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8CF07" w14:textId="77777777" w:rsidR="00FA4CCB" w:rsidRDefault="00FA4CCB">
      <w:pPr>
        <w:pStyle w:val="Ttulo"/>
        <w:ind w:right="51"/>
        <w:rPr>
          <w:rFonts w:cs="Arial"/>
        </w:rPr>
      </w:pPr>
      <w:r>
        <w:rPr>
          <w:rFonts w:cs="Arial"/>
        </w:rPr>
        <w:t>BANCO HIPOTECARIO DE LA VIVIENDA</w:t>
      </w:r>
    </w:p>
    <w:p w14:paraId="568B15C9" w14:textId="77777777" w:rsidR="00FA4CCB" w:rsidRDefault="00FA4CCB">
      <w:pPr>
        <w:spacing w:line="360" w:lineRule="auto"/>
        <w:ind w:right="51"/>
        <w:jc w:val="center"/>
        <w:rPr>
          <w:rFonts w:cs="Arial"/>
          <w:b/>
          <w:sz w:val="22"/>
          <w:u w:val="single"/>
        </w:rPr>
      </w:pPr>
      <w:r>
        <w:rPr>
          <w:rFonts w:cs="Arial"/>
          <w:b/>
          <w:sz w:val="22"/>
          <w:u w:val="single"/>
        </w:rPr>
        <w:t>JUNTA DIRECTIVA</w:t>
      </w:r>
    </w:p>
    <w:p w14:paraId="30CF9C7B" w14:textId="77777777" w:rsidR="00FA4CCB" w:rsidRDefault="00FA4CCB">
      <w:pPr>
        <w:spacing w:line="360" w:lineRule="auto"/>
        <w:ind w:right="51"/>
        <w:jc w:val="center"/>
        <w:rPr>
          <w:rFonts w:cs="Arial"/>
          <w:b/>
          <w:sz w:val="22"/>
          <w:u w:val="single"/>
        </w:rPr>
      </w:pPr>
    </w:p>
    <w:p w14:paraId="27B2FA12"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0A36A8">
        <w:rPr>
          <w:rFonts w:cs="Arial"/>
          <w:b/>
          <w:sz w:val="22"/>
          <w:u w:val="single"/>
        </w:rPr>
        <w:t>30</w:t>
      </w:r>
      <w:r>
        <w:rPr>
          <w:rFonts w:cs="Arial"/>
          <w:b/>
          <w:sz w:val="22"/>
          <w:u w:val="single"/>
        </w:rPr>
        <w:t>-20</w:t>
      </w:r>
      <w:r w:rsidR="00E97960">
        <w:rPr>
          <w:rFonts w:cs="Arial"/>
          <w:b/>
          <w:sz w:val="22"/>
          <w:u w:val="single"/>
        </w:rPr>
        <w:t>20</w:t>
      </w:r>
    </w:p>
    <w:p w14:paraId="183040C9"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0A36A8">
        <w:rPr>
          <w:rFonts w:cs="Arial"/>
          <w:b/>
          <w:sz w:val="22"/>
          <w:u w:val="single"/>
        </w:rPr>
        <w:t>27</w:t>
      </w:r>
      <w:r>
        <w:rPr>
          <w:rFonts w:cs="Arial"/>
          <w:b/>
          <w:sz w:val="22"/>
          <w:u w:val="single"/>
        </w:rPr>
        <w:t xml:space="preserve"> DE </w:t>
      </w:r>
      <w:r w:rsidR="000A36A8">
        <w:rPr>
          <w:rFonts w:cs="Arial"/>
          <w:b/>
          <w:sz w:val="22"/>
          <w:u w:val="single"/>
        </w:rPr>
        <w:t>ABRIL</w:t>
      </w:r>
      <w:r>
        <w:rPr>
          <w:rFonts w:cs="Arial"/>
          <w:b/>
          <w:sz w:val="22"/>
          <w:u w:val="single"/>
        </w:rPr>
        <w:t xml:space="preserve"> DE 20</w:t>
      </w:r>
      <w:r w:rsidR="00E97960">
        <w:rPr>
          <w:rFonts w:cs="Arial"/>
          <w:b/>
          <w:sz w:val="22"/>
          <w:u w:val="single"/>
        </w:rPr>
        <w:t>20</w:t>
      </w:r>
    </w:p>
    <w:p w14:paraId="0E3213FF"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235E139" w14:textId="77777777" w:rsidR="00FA4CCB" w:rsidRDefault="00FA4CCB">
      <w:pPr>
        <w:spacing w:line="360" w:lineRule="auto"/>
        <w:ind w:right="51"/>
        <w:jc w:val="center"/>
        <w:rPr>
          <w:rFonts w:cs="Arial"/>
          <w:b/>
          <w:sz w:val="22"/>
          <w:u w:val="single"/>
        </w:rPr>
      </w:pPr>
    </w:p>
    <w:p w14:paraId="203C13DD" w14:textId="0EF809D3" w:rsidR="00E002F8" w:rsidRDefault="009D03FE" w:rsidP="00E002F8">
      <w:pPr>
        <w:spacing w:line="360" w:lineRule="auto"/>
        <w:jc w:val="both"/>
        <w:rPr>
          <w:rFonts w:cs="Arial"/>
          <w:sz w:val="22"/>
        </w:rPr>
      </w:pPr>
      <w:r w:rsidRPr="009D03FE">
        <w:rPr>
          <w:rFonts w:cs="Arial"/>
          <w:sz w:val="22"/>
          <w:u w:val="single"/>
        </w:rPr>
        <w:t>Minuto: 0:00</w:t>
      </w:r>
      <w:r>
        <w:rPr>
          <w:rFonts w:cs="Arial"/>
          <w:sz w:val="22"/>
        </w:rPr>
        <w:t xml:space="preserve"> </w:t>
      </w:r>
      <w:r w:rsidR="00E002F8">
        <w:rPr>
          <w:rFonts w:cs="Arial"/>
          <w:sz w:val="22"/>
        </w:rPr>
        <w:t xml:space="preserve">Por medio de videoconferencia que consta en los archivos de la Secretaría de la </w:t>
      </w:r>
      <w:r w:rsidR="00E002F8" w:rsidRPr="00B85537">
        <w:rPr>
          <w:rFonts w:cs="Arial"/>
          <w:sz w:val="22"/>
          <w:lang w:val="es-ES_tradnl"/>
        </w:rPr>
        <w:t>Junta Directiva</w:t>
      </w:r>
      <w:r w:rsidR="00E002F8">
        <w:rPr>
          <w:rFonts w:cs="Arial"/>
          <w:sz w:val="22"/>
        </w:rPr>
        <w:t xml:space="preserve"> y al amparo de las consideraciones y disposiciones señaladas en el acuerdo N° 10 de la sesión 21-2020, del 16 de marzo de 2020, se inicia la sesión a las diecisiete horas con cinco minutos, con la participación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936611" w:rsidRPr="00936611">
        <w:rPr>
          <w:rFonts w:cs="Arial"/>
          <w:sz w:val="22"/>
        </w:rPr>
        <w:t xml:space="preserve"> </w:t>
      </w:r>
      <w:r w:rsidR="00936611">
        <w:rPr>
          <w:rFonts w:cs="Arial"/>
          <w:sz w:val="22"/>
        </w:rPr>
        <w:t xml:space="preserve">La Directora Dania Chavarría Núñez, Vicepresidenta, se incorpora a la sesión a partir del minuto </w:t>
      </w:r>
      <w:r w:rsidR="00E002F8">
        <w:rPr>
          <w:rFonts w:cs="Arial"/>
          <w:sz w:val="22"/>
        </w:rPr>
        <w:t>02</w:t>
      </w:r>
      <w:r w:rsidR="00936611">
        <w:rPr>
          <w:rFonts w:cs="Arial"/>
          <w:sz w:val="22"/>
        </w:rPr>
        <w:t>:</w:t>
      </w:r>
      <w:r w:rsidR="00E002F8">
        <w:rPr>
          <w:rFonts w:cs="Arial"/>
          <w:sz w:val="22"/>
        </w:rPr>
        <w:t>35</w:t>
      </w:r>
      <w:r w:rsidR="00936611">
        <w:rPr>
          <w:rFonts w:cs="Arial"/>
          <w:sz w:val="22"/>
        </w:rPr>
        <w:t>.</w:t>
      </w:r>
    </w:p>
    <w:p w14:paraId="79820049" w14:textId="77777777" w:rsidR="00E002F8" w:rsidRDefault="00E002F8" w:rsidP="00E002F8">
      <w:pPr>
        <w:spacing w:line="360" w:lineRule="auto"/>
        <w:jc w:val="both"/>
        <w:rPr>
          <w:rFonts w:cs="Arial"/>
          <w:sz w:val="22"/>
        </w:rPr>
      </w:pPr>
    </w:p>
    <w:p w14:paraId="2B5809BD" w14:textId="07D2B7EB" w:rsidR="007749FC" w:rsidRDefault="00E002F8" w:rsidP="0066494B">
      <w:pPr>
        <w:spacing w:line="360" w:lineRule="auto"/>
        <w:jc w:val="both"/>
        <w:rPr>
          <w:rFonts w:cs="Arial"/>
          <w:sz w:val="22"/>
        </w:rPr>
      </w:pPr>
      <w:r>
        <w:rPr>
          <w:rFonts w:cs="Arial"/>
          <w:sz w:val="22"/>
        </w:rPr>
        <w:t xml:space="preserve">Participan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sidR="00FA4CCB">
        <w:rPr>
          <w:rFonts w:cs="Arial"/>
          <w:sz w:val="22"/>
        </w:rPr>
        <w:t xml:space="preserve">; </w:t>
      </w:r>
      <w:r w:rsidR="00936611">
        <w:rPr>
          <w:rFonts w:cs="Arial"/>
          <w:sz w:val="22"/>
        </w:rPr>
        <w:t xml:space="preserve">Ericka Masís Calderón, funcionaria de la </w:t>
      </w:r>
      <w:r w:rsidR="00936611" w:rsidRPr="00936611">
        <w:rPr>
          <w:rFonts w:cs="Arial"/>
          <w:sz w:val="22"/>
          <w:szCs w:val="22"/>
        </w:rPr>
        <w:t>Asesoría Legal</w:t>
      </w:r>
      <w:r w:rsidR="00FA4CCB">
        <w:rPr>
          <w:rFonts w:cs="Arial"/>
          <w:sz w:val="22"/>
        </w:rPr>
        <w:t>;</w:t>
      </w:r>
      <w:r w:rsidR="00FA4CCB">
        <w:rPr>
          <w:bCs/>
          <w:sz w:val="22"/>
        </w:rPr>
        <w:t xml:space="preserve"> </w:t>
      </w:r>
      <w:r w:rsidR="00FA4CCB">
        <w:rPr>
          <w:rFonts w:cs="Arial"/>
          <w:sz w:val="22"/>
        </w:rPr>
        <w:t>y David López Pacheco, Secretario de Junta Directiva.</w:t>
      </w:r>
    </w:p>
    <w:p w14:paraId="6B7A6549" w14:textId="77777777" w:rsidR="006321F4" w:rsidRPr="00D14EAF" w:rsidRDefault="006321F4" w:rsidP="006321F4">
      <w:pPr>
        <w:spacing w:line="360" w:lineRule="auto"/>
        <w:jc w:val="both"/>
        <w:rPr>
          <w:rFonts w:cs="Arial"/>
          <w:b/>
          <w:sz w:val="22"/>
        </w:rPr>
      </w:pPr>
      <w:r w:rsidRPr="00D14EAF">
        <w:rPr>
          <w:rFonts w:cs="Arial"/>
          <w:b/>
          <w:sz w:val="22"/>
        </w:rPr>
        <w:t>************</w:t>
      </w:r>
    </w:p>
    <w:p w14:paraId="518C8240" w14:textId="77777777" w:rsidR="00FA4CCB" w:rsidRDefault="00FA4CCB" w:rsidP="0066494B">
      <w:pPr>
        <w:spacing w:line="360" w:lineRule="auto"/>
        <w:jc w:val="both"/>
        <w:rPr>
          <w:rFonts w:cs="Arial"/>
          <w:sz w:val="22"/>
        </w:rPr>
      </w:pPr>
    </w:p>
    <w:p w14:paraId="166DBE46" w14:textId="77777777" w:rsidR="00FA4CCB" w:rsidRDefault="00FA4CCB" w:rsidP="0066494B">
      <w:pPr>
        <w:pStyle w:val="Ttulo4"/>
        <w:spacing w:line="360" w:lineRule="auto"/>
        <w:jc w:val="both"/>
        <w:rPr>
          <w:rFonts w:cs="Arial"/>
        </w:rPr>
      </w:pPr>
      <w:r>
        <w:rPr>
          <w:rFonts w:cs="Arial"/>
        </w:rPr>
        <w:t>Asuntos conocidos en la presente sesión</w:t>
      </w:r>
    </w:p>
    <w:p w14:paraId="0B2941EC" w14:textId="77777777" w:rsidR="00FA4CCB" w:rsidRDefault="00FA4CCB" w:rsidP="0066494B">
      <w:pPr>
        <w:spacing w:line="360" w:lineRule="auto"/>
        <w:jc w:val="both"/>
        <w:rPr>
          <w:rFonts w:cs="Arial"/>
          <w:b/>
          <w:sz w:val="22"/>
        </w:rPr>
      </w:pPr>
    </w:p>
    <w:p w14:paraId="48D2C0F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5840BEF5" w14:textId="77777777" w:rsidR="008C2ED6" w:rsidRPr="003E7CE7" w:rsidRDefault="008C2ED6" w:rsidP="003E7CE7">
      <w:pPr>
        <w:pStyle w:val="Prrafodelista"/>
        <w:numPr>
          <w:ilvl w:val="0"/>
          <w:numId w:val="29"/>
        </w:numPr>
        <w:spacing w:line="360" w:lineRule="auto"/>
        <w:ind w:left="567" w:hanging="567"/>
        <w:jc w:val="both"/>
        <w:rPr>
          <w:rFonts w:cs="Arial"/>
          <w:sz w:val="22"/>
          <w:lang w:val="es-ES_tradnl"/>
        </w:rPr>
      </w:pPr>
      <w:r w:rsidRPr="003E7CE7">
        <w:rPr>
          <w:rFonts w:cs="Arial"/>
          <w:sz w:val="22"/>
          <w:lang w:val="es-ES_tradnl"/>
        </w:rPr>
        <w:t xml:space="preserve">Lectura y aprobación de las actas N° 27-2020 del 16/04/2020 y N° 28-2020 del 20/04/2020. </w:t>
      </w:r>
    </w:p>
    <w:p w14:paraId="46EA9BF0" w14:textId="77777777" w:rsidR="008C2ED6" w:rsidRPr="003E7CE7" w:rsidRDefault="008C2ED6" w:rsidP="003E7CE7">
      <w:pPr>
        <w:pStyle w:val="Prrafodelista"/>
        <w:numPr>
          <w:ilvl w:val="0"/>
          <w:numId w:val="29"/>
        </w:numPr>
        <w:spacing w:line="360" w:lineRule="auto"/>
        <w:ind w:left="567" w:hanging="567"/>
        <w:jc w:val="both"/>
        <w:rPr>
          <w:rFonts w:cs="Arial"/>
          <w:sz w:val="22"/>
        </w:rPr>
      </w:pPr>
      <w:r w:rsidRPr="003E7CE7">
        <w:rPr>
          <w:rFonts w:cs="Arial"/>
          <w:sz w:val="22"/>
          <w:lang w:val="es-ES_tradnl"/>
        </w:rPr>
        <w:t>Solicitud de suscripción de contrato de administración de recursos para 72 bonos en el proyecto Bella Vista.</w:t>
      </w:r>
    </w:p>
    <w:p w14:paraId="316D2559" w14:textId="77777777" w:rsidR="008C2ED6" w:rsidRPr="003E7CE7" w:rsidRDefault="008C2ED6" w:rsidP="003E7CE7">
      <w:pPr>
        <w:pStyle w:val="Prrafodelista"/>
        <w:numPr>
          <w:ilvl w:val="0"/>
          <w:numId w:val="29"/>
        </w:numPr>
        <w:spacing w:line="360" w:lineRule="auto"/>
        <w:ind w:left="567" w:hanging="567"/>
        <w:jc w:val="both"/>
        <w:rPr>
          <w:rFonts w:cs="Arial"/>
          <w:sz w:val="22"/>
        </w:rPr>
      </w:pPr>
      <w:r w:rsidRPr="003E7CE7">
        <w:rPr>
          <w:rFonts w:cs="Arial"/>
          <w:sz w:val="22"/>
          <w:lang w:val="es-ES_tradnl"/>
        </w:rPr>
        <w:t>Solicitud de aprobación de doce bonos extraordinarios individuales.</w:t>
      </w:r>
    </w:p>
    <w:p w14:paraId="433E9508" w14:textId="77777777" w:rsidR="008C2ED6" w:rsidRPr="003E7CE7" w:rsidRDefault="008C2ED6" w:rsidP="003E7CE7">
      <w:pPr>
        <w:pStyle w:val="Prrafodelista"/>
        <w:numPr>
          <w:ilvl w:val="0"/>
          <w:numId w:val="29"/>
        </w:numPr>
        <w:spacing w:line="360" w:lineRule="auto"/>
        <w:ind w:left="567" w:hanging="567"/>
        <w:jc w:val="both"/>
        <w:rPr>
          <w:rFonts w:cs="Arial"/>
          <w:sz w:val="22"/>
        </w:rPr>
      </w:pPr>
      <w:r w:rsidRPr="003E7CE7">
        <w:rPr>
          <w:rFonts w:cs="Arial"/>
          <w:sz w:val="22"/>
          <w:lang w:val="es-ES_tradnl"/>
        </w:rPr>
        <w:t>Solicitud de aprobación de tres bonos extraordinarios individuales.</w:t>
      </w:r>
    </w:p>
    <w:p w14:paraId="52E83B9B" w14:textId="77777777" w:rsidR="008C2ED6" w:rsidRPr="003E7CE7" w:rsidRDefault="008C2ED6" w:rsidP="003E7CE7">
      <w:pPr>
        <w:pStyle w:val="Prrafodelista"/>
        <w:numPr>
          <w:ilvl w:val="0"/>
          <w:numId w:val="29"/>
        </w:numPr>
        <w:spacing w:line="360" w:lineRule="auto"/>
        <w:ind w:left="567" w:hanging="567"/>
        <w:jc w:val="both"/>
        <w:rPr>
          <w:rFonts w:cs="Arial"/>
          <w:sz w:val="22"/>
        </w:rPr>
      </w:pPr>
      <w:r w:rsidRPr="003E7CE7">
        <w:rPr>
          <w:rFonts w:cs="Arial"/>
          <w:sz w:val="22"/>
          <w:lang w:val="es-ES_tradnl"/>
        </w:rPr>
        <w:t>Solicitud de aprobación de un segundo bono por situación de emergencia.</w:t>
      </w:r>
    </w:p>
    <w:p w14:paraId="32439222" w14:textId="77777777" w:rsidR="008C2ED6" w:rsidRPr="003E7CE7" w:rsidRDefault="008C2ED6" w:rsidP="003E7CE7">
      <w:pPr>
        <w:pStyle w:val="Prrafodelista"/>
        <w:numPr>
          <w:ilvl w:val="0"/>
          <w:numId w:val="29"/>
        </w:numPr>
        <w:spacing w:line="360" w:lineRule="auto"/>
        <w:ind w:left="567" w:hanging="567"/>
        <w:jc w:val="both"/>
        <w:rPr>
          <w:rFonts w:cs="Arial"/>
          <w:sz w:val="22"/>
          <w:lang w:val="es-ES_tradnl"/>
        </w:rPr>
      </w:pPr>
      <w:r w:rsidRPr="003E7CE7">
        <w:rPr>
          <w:rFonts w:cs="Arial"/>
          <w:sz w:val="22"/>
          <w:lang w:val="es-ES_tradnl"/>
        </w:rPr>
        <w:t>Solicitud de aprobación de un segundo bono.</w:t>
      </w:r>
    </w:p>
    <w:p w14:paraId="654A009C" w14:textId="77777777" w:rsidR="007749FC" w:rsidRPr="003E7CE7" w:rsidRDefault="008C2ED6" w:rsidP="003E7CE7">
      <w:pPr>
        <w:pStyle w:val="Prrafodelista"/>
        <w:numPr>
          <w:ilvl w:val="0"/>
          <w:numId w:val="29"/>
        </w:numPr>
        <w:spacing w:line="360" w:lineRule="auto"/>
        <w:ind w:left="567" w:hanging="567"/>
        <w:jc w:val="both"/>
        <w:rPr>
          <w:rFonts w:cs="Arial"/>
          <w:sz w:val="22"/>
        </w:rPr>
      </w:pPr>
      <w:r w:rsidRPr="003E7CE7">
        <w:rPr>
          <w:rFonts w:cs="Arial"/>
          <w:sz w:val="22"/>
          <w:lang w:val="es-ES_tradnl"/>
        </w:rPr>
        <w:t>Solicitudes para la liberación de saldos no ejecutados de recursos asignados a varios proyectos financiados al amparo del artículo 59 de la Ley del Sistema Financiero Nacional para la Vivienda.</w:t>
      </w:r>
    </w:p>
    <w:p w14:paraId="63064DD7" w14:textId="43023423" w:rsidR="007749FC" w:rsidRPr="003E7CE7" w:rsidRDefault="00167359" w:rsidP="003E7CE7">
      <w:pPr>
        <w:pStyle w:val="Prrafodelista"/>
        <w:numPr>
          <w:ilvl w:val="0"/>
          <w:numId w:val="29"/>
        </w:numPr>
        <w:spacing w:line="360" w:lineRule="auto"/>
        <w:ind w:left="567" w:hanging="567"/>
        <w:jc w:val="both"/>
        <w:rPr>
          <w:rFonts w:cs="Arial"/>
          <w:bCs/>
          <w:sz w:val="22"/>
        </w:rPr>
      </w:pPr>
      <w:r w:rsidRPr="003E7CE7">
        <w:rPr>
          <w:rFonts w:cs="Arial"/>
          <w:bCs/>
          <w:sz w:val="22"/>
          <w:szCs w:val="22"/>
          <w:lang w:val="es-ES_tradnl"/>
        </w:rPr>
        <w:lastRenderedPageBreak/>
        <w:t>Solicitud con respecto a requerimiento del FODESAF sobre recursos no aplicados y sobre proyectos de ley relacionados con el Sistema Financiero Nacional para la Vivienda</w:t>
      </w:r>
      <w:r w:rsidR="003E7CE7" w:rsidRPr="003E7CE7">
        <w:rPr>
          <w:rFonts w:cs="Arial"/>
          <w:bCs/>
          <w:sz w:val="22"/>
          <w:szCs w:val="22"/>
          <w:lang w:val="es-ES_tradnl"/>
        </w:rPr>
        <w:t>.</w:t>
      </w:r>
    </w:p>
    <w:p w14:paraId="03E523E6" w14:textId="4FBA8EB9" w:rsidR="007749FC" w:rsidRPr="003E7CE7" w:rsidRDefault="00167359" w:rsidP="003E7CE7">
      <w:pPr>
        <w:pStyle w:val="Prrafodelista"/>
        <w:numPr>
          <w:ilvl w:val="0"/>
          <w:numId w:val="29"/>
        </w:numPr>
        <w:spacing w:line="360" w:lineRule="auto"/>
        <w:ind w:left="567" w:hanging="567"/>
        <w:jc w:val="both"/>
        <w:rPr>
          <w:rFonts w:cs="Arial"/>
          <w:bCs/>
          <w:sz w:val="22"/>
        </w:rPr>
      </w:pPr>
      <w:r w:rsidRPr="003E7CE7">
        <w:rPr>
          <w:rFonts w:cs="Arial"/>
          <w:bCs/>
          <w:sz w:val="22"/>
          <w:szCs w:val="22"/>
          <w:lang w:val="es-ES_tradnl"/>
        </w:rPr>
        <w:t>Consulta con respecto al estado del plan maestro para el proyecto de rediseño del Sistema de Vivienda</w:t>
      </w:r>
      <w:r w:rsidR="003E7CE7" w:rsidRPr="003E7CE7">
        <w:rPr>
          <w:rFonts w:cs="Arial"/>
          <w:bCs/>
          <w:sz w:val="22"/>
          <w:szCs w:val="22"/>
          <w:lang w:val="es-ES_tradnl"/>
        </w:rPr>
        <w:t>.</w:t>
      </w:r>
    </w:p>
    <w:p w14:paraId="089EEC86" w14:textId="6D221633" w:rsidR="007749FC" w:rsidRPr="003E7CE7" w:rsidRDefault="00167359" w:rsidP="003E7CE7">
      <w:pPr>
        <w:pStyle w:val="Prrafodelista"/>
        <w:numPr>
          <w:ilvl w:val="0"/>
          <w:numId w:val="29"/>
        </w:numPr>
        <w:spacing w:line="360" w:lineRule="auto"/>
        <w:ind w:left="567" w:hanging="567"/>
        <w:jc w:val="both"/>
        <w:rPr>
          <w:rFonts w:cs="Arial"/>
          <w:bCs/>
          <w:sz w:val="22"/>
        </w:rPr>
      </w:pPr>
      <w:r w:rsidRPr="003E7CE7">
        <w:rPr>
          <w:rFonts w:cs="Arial"/>
          <w:bCs/>
          <w:sz w:val="22"/>
          <w:szCs w:val="22"/>
          <w:lang w:val="es-ES_tradnl"/>
        </w:rPr>
        <w:t xml:space="preserve">Propuesta con respecto a los protocolos del Poder Ejecutivo </w:t>
      </w:r>
      <w:r w:rsidRPr="003E7CE7">
        <w:rPr>
          <w:rFonts w:cs="Arial"/>
          <w:bCs/>
          <w:sz w:val="22"/>
          <w:lang w:val="es-ES_tradnl"/>
        </w:rPr>
        <w:t>para mantener el proceso constructivo en el país</w:t>
      </w:r>
      <w:r w:rsidR="003E7CE7" w:rsidRPr="003E7CE7">
        <w:rPr>
          <w:rFonts w:cs="Arial"/>
          <w:bCs/>
          <w:sz w:val="22"/>
          <w:lang w:val="es-ES_tradnl"/>
        </w:rPr>
        <w:t>.</w:t>
      </w:r>
    </w:p>
    <w:p w14:paraId="6B82F223" w14:textId="64495A82" w:rsidR="00167359" w:rsidRPr="003E7CE7" w:rsidRDefault="00167359" w:rsidP="003E7CE7">
      <w:pPr>
        <w:pStyle w:val="Prrafodelista"/>
        <w:numPr>
          <w:ilvl w:val="0"/>
          <w:numId w:val="29"/>
        </w:numPr>
        <w:spacing w:line="360" w:lineRule="auto"/>
        <w:ind w:left="567" w:hanging="567"/>
        <w:jc w:val="both"/>
        <w:rPr>
          <w:rFonts w:cs="Arial"/>
          <w:bCs/>
          <w:sz w:val="22"/>
        </w:rPr>
      </w:pPr>
      <w:r w:rsidRPr="003E7CE7">
        <w:rPr>
          <w:rFonts w:cs="Arial"/>
          <w:bCs/>
          <w:sz w:val="22"/>
          <w:szCs w:val="22"/>
          <w:lang w:val="es-ES_tradnl"/>
        </w:rPr>
        <w:t>Comentarios sobre queja de varias empresas y entidades, sobre la entrega de información por parte de funcionarios del BANHVI</w:t>
      </w:r>
      <w:r w:rsidR="003E7CE7" w:rsidRPr="003E7CE7">
        <w:rPr>
          <w:rFonts w:cs="Arial"/>
          <w:bCs/>
          <w:sz w:val="22"/>
          <w:szCs w:val="22"/>
          <w:lang w:val="es-ES_tradnl"/>
        </w:rPr>
        <w:t>.</w:t>
      </w:r>
    </w:p>
    <w:p w14:paraId="48F1E2F7" w14:textId="6E0F840A" w:rsidR="00167359" w:rsidRPr="003E7CE7" w:rsidRDefault="00167359" w:rsidP="003E7CE7">
      <w:pPr>
        <w:pStyle w:val="Prrafodelista"/>
        <w:numPr>
          <w:ilvl w:val="0"/>
          <w:numId w:val="29"/>
        </w:numPr>
        <w:spacing w:line="360" w:lineRule="auto"/>
        <w:ind w:left="567" w:hanging="567"/>
        <w:jc w:val="both"/>
        <w:rPr>
          <w:rFonts w:cs="Arial"/>
          <w:bCs/>
          <w:sz w:val="22"/>
        </w:rPr>
      </w:pPr>
      <w:r w:rsidRPr="003E7CE7">
        <w:rPr>
          <w:rFonts w:cs="Arial"/>
          <w:bCs/>
          <w:sz w:val="22"/>
          <w:szCs w:val="22"/>
          <w:lang w:val="es-ES_tradnl"/>
        </w:rPr>
        <w:t>Solicitud con respecto a la ejecución de los proyectos informáticos</w:t>
      </w:r>
      <w:r w:rsidR="003E7CE7" w:rsidRPr="003E7CE7">
        <w:rPr>
          <w:rFonts w:cs="Arial"/>
          <w:bCs/>
          <w:sz w:val="22"/>
          <w:szCs w:val="22"/>
          <w:lang w:val="es-ES_tradnl"/>
        </w:rPr>
        <w:t>.</w:t>
      </w:r>
    </w:p>
    <w:p w14:paraId="5AC9CE19" w14:textId="3DAB41FE" w:rsidR="00167359" w:rsidRPr="003E7CE7" w:rsidRDefault="003E7CE7" w:rsidP="003E7CE7">
      <w:pPr>
        <w:pStyle w:val="Prrafodelista"/>
        <w:numPr>
          <w:ilvl w:val="0"/>
          <w:numId w:val="29"/>
        </w:numPr>
        <w:spacing w:line="360" w:lineRule="auto"/>
        <w:ind w:left="567" w:hanging="567"/>
        <w:jc w:val="both"/>
        <w:rPr>
          <w:rFonts w:cs="Arial"/>
          <w:bCs/>
          <w:sz w:val="22"/>
        </w:rPr>
      </w:pPr>
      <w:r w:rsidRPr="003E7CE7">
        <w:rPr>
          <w:rFonts w:cs="Arial"/>
          <w:bCs/>
          <w:sz w:val="22"/>
          <w:szCs w:val="22"/>
          <w:lang w:val="es-ES_tradnl"/>
        </w:rPr>
        <w:t>I</w:t>
      </w:r>
      <w:r w:rsidR="00167359" w:rsidRPr="003E7CE7">
        <w:rPr>
          <w:rFonts w:cs="Arial"/>
          <w:bCs/>
          <w:sz w:val="22"/>
          <w:szCs w:val="22"/>
          <w:lang w:val="es-ES_tradnl"/>
        </w:rPr>
        <w:t>nforme de labores de la Auditoría Interna, correspondiente al primer trimestre de 2020</w:t>
      </w:r>
      <w:r w:rsidRPr="003E7CE7">
        <w:rPr>
          <w:rFonts w:cs="Arial"/>
          <w:bCs/>
          <w:sz w:val="22"/>
          <w:szCs w:val="22"/>
          <w:lang w:val="es-ES_tradnl"/>
        </w:rPr>
        <w:t>.</w:t>
      </w:r>
    </w:p>
    <w:p w14:paraId="601947D8" w14:textId="67EE57CD" w:rsidR="00167359" w:rsidRPr="003E7CE7" w:rsidRDefault="003E7CE7" w:rsidP="003E7CE7">
      <w:pPr>
        <w:pStyle w:val="Prrafodelista"/>
        <w:numPr>
          <w:ilvl w:val="0"/>
          <w:numId w:val="29"/>
        </w:numPr>
        <w:spacing w:line="360" w:lineRule="auto"/>
        <w:ind w:left="567" w:hanging="567"/>
        <w:jc w:val="both"/>
        <w:rPr>
          <w:rFonts w:cs="Arial"/>
          <w:bCs/>
          <w:sz w:val="22"/>
        </w:rPr>
      </w:pPr>
      <w:r w:rsidRPr="003E7CE7">
        <w:rPr>
          <w:rFonts w:cs="Arial"/>
          <w:bCs/>
          <w:sz w:val="22"/>
          <w:szCs w:val="22"/>
        </w:rPr>
        <w:t>Reporte sobre el cumplimiento al mes de marzo, del cronograma de informes del Sistema de Información Gerencial.</w:t>
      </w:r>
    </w:p>
    <w:p w14:paraId="49278E12" w14:textId="73AA50E5" w:rsidR="00167359" w:rsidRPr="003E7CE7" w:rsidRDefault="003E7CE7" w:rsidP="003E7CE7">
      <w:pPr>
        <w:pStyle w:val="Prrafodelista"/>
        <w:numPr>
          <w:ilvl w:val="0"/>
          <w:numId w:val="29"/>
        </w:numPr>
        <w:spacing w:line="360" w:lineRule="auto"/>
        <w:ind w:left="567" w:hanging="567"/>
        <w:jc w:val="both"/>
        <w:rPr>
          <w:rFonts w:cs="Arial"/>
          <w:bCs/>
          <w:sz w:val="22"/>
        </w:rPr>
      </w:pPr>
      <w:r w:rsidRPr="003E7CE7">
        <w:rPr>
          <w:rFonts w:cs="Arial"/>
          <w:bCs/>
          <w:sz w:val="22"/>
          <w:szCs w:val="22"/>
          <w:lang w:val="es-ES_tradnl"/>
        </w:rPr>
        <w:t xml:space="preserve">Copia de oficio enviado por la Gerencia General a la Diputada María José Corrales, remitiendo </w:t>
      </w:r>
      <w:r w:rsidRPr="003E7CE7">
        <w:rPr>
          <w:rFonts w:cs="Arial"/>
          <w:bCs/>
          <w:sz w:val="22"/>
          <w:szCs w:val="22"/>
          <w:lang w:val="es-CR"/>
        </w:rPr>
        <w:t>información sobre la aplicación de la Ley de acceso a vivienda para las personas jóvenes.</w:t>
      </w:r>
    </w:p>
    <w:p w14:paraId="572DF539" w14:textId="238D029F" w:rsidR="00167359" w:rsidRPr="003E7CE7" w:rsidRDefault="003E7CE7" w:rsidP="003E7CE7">
      <w:pPr>
        <w:pStyle w:val="Prrafodelista"/>
        <w:numPr>
          <w:ilvl w:val="0"/>
          <w:numId w:val="29"/>
        </w:numPr>
        <w:spacing w:line="360" w:lineRule="auto"/>
        <w:ind w:left="567" w:hanging="567"/>
        <w:jc w:val="both"/>
        <w:rPr>
          <w:rFonts w:cs="Arial"/>
          <w:bCs/>
          <w:sz w:val="22"/>
        </w:rPr>
      </w:pPr>
      <w:r w:rsidRPr="003E7CE7">
        <w:rPr>
          <w:rFonts w:cs="Arial"/>
          <w:bCs/>
          <w:sz w:val="22"/>
          <w:szCs w:val="22"/>
          <w:lang w:val="es-ES_tradnl"/>
        </w:rPr>
        <w:t xml:space="preserve">Oficio de la empresa Construcciones Modulares, remitiendo copia de los </w:t>
      </w:r>
      <w:r w:rsidRPr="003E7CE7">
        <w:rPr>
          <w:rFonts w:cs="Arial"/>
          <w:bCs/>
          <w:sz w:val="22"/>
          <w:szCs w:val="22"/>
          <w:lang w:val="es-CR"/>
        </w:rPr>
        <w:t>resultados del estudio efectuado por el CFIA, con respecto al proyecto Vistas de Miravalles.</w:t>
      </w:r>
    </w:p>
    <w:p w14:paraId="4AF692E2" w14:textId="4FDB1A4E" w:rsidR="00167359" w:rsidRPr="003E7CE7" w:rsidRDefault="003E7CE7" w:rsidP="003E7CE7">
      <w:pPr>
        <w:pStyle w:val="Prrafodelista"/>
        <w:numPr>
          <w:ilvl w:val="0"/>
          <w:numId w:val="29"/>
        </w:numPr>
        <w:spacing w:line="360" w:lineRule="auto"/>
        <w:ind w:left="567" w:hanging="567"/>
        <w:jc w:val="both"/>
        <w:rPr>
          <w:rFonts w:cs="Arial"/>
          <w:bCs/>
          <w:sz w:val="22"/>
        </w:rPr>
      </w:pPr>
      <w:r w:rsidRPr="003E7CE7">
        <w:rPr>
          <w:rFonts w:cs="Arial"/>
          <w:bCs/>
          <w:sz w:val="22"/>
          <w:szCs w:val="22"/>
          <w:lang w:val="es-ES_tradnl"/>
        </w:rPr>
        <w:t xml:space="preserve">Oficio de la revista Líderes Globales, remitiendo </w:t>
      </w:r>
      <w:r w:rsidRPr="003E7CE7">
        <w:rPr>
          <w:rFonts w:cs="Arial"/>
          <w:bCs/>
          <w:sz w:val="22"/>
          <w:szCs w:val="22"/>
          <w:lang w:val="es-CR"/>
        </w:rPr>
        <w:t>propuesta para que el BANHVI participe en la edición de mayo de 2020.</w:t>
      </w:r>
    </w:p>
    <w:p w14:paraId="3DE9C9E5" w14:textId="1D93F2EC" w:rsidR="00167359" w:rsidRPr="003E7CE7" w:rsidRDefault="003E7CE7" w:rsidP="003E7CE7">
      <w:pPr>
        <w:pStyle w:val="Prrafodelista"/>
        <w:numPr>
          <w:ilvl w:val="0"/>
          <w:numId w:val="29"/>
        </w:numPr>
        <w:spacing w:line="360" w:lineRule="auto"/>
        <w:ind w:left="567" w:hanging="567"/>
        <w:jc w:val="both"/>
        <w:rPr>
          <w:rFonts w:cs="Arial"/>
          <w:bCs/>
          <w:sz w:val="22"/>
        </w:rPr>
      </w:pPr>
      <w:r w:rsidRPr="003E7CE7">
        <w:rPr>
          <w:rFonts w:cs="Arial"/>
          <w:bCs/>
          <w:sz w:val="22"/>
          <w:szCs w:val="22"/>
          <w:lang w:val="es-ES_tradnl"/>
        </w:rPr>
        <w:t xml:space="preserve">Oficio del </w:t>
      </w:r>
      <w:r w:rsidRPr="003E7CE7">
        <w:rPr>
          <w:rFonts w:cs="Arial"/>
          <w:bCs/>
          <w:sz w:val="22"/>
          <w:szCs w:val="22"/>
          <w:lang w:val="es-CR"/>
        </w:rPr>
        <w:t>Área de Gestión de Crédito de la CCSS, solicitando audiencia para valorar el otorgamiento del bono de vivienda junto con un crédito hipotecario de esa institución.</w:t>
      </w:r>
    </w:p>
    <w:p w14:paraId="28D6F0F5" w14:textId="0C5E6D4E" w:rsidR="00167359" w:rsidRPr="003E7CE7" w:rsidRDefault="003E7CE7" w:rsidP="003E7CE7">
      <w:pPr>
        <w:pStyle w:val="Prrafodelista"/>
        <w:numPr>
          <w:ilvl w:val="0"/>
          <w:numId w:val="29"/>
        </w:numPr>
        <w:spacing w:line="360" w:lineRule="auto"/>
        <w:ind w:left="567" w:hanging="567"/>
        <w:jc w:val="both"/>
        <w:rPr>
          <w:rFonts w:cs="Arial"/>
          <w:bCs/>
          <w:sz w:val="22"/>
        </w:rPr>
      </w:pPr>
      <w:r w:rsidRPr="003E7CE7">
        <w:rPr>
          <w:rFonts w:cs="Arial"/>
          <w:bCs/>
          <w:sz w:val="22"/>
          <w:szCs w:val="22"/>
          <w:lang w:val="es-ES_tradnl"/>
        </w:rPr>
        <w:t xml:space="preserve">Oficio de la Auditoría Interna, remitiendo </w:t>
      </w:r>
      <w:r w:rsidRPr="003E7CE7">
        <w:rPr>
          <w:rFonts w:cs="Arial"/>
          <w:bCs/>
          <w:sz w:val="22"/>
          <w:szCs w:val="22"/>
          <w:lang w:val="es-CR"/>
        </w:rPr>
        <w:t>el informe de labores correspondiente al primer trimestre de 2020.</w:t>
      </w:r>
    </w:p>
    <w:p w14:paraId="53E48C79" w14:textId="0B12CEB0" w:rsidR="007749FC" w:rsidRPr="003E7CE7" w:rsidRDefault="003E7CE7" w:rsidP="003E7CE7">
      <w:pPr>
        <w:pStyle w:val="Prrafodelista"/>
        <w:numPr>
          <w:ilvl w:val="0"/>
          <w:numId w:val="29"/>
        </w:numPr>
        <w:spacing w:line="360" w:lineRule="auto"/>
        <w:ind w:left="567" w:hanging="567"/>
        <w:jc w:val="both"/>
        <w:rPr>
          <w:rFonts w:cs="Arial"/>
          <w:sz w:val="22"/>
        </w:rPr>
      </w:pPr>
      <w:r w:rsidRPr="003E7CE7">
        <w:rPr>
          <w:rFonts w:cs="Arial"/>
          <w:bCs/>
          <w:sz w:val="22"/>
          <w:szCs w:val="22"/>
          <w:lang w:val="es-ES_tradnl"/>
        </w:rPr>
        <w:t xml:space="preserve">Copia de oficio enviando por la </w:t>
      </w:r>
      <w:r w:rsidRPr="003E7CE7">
        <w:rPr>
          <w:rFonts w:cs="Arial"/>
          <w:bCs/>
          <w:sz w:val="22"/>
          <w:lang w:val="es-ES_tradnl"/>
        </w:rPr>
        <w:t xml:space="preserve">Contraloría General de la República a la </w:t>
      </w:r>
      <w:r w:rsidRPr="003E7CE7">
        <w:rPr>
          <w:rFonts w:cs="Arial"/>
          <w:bCs/>
          <w:sz w:val="22"/>
          <w:szCs w:val="22"/>
          <w:lang w:val="es-ES_tradnl"/>
        </w:rPr>
        <w:t xml:space="preserve">Gerencia General, comunicando el </w:t>
      </w:r>
      <w:r w:rsidRPr="003E7CE7">
        <w:rPr>
          <w:rFonts w:cs="Arial"/>
          <w:bCs/>
          <w:sz w:val="22"/>
          <w:szCs w:val="22"/>
          <w:lang w:val="es-CR"/>
        </w:rPr>
        <w:t>inicio de la planificación de un estudio sobre la gestión financiera de los recursos del FONAVI.</w:t>
      </w:r>
    </w:p>
    <w:p w14:paraId="01EDD5DA" w14:textId="77777777" w:rsidR="006321F4" w:rsidRPr="00D14EAF" w:rsidRDefault="006321F4" w:rsidP="006321F4">
      <w:pPr>
        <w:spacing w:line="360" w:lineRule="auto"/>
        <w:jc w:val="both"/>
        <w:rPr>
          <w:rFonts w:cs="Arial"/>
          <w:b/>
          <w:sz w:val="22"/>
        </w:rPr>
      </w:pPr>
      <w:r w:rsidRPr="00D14EAF">
        <w:rPr>
          <w:rFonts w:cs="Arial"/>
          <w:b/>
          <w:sz w:val="22"/>
        </w:rPr>
        <w:t>************</w:t>
      </w:r>
    </w:p>
    <w:p w14:paraId="1C31C225" w14:textId="77777777" w:rsidR="007F614F" w:rsidRPr="00AB2826" w:rsidRDefault="007F614F" w:rsidP="002D0146">
      <w:pPr>
        <w:spacing w:line="360" w:lineRule="auto"/>
        <w:jc w:val="both"/>
        <w:rPr>
          <w:rFonts w:cs="Arial"/>
          <w:b/>
          <w:sz w:val="22"/>
          <w:szCs w:val="22"/>
          <w:u w:val="single"/>
          <w:lang w:val="es-ES_tradnl"/>
        </w:rPr>
      </w:pPr>
    </w:p>
    <w:p w14:paraId="3BF1D6E4" w14:textId="7777777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50387F" w:rsidRPr="008C2ED6">
        <w:rPr>
          <w:rFonts w:cs="Arial"/>
          <w:b/>
          <w:bCs/>
          <w:sz w:val="22"/>
          <w:u w:val="single"/>
          <w:lang w:val="es-ES_tradnl"/>
        </w:rPr>
        <w:t>Lectura y aprobación de las actas N° 27-2020 del 16/04/2020 y N° 28-2020 del 20/04/2020</w:t>
      </w:r>
    </w:p>
    <w:p w14:paraId="47CDC451" w14:textId="77777777" w:rsidR="00FA4CCB" w:rsidRDefault="00FA4CCB" w:rsidP="002D0146">
      <w:pPr>
        <w:spacing w:line="360" w:lineRule="auto"/>
        <w:jc w:val="both"/>
        <w:rPr>
          <w:rFonts w:cs="Arial"/>
          <w:sz w:val="22"/>
          <w:szCs w:val="22"/>
        </w:rPr>
      </w:pPr>
    </w:p>
    <w:p w14:paraId="3BF128F3" w14:textId="7279AED5"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Minuto 0</w:t>
      </w:r>
      <w:r w:rsidR="00E002F8">
        <w:rPr>
          <w:rFonts w:cs="Arial"/>
          <w:sz w:val="22"/>
          <w:u w:val="single"/>
          <w:lang w:val="es-ES_tradnl"/>
        </w:rPr>
        <w:t>3</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E002F8">
        <w:rPr>
          <w:rFonts w:cs="Arial"/>
          <w:sz w:val="22"/>
          <w:lang w:val="es-ES_tradnl"/>
        </w:rPr>
        <w:t>extra</w:t>
      </w:r>
      <w:r>
        <w:rPr>
          <w:rFonts w:cs="Arial"/>
          <w:sz w:val="22"/>
          <w:lang w:val="es-ES_tradnl"/>
        </w:rPr>
        <w:t xml:space="preserve">ordinaria N° </w:t>
      </w:r>
      <w:r w:rsidR="00E002F8">
        <w:rPr>
          <w:rFonts w:cs="Arial"/>
          <w:sz w:val="22"/>
          <w:lang w:val="es-ES_tradnl"/>
        </w:rPr>
        <w:t>27</w:t>
      </w:r>
      <w:r>
        <w:rPr>
          <w:rFonts w:cs="Arial"/>
          <w:sz w:val="22"/>
          <w:lang w:val="es-ES_tradnl"/>
        </w:rPr>
        <w:t>-20</w:t>
      </w:r>
      <w:r w:rsidR="00E97960">
        <w:rPr>
          <w:rFonts w:cs="Arial"/>
          <w:sz w:val="22"/>
          <w:lang w:val="es-ES_tradnl"/>
        </w:rPr>
        <w:t>20</w:t>
      </w:r>
      <w:r>
        <w:rPr>
          <w:rFonts w:cs="Arial"/>
          <w:sz w:val="22"/>
          <w:lang w:val="es-ES_tradnl"/>
        </w:rPr>
        <w:t>, celebrada el 1</w:t>
      </w:r>
      <w:r w:rsidR="00E002F8">
        <w:rPr>
          <w:rFonts w:cs="Arial"/>
          <w:sz w:val="22"/>
          <w:lang w:val="es-ES_tradnl"/>
        </w:rPr>
        <w:t>6 de abril</w:t>
      </w:r>
      <w:r>
        <w:rPr>
          <w:rFonts w:cs="Arial"/>
          <w:sz w:val="22"/>
          <w:lang w:val="es-ES_tradnl"/>
        </w:rPr>
        <w:t xml:space="preserve"> de 20</w:t>
      </w:r>
      <w:r w:rsidR="00E97960">
        <w:rPr>
          <w:rFonts w:cs="Arial"/>
          <w:sz w:val="22"/>
          <w:lang w:val="es-ES_tradnl"/>
        </w:rPr>
        <w:t>20</w:t>
      </w:r>
      <w:r>
        <w:rPr>
          <w:rFonts w:cs="Arial"/>
          <w:sz w:val="22"/>
          <w:lang w:val="es-ES_tradnl"/>
        </w:rPr>
        <w:t>.</w:t>
      </w:r>
    </w:p>
    <w:p w14:paraId="2DBCBDBB" w14:textId="77777777" w:rsidR="009D03FE" w:rsidRDefault="009D03FE" w:rsidP="002D0146">
      <w:pPr>
        <w:spacing w:line="360" w:lineRule="auto"/>
        <w:jc w:val="both"/>
        <w:rPr>
          <w:rFonts w:cs="Arial"/>
          <w:sz w:val="22"/>
          <w:szCs w:val="22"/>
        </w:rPr>
      </w:pPr>
    </w:p>
    <w:p w14:paraId="3CC78567" w14:textId="1ECCECBE"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002F8">
        <w:rPr>
          <w:rFonts w:cs="Arial"/>
          <w:sz w:val="22"/>
          <w:u w:val="single"/>
          <w:lang w:val="es-ES_tradnl"/>
        </w:rPr>
        <w:t>06</w:t>
      </w:r>
      <w:r w:rsidRPr="00A25DB7">
        <w:rPr>
          <w:rFonts w:cs="Arial"/>
          <w:sz w:val="22"/>
          <w:u w:val="single"/>
          <w:lang w:val="es-ES_tradnl"/>
        </w:rPr>
        <w:t>:</w:t>
      </w:r>
      <w:r w:rsidR="00E002F8">
        <w:rPr>
          <w:rFonts w:cs="Arial"/>
          <w:sz w:val="22"/>
          <w:u w:val="single"/>
          <w:lang w:val="es-ES_tradnl"/>
        </w:rPr>
        <w:t>23</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4D558B6C" w14:textId="77777777" w:rsidR="00E97960" w:rsidRDefault="00E97960" w:rsidP="009D03FE">
      <w:pPr>
        <w:spacing w:line="360" w:lineRule="auto"/>
        <w:jc w:val="both"/>
        <w:rPr>
          <w:rFonts w:cs="Arial"/>
          <w:sz w:val="22"/>
          <w:lang w:val="es-ES_tradnl"/>
        </w:rPr>
      </w:pPr>
    </w:p>
    <w:p w14:paraId="65D28141" w14:textId="42444A86"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E002F8">
        <w:rPr>
          <w:rFonts w:cs="Arial"/>
          <w:sz w:val="22"/>
          <w:u w:val="single"/>
          <w:lang w:val="es-ES_tradnl"/>
        </w:rPr>
        <w:t>6</w:t>
      </w:r>
      <w:r w:rsidRPr="0039311E">
        <w:rPr>
          <w:rFonts w:cs="Arial"/>
          <w:sz w:val="22"/>
          <w:u w:val="single"/>
          <w:lang w:val="es-ES_tradnl"/>
        </w:rPr>
        <w:t>:</w:t>
      </w:r>
      <w:r w:rsidR="00E002F8">
        <w:rPr>
          <w:rFonts w:cs="Arial"/>
          <w:sz w:val="22"/>
          <w:u w:val="single"/>
          <w:lang w:val="es-ES_tradnl"/>
        </w:rPr>
        <w:t>55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E002F8">
        <w:rPr>
          <w:rFonts w:cs="Arial"/>
          <w:sz w:val="22"/>
          <w:lang w:val="es-ES_tradnl"/>
        </w:rPr>
        <w:t>28</w:t>
      </w:r>
      <w:r>
        <w:rPr>
          <w:rFonts w:cs="Arial"/>
          <w:sz w:val="22"/>
          <w:lang w:val="es-ES_tradnl"/>
        </w:rPr>
        <w:t xml:space="preserve">-2020, celebrada el </w:t>
      </w:r>
      <w:r w:rsidR="00E002F8">
        <w:rPr>
          <w:rFonts w:cs="Arial"/>
          <w:sz w:val="22"/>
          <w:lang w:val="es-ES_tradnl"/>
        </w:rPr>
        <w:t>2</w:t>
      </w:r>
      <w:r>
        <w:rPr>
          <w:rFonts w:cs="Arial"/>
          <w:sz w:val="22"/>
          <w:lang w:val="es-ES_tradnl"/>
        </w:rPr>
        <w:t xml:space="preserve">0 de </w:t>
      </w:r>
      <w:r w:rsidR="00E002F8">
        <w:rPr>
          <w:rFonts w:cs="Arial"/>
          <w:sz w:val="22"/>
          <w:lang w:val="es-ES_tradnl"/>
        </w:rPr>
        <w:t>abril</w:t>
      </w:r>
      <w:r>
        <w:rPr>
          <w:rFonts w:cs="Arial"/>
          <w:sz w:val="22"/>
          <w:lang w:val="es-ES_tradnl"/>
        </w:rPr>
        <w:t xml:space="preserve"> de 2020.</w:t>
      </w:r>
    </w:p>
    <w:p w14:paraId="57B57E57" w14:textId="77777777" w:rsidR="00E97960" w:rsidRDefault="00E97960" w:rsidP="00E97960">
      <w:pPr>
        <w:spacing w:line="360" w:lineRule="auto"/>
        <w:jc w:val="both"/>
        <w:rPr>
          <w:rFonts w:cs="Arial"/>
          <w:sz w:val="22"/>
          <w:szCs w:val="22"/>
        </w:rPr>
      </w:pPr>
    </w:p>
    <w:p w14:paraId="68BCC6BD" w14:textId="3ED76D94"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2921CC">
        <w:rPr>
          <w:rFonts w:cs="Arial"/>
          <w:sz w:val="22"/>
          <w:u w:val="single"/>
          <w:lang w:val="es-ES_tradnl"/>
        </w:rPr>
        <w:t>23</w:t>
      </w:r>
      <w:r w:rsidRPr="00A25DB7">
        <w:rPr>
          <w:rFonts w:cs="Arial"/>
          <w:sz w:val="22"/>
          <w:u w:val="single"/>
          <w:lang w:val="es-ES_tradnl"/>
        </w:rPr>
        <w:t>:</w:t>
      </w:r>
      <w:r w:rsidR="002921CC">
        <w:rPr>
          <w:rFonts w:cs="Arial"/>
          <w:sz w:val="22"/>
          <w:u w:val="single"/>
          <w:lang w:val="es-ES_tradnl"/>
        </w:rPr>
        <w:t>00</w:t>
      </w:r>
      <w:r>
        <w:rPr>
          <w:rFonts w:cs="Arial"/>
          <w:sz w:val="22"/>
          <w:lang w:val="es-ES_tradnl"/>
        </w:rPr>
        <w:t xml:space="preserve"> Hechas las enmiendas pertinentes al acta y la minuta en discusión, se aprueban en forma unánime por parte de los señores Directores.</w:t>
      </w:r>
    </w:p>
    <w:p w14:paraId="2D213985" w14:textId="77777777" w:rsidR="007749FC" w:rsidRPr="00D14EAF" w:rsidRDefault="007749FC" w:rsidP="007749FC">
      <w:pPr>
        <w:spacing w:line="360" w:lineRule="auto"/>
        <w:jc w:val="both"/>
        <w:rPr>
          <w:rFonts w:cs="Arial"/>
          <w:b/>
          <w:sz w:val="22"/>
        </w:rPr>
      </w:pPr>
      <w:r w:rsidRPr="00D14EAF">
        <w:rPr>
          <w:rFonts w:cs="Arial"/>
          <w:b/>
          <w:sz w:val="22"/>
        </w:rPr>
        <w:t>************</w:t>
      </w:r>
    </w:p>
    <w:p w14:paraId="6EA87CA1" w14:textId="77777777" w:rsidR="00FA4CCB" w:rsidRDefault="00FA4CCB" w:rsidP="002D0146">
      <w:pPr>
        <w:spacing w:line="360" w:lineRule="auto"/>
        <w:jc w:val="both"/>
        <w:rPr>
          <w:rFonts w:cs="Arial"/>
          <w:b/>
          <w:sz w:val="22"/>
          <w:szCs w:val="22"/>
          <w:u w:val="single"/>
          <w:lang w:val="es-ES_tradnl"/>
        </w:rPr>
      </w:pPr>
    </w:p>
    <w:p w14:paraId="50C21A1C"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50387F" w:rsidRPr="008C2ED6">
        <w:rPr>
          <w:rFonts w:cs="Arial"/>
          <w:b/>
          <w:bCs/>
          <w:sz w:val="22"/>
          <w:u w:val="single"/>
          <w:lang w:val="es-ES_tradnl"/>
        </w:rPr>
        <w:t>Solicitud de suscripción de contrato de administración de recursos para 72 bonos en el proyecto Bella Vista</w:t>
      </w:r>
    </w:p>
    <w:p w14:paraId="4170741F" w14:textId="77777777" w:rsidR="009D03FE" w:rsidRDefault="009D03FE" w:rsidP="009D03FE">
      <w:pPr>
        <w:spacing w:line="360" w:lineRule="auto"/>
        <w:jc w:val="both"/>
        <w:rPr>
          <w:rFonts w:cs="Arial"/>
          <w:sz w:val="22"/>
          <w:szCs w:val="22"/>
        </w:rPr>
      </w:pPr>
    </w:p>
    <w:p w14:paraId="5A1CD34F" w14:textId="317D1092" w:rsidR="00C60AF6" w:rsidRDefault="00C60AF6" w:rsidP="00C60AF6">
      <w:pPr>
        <w:spacing w:line="360" w:lineRule="auto"/>
        <w:jc w:val="both"/>
        <w:rPr>
          <w:rFonts w:cs="Arial"/>
          <w:bCs/>
          <w:sz w:val="22"/>
          <w:szCs w:val="22"/>
        </w:rPr>
      </w:pPr>
      <w:r w:rsidRPr="0039311E">
        <w:rPr>
          <w:rFonts w:cs="Arial"/>
          <w:sz w:val="22"/>
          <w:u w:val="single"/>
          <w:lang w:val="es-ES_tradnl"/>
        </w:rPr>
        <w:t xml:space="preserve">Minuto </w:t>
      </w:r>
      <w:r w:rsidR="002921CC">
        <w:rPr>
          <w:rFonts w:cs="Arial"/>
          <w:sz w:val="22"/>
          <w:u w:val="single"/>
          <w:lang w:val="es-ES_tradnl"/>
        </w:rPr>
        <w:t>23</w:t>
      </w:r>
      <w:r>
        <w:rPr>
          <w:rFonts w:cs="Arial"/>
          <w:sz w:val="22"/>
          <w:u w:val="single"/>
          <w:lang w:val="es-ES_tradnl"/>
        </w:rPr>
        <w:t>:</w:t>
      </w:r>
      <w:r w:rsidR="002921CC">
        <w:rPr>
          <w:rFonts w:cs="Arial"/>
          <w:sz w:val="22"/>
          <w:u w:val="single"/>
          <w:lang w:val="es-ES_tradnl"/>
        </w:rPr>
        <w:t>3</w:t>
      </w:r>
      <w:r>
        <w:rPr>
          <w:rFonts w:cs="Arial"/>
          <w:sz w:val="22"/>
          <w:u w:val="single"/>
          <w:lang w:val="es-ES_tradnl"/>
        </w:rPr>
        <w:t>0</w:t>
      </w:r>
      <w:r>
        <w:rPr>
          <w:rFonts w:cs="Arial"/>
          <w:sz w:val="22"/>
          <w:lang w:val="es-ES_tradnl"/>
        </w:rPr>
        <w:t xml:space="preserve"> Se </w:t>
      </w:r>
      <w:r w:rsidR="00D963ED">
        <w:rPr>
          <w:rFonts w:cs="Arial"/>
          <w:sz w:val="22"/>
          <w:lang w:val="es-ES_tradnl"/>
        </w:rPr>
        <w:t xml:space="preserve">retira temporalmente de la sesión la Directora </w:t>
      </w:r>
      <w:r w:rsidR="00D963ED" w:rsidRPr="00D963ED">
        <w:rPr>
          <w:rFonts w:cs="Arial"/>
          <w:bCs/>
          <w:sz w:val="22"/>
          <w:lang w:val="es-ES_tradnl"/>
        </w:rPr>
        <w:t>Ulibarri Pernús</w:t>
      </w:r>
      <w:r w:rsidR="00D963ED">
        <w:rPr>
          <w:rFonts w:cs="Arial"/>
          <w:bCs/>
          <w:sz w:val="22"/>
          <w:lang w:val="es-ES_tradnl"/>
        </w:rPr>
        <w:t xml:space="preserve">, quien se excusa de participar en la discusión y resolución de este tema, y se procede a conocer el </w:t>
      </w:r>
      <w:r>
        <w:rPr>
          <w:rFonts w:cs="Arial"/>
          <w:sz w:val="22"/>
          <w:lang w:val="es-ES_tradnl"/>
        </w:rPr>
        <w:t xml:space="preserve">oficio </w:t>
      </w:r>
      <w:r w:rsidRPr="009F7291">
        <w:rPr>
          <w:rFonts w:cs="Arial"/>
          <w:sz w:val="22"/>
          <w:szCs w:val="22"/>
        </w:rPr>
        <w:t>GG-ME-0</w:t>
      </w:r>
      <w:r w:rsidR="00E002F8">
        <w:rPr>
          <w:rFonts w:cs="Arial"/>
          <w:sz w:val="22"/>
          <w:szCs w:val="22"/>
        </w:rPr>
        <w:t>447</w:t>
      </w:r>
      <w:r w:rsidRPr="009F7291">
        <w:rPr>
          <w:rFonts w:cs="Arial"/>
          <w:sz w:val="22"/>
          <w:szCs w:val="22"/>
        </w:rPr>
        <w:t>-20</w:t>
      </w:r>
      <w:r>
        <w:rPr>
          <w:rFonts w:cs="Arial"/>
          <w:sz w:val="22"/>
          <w:szCs w:val="22"/>
        </w:rPr>
        <w:t>20</w:t>
      </w:r>
      <w:r w:rsidRPr="009F7291">
        <w:rPr>
          <w:rFonts w:cs="Arial"/>
          <w:sz w:val="22"/>
          <w:szCs w:val="22"/>
        </w:rPr>
        <w:t xml:space="preserve"> del </w:t>
      </w:r>
      <w:r>
        <w:rPr>
          <w:rFonts w:cs="Arial"/>
          <w:sz w:val="22"/>
          <w:szCs w:val="22"/>
        </w:rPr>
        <w:t>2</w:t>
      </w:r>
      <w:r w:rsidR="00E002F8">
        <w:rPr>
          <w:rFonts w:cs="Arial"/>
          <w:sz w:val="22"/>
          <w:szCs w:val="22"/>
        </w:rPr>
        <w:t>4 de abril</w:t>
      </w:r>
      <w:r>
        <w:rPr>
          <w:rFonts w:cs="Arial"/>
          <w:sz w:val="22"/>
          <w:szCs w:val="22"/>
        </w:rPr>
        <w:t xml:space="preserve"> </w:t>
      </w:r>
      <w:r w:rsidRPr="009F7291">
        <w:rPr>
          <w:rFonts w:cs="Arial"/>
          <w:sz w:val="22"/>
          <w:szCs w:val="22"/>
        </w:rPr>
        <w:t>de 20</w:t>
      </w:r>
      <w:r>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E002F8">
        <w:rPr>
          <w:rFonts w:cs="Arial"/>
          <w:color w:val="000000"/>
          <w:sz w:val="22"/>
          <w:szCs w:val="22"/>
        </w:rPr>
        <w:t>476</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t xml:space="preserve">contiene </w:t>
      </w:r>
      <w:r w:rsidRPr="00BB303F">
        <w:rPr>
          <w:rFonts w:cs="Arial"/>
          <w:bCs/>
          <w:sz w:val="22"/>
          <w:szCs w:val="22"/>
        </w:rPr>
        <w:t>los resultados del estudio efectuado a la solicitud</w:t>
      </w:r>
      <w:r w:rsidRPr="00BB303F">
        <w:rPr>
          <w:rFonts w:cs="Arial"/>
          <w:sz w:val="22"/>
          <w:szCs w:val="22"/>
        </w:rPr>
        <w:t xml:space="preserve"> presentada </w:t>
      </w:r>
      <w:r>
        <w:rPr>
          <w:rFonts w:cs="Arial"/>
          <w:sz w:val="22"/>
          <w:szCs w:val="22"/>
        </w:rPr>
        <w:t xml:space="preserve">por el Grupo Mutual Alajuela – La Vivienda </w:t>
      </w:r>
      <w:r w:rsidRPr="00860339">
        <w:rPr>
          <w:rFonts w:cs="Arial"/>
          <w:sz w:val="22"/>
          <w:szCs w:val="22"/>
          <w:lang w:val="es-ES_tradnl"/>
        </w:rPr>
        <w:t>de Ahorro y Préstamo</w:t>
      </w:r>
      <w:r>
        <w:rPr>
          <w:rFonts w:cs="Arial"/>
          <w:sz w:val="22"/>
          <w:szCs w:val="22"/>
        </w:rPr>
        <w:t>,</w:t>
      </w:r>
      <w:r w:rsidRPr="00BB303F">
        <w:rPr>
          <w:rFonts w:cs="Arial"/>
          <w:sz w:val="22"/>
          <w:szCs w:val="22"/>
        </w:rPr>
        <w:t xml:space="preserve"> </w:t>
      </w:r>
      <w:r>
        <w:rPr>
          <w:rFonts w:cs="Arial"/>
          <w:sz w:val="22"/>
          <w:szCs w:val="22"/>
        </w:rPr>
        <w:t>para la suscripción del contrato de administración de recursos, al amparo del artículo 59 de la Ley del Sistema Financiero</w:t>
      </w:r>
      <w:r w:rsidRPr="00BB303F">
        <w:rPr>
          <w:rFonts w:cs="Arial"/>
          <w:sz w:val="22"/>
          <w:szCs w:val="22"/>
        </w:rPr>
        <w:t xml:space="preserve"> Nacional para la Vivienda</w:t>
      </w:r>
      <w:r>
        <w:rPr>
          <w:rFonts w:cs="Arial"/>
          <w:sz w:val="22"/>
          <w:szCs w:val="22"/>
        </w:rPr>
        <w:t>,</w:t>
      </w:r>
      <w:r w:rsidRPr="00BB303F">
        <w:rPr>
          <w:rFonts w:cs="Arial"/>
          <w:sz w:val="22"/>
          <w:szCs w:val="22"/>
        </w:rPr>
        <w:t xml:space="preserve"> </w:t>
      </w:r>
      <w:r>
        <w:rPr>
          <w:rFonts w:cs="Arial"/>
          <w:sz w:val="22"/>
          <w:szCs w:val="22"/>
        </w:rPr>
        <w:t xml:space="preserve">para la compra del terreno, el desarrollo de infraestructura y la construcción de </w:t>
      </w:r>
      <w:r w:rsidR="000065A1">
        <w:rPr>
          <w:rFonts w:cs="Arial"/>
          <w:sz w:val="22"/>
          <w:szCs w:val="22"/>
        </w:rPr>
        <w:t>setenta y dos</w:t>
      </w:r>
      <w:r>
        <w:rPr>
          <w:rFonts w:cs="Arial"/>
          <w:sz w:val="22"/>
          <w:szCs w:val="22"/>
        </w:rPr>
        <w:t xml:space="preserve"> viviendas</w:t>
      </w:r>
      <w:r w:rsidRPr="00BB303F">
        <w:rPr>
          <w:rFonts w:cs="Arial"/>
          <w:sz w:val="22"/>
          <w:szCs w:val="22"/>
        </w:rPr>
        <w:t xml:space="preserve"> en el proyecto </w:t>
      </w:r>
      <w:r>
        <w:rPr>
          <w:rFonts w:cs="Arial"/>
          <w:sz w:val="22"/>
          <w:szCs w:val="22"/>
        </w:rPr>
        <w:t xml:space="preserve">habitacional </w:t>
      </w:r>
      <w:r w:rsidR="000065A1">
        <w:rPr>
          <w:rFonts w:cs="Arial"/>
          <w:sz w:val="22"/>
          <w:szCs w:val="22"/>
        </w:rPr>
        <w:t>Bella Vista</w:t>
      </w:r>
      <w:r w:rsidRPr="00BB303F">
        <w:rPr>
          <w:rFonts w:cs="Arial"/>
          <w:sz w:val="22"/>
          <w:szCs w:val="22"/>
        </w:rPr>
        <w:t>, ubicado en el distrito</w:t>
      </w:r>
      <w:r>
        <w:rPr>
          <w:rFonts w:cs="Arial"/>
          <w:sz w:val="22"/>
          <w:szCs w:val="22"/>
        </w:rPr>
        <w:t xml:space="preserve"> y cantón de </w:t>
      </w:r>
      <w:r w:rsidR="000065A1">
        <w:rPr>
          <w:rFonts w:cs="Arial"/>
          <w:sz w:val="22"/>
          <w:szCs w:val="22"/>
        </w:rPr>
        <w:t>Turrialba</w:t>
      </w:r>
      <w:r>
        <w:rPr>
          <w:rFonts w:cs="Arial"/>
          <w:sz w:val="22"/>
          <w:szCs w:val="22"/>
        </w:rPr>
        <w:t xml:space="preserve">, provincia de </w:t>
      </w:r>
      <w:r w:rsidR="000065A1">
        <w:rPr>
          <w:rFonts w:cs="Arial"/>
          <w:sz w:val="22"/>
          <w:szCs w:val="22"/>
        </w:rPr>
        <w:t>Cartago</w:t>
      </w:r>
      <w:r>
        <w:rPr>
          <w:rFonts w:cs="Arial"/>
          <w:sz w:val="22"/>
          <w:szCs w:val="22"/>
        </w:rPr>
        <w:t>.</w:t>
      </w:r>
      <w:r w:rsidRPr="009109E7">
        <w:rPr>
          <w:rFonts w:cs="Arial"/>
          <w:sz w:val="22"/>
          <w:szCs w:val="22"/>
        </w:rPr>
        <w:t xml:space="preserve"> </w:t>
      </w:r>
      <w:r>
        <w:rPr>
          <w:rFonts w:cs="Arial"/>
          <w:sz w:val="22"/>
          <w:szCs w:val="22"/>
        </w:rPr>
        <w:t xml:space="preserve"> </w:t>
      </w:r>
      <w:r w:rsidRPr="00BB303F">
        <w:rPr>
          <w:rFonts w:cs="Arial"/>
          <w:sz w:val="22"/>
          <w:szCs w:val="22"/>
        </w:rPr>
        <w:t>Dichos documentos se adjuntan a</w:t>
      </w:r>
      <w:r>
        <w:rPr>
          <w:rFonts w:cs="Arial"/>
          <w:sz w:val="22"/>
          <w:szCs w:val="22"/>
        </w:rPr>
        <w:t xml:space="preserve">l expediente del </w:t>
      </w:r>
      <w:r w:rsidRPr="00BB303F">
        <w:rPr>
          <w:rFonts w:cs="Arial"/>
          <w:sz w:val="22"/>
          <w:szCs w:val="22"/>
        </w:rPr>
        <w:t>acta</w:t>
      </w:r>
      <w:r w:rsidRPr="00BB303F">
        <w:rPr>
          <w:rFonts w:cs="Arial"/>
          <w:bCs/>
          <w:sz w:val="22"/>
          <w:szCs w:val="22"/>
          <w:lang w:val="es-ES_tradnl"/>
        </w:rPr>
        <w:t>.</w:t>
      </w:r>
    </w:p>
    <w:p w14:paraId="1EE35DC2" w14:textId="77777777" w:rsidR="00C60AF6" w:rsidRDefault="00C60AF6" w:rsidP="00C60AF6">
      <w:pPr>
        <w:spacing w:line="360" w:lineRule="auto"/>
        <w:jc w:val="both"/>
        <w:rPr>
          <w:rFonts w:cs="Arial"/>
          <w:sz w:val="22"/>
          <w:szCs w:val="22"/>
          <w:lang w:val="es-ES_tradnl"/>
        </w:rPr>
      </w:pPr>
    </w:p>
    <w:p w14:paraId="1390B013" w14:textId="54AA1B69" w:rsidR="00C60AF6" w:rsidRPr="00BB303F" w:rsidRDefault="00C60AF6" w:rsidP="00C60AF6">
      <w:pPr>
        <w:spacing w:line="360" w:lineRule="auto"/>
        <w:jc w:val="both"/>
        <w:rPr>
          <w:rFonts w:cs="Arial"/>
          <w:sz w:val="22"/>
          <w:szCs w:val="22"/>
        </w:rPr>
      </w:pPr>
      <w:r>
        <w:rPr>
          <w:rFonts w:cs="Arial"/>
          <w:sz w:val="22"/>
          <w:szCs w:val="22"/>
        </w:rPr>
        <w:t>Para exponer el contenido de dicho informe y atender eventuales consultas de carácter técnico sobre el tema, se incorporan a la sesión la licenciada Martha Camacho Murillo, Directora del FOSUVI; y la arquitecta Mariela Salas Rodríguez, jefe del Departamento Técnico, quien presenta</w:t>
      </w:r>
      <w:r w:rsidRPr="00BB303F">
        <w:rPr>
          <w:rFonts w:cs="Arial"/>
          <w:sz w:val="22"/>
          <w:szCs w:val="22"/>
        </w:rPr>
        <w:t xml:space="preserve"> los aspectos más relevantes de</w:t>
      </w:r>
      <w:r>
        <w:rPr>
          <w:rFonts w:cs="Arial"/>
          <w:sz w:val="22"/>
          <w:szCs w:val="22"/>
        </w:rPr>
        <w:t xml:space="preserve"> la solicitud de </w:t>
      </w:r>
      <w:r w:rsidRPr="00BB303F">
        <w:rPr>
          <w:rFonts w:cs="Arial"/>
          <w:sz w:val="22"/>
          <w:szCs w:val="22"/>
        </w:rPr>
        <w:t xml:space="preserve">la entidad autorizada, así como los antecedentes y las características de este proyecto habitacional, destacando que éste dará solución habitacional a </w:t>
      </w:r>
      <w:r w:rsidR="000065A1">
        <w:rPr>
          <w:rFonts w:cs="Arial"/>
          <w:sz w:val="22"/>
          <w:szCs w:val="22"/>
        </w:rPr>
        <w:t>7</w:t>
      </w:r>
      <w:r>
        <w:rPr>
          <w:rFonts w:cs="Arial"/>
          <w:sz w:val="22"/>
          <w:szCs w:val="22"/>
        </w:rPr>
        <w:t>2</w:t>
      </w:r>
      <w:r w:rsidRPr="00BB303F">
        <w:rPr>
          <w:rFonts w:cs="Arial"/>
          <w:sz w:val="22"/>
          <w:szCs w:val="22"/>
        </w:rPr>
        <w:t xml:space="preserve"> familias que actualmente habitan en</w:t>
      </w:r>
      <w:r>
        <w:rPr>
          <w:rFonts w:cs="Arial"/>
          <w:sz w:val="22"/>
          <w:szCs w:val="22"/>
        </w:rPr>
        <w:t xml:space="preserve"> situación de extrema necesidad, y el </w:t>
      </w:r>
      <w:r w:rsidRPr="00EF3F93">
        <w:rPr>
          <w:rFonts w:cs="Arial"/>
          <w:sz w:val="22"/>
          <w:szCs w:val="22"/>
        </w:rPr>
        <w:t xml:space="preserve">financiamiento es por un monto </w:t>
      </w:r>
      <w:r>
        <w:rPr>
          <w:rFonts w:cs="Arial"/>
          <w:sz w:val="22"/>
          <w:szCs w:val="22"/>
        </w:rPr>
        <w:t xml:space="preserve">total </w:t>
      </w:r>
      <w:r w:rsidRPr="00EF3F93">
        <w:rPr>
          <w:rFonts w:cs="Arial"/>
          <w:sz w:val="22"/>
          <w:szCs w:val="22"/>
        </w:rPr>
        <w:t xml:space="preserve">de </w:t>
      </w:r>
      <w:r>
        <w:rPr>
          <w:rFonts w:cs="Arial"/>
          <w:sz w:val="22"/>
          <w:szCs w:val="22"/>
        </w:rPr>
        <w:t>¢2.</w:t>
      </w:r>
      <w:r w:rsidR="000065A1">
        <w:rPr>
          <w:rFonts w:cs="Arial"/>
          <w:sz w:val="22"/>
          <w:szCs w:val="22"/>
        </w:rPr>
        <w:t>041</w:t>
      </w:r>
      <w:r>
        <w:rPr>
          <w:rFonts w:cs="Arial"/>
          <w:sz w:val="22"/>
          <w:szCs w:val="22"/>
        </w:rPr>
        <w:t>,</w:t>
      </w:r>
      <w:r w:rsidR="000065A1">
        <w:rPr>
          <w:rFonts w:cs="Arial"/>
          <w:sz w:val="22"/>
          <w:szCs w:val="22"/>
        </w:rPr>
        <w:t>1</w:t>
      </w:r>
      <w:r>
        <w:rPr>
          <w:rFonts w:cs="Arial"/>
          <w:sz w:val="22"/>
          <w:szCs w:val="22"/>
        </w:rPr>
        <w:t xml:space="preserve"> </w:t>
      </w:r>
      <w:r>
        <w:rPr>
          <w:rFonts w:cs="Arial"/>
          <w:sz w:val="22"/>
          <w:szCs w:val="22"/>
        </w:rPr>
        <w:lastRenderedPageBreak/>
        <w:t>millones</w:t>
      </w:r>
      <w:r w:rsidRPr="00EF3F93">
        <w:rPr>
          <w:rFonts w:cs="Arial"/>
          <w:bCs/>
          <w:sz w:val="22"/>
          <w:szCs w:val="22"/>
        </w:rPr>
        <w:t>, que incluye la compra</w:t>
      </w:r>
      <w:r w:rsidRPr="00EF3F93">
        <w:rPr>
          <w:rFonts w:cs="Arial"/>
          <w:sz w:val="22"/>
          <w:szCs w:val="22"/>
        </w:rPr>
        <w:t xml:space="preserve"> de</w:t>
      </w:r>
      <w:r>
        <w:rPr>
          <w:rFonts w:cs="Arial"/>
          <w:sz w:val="22"/>
          <w:szCs w:val="22"/>
        </w:rPr>
        <w:t>l terreno en verde (¢</w:t>
      </w:r>
      <w:r w:rsidR="000065A1">
        <w:rPr>
          <w:rFonts w:cs="Arial"/>
          <w:sz w:val="22"/>
          <w:szCs w:val="22"/>
        </w:rPr>
        <w:t>111</w:t>
      </w:r>
      <w:r>
        <w:rPr>
          <w:rFonts w:cs="Arial"/>
          <w:sz w:val="22"/>
          <w:szCs w:val="22"/>
        </w:rPr>
        <w:t>,</w:t>
      </w:r>
      <w:r w:rsidR="000065A1">
        <w:rPr>
          <w:rFonts w:cs="Arial"/>
          <w:sz w:val="22"/>
          <w:szCs w:val="22"/>
        </w:rPr>
        <w:t>4</w:t>
      </w:r>
      <w:r>
        <w:rPr>
          <w:rFonts w:cs="Arial"/>
          <w:sz w:val="22"/>
          <w:szCs w:val="22"/>
        </w:rPr>
        <w:t xml:space="preserve"> millones), el desarrollo de las obras de infraestructura (</w:t>
      </w:r>
      <w:r w:rsidR="000065A1">
        <w:rPr>
          <w:rFonts w:cs="Arial"/>
          <w:sz w:val="22"/>
          <w:szCs w:val="22"/>
        </w:rPr>
        <w:t>¢884</w:t>
      </w:r>
      <w:r>
        <w:rPr>
          <w:rFonts w:cs="Arial"/>
          <w:sz w:val="22"/>
          <w:szCs w:val="22"/>
        </w:rPr>
        <w:t>,</w:t>
      </w:r>
      <w:r w:rsidR="000065A1">
        <w:rPr>
          <w:rFonts w:cs="Arial"/>
          <w:sz w:val="22"/>
          <w:szCs w:val="22"/>
        </w:rPr>
        <w:t>6</w:t>
      </w:r>
      <w:r>
        <w:rPr>
          <w:rFonts w:cs="Arial"/>
          <w:sz w:val="22"/>
          <w:szCs w:val="22"/>
        </w:rPr>
        <w:t xml:space="preserve"> millones), la</w:t>
      </w:r>
      <w:r w:rsidRPr="00EF3F93">
        <w:rPr>
          <w:rFonts w:cs="Arial"/>
          <w:sz w:val="22"/>
          <w:szCs w:val="22"/>
        </w:rPr>
        <w:t xml:space="preserve"> construcción de </w:t>
      </w:r>
      <w:r>
        <w:rPr>
          <w:rFonts w:cs="Arial"/>
          <w:sz w:val="22"/>
          <w:szCs w:val="22"/>
        </w:rPr>
        <w:t>las</w:t>
      </w:r>
      <w:r w:rsidRPr="00EF3F93">
        <w:rPr>
          <w:rFonts w:cs="Arial"/>
          <w:sz w:val="22"/>
          <w:szCs w:val="22"/>
        </w:rPr>
        <w:t xml:space="preserve"> viviendas (¢</w:t>
      </w:r>
      <w:r w:rsidR="000065A1">
        <w:rPr>
          <w:rFonts w:cs="Arial"/>
          <w:sz w:val="22"/>
          <w:szCs w:val="22"/>
        </w:rPr>
        <w:t>954</w:t>
      </w:r>
      <w:r>
        <w:rPr>
          <w:rFonts w:cs="Arial"/>
          <w:sz w:val="22"/>
          <w:szCs w:val="22"/>
        </w:rPr>
        <w:t>,</w:t>
      </w:r>
      <w:r w:rsidR="000065A1">
        <w:rPr>
          <w:rFonts w:cs="Arial"/>
          <w:sz w:val="22"/>
          <w:szCs w:val="22"/>
        </w:rPr>
        <w:t>9</w:t>
      </w:r>
      <w:r w:rsidRPr="00EF3F93">
        <w:rPr>
          <w:rFonts w:cs="Arial"/>
          <w:sz w:val="22"/>
          <w:szCs w:val="22"/>
        </w:rPr>
        <w:t xml:space="preserve"> millones), </w:t>
      </w:r>
      <w:r>
        <w:rPr>
          <w:rFonts w:cs="Arial"/>
          <w:sz w:val="22"/>
          <w:szCs w:val="22"/>
        </w:rPr>
        <w:t>la fiscalización de las obras de infraestructura (¢</w:t>
      </w:r>
      <w:r w:rsidR="000065A1">
        <w:rPr>
          <w:rFonts w:cs="Arial"/>
          <w:sz w:val="22"/>
          <w:szCs w:val="22"/>
        </w:rPr>
        <w:t>7</w:t>
      </w:r>
      <w:r>
        <w:rPr>
          <w:rFonts w:cs="Arial"/>
          <w:sz w:val="22"/>
          <w:szCs w:val="22"/>
        </w:rPr>
        <w:t>,</w:t>
      </w:r>
      <w:r w:rsidR="000065A1">
        <w:rPr>
          <w:rFonts w:cs="Arial"/>
          <w:sz w:val="22"/>
          <w:szCs w:val="22"/>
        </w:rPr>
        <w:t>0</w:t>
      </w:r>
      <w:r>
        <w:rPr>
          <w:rFonts w:cs="Arial"/>
          <w:sz w:val="22"/>
          <w:szCs w:val="22"/>
        </w:rPr>
        <w:t xml:space="preserve"> millones), kilometraje para la fiscalización de las obras (¢</w:t>
      </w:r>
      <w:r w:rsidR="000065A1">
        <w:rPr>
          <w:rFonts w:cs="Arial"/>
          <w:sz w:val="22"/>
          <w:szCs w:val="22"/>
        </w:rPr>
        <w:t>2</w:t>
      </w:r>
      <w:r>
        <w:rPr>
          <w:rFonts w:cs="Arial"/>
          <w:sz w:val="22"/>
          <w:szCs w:val="22"/>
        </w:rPr>
        <w:t>,</w:t>
      </w:r>
      <w:r w:rsidR="000065A1">
        <w:rPr>
          <w:rFonts w:cs="Arial"/>
          <w:sz w:val="22"/>
          <w:szCs w:val="22"/>
        </w:rPr>
        <w:t>5</w:t>
      </w:r>
      <w:r>
        <w:rPr>
          <w:rFonts w:cs="Arial"/>
          <w:sz w:val="22"/>
          <w:szCs w:val="22"/>
        </w:rPr>
        <w:t xml:space="preserve"> millones), la fiscalización de las viviendas (¢</w:t>
      </w:r>
      <w:r w:rsidR="000065A1">
        <w:rPr>
          <w:rFonts w:cs="Arial"/>
          <w:sz w:val="22"/>
          <w:szCs w:val="22"/>
        </w:rPr>
        <w:t>6</w:t>
      </w:r>
      <w:r>
        <w:rPr>
          <w:rFonts w:cs="Arial"/>
          <w:sz w:val="22"/>
          <w:szCs w:val="22"/>
        </w:rPr>
        <w:t>,</w:t>
      </w:r>
      <w:r w:rsidR="000065A1">
        <w:rPr>
          <w:rFonts w:cs="Arial"/>
          <w:sz w:val="22"/>
          <w:szCs w:val="22"/>
        </w:rPr>
        <w:t>1</w:t>
      </w:r>
      <w:r>
        <w:rPr>
          <w:rFonts w:cs="Arial"/>
          <w:sz w:val="22"/>
          <w:szCs w:val="22"/>
        </w:rPr>
        <w:t xml:space="preserve"> millones),  </w:t>
      </w:r>
      <w:r w:rsidRPr="00EF3F93">
        <w:rPr>
          <w:rFonts w:cs="Arial"/>
          <w:sz w:val="22"/>
          <w:szCs w:val="22"/>
        </w:rPr>
        <w:t>los gastos de formalización (¢</w:t>
      </w:r>
      <w:r w:rsidR="000065A1">
        <w:rPr>
          <w:rFonts w:cs="Arial"/>
          <w:sz w:val="22"/>
          <w:szCs w:val="22"/>
        </w:rPr>
        <w:t>19</w:t>
      </w:r>
      <w:r>
        <w:rPr>
          <w:rFonts w:cs="Arial"/>
          <w:sz w:val="22"/>
          <w:szCs w:val="22"/>
        </w:rPr>
        <w:t>,</w:t>
      </w:r>
      <w:r w:rsidR="000065A1">
        <w:rPr>
          <w:rFonts w:cs="Arial"/>
          <w:sz w:val="22"/>
          <w:szCs w:val="22"/>
        </w:rPr>
        <w:t>3</w:t>
      </w:r>
      <w:r w:rsidRPr="00EF3F93">
        <w:rPr>
          <w:rFonts w:cs="Arial"/>
          <w:sz w:val="22"/>
          <w:szCs w:val="22"/>
        </w:rPr>
        <w:t xml:space="preserve"> millones)</w:t>
      </w:r>
      <w:r>
        <w:rPr>
          <w:rFonts w:cs="Arial"/>
          <w:sz w:val="22"/>
          <w:szCs w:val="22"/>
        </w:rPr>
        <w:t xml:space="preserve"> y la reserva de recursos para eventuales aumentos de costos (¢</w:t>
      </w:r>
      <w:r w:rsidR="000065A1">
        <w:rPr>
          <w:rFonts w:cs="Arial"/>
          <w:sz w:val="22"/>
          <w:szCs w:val="22"/>
        </w:rPr>
        <w:t>55</w:t>
      </w:r>
      <w:r>
        <w:rPr>
          <w:rFonts w:cs="Arial"/>
          <w:sz w:val="22"/>
          <w:szCs w:val="22"/>
        </w:rPr>
        <w:t>,</w:t>
      </w:r>
      <w:r w:rsidR="000065A1">
        <w:rPr>
          <w:rFonts w:cs="Arial"/>
          <w:sz w:val="22"/>
          <w:szCs w:val="22"/>
        </w:rPr>
        <w:t>2</w:t>
      </w:r>
      <w:r>
        <w:rPr>
          <w:rFonts w:cs="Arial"/>
          <w:sz w:val="22"/>
          <w:szCs w:val="22"/>
        </w:rPr>
        <w:t xml:space="preserve"> millones)</w:t>
      </w:r>
      <w:r w:rsidRPr="00EF3F93">
        <w:rPr>
          <w:rFonts w:cs="Arial"/>
          <w:sz w:val="22"/>
          <w:szCs w:val="22"/>
        </w:rPr>
        <w:t xml:space="preserve">, </w:t>
      </w:r>
      <w:r>
        <w:rPr>
          <w:rFonts w:cs="Arial"/>
          <w:sz w:val="22"/>
          <w:szCs w:val="22"/>
        </w:rPr>
        <w:t>para un Bono promedio de ¢2</w:t>
      </w:r>
      <w:r w:rsidR="000065A1">
        <w:rPr>
          <w:rFonts w:cs="Arial"/>
          <w:sz w:val="22"/>
          <w:szCs w:val="22"/>
        </w:rPr>
        <w:t>8</w:t>
      </w:r>
      <w:r>
        <w:rPr>
          <w:rFonts w:cs="Arial"/>
          <w:sz w:val="22"/>
          <w:szCs w:val="22"/>
        </w:rPr>
        <w:t>,</w:t>
      </w:r>
      <w:r w:rsidR="000065A1">
        <w:rPr>
          <w:rFonts w:cs="Arial"/>
          <w:sz w:val="22"/>
          <w:szCs w:val="22"/>
        </w:rPr>
        <w:t>3</w:t>
      </w:r>
      <w:r>
        <w:rPr>
          <w:rFonts w:cs="Arial"/>
          <w:sz w:val="22"/>
          <w:szCs w:val="22"/>
        </w:rPr>
        <w:t xml:space="preserve"> millones.</w:t>
      </w:r>
    </w:p>
    <w:p w14:paraId="30BF7F27" w14:textId="77777777" w:rsidR="00C60AF6" w:rsidRPr="00BB303F" w:rsidRDefault="00C60AF6" w:rsidP="00C60AF6">
      <w:pPr>
        <w:spacing w:line="360" w:lineRule="auto"/>
        <w:jc w:val="both"/>
        <w:rPr>
          <w:rFonts w:cs="Arial"/>
          <w:sz w:val="22"/>
          <w:szCs w:val="22"/>
        </w:rPr>
      </w:pPr>
    </w:p>
    <w:p w14:paraId="3D7DC220" w14:textId="77777777" w:rsidR="00C60AF6" w:rsidRPr="00BB303F" w:rsidRDefault="00C60AF6" w:rsidP="00C60AF6">
      <w:pPr>
        <w:spacing w:line="360" w:lineRule="auto"/>
        <w:jc w:val="both"/>
        <w:rPr>
          <w:rFonts w:cs="Arial"/>
          <w:sz w:val="22"/>
          <w:szCs w:val="22"/>
        </w:rPr>
      </w:pPr>
      <w:r w:rsidRPr="00BB303F">
        <w:rPr>
          <w:rFonts w:cs="Arial"/>
          <w:sz w:val="22"/>
          <w:szCs w:val="22"/>
        </w:rPr>
        <w:t>Adicionalmente, explica las condiciones bajo las cuales se recomienda la aprobación del financiamiento requerido y, entre otras cosas, afirma que se ha verificado el cumplimiento de todos los requisitos vigentes para el proyecto y la razonabilidad de los costos propuestos, así como también se ha certificado que los potenciales beneficiarios cumplen con los respectivos requisitos.</w:t>
      </w:r>
    </w:p>
    <w:p w14:paraId="1C8D1FFE" w14:textId="77777777" w:rsidR="00C60AF6" w:rsidRDefault="00C60AF6" w:rsidP="00C60AF6">
      <w:pPr>
        <w:spacing w:line="360" w:lineRule="auto"/>
        <w:jc w:val="both"/>
        <w:rPr>
          <w:rFonts w:cs="Arial"/>
          <w:sz w:val="22"/>
          <w:szCs w:val="22"/>
        </w:rPr>
      </w:pPr>
    </w:p>
    <w:p w14:paraId="5B17B3DB" w14:textId="66B4278C" w:rsidR="00817AA4" w:rsidRDefault="00C60AF6" w:rsidP="00C60AF6">
      <w:pPr>
        <w:spacing w:line="360" w:lineRule="auto"/>
        <w:jc w:val="both"/>
        <w:rPr>
          <w:rFonts w:cs="Arial"/>
          <w:sz w:val="22"/>
          <w:szCs w:val="22"/>
        </w:rPr>
      </w:pPr>
      <w:r w:rsidRPr="00A25DB7">
        <w:rPr>
          <w:rFonts w:cs="Arial"/>
          <w:sz w:val="22"/>
          <w:u w:val="single"/>
          <w:lang w:val="es-ES_tradnl"/>
        </w:rPr>
        <w:t xml:space="preserve">Minuto </w:t>
      </w:r>
      <w:r w:rsidR="006357A2">
        <w:rPr>
          <w:rFonts w:cs="Arial"/>
          <w:sz w:val="22"/>
          <w:u w:val="single"/>
          <w:lang w:val="es-ES_tradnl"/>
        </w:rPr>
        <w:t>38</w:t>
      </w:r>
      <w:r w:rsidRPr="00A25DB7">
        <w:rPr>
          <w:rFonts w:cs="Arial"/>
          <w:sz w:val="22"/>
          <w:u w:val="single"/>
          <w:lang w:val="es-ES_tradnl"/>
        </w:rPr>
        <w:t>:</w:t>
      </w:r>
      <w:r>
        <w:rPr>
          <w:rFonts w:cs="Arial"/>
          <w:sz w:val="22"/>
          <w:u w:val="single"/>
          <w:lang w:val="es-ES_tradnl"/>
        </w:rPr>
        <w:t>0</w:t>
      </w:r>
      <w:r w:rsidR="006357A2">
        <w:rPr>
          <w:rFonts w:cs="Arial"/>
          <w:sz w:val="22"/>
          <w:u w:val="single"/>
          <w:lang w:val="es-ES_tradnl"/>
        </w:rPr>
        <w:t>0</w:t>
      </w:r>
      <w:r>
        <w:rPr>
          <w:rFonts w:cs="Arial"/>
          <w:sz w:val="22"/>
          <w:lang w:val="es-ES_tradnl"/>
        </w:rPr>
        <w:t xml:space="preserve"> Tanto la licenciada Camacho Murillo como la </w:t>
      </w:r>
      <w:r>
        <w:rPr>
          <w:rFonts w:cs="Arial"/>
          <w:sz w:val="22"/>
          <w:szCs w:val="22"/>
        </w:rPr>
        <w:t>arquitecta Salas Rodríguez, atienden varias consultas y observaciones de los señores Directores</w:t>
      </w:r>
      <w:r w:rsidR="00817AA4">
        <w:rPr>
          <w:rFonts w:cs="Arial"/>
          <w:sz w:val="22"/>
          <w:szCs w:val="22"/>
        </w:rPr>
        <w:t xml:space="preserve"> y de la Asesoría Legal</w:t>
      </w:r>
      <w:r>
        <w:rPr>
          <w:rFonts w:cs="Arial"/>
          <w:sz w:val="22"/>
          <w:szCs w:val="22"/>
        </w:rPr>
        <w:t xml:space="preserve">, sobre </w:t>
      </w:r>
      <w:r w:rsidR="00817AA4">
        <w:rPr>
          <w:rFonts w:cs="Arial"/>
          <w:sz w:val="22"/>
          <w:szCs w:val="22"/>
        </w:rPr>
        <w:t xml:space="preserve">las condiciones y la procedencia de los beneficiarios, la constitución de la servidumbre, </w:t>
      </w:r>
      <w:r w:rsidR="006F04AC">
        <w:rPr>
          <w:rFonts w:cs="Arial"/>
          <w:sz w:val="22"/>
          <w:szCs w:val="22"/>
        </w:rPr>
        <w:t>así como con respecto a</w:t>
      </w:r>
      <w:r w:rsidR="00817AA4">
        <w:rPr>
          <w:rFonts w:cs="Arial"/>
          <w:sz w:val="22"/>
          <w:szCs w:val="22"/>
        </w:rPr>
        <w:t>l estudio jurídico elaborado por la entidad autorizada</w:t>
      </w:r>
      <w:r w:rsidR="006F04AC">
        <w:rPr>
          <w:rFonts w:cs="Arial"/>
          <w:sz w:val="22"/>
          <w:szCs w:val="22"/>
        </w:rPr>
        <w:t>; aspecto, este último, sobre el que también se refiere el señor Gerente General.</w:t>
      </w:r>
    </w:p>
    <w:p w14:paraId="4193018B" w14:textId="77777777" w:rsidR="00C60AF6" w:rsidRDefault="00C60AF6" w:rsidP="00C60AF6">
      <w:pPr>
        <w:spacing w:line="360" w:lineRule="auto"/>
        <w:jc w:val="both"/>
        <w:rPr>
          <w:rFonts w:cs="Arial"/>
          <w:sz w:val="22"/>
          <w:szCs w:val="22"/>
        </w:rPr>
      </w:pPr>
    </w:p>
    <w:p w14:paraId="3FAF0258" w14:textId="468C163A" w:rsidR="00C60AF6" w:rsidRDefault="00C60AF6" w:rsidP="00C60AF6">
      <w:pPr>
        <w:spacing w:line="360" w:lineRule="auto"/>
        <w:jc w:val="both"/>
        <w:rPr>
          <w:rFonts w:cs="Arial"/>
          <w:sz w:val="22"/>
          <w:lang w:val="es-ES_tradnl"/>
        </w:rPr>
      </w:pPr>
      <w:r w:rsidRPr="00A25DB7">
        <w:rPr>
          <w:rFonts w:cs="Arial"/>
          <w:sz w:val="22"/>
          <w:u w:val="single"/>
          <w:lang w:val="es-ES_tradnl"/>
        </w:rPr>
        <w:t xml:space="preserve">Minuto </w:t>
      </w:r>
      <w:r w:rsidR="006F04AC">
        <w:rPr>
          <w:rFonts w:cs="Arial"/>
          <w:sz w:val="22"/>
          <w:u w:val="single"/>
          <w:lang w:val="es-ES_tradnl"/>
        </w:rPr>
        <w:t>47</w:t>
      </w:r>
      <w:r w:rsidRPr="00A25DB7">
        <w:rPr>
          <w:rFonts w:cs="Arial"/>
          <w:sz w:val="22"/>
          <w:u w:val="single"/>
          <w:lang w:val="es-ES_tradnl"/>
        </w:rPr>
        <w:t>:</w:t>
      </w:r>
      <w:r w:rsidR="006F04AC">
        <w:rPr>
          <w:rFonts w:cs="Arial"/>
          <w:sz w:val="22"/>
          <w:u w:val="single"/>
          <w:lang w:val="es-ES_tradnl"/>
        </w:rPr>
        <w:t>00</w:t>
      </w:r>
      <w:r>
        <w:rPr>
          <w:rFonts w:cs="Arial"/>
          <w:sz w:val="22"/>
          <w:lang w:val="es-ES_tradnl"/>
        </w:rPr>
        <w:t xml:space="preserve"> De conformidad con el análisis realizado al respecto, los señores Directores concuerdan en la pertinencia de actuar de la forma que recomienda la </w:t>
      </w:r>
      <w:r w:rsidRPr="006C689D">
        <w:rPr>
          <w:rFonts w:cs="Arial"/>
          <w:sz w:val="22"/>
          <w:lang w:val="es-ES_tradnl"/>
        </w:rPr>
        <w:t>Administración</w:t>
      </w:r>
      <w:r>
        <w:rPr>
          <w:rFonts w:cs="Arial"/>
          <w:sz w:val="22"/>
          <w:lang w:val="es-ES_tradnl"/>
        </w:rPr>
        <w:t xml:space="preserve"> </w:t>
      </w:r>
      <w:r w:rsidR="000065A1">
        <w:rPr>
          <w:rFonts w:cs="Arial"/>
          <w:sz w:val="22"/>
          <w:lang w:val="es-ES_tradnl"/>
        </w:rPr>
        <w:t>y</w:t>
      </w:r>
      <w:r>
        <w:rPr>
          <w:rFonts w:cs="Arial"/>
          <w:sz w:val="22"/>
          <w:lang w:val="es-ES_tradnl"/>
        </w:rPr>
        <w:t xml:space="preserve"> según se consigna en el </w:t>
      </w:r>
      <w:r w:rsidRPr="00724823">
        <w:rPr>
          <w:rFonts w:cs="Arial"/>
          <w:b/>
          <w:bCs/>
          <w:sz w:val="22"/>
          <w:lang w:val="es-ES_tradnl"/>
        </w:rPr>
        <w:t>Acuerdo N° 1</w:t>
      </w:r>
      <w:r>
        <w:rPr>
          <w:rFonts w:cs="Arial"/>
          <w:sz w:val="22"/>
          <w:lang w:val="es-ES_tradnl"/>
        </w:rPr>
        <w:t xml:space="preserve"> que se anexa a esta minuta.  Acto seguido, se retira de la sesión la arquitecta Salas Rodríguez.</w:t>
      </w:r>
    </w:p>
    <w:p w14:paraId="78CDE2C7" w14:textId="77777777" w:rsidR="009D03FE" w:rsidRPr="00D14EAF" w:rsidRDefault="009D03FE" w:rsidP="009D03FE">
      <w:pPr>
        <w:spacing w:line="360" w:lineRule="auto"/>
        <w:jc w:val="both"/>
        <w:rPr>
          <w:rFonts w:cs="Arial"/>
          <w:b/>
          <w:sz w:val="22"/>
        </w:rPr>
      </w:pPr>
      <w:r w:rsidRPr="00D14EAF">
        <w:rPr>
          <w:rFonts w:cs="Arial"/>
          <w:b/>
          <w:sz w:val="22"/>
        </w:rPr>
        <w:t>************</w:t>
      </w:r>
    </w:p>
    <w:p w14:paraId="0D81D5CC" w14:textId="77777777" w:rsidR="00D13B6B" w:rsidRDefault="00D13B6B" w:rsidP="002D0146">
      <w:pPr>
        <w:spacing w:line="360" w:lineRule="auto"/>
        <w:jc w:val="both"/>
        <w:rPr>
          <w:rFonts w:cs="Arial"/>
          <w:b/>
          <w:bCs/>
          <w:sz w:val="22"/>
          <w:szCs w:val="22"/>
          <w:u w:val="single"/>
          <w:lang w:val="es-ES_tradnl"/>
        </w:rPr>
      </w:pPr>
    </w:p>
    <w:p w14:paraId="48F39CFE"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50387F" w:rsidRPr="008C2ED6">
        <w:rPr>
          <w:rFonts w:cs="Arial"/>
          <w:b/>
          <w:bCs/>
          <w:sz w:val="22"/>
          <w:u w:val="single"/>
          <w:lang w:val="es-ES_tradnl"/>
        </w:rPr>
        <w:t>Solicitud de aprobación de doce bonos extraordinarios individuales</w:t>
      </w:r>
    </w:p>
    <w:p w14:paraId="44DAAAB8" w14:textId="77777777" w:rsidR="009D03FE" w:rsidRDefault="009D03FE" w:rsidP="009D03FE">
      <w:pPr>
        <w:spacing w:line="360" w:lineRule="auto"/>
        <w:jc w:val="both"/>
        <w:rPr>
          <w:rFonts w:cs="Arial"/>
          <w:sz w:val="22"/>
          <w:szCs w:val="22"/>
        </w:rPr>
      </w:pPr>
    </w:p>
    <w:p w14:paraId="13D424A5" w14:textId="69745FDE" w:rsidR="00173D69" w:rsidRDefault="00173D69" w:rsidP="00173D69">
      <w:pPr>
        <w:spacing w:line="360" w:lineRule="auto"/>
        <w:jc w:val="both"/>
        <w:rPr>
          <w:rFonts w:cs="Arial"/>
          <w:bCs/>
          <w:sz w:val="22"/>
        </w:rPr>
      </w:pPr>
      <w:r w:rsidRPr="00423827">
        <w:rPr>
          <w:rFonts w:cs="Arial"/>
          <w:sz w:val="22"/>
          <w:u w:val="single"/>
          <w:lang w:val="es-ES_tradnl"/>
        </w:rPr>
        <w:t xml:space="preserve">Minuto </w:t>
      </w:r>
      <w:r w:rsidR="00EF23CC">
        <w:rPr>
          <w:rFonts w:cs="Arial"/>
          <w:sz w:val="22"/>
          <w:u w:val="single"/>
          <w:lang w:val="es-ES_tradnl"/>
        </w:rPr>
        <w:t>48</w:t>
      </w:r>
      <w:r>
        <w:rPr>
          <w:rFonts w:cs="Arial"/>
          <w:sz w:val="22"/>
          <w:u w:val="single"/>
          <w:lang w:val="es-ES_tradnl"/>
        </w:rPr>
        <w:t>:</w:t>
      </w:r>
      <w:r w:rsidR="009157EA">
        <w:rPr>
          <w:rFonts w:cs="Arial"/>
          <w:sz w:val="22"/>
          <w:u w:val="single"/>
          <w:lang w:val="es-ES_tradnl"/>
        </w:rPr>
        <w:t>15</w:t>
      </w:r>
      <w:r>
        <w:rPr>
          <w:rFonts w:cs="Arial"/>
          <w:sz w:val="22"/>
          <w:lang w:val="es-ES_tradnl"/>
        </w:rPr>
        <w:t xml:space="preserve"> </w:t>
      </w:r>
      <w:r w:rsidR="009157EA">
        <w:rPr>
          <w:rFonts w:cs="Arial"/>
          <w:sz w:val="22"/>
          <w:lang w:val="es-ES_tradnl"/>
        </w:rPr>
        <w:t>S</w:t>
      </w:r>
      <w:r w:rsidR="00D963ED">
        <w:rPr>
          <w:rFonts w:cs="Arial"/>
          <w:bCs/>
          <w:sz w:val="22"/>
          <w:lang w:val="es-ES_tradnl"/>
        </w:rPr>
        <w:t xml:space="preserve">e </w:t>
      </w:r>
      <w:r>
        <w:rPr>
          <w:rFonts w:cs="Arial"/>
          <w:bCs/>
          <w:sz w:val="22"/>
          <w:lang w:val="es-ES_tradnl"/>
        </w:rPr>
        <w:t xml:space="preserve">conoce el </w:t>
      </w:r>
      <w:r>
        <w:rPr>
          <w:rFonts w:cs="Arial"/>
          <w:sz w:val="22"/>
          <w:lang w:val="es-ES_tradnl"/>
        </w:rPr>
        <w:t>oficio</w:t>
      </w:r>
      <w:r>
        <w:rPr>
          <w:rFonts w:cs="Arial"/>
          <w:bCs/>
          <w:sz w:val="22"/>
        </w:rPr>
        <w:t xml:space="preserve"> GG-ME-0</w:t>
      </w:r>
      <w:r w:rsidR="006357A2">
        <w:rPr>
          <w:rFonts w:cs="Arial"/>
          <w:bCs/>
          <w:sz w:val="22"/>
        </w:rPr>
        <w:t>442</w:t>
      </w:r>
      <w:r>
        <w:rPr>
          <w:rFonts w:cs="Arial"/>
          <w:bCs/>
          <w:sz w:val="22"/>
        </w:rPr>
        <w:t xml:space="preserve">-2020 del </w:t>
      </w:r>
      <w:r w:rsidR="006357A2">
        <w:rPr>
          <w:rFonts w:cs="Arial"/>
          <w:bCs/>
          <w:sz w:val="22"/>
        </w:rPr>
        <w:t>24</w:t>
      </w:r>
      <w:r>
        <w:rPr>
          <w:rFonts w:cs="Arial"/>
          <w:bCs/>
          <w:sz w:val="22"/>
        </w:rPr>
        <w:t xml:space="preserve"> de abril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6357A2">
        <w:rPr>
          <w:rFonts w:cs="Arial"/>
          <w:sz w:val="22"/>
          <w:szCs w:val="22"/>
        </w:rPr>
        <w:t>467</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w:t>
      </w:r>
      <w:r w:rsidR="006357A2">
        <w:rPr>
          <w:rFonts w:cs="Arial"/>
          <w:bCs/>
          <w:sz w:val="22"/>
        </w:rPr>
        <w:t xml:space="preserve">Coopealianza R.L. </w:t>
      </w:r>
      <w:r>
        <w:rPr>
          <w:rFonts w:cs="Arial"/>
          <w:bCs/>
          <w:sz w:val="22"/>
        </w:rPr>
        <w:t xml:space="preserve">y Fundación para la Vivienda Rural Costa Rica – Canadá, para financiar </w:t>
      </w:r>
      <w:r w:rsidR="006357A2">
        <w:rPr>
          <w:rFonts w:cs="Arial"/>
          <w:bCs/>
          <w:sz w:val="22"/>
        </w:rPr>
        <w:t>doce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w:t>
      </w:r>
      <w:r>
        <w:rPr>
          <w:rFonts w:cs="Arial"/>
          <w:bCs/>
          <w:sz w:val="22"/>
        </w:rPr>
        <w:lastRenderedPageBreak/>
        <w:t xml:space="preserve">del artículo 59 de la Ley del Sistema Financiero Nacional para la Vivienda.  </w:t>
      </w:r>
      <w:r>
        <w:rPr>
          <w:rFonts w:cs="Arial"/>
          <w:bCs/>
          <w:sz w:val="22"/>
          <w:szCs w:val="22"/>
        </w:rPr>
        <w:t>Dichos documentos se adjuntan al expediente del acta.</w:t>
      </w:r>
    </w:p>
    <w:p w14:paraId="4C8E9293" w14:textId="77777777" w:rsidR="00173D69" w:rsidRDefault="00173D69" w:rsidP="00173D69">
      <w:pPr>
        <w:spacing w:line="360" w:lineRule="auto"/>
        <w:jc w:val="both"/>
        <w:rPr>
          <w:rFonts w:cs="Arial"/>
          <w:bCs/>
          <w:sz w:val="22"/>
        </w:rPr>
      </w:pPr>
    </w:p>
    <w:p w14:paraId="1499F9EE" w14:textId="77777777" w:rsidR="00173D69" w:rsidRDefault="00173D69" w:rsidP="00173D69">
      <w:pPr>
        <w:spacing w:line="360" w:lineRule="auto"/>
        <w:jc w:val="both"/>
        <w:rPr>
          <w:rFonts w:cs="Arial"/>
          <w:bCs/>
          <w:sz w:val="22"/>
          <w:szCs w:val="22"/>
        </w:rPr>
      </w:pPr>
      <w:r>
        <w:rPr>
          <w:rFonts w:cs="Arial"/>
          <w:sz w:val="22"/>
          <w:lang w:val="es-ES_tradnl"/>
        </w:rPr>
        <w:t>La licenciada Camacho Murillo expone el contenido del citado informe, presentando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7215E1D8" w14:textId="77777777" w:rsidR="00173D69" w:rsidRDefault="00173D69" w:rsidP="00173D69">
      <w:pPr>
        <w:spacing w:line="360" w:lineRule="auto"/>
        <w:jc w:val="both"/>
        <w:rPr>
          <w:rFonts w:cs="Arial"/>
          <w:bCs/>
          <w:sz w:val="22"/>
          <w:szCs w:val="22"/>
        </w:rPr>
      </w:pPr>
    </w:p>
    <w:p w14:paraId="4C861920" w14:textId="39AA44AB" w:rsidR="00173D69" w:rsidRDefault="00173D69" w:rsidP="00173D69">
      <w:pPr>
        <w:spacing w:line="360" w:lineRule="auto"/>
        <w:jc w:val="both"/>
        <w:rPr>
          <w:rFonts w:cs="Arial"/>
          <w:sz w:val="22"/>
          <w:lang w:val="es-ES_tradnl"/>
        </w:rPr>
      </w:pPr>
      <w:r w:rsidRPr="00A21797">
        <w:rPr>
          <w:rFonts w:cs="Arial"/>
          <w:bCs/>
          <w:sz w:val="22"/>
          <w:szCs w:val="22"/>
          <w:u w:val="single"/>
        </w:rPr>
        <w:t xml:space="preserve">Minuto </w:t>
      </w:r>
      <w:r w:rsidR="009157EA">
        <w:rPr>
          <w:rFonts w:cs="Arial"/>
          <w:bCs/>
          <w:sz w:val="22"/>
          <w:szCs w:val="22"/>
          <w:u w:val="single"/>
        </w:rPr>
        <w:t>51</w:t>
      </w:r>
      <w:r w:rsidRPr="00A21797">
        <w:rPr>
          <w:rFonts w:cs="Arial"/>
          <w:bCs/>
          <w:sz w:val="22"/>
          <w:szCs w:val="22"/>
          <w:u w:val="single"/>
        </w:rPr>
        <w:t>:</w:t>
      </w:r>
      <w:r w:rsidR="009157EA">
        <w:rPr>
          <w:rFonts w:cs="Arial"/>
          <w:bCs/>
          <w:sz w:val="22"/>
          <w:szCs w:val="22"/>
          <w:u w:val="single"/>
        </w:rPr>
        <w:t>3</w:t>
      </w:r>
      <w:r>
        <w:rPr>
          <w:rFonts w:cs="Arial"/>
          <w:bCs/>
          <w:sz w:val="22"/>
          <w:szCs w:val="22"/>
          <w:u w:val="single"/>
        </w:rPr>
        <w:t>0</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2 </w:t>
      </w:r>
      <w:r>
        <w:rPr>
          <w:rFonts w:cs="Arial"/>
          <w:sz w:val="22"/>
          <w:szCs w:val="22"/>
        </w:rPr>
        <w:t>que se anexa a esta minuta.</w:t>
      </w:r>
    </w:p>
    <w:p w14:paraId="4F7EABA1" w14:textId="77777777" w:rsidR="009D03FE" w:rsidRPr="00D14EAF" w:rsidRDefault="009D03FE" w:rsidP="009D03FE">
      <w:pPr>
        <w:spacing w:line="360" w:lineRule="auto"/>
        <w:jc w:val="both"/>
        <w:rPr>
          <w:rFonts w:cs="Arial"/>
          <w:b/>
          <w:sz w:val="22"/>
        </w:rPr>
      </w:pPr>
      <w:r w:rsidRPr="00D14EAF">
        <w:rPr>
          <w:rFonts w:cs="Arial"/>
          <w:b/>
          <w:sz w:val="22"/>
        </w:rPr>
        <w:t>************</w:t>
      </w:r>
    </w:p>
    <w:p w14:paraId="498B1282" w14:textId="77777777" w:rsidR="009D03FE" w:rsidRDefault="009D03FE" w:rsidP="009D03FE">
      <w:pPr>
        <w:spacing w:line="360" w:lineRule="auto"/>
        <w:jc w:val="both"/>
        <w:rPr>
          <w:rFonts w:cs="Arial"/>
          <w:b/>
          <w:bCs/>
          <w:sz w:val="22"/>
          <w:szCs w:val="22"/>
          <w:u w:val="single"/>
          <w:lang w:val="es-ES_tradnl"/>
        </w:rPr>
      </w:pPr>
    </w:p>
    <w:p w14:paraId="7751E8F4"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50387F">
        <w:rPr>
          <w:rFonts w:cs="Arial"/>
          <w:bCs/>
          <w:sz w:val="22"/>
          <w:szCs w:val="22"/>
          <w:lang w:val="es-ES_tradnl"/>
        </w:rPr>
        <w:t xml:space="preserve"> </w:t>
      </w:r>
      <w:r w:rsidR="0050387F" w:rsidRPr="008C2ED6">
        <w:rPr>
          <w:rFonts w:cs="Arial"/>
          <w:b/>
          <w:bCs/>
          <w:sz w:val="22"/>
          <w:u w:val="single"/>
          <w:lang w:val="es-ES_tradnl"/>
        </w:rPr>
        <w:t>Solicitud de aprobación de tres bonos extraordinarios individuales</w:t>
      </w:r>
    </w:p>
    <w:p w14:paraId="1C62CFC7" w14:textId="77777777" w:rsidR="009D03FE" w:rsidRDefault="009D03FE" w:rsidP="009D03FE">
      <w:pPr>
        <w:spacing w:line="360" w:lineRule="auto"/>
        <w:jc w:val="both"/>
        <w:rPr>
          <w:rFonts w:cs="Arial"/>
          <w:sz w:val="22"/>
          <w:szCs w:val="22"/>
        </w:rPr>
      </w:pPr>
    </w:p>
    <w:p w14:paraId="15C9D7F1" w14:textId="61597D12" w:rsidR="00031EEC" w:rsidRDefault="00031EEC" w:rsidP="00031EEC">
      <w:pPr>
        <w:spacing w:line="360" w:lineRule="auto"/>
        <w:jc w:val="both"/>
        <w:rPr>
          <w:rFonts w:cs="Arial"/>
          <w:bCs/>
          <w:sz w:val="22"/>
        </w:rPr>
      </w:pPr>
      <w:r w:rsidRPr="0039311E">
        <w:rPr>
          <w:rFonts w:cs="Arial"/>
          <w:sz w:val="22"/>
          <w:u w:val="single"/>
          <w:lang w:val="es-ES_tradnl"/>
        </w:rPr>
        <w:t xml:space="preserve">Minuto </w:t>
      </w:r>
      <w:r w:rsidR="009157EA">
        <w:rPr>
          <w:rFonts w:cs="Arial"/>
          <w:sz w:val="22"/>
          <w:u w:val="single"/>
          <w:lang w:val="es-ES_tradnl"/>
        </w:rPr>
        <w:t>52</w:t>
      </w:r>
      <w:r w:rsidRPr="0039311E">
        <w:rPr>
          <w:rFonts w:cs="Arial"/>
          <w:sz w:val="22"/>
          <w:u w:val="single"/>
          <w:lang w:val="es-ES_tradnl"/>
        </w:rPr>
        <w:t>:</w:t>
      </w:r>
      <w:r w:rsidR="009157EA">
        <w:rPr>
          <w:rFonts w:cs="Arial"/>
          <w:sz w:val="22"/>
          <w:u w:val="single"/>
          <w:lang w:val="es-ES_tradnl"/>
        </w:rPr>
        <w:t>15</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éste y el siguiente asunto; </w:t>
      </w:r>
      <w:r w:rsidR="009157EA">
        <w:rPr>
          <w:sz w:val="22"/>
          <w:szCs w:val="22"/>
        </w:rPr>
        <w:t>se</w:t>
      </w:r>
      <w:r w:rsidR="009157EA">
        <w:rPr>
          <w:rFonts w:cs="Arial"/>
          <w:sz w:val="22"/>
          <w:lang w:val="es-ES_tradnl"/>
        </w:rPr>
        <w:t xml:space="preserve"> reincorpora a la sesión la Directora </w:t>
      </w:r>
      <w:r w:rsidR="009157EA" w:rsidRPr="00D963ED">
        <w:rPr>
          <w:rFonts w:cs="Arial"/>
          <w:bCs/>
          <w:sz w:val="22"/>
          <w:lang w:val="es-ES_tradnl"/>
        </w:rPr>
        <w:t>Ulibarri Pernús</w:t>
      </w:r>
      <w:r w:rsidR="009157EA">
        <w:rPr>
          <w:rFonts w:cs="Arial"/>
          <w:bCs/>
          <w:sz w:val="22"/>
          <w:lang w:val="es-ES_tradnl"/>
        </w:rPr>
        <w:t xml:space="preserve"> y</w:t>
      </w:r>
      <w:r>
        <w:rPr>
          <w:sz w:val="22"/>
          <w:szCs w:val="22"/>
        </w:rPr>
        <w:t xml:space="preserve"> se procede a conocer el </w:t>
      </w:r>
      <w:r>
        <w:rPr>
          <w:rFonts w:cs="Arial"/>
          <w:sz w:val="22"/>
          <w:lang w:val="es-ES_tradnl"/>
        </w:rPr>
        <w:t xml:space="preserve">oficio </w:t>
      </w:r>
      <w:r>
        <w:rPr>
          <w:rFonts w:cs="Arial"/>
          <w:bCs/>
          <w:sz w:val="22"/>
        </w:rPr>
        <w:t>GG-ME-0</w:t>
      </w:r>
      <w:r w:rsidR="006357A2">
        <w:rPr>
          <w:rFonts w:cs="Arial"/>
          <w:bCs/>
          <w:sz w:val="22"/>
        </w:rPr>
        <w:t>445</w:t>
      </w:r>
      <w:r>
        <w:rPr>
          <w:rFonts w:cs="Arial"/>
          <w:bCs/>
          <w:sz w:val="22"/>
        </w:rPr>
        <w:t>-2020 del 2</w:t>
      </w:r>
      <w:r w:rsidR="006357A2">
        <w:rPr>
          <w:rFonts w:cs="Arial"/>
          <w:bCs/>
          <w:sz w:val="22"/>
        </w:rPr>
        <w:t>4 de abril</w:t>
      </w:r>
      <w:r>
        <w:rPr>
          <w:rFonts w:cs="Arial"/>
          <w:bCs/>
          <w:sz w:val="22"/>
        </w:rPr>
        <w:t xml:space="preserve">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0</w:t>
      </w:r>
      <w:r w:rsidR="006357A2">
        <w:rPr>
          <w:rFonts w:cs="Arial"/>
          <w:sz w:val="22"/>
          <w:szCs w:val="22"/>
        </w:rPr>
        <w:t>474</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para financiar tres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7B6DF96F" w14:textId="77777777" w:rsidR="00031EEC" w:rsidRDefault="00031EEC" w:rsidP="00031EEC">
      <w:pPr>
        <w:spacing w:line="360" w:lineRule="auto"/>
        <w:jc w:val="both"/>
        <w:rPr>
          <w:rFonts w:cs="Arial"/>
          <w:bCs/>
          <w:sz w:val="22"/>
        </w:rPr>
      </w:pPr>
    </w:p>
    <w:p w14:paraId="45072311" w14:textId="77777777" w:rsidR="00031EEC" w:rsidRDefault="00031EEC" w:rsidP="00031EEC">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 xml:space="preserve">destacando que las operaciones han sido debidamente analizadas por la Dirección FOSUVI, se ha revisado el cumplimiento de los requisitos por parte de las familias postuladas y de igual forma se ha </w:t>
      </w:r>
      <w:r>
        <w:rPr>
          <w:rFonts w:cs="Arial"/>
          <w:bCs/>
          <w:sz w:val="22"/>
          <w:szCs w:val="22"/>
        </w:rPr>
        <w:lastRenderedPageBreak/>
        <w:t>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3DD913E0" w14:textId="77777777" w:rsidR="00031EEC" w:rsidRDefault="00031EEC" w:rsidP="00031EEC">
      <w:pPr>
        <w:spacing w:line="360" w:lineRule="auto"/>
        <w:jc w:val="both"/>
        <w:rPr>
          <w:rFonts w:cs="Arial"/>
          <w:bCs/>
          <w:sz w:val="22"/>
          <w:szCs w:val="22"/>
        </w:rPr>
      </w:pPr>
    </w:p>
    <w:p w14:paraId="4BDC43E7" w14:textId="2E50D111" w:rsidR="00031EEC" w:rsidRDefault="00031EEC" w:rsidP="00031EEC">
      <w:pPr>
        <w:spacing w:line="360" w:lineRule="auto"/>
        <w:jc w:val="both"/>
        <w:rPr>
          <w:rFonts w:cs="Arial"/>
          <w:bCs/>
          <w:sz w:val="22"/>
        </w:rPr>
      </w:pPr>
      <w:r w:rsidRPr="00085875">
        <w:rPr>
          <w:rFonts w:cs="Arial"/>
          <w:color w:val="000000"/>
          <w:sz w:val="22"/>
          <w:szCs w:val="22"/>
          <w:u w:val="single"/>
        </w:rPr>
        <w:t xml:space="preserve">Minuto </w:t>
      </w:r>
      <w:r w:rsidR="009157EA">
        <w:rPr>
          <w:rFonts w:cs="Arial"/>
          <w:color w:val="000000"/>
          <w:sz w:val="22"/>
          <w:szCs w:val="22"/>
          <w:u w:val="single"/>
        </w:rPr>
        <w:t>5</w:t>
      </w:r>
      <w:r>
        <w:rPr>
          <w:rFonts w:cs="Arial"/>
          <w:color w:val="000000"/>
          <w:sz w:val="22"/>
          <w:szCs w:val="22"/>
          <w:u w:val="single"/>
        </w:rPr>
        <w:t>3</w:t>
      </w:r>
      <w:r w:rsidRPr="00085875">
        <w:rPr>
          <w:rFonts w:cs="Arial"/>
          <w:color w:val="000000"/>
          <w:sz w:val="22"/>
          <w:szCs w:val="22"/>
          <w:u w:val="single"/>
        </w:rPr>
        <w:t>:</w:t>
      </w:r>
      <w:r w:rsidR="009157EA">
        <w:rPr>
          <w:rFonts w:cs="Arial"/>
          <w:color w:val="000000"/>
          <w:sz w:val="22"/>
          <w:szCs w:val="22"/>
          <w:u w:val="single"/>
        </w:rPr>
        <w:t>35</w:t>
      </w:r>
      <w:r>
        <w:rPr>
          <w:rFonts w:cs="Arial"/>
          <w:color w:val="000000"/>
          <w:sz w:val="22"/>
          <w:szCs w:val="22"/>
        </w:rPr>
        <w:t xml:space="preserve"> El</w:t>
      </w:r>
      <w:r>
        <w:rPr>
          <w:rFonts w:cs="Arial"/>
          <w:bCs/>
          <w:sz w:val="22"/>
          <w:szCs w:val="22"/>
        </w:rPr>
        <w:t xml:space="preserve"> Director Alvarado Herrera justifica su voto negativo en el caso de</w:t>
      </w:r>
      <w:r w:rsidR="006357A2">
        <w:rPr>
          <w:rFonts w:cs="Arial"/>
          <w:bCs/>
          <w:sz w:val="22"/>
        </w:rPr>
        <w:t xml:space="preserve">l señor </w:t>
      </w:r>
      <w:r w:rsidR="006357A2" w:rsidRPr="007E596A">
        <w:rPr>
          <w:rFonts w:cs="Arial"/>
          <w:bCs/>
          <w:sz w:val="22"/>
        </w:rPr>
        <w:t>Alejandro Antonio Redondo Monge</w:t>
      </w:r>
      <w:r>
        <w:rPr>
          <w:rFonts w:cs="Arial"/>
          <w:bCs/>
          <w:sz w:val="22"/>
          <w:szCs w:val="22"/>
        </w:rPr>
        <w:t>, porque la casa tiene un costo de ¢19</w:t>
      </w:r>
      <w:r w:rsidR="009157EA">
        <w:rPr>
          <w:rFonts w:cs="Arial"/>
          <w:bCs/>
          <w:sz w:val="22"/>
          <w:szCs w:val="22"/>
        </w:rPr>
        <w:t>,2</w:t>
      </w:r>
      <w:r>
        <w:rPr>
          <w:rFonts w:cs="Arial"/>
          <w:bCs/>
          <w:sz w:val="22"/>
          <w:szCs w:val="22"/>
        </w:rPr>
        <w:t xml:space="preserve"> millones y posee tres dormitorios, </w:t>
      </w:r>
      <w:r>
        <w:rPr>
          <w:rFonts w:cs="Arial"/>
          <w:bCs/>
          <w:sz w:val="22"/>
        </w:rPr>
        <w:t>a pesar de que la familia consta únicamente de tres miembros, lo que se aparta de las condiciones que usualmente financia el Sistema.</w:t>
      </w:r>
    </w:p>
    <w:p w14:paraId="5C25D25A" w14:textId="77777777" w:rsidR="00031EEC" w:rsidRDefault="00031EEC" w:rsidP="00031EEC">
      <w:pPr>
        <w:spacing w:line="360" w:lineRule="auto"/>
        <w:jc w:val="both"/>
        <w:rPr>
          <w:rFonts w:cs="Arial"/>
          <w:bCs/>
          <w:sz w:val="22"/>
          <w:szCs w:val="22"/>
        </w:rPr>
      </w:pPr>
    </w:p>
    <w:p w14:paraId="3203B3F1" w14:textId="4FA91AD3" w:rsidR="00031EEC" w:rsidRPr="005C0FCF" w:rsidRDefault="00031EEC" w:rsidP="00031EEC">
      <w:pPr>
        <w:spacing w:line="360" w:lineRule="auto"/>
        <w:jc w:val="both"/>
        <w:rPr>
          <w:rFonts w:cs="Arial"/>
          <w:sz w:val="22"/>
          <w:szCs w:val="22"/>
        </w:rPr>
      </w:pPr>
      <w:r w:rsidRPr="00A21797">
        <w:rPr>
          <w:rFonts w:cs="Arial"/>
          <w:bCs/>
          <w:sz w:val="22"/>
          <w:szCs w:val="22"/>
          <w:u w:val="single"/>
        </w:rPr>
        <w:t xml:space="preserve">Minuto </w:t>
      </w:r>
      <w:r w:rsidR="009157EA">
        <w:rPr>
          <w:rFonts w:cs="Arial"/>
          <w:bCs/>
          <w:sz w:val="22"/>
          <w:szCs w:val="22"/>
          <w:u w:val="single"/>
        </w:rPr>
        <w:t>5</w:t>
      </w:r>
      <w:r>
        <w:rPr>
          <w:rFonts w:cs="Arial"/>
          <w:bCs/>
          <w:sz w:val="22"/>
          <w:szCs w:val="22"/>
          <w:u w:val="single"/>
        </w:rPr>
        <w:t>4</w:t>
      </w:r>
      <w:r w:rsidRPr="00A21797">
        <w:rPr>
          <w:rFonts w:cs="Arial"/>
          <w:bCs/>
          <w:sz w:val="22"/>
          <w:szCs w:val="22"/>
          <w:u w:val="single"/>
        </w:rPr>
        <w:t>:</w:t>
      </w:r>
      <w:r w:rsidR="009157EA">
        <w:rPr>
          <w:rFonts w:cs="Arial"/>
          <w:bCs/>
          <w:sz w:val="22"/>
          <w:szCs w:val="22"/>
          <w:u w:val="single"/>
        </w:rPr>
        <w:t>22</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el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3 </w:t>
      </w:r>
      <w:r w:rsidRPr="00244D72">
        <w:rPr>
          <w:rFonts w:cs="Arial"/>
          <w:bCs/>
          <w:sz w:val="22"/>
          <w:szCs w:val="22"/>
        </w:rPr>
        <w:t>y</w:t>
      </w:r>
      <w:r>
        <w:rPr>
          <w:rFonts w:cs="Arial"/>
          <w:b/>
          <w:sz w:val="22"/>
          <w:szCs w:val="22"/>
        </w:rPr>
        <w:t xml:space="preserve"> N° 4 </w:t>
      </w:r>
      <w:r>
        <w:rPr>
          <w:rFonts w:cs="Arial"/>
          <w:sz w:val="22"/>
          <w:szCs w:val="22"/>
        </w:rPr>
        <w:t>que se anexan a esta minuta.</w:t>
      </w:r>
    </w:p>
    <w:p w14:paraId="531AF7F2" w14:textId="77777777" w:rsidR="009D03FE" w:rsidRPr="00D14EAF" w:rsidRDefault="009D03FE" w:rsidP="009D03FE">
      <w:pPr>
        <w:spacing w:line="360" w:lineRule="auto"/>
        <w:jc w:val="both"/>
        <w:rPr>
          <w:rFonts w:cs="Arial"/>
          <w:b/>
          <w:sz w:val="22"/>
        </w:rPr>
      </w:pPr>
      <w:r w:rsidRPr="00D14EAF">
        <w:rPr>
          <w:rFonts w:cs="Arial"/>
          <w:b/>
          <w:sz w:val="22"/>
        </w:rPr>
        <w:t>************</w:t>
      </w:r>
    </w:p>
    <w:p w14:paraId="4CA6DF1F" w14:textId="77777777" w:rsidR="009D03FE" w:rsidRDefault="009D03FE" w:rsidP="009D03FE">
      <w:pPr>
        <w:spacing w:line="360" w:lineRule="auto"/>
        <w:jc w:val="both"/>
        <w:rPr>
          <w:rFonts w:cs="Arial"/>
          <w:b/>
          <w:sz w:val="22"/>
          <w:szCs w:val="22"/>
          <w:u w:val="single"/>
          <w:lang w:val="es-ES_tradnl"/>
        </w:rPr>
      </w:pPr>
    </w:p>
    <w:p w14:paraId="38CA8ACB"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2E4FF6" w:rsidRPr="008C2ED6">
        <w:rPr>
          <w:rFonts w:cs="Arial"/>
          <w:b/>
          <w:bCs/>
          <w:sz w:val="22"/>
          <w:u w:val="single"/>
          <w:lang w:val="es-ES_tradnl"/>
        </w:rPr>
        <w:t>Solicitud de aprobación de un segundo bono por situación de emergencia</w:t>
      </w:r>
    </w:p>
    <w:p w14:paraId="4D3B621D" w14:textId="77777777" w:rsidR="009D03FE" w:rsidRDefault="009D03FE" w:rsidP="009D03FE">
      <w:pPr>
        <w:spacing w:line="360" w:lineRule="auto"/>
        <w:jc w:val="both"/>
        <w:rPr>
          <w:rFonts w:cs="Arial"/>
          <w:sz w:val="22"/>
          <w:szCs w:val="22"/>
        </w:rPr>
      </w:pPr>
    </w:p>
    <w:p w14:paraId="7A2FE09A" w14:textId="088317DC" w:rsidR="008511EB" w:rsidRDefault="008511EB" w:rsidP="008511EB">
      <w:pPr>
        <w:spacing w:line="360" w:lineRule="auto"/>
        <w:jc w:val="both"/>
        <w:rPr>
          <w:rFonts w:cs="Arial"/>
          <w:bCs/>
          <w:sz w:val="22"/>
        </w:rPr>
      </w:pPr>
      <w:r w:rsidRPr="0039311E">
        <w:rPr>
          <w:rFonts w:cs="Arial"/>
          <w:sz w:val="22"/>
          <w:u w:val="single"/>
          <w:lang w:val="es-ES_tradnl"/>
        </w:rPr>
        <w:t xml:space="preserve">Minuto </w:t>
      </w:r>
      <w:r w:rsidR="009157EA">
        <w:rPr>
          <w:rFonts w:cs="Arial"/>
          <w:sz w:val="22"/>
          <w:u w:val="single"/>
          <w:lang w:val="es-ES_tradnl"/>
        </w:rPr>
        <w:t>55</w:t>
      </w:r>
      <w:r>
        <w:rPr>
          <w:rFonts w:cs="Arial"/>
          <w:sz w:val="22"/>
          <w:u w:val="single"/>
          <w:lang w:val="es-ES_tradnl"/>
        </w:rPr>
        <w:t>:</w:t>
      </w:r>
      <w:r w:rsidR="009C1BA3">
        <w:rPr>
          <w:rFonts w:cs="Arial"/>
          <w:sz w:val="22"/>
          <w:u w:val="single"/>
          <w:lang w:val="es-ES_tradnl"/>
        </w:rPr>
        <w:t>38</w:t>
      </w:r>
      <w:r>
        <w:rPr>
          <w:rFonts w:cs="Arial"/>
          <w:sz w:val="22"/>
          <w:lang w:val="es-ES_tradnl"/>
        </w:rPr>
        <w:t xml:space="preserve"> Se reincorpora a la sesión el señor Gerente General y se procede a conocer el oficio </w:t>
      </w:r>
      <w:r>
        <w:rPr>
          <w:rFonts w:cs="Arial"/>
          <w:bCs/>
          <w:sz w:val="22"/>
        </w:rPr>
        <w:t>GG-ME-0</w:t>
      </w:r>
      <w:r w:rsidR="009C1BA3">
        <w:rPr>
          <w:rFonts w:cs="Arial"/>
          <w:bCs/>
          <w:sz w:val="22"/>
        </w:rPr>
        <w:t>443</w:t>
      </w:r>
      <w:r>
        <w:rPr>
          <w:rFonts w:cs="Arial"/>
          <w:bCs/>
          <w:sz w:val="22"/>
        </w:rPr>
        <w:t>-2020 del 2</w:t>
      </w:r>
      <w:r w:rsidR="009C1BA3">
        <w:rPr>
          <w:rFonts w:cs="Arial"/>
          <w:bCs/>
          <w:sz w:val="22"/>
        </w:rPr>
        <w:t>4 de abril</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9C1BA3">
        <w:rPr>
          <w:rFonts w:cs="Arial"/>
          <w:sz w:val="22"/>
          <w:szCs w:val="22"/>
        </w:rPr>
        <w:t>468</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a la solicitud de</w:t>
      </w:r>
      <w:r w:rsidR="009C1BA3">
        <w:rPr>
          <w:rFonts w:cs="Arial"/>
          <w:bCs/>
          <w:sz w:val="22"/>
        </w:rPr>
        <w:t xml:space="preserve"> la Fundación para la Vivienda Rural Costa Rica – Canadá</w:t>
      </w:r>
      <w:r>
        <w:rPr>
          <w:rFonts w:cs="Arial"/>
          <w:bCs/>
          <w:sz w:val="22"/>
        </w:rPr>
        <w:t xml:space="preserve">, para financiar,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y </w:t>
      </w:r>
      <w:r>
        <w:rPr>
          <w:rFonts w:cs="Arial"/>
          <w:bCs/>
          <w:sz w:val="22"/>
        </w:rPr>
        <w:t>al amparo del artículo 5</w:t>
      </w:r>
      <w:r w:rsidR="009C1BA3">
        <w:rPr>
          <w:rFonts w:cs="Arial"/>
          <w:bCs/>
          <w:sz w:val="22"/>
        </w:rPr>
        <w:t>0</w:t>
      </w:r>
      <w:r>
        <w:rPr>
          <w:rFonts w:cs="Arial"/>
          <w:bCs/>
          <w:sz w:val="22"/>
        </w:rPr>
        <w:t xml:space="preserve"> de la Ley del Sistema Financiero Nacional para la Vivienda, una operación de segundo Bono por situación de emergencia.  Dichos documentos se anexan al expediente del acta.</w:t>
      </w:r>
    </w:p>
    <w:p w14:paraId="19C86DA2" w14:textId="77777777" w:rsidR="008511EB" w:rsidRDefault="008511EB" w:rsidP="008511EB">
      <w:pPr>
        <w:spacing w:line="360" w:lineRule="auto"/>
        <w:jc w:val="both"/>
        <w:rPr>
          <w:rFonts w:cs="Arial"/>
          <w:sz w:val="22"/>
          <w:szCs w:val="22"/>
        </w:rPr>
      </w:pPr>
    </w:p>
    <w:p w14:paraId="392292BB" w14:textId="77777777" w:rsidR="008511EB" w:rsidRDefault="008511EB" w:rsidP="008511EB">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 referida solicitud de financiamiento y destacando que la operación ha sido debidamente analizada por la Dirección FOSUVI, se ha revisado el cumplimiento de los requisitos por parte de la familia postulada y de igual forma se ha verificado la razonabilidad de la información técnica y los costos propuestos, determinándose que el caso cumple a </w:t>
      </w:r>
      <w:r>
        <w:rPr>
          <w:rFonts w:cs="Arial"/>
          <w:bCs/>
          <w:sz w:val="22"/>
          <w:szCs w:val="22"/>
        </w:rPr>
        <w:lastRenderedPageBreak/>
        <w:t>cabalidad con todos los requisitos que establece la legislación del Sistema y por lo tanto se recomienda aprobar el subsidio bajo las condiciones señaladas por esa Dirección.</w:t>
      </w:r>
    </w:p>
    <w:p w14:paraId="7E63D038" w14:textId="77777777" w:rsidR="008511EB" w:rsidRDefault="008511EB" w:rsidP="008511EB">
      <w:pPr>
        <w:spacing w:line="360" w:lineRule="auto"/>
        <w:jc w:val="both"/>
        <w:rPr>
          <w:rFonts w:cs="Arial"/>
          <w:bCs/>
          <w:sz w:val="22"/>
          <w:szCs w:val="22"/>
        </w:rPr>
      </w:pPr>
    </w:p>
    <w:p w14:paraId="5637EEB3" w14:textId="25D399E2" w:rsidR="008511EB" w:rsidRPr="00F74436" w:rsidRDefault="008511EB" w:rsidP="008511EB">
      <w:pPr>
        <w:spacing w:line="360" w:lineRule="auto"/>
        <w:jc w:val="both"/>
        <w:rPr>
          <w:rFonts w:cs="Arial"/>
          <w:sz w:val="22"/>
          <w:szCs w:val="22"/>
        </w:rPr>
      </w:pPr>
      <w:r w:rsidRPr="00A21797">
        <w:rPr>
          <w:rFonts w:cs="Arial"/>
          <w:bCs/>
          <w:sz w:val="22"/>
          <w:szCs w:val="22"/>
          <w:u w:val="single"/>
        </w:rPr>
        <w:t xml:space="preserve">Minuto </w:t>
      </w:r>
      <w:r w:rsidR="009C1BA3">
        <w:rPr>
          <w:rFonts w:cs="Arial"/>
          <w:bCs/>
          <w:sz w:val="22"/>
          <w:szCs w:val="22"/>
          <w:u w:val="single"/>
        </w:rPr>
        <w:t>60</w:t>
      </w:r>
      <w:r w:rsidRPr="00A21797">
        <w:rPr>
          <w:rFonts w:cs="Arial"/>
          <w:bCs/>
          <w:sz w:val="22"/>
          <w:szCs w:val="22"/>
          <w:u w:val="single"/>
        </w:rPr>
        <w:t>:</w:t>
      </w:r>
      <w:r w:rsidR="009C1BA3">
        <w:rPr>
          <w:rFonts w:cs="Arial"/>
          <w:bCs/>
          <w:sz w:val="22"/>
          <w:szCs w:val="22"/>
          <w:u w:val="single"/>
        </w:rPr>
        <w:t>25</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el referido Bono</w:t>
      </w:r>
      <w:r>
        <w:rPr>
          <w:rFonts w:cs="Arial"/>
          <w:sz w:val="22"/>
          <w:szCs w:val="22"/>
        </w:rPr>
        <w:t>, según lo recomienda la Administración y adicionando</w:t>
      </w:r>
      <w:r>
        <w:rPr>
          <w:rFonts w:cs="Arial"/>
          <w:sz w:val="22"/>
          <w:szCs w:val="22"/>
          <w:lang w:val="es-ES_tradnl"/>
        </w:rPr>
        <w:t xml:space="preserve"> una instrucción a </w:t>
      </w:r>
      <w:r w:rsidRPr="00192D9C">
        <w:rPr>
          <w:rFonts w:cs="Arial"/>
          <w:sz w:val="22"/>
          <w:szCs w:val="22"/>
          <w:lang w:val="es-ES_tradnl"/>
        </w:rPr>
        <w:t xml:space="preserve">la Administración, para que </w:t>
      </w:r>
      <w:r w:rsidR="009C1BA3" w:rsidRPr="009C1BA3">
        <w:rPr>
          <w:rFonts w:cs="Arial"/>
          <w:sz w:val="22"/>
          <w:szCs w:val="22"/>
          <w:lang w:val="es-ES_tradnl"/>
        </w:rPr>
        <w:t xml:space="preserve">coordine la demolición de la vivienda que fue declarada inhabitable y </w:t>
      </w:r>
      <w:r w:rsidRPr="00192D9C">
        <w:rPr>
          <w:rFonts w:cs="Arial"/>
          <w:sz w:val="22"/>
          <w:szCs w:val="22"/>
          <w:lang w:val="es-ES_tradnl"/>
        </w:rPr>
        <w:t xml:space="preserve">solicite </w:t>
      </w:r>
      <w:r w:rsidRPr="00192D9C">
        <w:rPr>
          <w:rFonts w:cs="Arial"/>
          <w:sz w:val="22"/>
          <w:szCs w:val="22"/>
        </w:rPr>
        <w:t>a la respectiva Municipalid</w:t>
      </w:r>
      <w:r>
        <w:rPr>
          <w:rFonts w:cs="Arial"/>
          <w:sz w:val="22"/>
          <w:szCs w:val="22"/>
        </w:rPr>
        <w:t>ad</w:t>
      </w:r>
      <w:r w:rsidRPr="00192D9C">
        <w:rPr>
          <w:rFonts w:cs="Arial"/>
          <w:sz w:val="22"/>
          <w:szCs w:val="22"/>
        </w:rPr>
        <w:t xml:space="preserve">, tomar las acciones que correspondan para que en </w:t>
      </w:r>
      <w:r>
        <w:rPr>
          <w:rFonts w:cs="Arial"/>
          <w:sz w:val="22"/>
          <w:szCs w:val="22"/>
        </w:rPr>
        <w:t>el</w:t>
      </w:r>
      <w:r w:rsidRPr="00192D9C">
        <w:rPr>
          <w:rFonts w:cs="Arial"/>
          <w:sz w:val="22"/>
          <w:szCs w:val="22"/>
        </w:rPr>
        <w:t xml:space="preserve"> lote que ha sido declarado inhabitable, no permita la construcción de viviendas.</w:t>
      </w:r>
      <w:r>
        <w:rPr>
          <w:rFonts w:cs="Arial"/>
          <w:sz w:val="22"/>
          <w:szCs w:val="22"/>
        </w:rPr>
        <w:t xml:space="preserve">  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5 </w:t>
      </w:r>
      <w:r>
        <w:rPr>
          <w:rFonts w:cs="Arial"/>
          <w:sz w:val="22"/>
          <w:szCs w:val="22"/>
        </w:rPr>
        <w:t>que se anexa a esta minuta.</w:t>
      </w:r>
    </w:p>
    <w:p w14:paraId="3ACD3AB2" w14:textId="77777777" w:rsidR="009D03FE" w:rsidRPr="00D14EAF" w:rsidRDefault="009D03FE" w:rsidP="009D03FE">
      <w:pPr>
        <w:spacing w:line="360" w:lineRule="auto"/>
        <w:jc w:val="both"/>
        <w:rPr>
          <w:rFonts w:cs="Arial"/>
          <w:b/>
          <w:sz w:val="22"/>
        </w:rPr>
      </w:pPr>
      <w:r w:rsidRPr="00D14EAF">
        <w:rPr>
          <w:rFonts w:cs="Arial"/>
          <w:b/>
          <w:sz w:val="22"/>
        </w:rPr>
        <w:t>************</w:t>
      </w:r>
    </w:p>
    <w:p w14:paraId="6E518731" w14:textId="77777777" w:rsidR="009D03FE" w:rsidRDefault="009D03FE" w:rsidP="009D03FE">
      <w:pPr>
        <w:spacing w:line="360" w:lineRule="auto"/>
        <w:jc w:val="both"/>
        <w:rPr>
          <w:rFonts w:cs="Arial"/>
          <w:b/>
          <w:bCs/>
          <w:sz w:val="22"/>
          <w:szCs w:val="22"/>
          <w:u w:val="single"/>
          <w:lang w:val="es-ES_tradnl"/>
        </w:rPr>
      </w:pPr>
    </w:p>
    <w:p w14:paraId="48BC5C69"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2E4FF6" w:rsidRPr="008C2ED6">
        <w:rPr>
          <w:rFonts w:cs="Arial"/>
          <w:b/>
          <w:bCs/>
          <w:sz w:val="22"/>
          <w:u w:val="single"/>
          <w:lang w:val="es-ES_tradnl"/>
        </w:rPr>
        <w:t>Solicitud de aprobación de un segundo bono</w:t>
      </w:r>
    </w:p>
    <w:p w14:paraId="7D31FA7D" w14:textId="77777777" w:rsidR="009D03FE" w:rsidRDefault="009D03FE" w:rsidP="009D03FE">
      <w:pPr>
        <w:spacing w:line="360" w:lineRule="auto"/>
        <w:jc w:val="both"/>
        <w:rPr>
          <w:rFonts w:cs="Arial"/>
          <w:sz w:val="22"/>
          <w:szCs w:val="22"/>
        </w:rPr>
      </w:pPr>
    </w:p>
    <w:p w14:paraId="01637F28" w14:textId="1FFE3D40" w:rsidR="00A041A4" w:rsidRDefault="00A041A4" w:rsidP="00A041A4">
      <w:pPr>
        <w:spacing w:line="360" w:lineRule="auto"/>
        <w:jc w:val="both"/>
        <w:rPr>
          <w:sz w:val="22"/>
          <w:szCs w:val="22"/>
        </w:rPr>
      </w:pPr>
      <w:r w:rsidRPr="0039311E">
        <w:rPr>
          <w:rFonts w:cs="Arial"/>
          <w:sz w:val="22"/>
          <w:u w:val="single"/>
          <w:lang w:val="es-ES_tradnl"/>
        </w:rPr>
        <w:t xml:space="preserve">Minuto </w:t>
      </w:r>
      <w:r w:rsidR="009C1BA3">
        <w:rPr>
          <w:rFonts w:cs="Arial"/>
          <w:sz w:val="22"/>
          <w:u w:val="single"/>
          <w:lang w:val="es-ES_tradnl"/>
        </w:rPr>
        <w:t>6</w:t>
      </w:r>
      <w:r w:rsidR="00FD1071">
        <w:rPr>
          <w:rFonts w:cs="Arial"/>
          <w:sz w:val="22"/>
          <w:u w:val="single"/>
          <w:lang w:val="es-ES_tradnl"/>
        </w:rPr>
        <w:t>1</w:t>
      </w:r>
      <w:r w:rsidRPr="0039311E">
        <w:rPr>
          <w:rFonts w:cs="Arial"/>
          <w:sz w:val="22"/>
          <w:u w:val="single"/>
          <w:lang w:val="es-ES_tradnl"/>
        </w:rPr>
        <w:t>:</w:t>
      </w:r>
      <w:r>
        <w:rPr>
          <w:rFonts w:cs="Arial"/>
          <w:sz w:val="22"/>
          <w:u w:val="single"/>
          <w:lang w:val="es-ES_tradnl"/>
        </w:rPr>
        <w:t>10</w:t>
      </w:r>
      <w:r>
        <w:rPr>
          <w:rFonts w:cs="Arial"/>
          <w:sz w:val="22"/>
          <w:lang w:val="es-ES_tradnl"/>
        </w:rPr>
        <w:t xml:space="preserve"> Se reincorpora a la sesión el señor Gerente General </w:t>
      </w:r>
      <w:r>
        <w:rPr>
          <w:rFonts w:cs="Arial"/>
          <w:bCs/>
          <w:sz w:val="22"/>
          <w:lang w:val="es-ES_tradnl"/>
        </w:rPr>
        <w:t xml:space="preserve">y </w:t>
      </w:r>
      <w:r>
        <w:rPr>
          <w:rFonts w:cs="Arial"/>
          <w:sz w:val="22"/>
          <w:lang w:val="es-ES_tradnl"/>
        </w:rPr>
        <w:t xml:space="preserve">se procede a conocer el oficio </w:t>
      </w:r>
      <w:r>
        <w:rPr>
          <w:sz w:val="22"/>
          <w:szCs w:val="22"/>
        </w:rPr>
        <w:t>GG</w:t>
      </w:r>
      <w:r w:rsidRPr="007E1A0A">
        <w:rPr>
          <w:sz w:val="22"/>
          <w:szCs w:val="22"/>
        </w:rPr>
        <w:t>-ME-</w:t>
      </w:r>
      <w:r>
        <w:rPr>
          <w:sz w:val="22"/>
          <w:szCs w:val="22"/>
        </w:rPr>
        <w:t>04</w:t>
      </w:r>
      <w:r w:rsidR="00FD1071">
        <w:rPr>
          <w:sz w:val="22"/>
          <w:szCs w:val="22"/>
        </w:rPr>
        <w:t>44</w:t>
      </w:r>
      <w:r w:rsidRPr="007E1A0A">
        <w:rPr>
          <w:sz w:val="22"/>
          <w:szCs w:val="22"/>
        </w:rPr>
        <w:t>-20</w:t>
      </w:r>
      <w:r>
        <w:rPr>
          <w:sz w:val="22"/>
          <w:szCs w:val="22"/>
        </w:rPr>
        <w:t>20</w:t>
      </w:r>
      <w:r w:rsidRPr="006E20AF">
        <w:rPr>
          <w:sz w:val="22"/>
          <w:szCs w:val="22"/>
        </w:rPr>
        <w:t xml:space="preserve"> </w:t>
      </w:r>
      <w:r w:rsidRPr="007E1A0A">
        <w:rPr>
          <w:sz w:val="22"/>
          <w:szCs w:val="22"/>
        </w:rPr>
        <w:t xml:space="preserve">del </w:t>
      </w:r>
      <w:r w:rsidR="00FD1071">
        <w:rPr>
          <w:sz w:val="22"/>
          <w:szCs w:val="22"/>
        </w:rPr>
        <w:t>24</w:t>
      </w:r>
      <w:r>
        <w:rPr>
          <w:sz w:val="22"/>
          <w:szCs w:val="22"/>
        </w:rPr>
        <w:t xml:space="preserve"> de abril </w:t>
      </w:r>
      <w:r w:rsidRPr="007E1A0A">
        <w:rPr>
          <w:sz w:val="22"/>
          <w:szCs w:val="22"/>
        </w:rPr>
        <w:t>de</w:t>
      </w:r>
      <w:r>
        <w:rPr>
          <w:sz w:val="22"/>
          <w:szCs w:val="22"/>
        </w:rPr>
        <w:t xml:space="preserve"> </w:t>
      </w:r>
      <w:r w:rsidRPr="007E1A0A">
        <w:rPr>
          <w:sz w:val="22"/>
          <w:szCs w:val="22"/>
        </w:rPr>
        <w:t>20</w:t>
      </w:r>
      <w:r>
        <w:rPr>
          <w:sz w:val="22"/>
          <w:szCs w:val="22"/>
        </w:rPr>
        <w:t xml:space="preserve">20, mediante el cual, la </w:t>
      </w:r>
      <w:r w:rsidRPr="006E20AF">
        <w:rPr>
          <w:sz w:val="22"/>
          <w:szCs w:val="22"/>
        </w:rPr>
        <w:t>Gerencia General</w:t>
      </w:r>
      <w:r>
        <w:rPr>
          <w:sz w:val="22"/>
          <w:szCs w:val="22"/>
        </w:rPr>
        <w:t xml:space="preserve"> </w:t>
      </w:r>
      <w:r>
        <w:rPr>
          <w:rFonts w:cs="Arial"/>
          <w:bCs/>
          <w:sz w:val="22"/>
        </w:rPr>
        <w:t xml:space="preserve">remite y avala el informe </w:t>
      </w:r>
      <w:r>
        <w:rPr>
          <w:rFonts w:cs="Arial"/>
          <w:sz w:val="22"/>
          <w:szCs w:val="22"/>
        </w:rPr>
        <w:t>DF</w:t>
      </w:r>
      <w:r w:rsidRPr="00B35EAF">
        <w:rPr>
          <w:rFonts w:cs="Arial"/>
          <w:sz w:val="22"/>
          <w:szCs w:val="22"/>
        </w:rPr>
        <w:t>-OF-</w:t>
      </w:r>
      <w:r>
        <w:rPr>
          <w:rFonts w:cs="Arial"/>
          <w:sz w:val="22"/>
          <w:szCs w:val="22"/>
        </w:rPr>
        <w:t>04</w:t>
      </w:r>
      <w:r w:rsidR="00FD1071">
        <w:rPr>
          <w:rFonts w:cs="Arial"/>
          <w:sz w:val="22"/>
          <w:szCs w:val="22"/>
        </w:rPr>
        <w:t>69</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 solicitud de Coo</w:t>
      </w:r>
      <w:r w:rsidR="00FD1071">
        <w:rPr>
          <w:rFonts w:cs="Arial"/>
          <w:bCs/>
          <w:sz w:val="22"/>
        </w:rPr>
        <w:t>pealianza</w:t>
      </w:r>
      <w:r>
        <w:rPr>
          <w:rFonts w:cs="Arial"/>
          <w:bCs/>
          <w:sz w:val="22"/>
        </w:rPr>
        <w:t xml:space="preserve"> R.L.</w:t>
      </w:r>
      <w:r>
        <w:rPr>
          <w:rFonts w:cs="Arial"/>
          <w:sz w:val="22"/>
          <w:szCs w:val="22"/>
          <w:lang w:val="es-ES_tradnl"/>
        </w:rPr>
        <w:t xml:space="preserve">, </w:t>
      </w:r>
      <w:r w:rsidRPr="007E1A0A">
        <w:rPr>
          <w:sz w:val="22"/>
          <w:szCs w:val="22"/>
        </w:rPr>
        <w:t xml:space="preserve">para tramitar, al amparo del artículo 50 de la Ley del Sistema Financiero Nacional para la Vivienda, un segundo Bono Familiar de Vivienda para construcción en lote propio, </w:t>
      </w:r>
      <w:r w:rsidR="00FD1071" w:rsidRPr="007E1A0A">
        <w:rPr>
          <w:sz w:val="22"/>
          <w:szCs w:val="22"/>
        </w:rPr>
        <w:t xml:space="preserve">a favor de la familia que encabeza </w:t>
      </w:r>
      <w:r w:rsidR="00FD1071">
        <w:rPr>
          <w:sz w:val="22"/>
          <w:szCs w:val="22"/>
        </w:rPr>
        <w:t xml:space="preserve">la señora Ángela </w:t>
      </w:r>
      <w:proofErr w:type="spellStart"/>
      <w:r w:rsidR="00FD1071">
        <w:rPr>
          <w:sz w:val="22"/>
          <w:szCs w:val="22"/>
        </w:rPr>
        <w:t>Gerardina</w:t>
      </w:r>
      <w:proofErr w:type="spellEnd"/>
      <w:r w:rsidR="00FD1071">
        <w:rPr>
          <w:sz w:val="22"/>
          <w:szCs w:val="22"/>
        </w:rPr>
        <w:t xml:space="preserve"> Chinchilla Araya</w:t>
      </w:r>
      <w:r w:rsidR="00FD1071" w:rsidRPr="007E1A0A">
        <w:rPr>
          <w:sz w:val="22"/>
          <w:szCs w:val="22"/>
        </w:rPr>
        <w:t xml:space="preserve">, cédula número </w:t>
      </w:r>
      <w:r w:rsidR="00FD1071">
        <w:rPr>
          <w:sz w:val="22"/>
          <w:szCs w:val="22"/>
        </w:rPr>
        <w:t>1-0802-0208</w:t>
      </w:r>
      <w:r w:rsidR="00FD1071" w:rsidRPr="007E1A0A">
        <w:rPr>
          <w:sz w:val="22"/>
          <w:szCs w:val="22"/>
        </w:rPr>
        <w:t xml:space="preserve">, cuya </w:t>
      </w:r>
      <w:r w:rsidR="00FD1071">
        <w:rPr>
          <w:sz w:val="22"/>
          <w:szCs w:val="22"/>
        </w:rPr>
        <w:t>propiedad</w:t>
      </w:r>
      <w:r w:rsidR="00FD1071" w:rsidRPr="007E1A0A">
        <w:rPr>
          <w:sz w:val="22"/>
          <w:szCs w:val="22"/>
        </w:rPr>
        <w:t xml:space="preserve">, </w:t>
      </w:r>
      <w:r w:rsidR="00FD1071" w:rsidRPr="00656083">
        <w:rPr>
          <w:sz w:val="22"/>
          <w:szCs w:val="22"/>
        </w:rPr>
        <w:t xml:space="preserve">localizada en el </w:t>
      </w:r>
      <w:r w:rsidR="00FD1071">
        <w:rPr>
          <w:sz w:val="22"/>
          <w:szCs w:val="22"/>
        </w:rPr>
        <w:t xml:space="preserve">distrito Daniel Flores del </w:t>
      </w:r>
      <w:r w:rsidR="00FD1071" w:rsidRPr="00656083">
        <w:rPr>
          <w:sz w:val="22"/>
          <w:szCs w:val="22"/>
        </w:rPr>
        <w:t xml:space="preserve">cantón </w:t>
      </w:r>
      <w:r w:rsidR="00FD1071">
        <w:rPr>
          <w:sz w:val="22"/>
          <w:szCs w:val="22"/>
        </w:rPr>
        <w:t>de Pérez Zeledón, provincia de San José</w:t>
      </w:r>
      <w:r w:rsidR="00FD1071" w:rsidRPr="00656083">
        <w:rPr>
          <w:sz w:val="22"/>
          <w:szCs w:val="22"/>
        </w:rPr>
        <w:t xml:space="preserve">, </w:t>
      </w:r>
      <w:r w:rsidR="00FD1071" w:rsidRPr="00A32FA1">
        <w:rPr>
          <w:bCs/>
          <w:sz w:val="22"/>
          <w:szCs w:val="22"/>
        </w:rPr>
        <w:t xml:space="preserve">fue construida </w:t>
      </w:r>
      <w:r w:rsidR="00FD1071">
        <w:rPr>
          <w:bCs/>
          <w:sz w:val="22"/>
          <w:szCs w:val="22"/>
        </w:rPr>
        <w:t xml:space="preserve">parcialmente </w:t>
      </w:r>
      <w:r w:rsidR="00FD1071" w:rsidRPr="00A32FA1">
        <w:rPr>
          <w:bCs/>
          <w:sz w:val="22"/>
          <w:szCs w:val="22"/>
        </w:rPr>
        <w:t xml:space="preserve">con caña de bambú y se encuentra en pésimas condiciones debido al deterioro que ha sufrido por el material constructivo, por lo que </w:t>
      </w:r>
      <w:r w:rsidR="00FD1071" w:rsidRPr="00A32FA1">
        <w:rPr>
          <w:sz w:val="22"/>
          <w:szCs w:val="22"/>
        </w:rPr>
        <w:t>debe ser re</w:t>
      </w:r>
      <w:r w:rsidR="00FD1071">
        <w:rPr>
          <w:sz w:val="22"/>
          <w:szCs w:val="22"/>
        </w:rPr>
        <w:t>construida</w:t>
      </w:r>
      <w:r w:rsidR="00FD1071" w:rsidRPr="00A32FA1">
        <w:rPr>
          <w:sz w:val="22"/>
          <w:szCs w:val="22"/>
        </w:rPr>
        <w:t>; y además el ingreso familiar mensual es de ¢</w:t>
      </w:r>
      <w:r w:rsidR="00FD1071">
        <w:rPr>
          <w:sz w:val="22"/>
          <w:szCs w:val="22"/>
        </w:rPr>
        <w:t>397</w:t>
      </w:r>
      <w:r w:rsidR="00FD1071" w:rsidRPr="00A32FA1">
        <w:rPr>
          <w:sz w:val="22"/>
          <w:szCs w:val="22"/>
        </w:rPr>
        <w:t>.</w:t>
      </w:r>
      <w:r w:rsidR="00FD1071">
        <w:rPr>
          <w:sz w:val="22"/>
          <w:szCs w:val="22"/>
        </w:rPr>
        <w:t>296</w:t>
      </w:r>
      <w:r w:rsidR="00FD1071" w:rsidRPr="00A32FA1">
        <w:rPr>
          <w:sz w:val="22"/>
          <w:szCs w:val="22"/>
        </w:rPr>
        <w:t>,</w:t>
      </w:r>
      <w:r w:rsidR="00FD1071">
        <w:rPr>
          <w:sz w:val="22"/>
          <w:szCs w:val="22"/>
        </w:rPr>
        <w:t>51</w:t>
      </w:r>
      <w:r w:rsidR="00FD1071" w:rsidRPr="00A32FA1">
        <w:rPr>
          <w:sz w:val="22"/>
          <w:szCs w:val="22"/>
        </w:rPr>
        <w:t xml:space="preserve">, </w:t>
      </w:r>
      <w:r w:rsidR="00FD1071" w:rsidRPr="00A32FA1">
        <w:rPr>
          <w:sz w:val="22"/>
          <w:szCs w:val="22"/>
          <w:lang w:val="es-CR"/>
        </w:rPr>
        <w:t xml:space="preserve">proveniente de </w:t>
      </w:r>
      <w:r w:rsidR="00FD1071">
        <w:rPr>
          <w:sz w:val="22"/>
          <w:szCs w:val="22"/>
          <w:lang w:val="es-CR"/>
        </w:rPr>
        <w:t>las labores que realiza la señora Chinchilla Araya como conserje</w:t>
      </w:r>
      <w:r w:rsidR="00FD1071" w:rsidRPr="00A32FA1">
        <w:rPr>
          <w:sz w:val="22"/>
          <w:szCs w:val="22"/>
        </w:rPr>
        <w:t>.</w:t>
      </w:r>
      <w:r w:rsidR="00FD1071">
        <w:rPr>
          <w:sz w:val="22"/>
          <w:szCs w:val="22"/>
        </w:rPr>
        <w:t xml:space="preserve">  </w:t>
      </w:r>
      <w:r>
        <w:rPr>
          <w:sz w:val="22"/>
          <w:szCs w:val="22"/>
          <w:lang w:val="es-CR"/>
        </w:rPr>
        <w:t>Dichos documentos se adjuntan al expediente del acta.</w:t>
      </w:r>
    </w:p>
    <w:p w14:paraId="6111CAD1" w14:textId="77777777" w:rsidR="00A041A4" w:rsidRDefault="00A041A4" w:rsidP="00A041A4">
      <w:pPr>
        <w:spacing w:line="360" w:lineRule="auto"/>
        <w:jc w:val="both"/>
        <w:rPr>
          <w:sz w:val="22"/>
          <w:szCs w:val="22"/>
        </w:rPr>
      </w:pPr>
    </w:p>
    <w:p w14:paraId="029E90FE" w14:textId="235F8CFB" w:rsidR="00A041A4" w:rsidRPr="007E1A0A" w:rsidRDefault="00A041A4" w:rsidP="00A041A4">
      <w:pPr>
        <w:spacing w:line="360" w:lineRule="auto"/>
        <w:jc w:val="both"/>
        <w:rPr>
          <w:sz w:val="22"/>
          <w:szCs w:val="22"/>
        </w:rPr>
      </w:pPr>
      <w:r>
        <w:rPr>
          <w:rFonts w:cs="Arial"/>
          <w:sz w:val="22"/>
        </w:rPr>
        <w:t xml:space="preserve">La licenciada Camacho Murillo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Pr>
          <w:sz w:val="22"/>
          <w:szCs w:val="22"/>
        </w:rPr>
        <w:t>7</w:t>
      </w:r>
      <w:r w:rsidRPr="006850B4">
        <w:rPr>
          <w:sz w:val="22"/>
          <w:szCs w:val="22"/>
        </w:rPr>
        <w:t>.</w:t>
      </w:r>
      <w:r>
        <w:rPr>
          <w:sz w:val="22"/>
          <w:szCs w:val="22"/>
        </w:rPr>
        <w:t>3</w:t>
      </w:r>
      <w:r w:rsidR="00FD1071">
        <w:rPr>
          <w:sz w:val="22"/>
          <w:szCs w:val="22"/>
        </w:rPr>
        <w:t>63</w:t>
      </w:r>
      <w:r w:rsidRPr="006850B4">
        <w:rPr>
          <w:sz w:val="22"/>
          <w:szCs w:val="22"/>
        </w:rPr>
        <w:t>.</w:t>
      </w:r>
      <w:r>
        <w:rPr>
          <w:sz w:val="22"/>
          <w:szCs w:val="22"/>
        </w:rPr>
        <w:t>0</w:t>
      </w:r>
      <w:r w:rsidRPr="006850B4">
        <w:rPr>
          <w:sz w:val="22"/>
          <w:szCs w:val="22"/>
        </w:rPr>
        <w:t>00,00 bajo las condiciones señaladas por esa Dirección</w:t>
      </w:r>
      <w:r>
        <w:rPr>
          <w:sz w:val="22"/>
          <w:szCs w:val="22"/>
        </w:rPr>
        <w:t>.</w:t>
      </w:r>
    </w:p>
    <w:p w14:paraId="182D0FC8" w14:textId="77777777" w:rsidR="00A041A4" w:rsidRDefault="00A041A4" w:rsidP="00A041A4">
      <w:pPr>
        <w:spacing w:line="360" w:lineRule="auto"/>
        <w:jc w:val="both"/>
        <w:rPr>
          <w:sz w:val="22"/>
          <w:szCs w:val="22"/>
        </w:rPr>
      </w:pPr>
    </w:p>
    <w:p w14:paraId="13C32548" w14:textId="1A445821" w:rsidR="00A041A4" w:rsidRPr="008A14E4" w:rsidRDefault="00A041A4" w:rsidP="00A041A4">
      <w:pPr>
        <w:spacing w:line="360" w:lineRule="auto"/>
        <w:jc w:val="both"/>
        <w:rPr>
          <w:color w:val="000000"/>
          <w:sz w:val="22"/>
          <w:szCs w:val="22"/>
        </w:rPr>
      </w:pPr>
      <w:r w:rsidRPr="00A25DB7">
        <w:rPr>
          <w:rFonts w:cs="Arial"/>
          <w:sz w:val="22"/>
          <w:u w:val="single"/>
          <w:lang w:val="es-ES_tradnl"/>
        </w:rPr>
        <w:t xml:space="preserve">Minuto </w:t>
      </w:r>
      <w:r w:rsidR="00FD1071">
        <w:rPr>
          <w:rFonts w:cs="Arial"/>
          <w:sz w:val="22"/>
          <w:u w:val="single"/>
          <w:lang w:val="es-ES_tradnl"/>
        </w:rPr>
        <w:t>61</w:t>
      </w:r>
      <w:r w:rsidRPr="00A25DB7">
        <w:rPr>
          <w:rFonts w:cs="Arial"/>
          <w:sz w:val="22"/>
          <w:u w:val="single"/>
          <w:lang w:val="es-ES_tradnl"/>
        </w:rPr>
        <w:t>:</w:t>
      </w:r>
      <w:r w:rsidR="00FD1071">
        <w:rPr>
          <w:rFonts w:cs="Arial"/>
          <w:sz w:val="22"/>
          <w:u w:val="single"/>
          <w:lang w:val="es-ES_tradnl"/>
        </w:rPr>
        <w:t>38</w:t>
      </w:r>
      <w:r>
        <w:rPr>
          <w:rFonts w:cs="Arial"/>
          <w:sz w:val="22"/>
          <w:lang w:val="es-ES_tradnl"/>
        </w:rPr>
        <w:t xml:space="preserve"> Conocido</w:t>
      </w:r>
      <w:r w:rsidRPr="00BB4E5E">
        <w:rPr>
          <w:color w:val="000000"/>
          <w:sz w:val="22"/>
          <w:szCs w:val="22"/>
        </w:rPr>
        <w:t xml:space="preserve"> </w:t>
      </w:r>
      <w:r>
        <w:rPr>
          <w:color w:val="000000"/>
          <w:sz w:val="22"/>
          <w:szCs w:val="22"/>
        </w:rPr>
        <w:t xml:space="preserve">y suficientemente discutido </w:t>
      </w:r>
      <w:r w:rsidRPr="00BB4E5E">
        <w:rPr>
          <w:color w:val="000000"/>
          <w:sz w:val="22"/>
          <w:szCs w:val="22"/>
        </w:rPr>
        <w:t>el informe de la Dirección FOSUVI</w:t>
      </w:r>
      <w:r>
        <w:rPr>
          <w:color w:val="000000"/>
          <w:sz w:val="22"/>
          <w:szCs w:val="22"/>
        </w:rPr>
        <w:t>,</w:t>
      </w:r>
      <w:r w:rsidRPr="00BB4E5E">
        <w:rPr>
          <w:color w:val="000000"/>
          <w:sz w:val="22"/>
          <w:szCs w:val="22"/>
        </w:rPr>
        <w:t xml:space="preserve"> y no habiendo objeciones de los señores Directores ni por parte de los funcionarios presentes, la Junta Directiva acoge la recomendación de la Administración y, en consecuencia, toma el </w:t>
      </w:r>
      <w:r w:rsidRPr="006E20AF">
        <w:rPr>
          <w:b/>
          <w:color w:val="000000"/>
          <w:sz w:val="22"/>
          <w:szCs w:val="22"/>
        </w:rPr>
        <w:t xml:space="preserve">Acuerdo N° </w:t>
      </w:r>
      <w:r>
        <w:rPr>
          <w:b/>
          <w:color w:val="000000"/>
          <w:sz w:val="22"/>
          <w:szCs w:val="22"/>
        </w:rPr>
        <w:t>6</w:t>
      </w:r>
      <w:r>
        <w:rPr>
          <w:color w:val="000000"/>
          <w:sz w:val="22"/>
          <w:szCs w:val="22"/>
        </w:rPr>
        <w:t xml:space="preserve"> que se anexa a esta minuta.</w:t>
      </w:r>
      <w:r w:rsidRPr="00DC11BF">
        <w:rPr>
          <w:rFonts w:cs="Arial"/>
          <w:b/>
          <w:bCs/>
          <w:sz w:val="22"/>
          <w:lang w:val="es-ES_tradnl"/>
        </w:rPr>
        <w:t xml:space="preserve"> </w:t>
      </w:r>
    </w:p>
    <w:p w14:paraId="4079F96C" w14:textId="77777777" w:rsidR="009D03FE" w:rsidRPr="00D14EAF" w:rsidRDefault="009D03FE" w:rsidP="009D03FE">
      <w:pPr>
        <w:spacing w:line="360" w:lineRule="auto"/>
        <w:jc w:val="both"/>
        <w:rPr>
          <w:rFonts w:cs="Arial"/>
          <w:b/>
          <w:sz w:val="22"/>
        </w:rPr>
      </w:pPr>
      <w:r w:rsidRPr="00D14EAF">
        <w:rPr>
          <w:rFonts w:cs="Arial"/>
          <w:b/>
          <w:sz w:val="22"/>
        </w:rPr>
        <w:t>************</w:t>
      </w:r>
    </w:p>
    <w:p w14:paraId="22627BE7" w14:textId="77777777" w:rsidR="009D03FE" w:rsidRDefault="009D03FE" w:rsidP="009D03FE">
      <w:pPr>
        <w:spacing w:line="360" w:lineRule="auto"/>
        <w:jc w:val="both"/>
        <w:rPr>
          <w:rFonts w:cs="Arial"/>
          <w:b/>
          <w:bCs/>
          <w:sz w:val="22"/>
          <w:szCs w:val="22"/>
          <w:u w:val="single"/>
          <w:lang w:val="es-ES_tradnl"/>
        </w:rPr>
      </w:pPr>
    </w:p>
    <w:p w14:paraId="37381453"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2E4FF6" w:rsidRPr="008C2ED6">
        <w:rPr>
          <w:rFonts w:cs="Arial"/>
          <w:b/>
          <w:bCs/>
          <w:sz w:val="22"/>
          <w:u w:val="single"/>
          <w:lang w:val="es-ES_tradnl"/>
        </w:rPr>
        <w:t>Solicitudes para la liberación de saldos no ejecutados de recursos asignados a varios proyectos financiados al amparo del artículo 59 de la Ley del Sistema Financiero Nacional para la Vivienda</w:t>
      </w:r>
    </w:p>
    <w:p w14:paraId="7D7091F6" w14:textId="77777777" w:rsidR="009D03FE" w:rsidRDefault="009D03FE" w:rsidP="009D03FE">
      <w:pPr>
        <w:spacing w:line="360" w:lineRule="auto"/>
        <w:jc w:val="both"/>
        <w:rPr>
          <w:rFonts w:cs="Arial"/>
          <w:sz w:val="22"/>
          <w:szCs w:val="22"/>
        </w:rPr>
      </w:pPr>
    </w:p>
    <w:p w14:paraId="629C7417" w14:textId="3F4F35AB"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FD1071">
        <w:rPr>
          <w:rFonts w:cs="Arial"/>
          <w:sz w:val="22"/>
          <w:u w:val="single"/>
          <w:lang w:val="es-ES_tradnl"/>
        </w:rPr>
        <w:t>62</w:t>
      </w:r>
      <w:r w:rsidRPr="0039311E">
        <w:rPr>
          <w:rFonts w:cs="Arial"/>
          <w:sz w:val="22"/>
          <w:u w:val="single"/>
          <w:lang w:val="es-ES_tradnl"/>
        </w:rPr>
        <w:t>:</w:t>
      </w:r>
      <w:r w:rsidR="00FD1071">
        <w:rPr>
          <w:rFonts w:cs="Arial"/>
          <w:sz w:val="22"/>
          <w:u w:val="single"/>
          <w:lang w:val="es-ES_tradnl"/>
        </w:rPr>
        <w:t>00</w:t>
      </w:r>
      <w:r>
        <w:rPr>
          <w:rFonts w:cs="Arial"/>
          <w:sz w:val="22"/>
          <w:lang w:val="es-ES_tradnl"/>
        </w:rPr>
        <w:t xml:space="preserve"> Se conoce</w:t>
      </w:r>
      <w:r w:rsidR="00E21339">
        <w:rPr>
          <w:rFonts w:cs="Arial"/>
          <w:sz w:val="22"/>
          <w:lang w:val="es-ES_tradnl"/>
        </w:rPr>
        <w:t xml:space="preserve">n los </w:t>
      </w:r>
      <w:r>
        <w:rPr>
          <w:rFonts w:cs="Arial"/>
          <w:sz w:val="22"/>
          <w:lang w:val="es-ES_tradnl"/>
        </w:rPr>
        <w:t>oficio</w:t>
      </w:r>
      <w:r w:rsidR="00E21339">
        <w:rPr>
          <w:rFonts w:cs="Arial"/>
          <w:sz w:val="22"/>
          <w:lang w:val="es-ES_tradnl"/>
        </w:rPr>
        <w:t xml:space="preserve">s </w:t>
      </w:r>
      <w:r w:rsidR="00E21339">
        <w:rPr>
          <w:rFonts w:cs="Arial"/>
          <w:sz w:val="22"/>
          <w:szCs w:val="22"/>
        </w:rPr>
        <w:t>GG-ME-0439-2020 del 23 de abril de 2020</w:t>
      </w:r>
      <w:r w:rsidR="00E21339" w:rsidRPr="00E21339">
        <w:rPr>
          <w:rFonts w:cs="Arial"/>
          <w:sz w:val="22"/>
          <w:szCs w:val="22"/>
        </w:rPr>
        <w:t xml:space="preserve"> </w:t>
      </w:r>
      <w:r w:rsidR="00E21339">
        <w:rPr>
          <w:rFonts w:cs="Arial"/>
          <w:sz w:val="22"/>
          <w:szCs w:val="22"/>
        </w:rPr>
        <w:t xml:space="preserve">y GG-ME-0441-2020 del 24 de abril de 2020, por medio de los cuales, la </w:t>
      </w:r>
      <w:r w:rsidR="00E21339" w:rsidRPr="00FD1071">
        <w:rPr>
          <w:rFonts w:cs="Arial"/>
          <w:sz w:val="22"/>
          <w:szCs w:val="22"/>
          <w:lang w:val="es-ES_tradnl"/>
        </w:rPr>
        <w:t>Gerencia General</w:t>
      </w:r>
      <w:r w:rsidR="00E21339">
        <w:rPr>
          <w:rFonts w:cs="Arial"/>
          <w:sz w:val="22"/>
          <w:szCs w:val="22"/>
          <w:lang w:val="es-ES_tradnl"/>
        </w:rPr>
        <w:t xml:space="preserve"> remite y avala los informes DF-OF-0273-2020 y DF-OF-0465-2020 de la Dirección FOSUVI, respectivamente, que contienen sendas propuesta para liberar saldos no ejecutados de recursos asignados a los proyectos de vivienda Los Recuerdos, El Cacao II y Las Bellotas.  Dichos documentos se adjuntan al expediente del acta.</w:t>
      </w:r>
    </w:p>
    <w:p w14:paraId="5CCAC646" w14:textId="77777777" w:rsidR="00E21339" w:rsidRDefault="00E21339" w:rsidP="009D03FE">
      <w:pPr>
        <w:spacing w:line="360" w:lineRule="auto"/>
        <w:jc w:val="both"/>
        <w:rPr>
          <w:rFonts w:cs="Arial"/>
          <w:sz w:val="22"/>
          <w:lang w:val="es-ES_tradnl"/>
        </w:rPr>
      </w:pPr>
    </w:p>
    <w:p w14:paraId="63DD299E" w14:textId="266E61D5" w:rsidR="00E21339" w:rsidRDefault="00E21339" w:rsidP="00E21339">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el contenido de los citados informes, presentando el</w:t>
      </w:r>
      <w:r>
        <w:rPr>
          <w:rFonts w:cs="Arial"/>
          <w:bCs/>
          <w:sz w:val="22"/>
          <w:szCs w:val="22"/>
        </w:rPr>
        <w:t xml:space="preserve"> detalle y justificación de los recursos no ejecutados en cada proyecto y los cuales se requieren liberar, con el propósito de </w:t>
      </w:r>
      <w:r>
        <w:rPr>
          <w:rFonts w:cs="Arial"/>
          <w:sz w:val="22"/>
          <w:szCs w:val="22"/>
          <w:lang w:val="es-ES_tradnl"/>
        </w:rPr>
        <w:t>realizar el cierre de los saldos de los proyectos de vivienda</w:t>
      </w:r>
      <w:r>
        <w:rPr>
          <w:rFonts w:cs="Arial"/>
          <w:bCs/>
          <w:sz w:val="22"/>
          <w:szCs w:val="22"/>
        </w:rPr>
        <w:t>.</w:t>
      </w:r>
    </w:p>
    <w:p w14:paraId="36928198" w14:textId="77777777" w:rsidR="00E21339" w:rsidRDefault="00E21339" w:rsidP="00E21339">
      <w:pPr>
        <w:spacing w:line="360" w:lineRule="auto"/>
        <w:jc w:val="both"/>
        <w:rPr>
          <w:rFonts w:cs="Arial"/>
          <w:bCs/>
          <w:sz w:val="22"/>
          <w:szCs w:val="22"/>
        </w:rPr>
      </w:pPr>
    </w:p>
    <w:p w14:paraId="271E7B96" w14:textId="478E44C4" w:rsidR="009D03FE" w:rsidRDefault="00E21339" w:rsidP="00E21339">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6</w:t>
      </w:r>
      <w:r w:rsidR="00464C7C">
        <w:rPr>
          <w:rFonts w:cs="Arial"/>
          <w:bCs/>
          <w:sz w:val="22"/>
          <w:szCs w:val="22"/>
          <w:u w:val="single"/>
        </w:rPr>
        <w:t>6</w:t>
      </w:r>
      <w:r w:rsidRPr="00A21797">
        <w:rPr>
          <w:rFonts w:cs="Arial"/>
          <w:bCs/>
          <w:sz w:val="22"/>
          <w:szCs w:val="22"/>
          <w:u w:val="single"/>
        </w:rPr>
        <w:t>:</w:t>
      </w:r>
      <w:r w:rsidR="00464C7C">
        <w:rPr>
          <w:rFonts w:cs="Arial"/>
          <w:bCs/>
          <w:sz w:val="22"/>
          <w:szCs w:val="22"/>
          <w:u w:val="single"/>
        </w:rPr>
        <w:t>10</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w:t>
      </w:r>
      <w:r w:rsidR="0061555F">
        <w:rPr>
          <w:rFonts w:cs="Arial"/>
          <w:bCs/>
          <w:sz w:val="22"/>
          <w:szCs w:val="22"/>
        </w:rPr>
        <w:t>ctuar de la forma que</w:t>
      </w:r>
      <w:r>
        <w:rPr>
          <w:rFonts w:cs="Arial"/>
          <w:sz w:val="22"/>
          <w:szCs w:val="22"/>
        </w:rPr>
        <w:t xml:space="preserve"> recomienda la Administración y</w:t>
      </w:r>
      <w:r w:rsidR="00464C7C">
        <w:rPr>
          <w:rFonts w:cs="Arial"/>
          <w:sz w:val="22"/>
          <w:szCs w:val="22"/>
        </w:rPr>
        <w:t xml:space="preserve"> conforme se indica en el </w:t>
      </w:r>
      <w:r w:rsidR="00464C7C" w:rsidRPr="00C418E4">
        <w:rPr>
          <w:rFonts w:cs="Arial"/>
          <w:b/>
          <w:bCs/>
          <w:sz w:val="22"/>
          <w:szCs w:val="22"/>
        </w:rPr>
        <w:t>Acuerdo N° 7</w:t>
      </w:r>
      <w:r w:rsidR="00464C7C">
        <w:rPr>
          <w:rFonts w:cs="Arial"/>
          <w:sz w:val="22"/>
          <w:szCs w:val="22"/>
        </w:rPr>
        <w:t xml:space="preserve"> que se anexa a esta minuta.</w:t>
      </w:r>
    </w:p>
    <w:p w14:paraId="6F40B49A" w14:textId="77777777" w:rsidR="009D03FE" w:rsidRPr="00D14EAF" w:rsidRDefault="009D03FE" w:rsidP="009D03FE">
      <w:pPr>
        <w:spacing w:line="360" w:lineRule="auto"/>
        <w:jc w:val="both"/>
        <w:rPr>
          <w:rFonts w:cs="Arial"/>
          <w:b/>
          <w:sz w:val="22"/>
        </w:rPr>
      </w:pPr>
      <w:r w:rsidRPr="00D14EAF">
        <w:rPr>
          <w:rFonts w:cs="Arial"/>
          <w:b/>
          <w:sz w:val="22"/>
        </w:rPr>
        <w:t>************</w:t>
      </w:r>
    </w:p>
    <w:p w14:paraId="205D7BD2" w14:textId="77777777" w:rsidR="009D03FE" w:rsidRDefault="009D03FE" w:rsidP="009D03FE">
      <w:pPr>
        <w:spacing w:line="360" w:lineRule="auto"/>
        <w:jc w:val="both"/>
        <w:rPr>
          <w:rFonts w:cs="Arial"/>
          <w:b/>
          <w:bCs/>
          <w:sz w:val="22"/>
          <w:szCs w:val="22"/>
          <w:u w:val="single"/>
          <w:lang w:val="es-ES_tradnl"/>
        </w:rPr>
      </w:pPr>
    </w:p>
    <w:p w14:paraId="3D63F524" w14:textId="6698D4B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464C7C" w:rsidRPr="00461E70">
        <w:rPr>
          <w:rFonts w:cs="Arial"/>
          <w:b/>
          <w:sz w:val="22"/>
          <w:szCs w:val="22"/>
          <w:u w:val="single"/>
          <w:lang w:val="es-ES_tradnl"/>
        </w:rPr>
        <w:t>Solicitud con respecto a requerimiento del FODESAF sobre recursos no aplicados y sobre proyecto</w:t>
      </w:r>
      <w:r w:rsidR="00111D2C">
        <w:rPr>
          <w:rFonts w:cs="Arial"/>
          <w:b/>
          <w:sz w:val="22"/>
          <w:szCs w:val="22"/>
          <w:u w:val="single"/>
          <w:lang w:val="es-ES_tradnl"/>
        </w:rPr>
        <w:t>s</w:t>
      </w:r>
      <w:r w:rsidR="00464C7C" w:rsidRPr="00461E70">
        <w:rPr>
          <w:rFonts w:cs="Arial"/>
          <w:b/>
          <w:sz w:val="22"/>
          <w:szCs w:val="22"/>
          <w:u w:val="single"/>
          <w:lang w:val="es-ES_tradnl"/>
        </w:rPr>
        <w:t xml:space="preserve"> de </w:t>
      </w:r>
      <w:r w:rsidR="00464C7C" w:rsidRPr="00111D2C">
        <w:rPr>
          <w:rFonts w:cs="Arial"/>
          <w:b/>
          <w:sz w:val="22"/>
          <w:szCs w:val="22"/>
          <w:u w:val="single"/>
          <w:lang w:val="es-ES_tradnl"/>
        </w:rPr>
        <w:t xml:space="preserve">ley </w:t>
      </w:r>
      <w:r w:rsidR="00111D2C" w:rsidRPr="00111D2C">
        <w:rPr>
          <w:rFonts w:cs="Arial"/>
          <w:b/>
          <w:sz w:val="22"/>
          <w:szCs w:val="22"/>
          <w:u w:val="single"/>
          <w:lang w:val="es-ES_tradnl"/>
        </w:rPr>
        <w:t>relacionados con el Sistema Financiero Nacional para la Vivienda</w:t>
      </w:r>
    </w:p>
    <w:p w14:paraId="3EC0355A" w14:textId="77777777" w:rsidR="009D03FE" w:rsidRDefault="009D03FE" w:rsidP="009D03FE">
      <w:pPr>
        <w:spacing w:line="360" w:lineRule="auto"/>
        <w:jc w:val="both"/>
        <w:rPr>
          <w:rFonts w:cs="Arial"/>
          <w:sz w:val="22"/>
          <w:szCs w:val="22"/>
        </w:rPr>
      </w:pPr>
    </w:p>
    <w:p w14:paraId="6ECB9E46" w14:textId="7598F608"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464C7C">
        <w:rPr>
          <w:rFonts w:cs="Arial"/>
          <w:sz w:val="22"/>
          <w:u w:val="single"/>
          <w:lang w:val="es-ES_tradnl"/>
        </w:rPr>
        <w:t>69</w:t>
      </w:r>
      <w:r w:rsidRPr="0039311E">
        <w:rPr>
          <w:rFonts w:cs="Arial"/>
          <w:sz w:val="22"/>
          <w:u w:val="single"/>
          <w:lang w:val="es-ES_tradnl"/>
        </w:rPr>
        <w:t>:</w:t>
      </w:r>
      <w:r w:rsidR="00464C7C">
        <w:rPr>
          <w:rFonts w:cs="Arial"/>
          <w:sz w:val="22"/>
          <w:u w:val="single"/>
          <w:lang w:val="es-ES_tradnl"/>
        </w:rPr>
        <w:t>35</w:t>
      </w:r>
      <w:r>
        <w:rPr>
          <w:rFonts w:cs="Arial"/>
          <w:sz w:val="22"/>
          <w:lang w:val="es-ES_tradnl"/>
        </w:rPr>
        <w:t xml:space="preserve"> </w:t>
      </w:r>
      <w:r w:rsidR="00464C7C">
        <w:rPr>
          <w:rFonts w:cs="Arial"/>
          <w:sz w:val="22"/>
          <w:lang w:val="es-ES_tradnl"/>
        </w:rPr>
        <w:t>La licenciada Camacho Murillo atiende una consulta de la Directora Presidenta sobre un requerimiento del FODESAF, para devolver recursos no asignados, señalando que el BANHVI no tiene recursos del FODESAF sin asignar.</w:t>
      </w:r>
      <w:r w:rsidR="00461E70">
        <w:rPr>
          <w:rFonts w:cs="Arial"/>
          <w:sz w:val="22"/>
          <w:lang w:val="es-ES_tradnl"/>
        </w:rPr>
        <w:t xml:space="preserve">  No obstante, el señor Gerente General se compromete a discutir este asunto con FODESAF y hacer las aclaraciones correspondientes.</w:t>
      </w:r>
    </w:p>
    <w:p w14:paraId="1483E8CE" w14:textId="77777777" w:rsidR="009D03FE" w:rsidRDefault="009D03FE" w:rsidP="009D03FE">
      <w:pPr>
        <w:spacing w:line="360" w:lineRule="auto"/>
        <w:jc w:val="both"/>
        <w:rPr>
          <w:rFonts w:cs="Arial"/>
          <w:sz w:val="22"/>
          <w:szCs w:val="22"/>
        </w:rPr>
      </w:pPr>
    </w:p>
    <w:p w14:paraId="2386E69A" w14:textId="0EEE81E5"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461E70">
        <w:rPr>
          <w:rFonts w:cs="Arial"/>
          <w:sz w:val="22"/>
          <w:u w:val="single"/>
          <w:lang w:val="es-ES_tradnl"/>
        </w:rPr>
        <w:t>74</w:t>
      </w:r>
      <w:r w:rsidRPr="00A25DB7">
        <w:rPr>
          <w:rFonts w:cs="Arial"/>
          <w:sz w:val="22"/>
          <w:u w:val="single"/>
          <w:lang w:val="es-ES_tradnl"/>
        </w:rPr>
        <w:t>:</w:t>
      </w:r>
      <w:r w:rsidR="00461E70">
        <w:rPr>
          <w:rFonts w:cs="Arial"/>
          <w:sz w:val="22"/>
          <w:u w:val="single"/>
          <w:lang w:val="es-ES_tradnl"/>
        </w:rPr>
        <w:t>05</w:t>
      </w:r>
      <w:r>
        <w:rPr>
          <w:rFonts w:cs="Arial"/>
          <w:sz w:val="22"/>
          <w:lang w:val="es-ES_tradnl"/>
        </w:rPr>
        <w:t xml:space="preserve"> </w:t>
      </w:r>
      <w:r w:rsidR="00461E70">
        <w:rPr>
          <w:rFonts w:cs="Arial"/>
          <w:sz w:val="22"/>
          <w:lang w:val="es-ES_tradnl"/>
        </w:rPr>
        <w:t xml:space="preserve">Complementariamente, el Director Alvarado Herrera se refiere a un proyecto de ley que se tramita bajo el expediente N° 21.913, tendiente a que FODESAF pueda usar los saldos no asignados por parte de las instituciones que reciben recursos de dicho Fondo.  Al respecto, y aunque tiene claro que en el caso del BANHVI los recursos del FODESAF están asignados, considera importante que la </w:t>
      </w:r>
      <w:r w:rsidR="00461E70" w:rsidRPr="00461E70">
        <w:rPr>
          <w:rFonts w:cs="Arial"/>
          <w:sz w:val="22"/>
          <w:lang w:val="es-ES_tradnl"/>
        </w:rPr>
        <w:t>Administración</w:t>
      </w:r>
      <w:r w:rsidR="00461E70">
        <w:rPr>
          <w:rFonts w:cs="Arial"/>
          <w:sz w:val="22"/>
          <w:lang w:val="es-ES_tradnl"/>
        </w:rPr>
        <w:t xml:space="preserve"> tenga claro este tema</w:t>
      </w:r>
      <w:r w:rsidR="00111D2C">
        <w:rPr>
          <w:rFonts w:cs="Arial"/>
          <w:sz w:val="22"/>
          <w:lang w:val="es-ES_tradnl"/>
        </w:rPr>
        <w:t xml:space="preserve"> y comparta la información con las entidades autorizadas y los diferentes grupos organizados del sector vivienda.</w:t>
      </w:r>
      <w:r w:rsidR="00461E70">
        <w:rPr>
          <w:rFonts w:cs="Arial"/>
          <w:sz w:val="22"/>
          <w:lang w:val="es-ES_tradnl"/>
        </w:rPr>
        <w:t xml:space="preserve"> </w:t>
      </w:r>
    </w:p>
    <w:p w14:paraId="09496B87" w14:textId="6EF9F61F" w:rsidR="009D03FE" w:rsidRDefault="009D03FE" w:rsidP="009D03FE">
      <w:pPr>
        <w:spacing w:line="360" w:lineRule="auto"/>
        <w:jc w:val="both"/>
        <w:rPr>
          <w:rFonts w:cs="Arial"/>
          <w:sz w:val="22"/>
          <w:lang w:val="es-ES_tradnl"/>
        </w:rPr>
      </w:pPr>
    </w:p>
    <w:p w14:paraId="60AEDBC1" w14:textId="01FA8BEF"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111D2C">
        <w:rPr>
          <w:rFonts w:cs="Arial"/>
          <w:sz w:val="22"/>
          <w:u w:val="single"/>
          <w:lang w:val="es-ES_tradnl"/>
        </w:rPr>
        <w:t>81</w:t>
      </w:r>
      <w:r w:rsidRPr="0039311E">
        <w:rPr>
          <w:rFonts w:cs="Arial"/>
          <w:sz w:val="22"/>
          <w:u w:val="single"/>
          <w:lang w:val="es-ES_tradnl"/>
        </w:rPr>
        <w:t>:</w:t>
      </w:r>
      <w:r w:rsidR="00111D2C">
        <w:rPr>
          <w:rFonts w:cs="Arial"/>
          <w:sz w:val="22"/>
          <w:u w:val="single"/>
          <w:lang w:val="es-ES_tradnl"/>
        </w:rPr>
        <w:t>10</w:t>
      </w:r>
      <w:r>
        <w:rPr>
          <w:rFonts w:cs="Arial"/>
          <w:sz w:val="22"/>
          <w:lang w:val="es-ES_tradnl"/>
        </w:rPr>
        <w:t xml:space="preserve"> </w:t>
      </w:r>
      <w:r w:rsidR="00111D2C">
        <w:rPr>
          <w:rFonts w:cs="Arial"/>
          <w:sz w:val="22"/>
          <w:lang w:val="es-ES_tradnl"/>
        </w:rPr>
        <w:t>Sobre el mismo tema se refiere la Directora Ulibarri Pernús, quien hace énfasis en la importancia de aclarar que todos los recursos del FODESAF que son administrados por el FOSUVI, están debidamente comprometidos.</w:t>
      </w:r>
    </w:p>
    <w:p w14:paraId="2F31606B" w14:textId="77777777" w:rsidR="009D03FE" w:rsidRDefault="009D03FE" w:rsidP="009D03FE">
      <w:pPr>
        <w:spacing w:line="360" w:lineRule="auto"/>
        <w:jc w:val="both"/>
        <w:rPr>
          <w:rFonts w:cs="Arial"/>
          <w:sz w:val="22"/>
          <w:lang w:val="es-ES_tradnl"/>
        </w:rPr>
      </w:pPr>
    </w:p>
    <w:p w14:paraId="144CB287" w14:textId="302FF404"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11D2C">
        <w:rPr>
          <w:rFonts w:cs="Arial"/>
          <w:sz w:val="22"/>
          <w:u w:val="single"/>
          <w:lang w:val="es-ES_tradnl"/>
        </w:rPr>
        <w:t>86</w:t>
      </w:r>
      <w:r w:rsidRPr="00A25DB7">
        <w:rPr>
          <w:rFonts w:cs="Arial"/>
          <w:sz w:val="22"/>
          <w:u w:val="single"/>
          <w:lang w:val="es-ES_tradnl"/>
        </w:rPr>
        <w:t>:</w:t>
      </w:r>
      <w:r w:rsidR="00111D2C">
        <w:rPr>
          <w:rFonts w:cs="Arial"/>
          <w:sz w:val="22"/>
          <w:u w:val="single"/>
          <w:lang w:val="es-ES_tradnl"/>
        </w:rPr>
        <w:t>25</w:t>
      </w:r>
      <w:r>
        <w:rPr>
          <w:rFonts w:cs="Arial"/>
          <w:sz w:val="22"/>
          <w:lang w:val="es-ES_tradnl"/>
        </w:rPr>
        <w:t xml:space="preserve"> </w:t>
      </w:r>
      <w:r w:rsidR="00111D2C">
        <w:rPr>
          <w:rFonts w:cs="Arial"/>
          <w:sz w:val="22"/>
          <w:lang w:val="es-ES_tradnl"/>
        </w:rPr>
        <w:t xml:space="preserve">Adicionalmente, toma nota el señor Gerente General de una solicitud de la Directora Ulibarri </w:t>
      </w:r>
      <w:r w:rsidR="00111D2C" w:rsidRPr="00111D2C">
        <w:rPr>
          <w:rFonts w:cs="Arial"/>
          <w:sz w:val="22"/>
          <w:lang w:val="es-ES_tradnl"/>
        </w:rPr>
        <w:t>Pernús</w:t>
      </w:r>
      <w:r w:rsidR="00111D2C">
        <w:rPr>
          <w:rFonts w:cs="Arial"/>
          <w:sz w:val="22"/>
          <w:lang w:val="es-ES_tradnl"/>
        </w:rPr>
        <w:t>, para que oportunamente se les remita a los señores Directores, copia de todos</w:t>
      </w:r>
      <w:r w:rsidR="009000A1">
        <w:rPr>
          <w:rFonts w:cs="Arial"/>
          <w:sz w:val="22"/>
          <w:lang w:val="es-ES_tradnl"/>
        </w:rPr>
        <w:t xml:space="preserve"> los proyectos de</w:t>
      </w:r>
      <w:r w:rsidR="00111D2C" w:rsidRPr="00111D2C">
        <w:rPr>
          <w:rFonts w:cs="Arial"/>
          <w:sz w:val="22"/>
          <w:szCs w:val="22"/>
          <w:lang w:val="es-ES_tradnl"/>
        </w:rPr>
        <w:t xml:space="preserve"> ley </w:t>
      </w:r>
      <w:r w:rsidR="009000A1">
        <w:rPr>
          <w:rFonts w:cs="Arial"/>
          <w:sz w:val="22"/>
          <w:szCs w:val="22"/>
          <w:lang w:val="es-ES_tradnl"/>
        </w:rPr>
        <w:t>que estén relacionados</w:t>
      </w:r>
      <w:r w:rsidR="00111D2C" w:rsidRPr="00111D2C">
        <w:rPr>
          <w:rFonts w:cs="Arial"/>
          <w:sz w:val="22"/>
          <w:szCs w:val="22"/>
          <w:lang w:val="es-ES_tradnl"/>
        </w:rPr>
        <w:t xml:space="preserve"> con </w:t>
      </w:r>
      <w:r w:rsidR="009000A1">
        <w:rPr>
          <w:rFonts w:cs="Arial"/>
          <w:sz w:val="22"/>
          <w:szCs w:val="22"/>
          <w:lang w:val="es-ES_tradnl"/>
        </w:rPr>
        <w:t>los recursos d</w:t>
      </w:r>
      <w:r w:rsidR="00111D2C" w:rsidRPr="00111D2C">
        <w:rPr>
          <w:rFonts w:cs="Arial"/>
          <w:sz w:val="22"/>
          <w:szCs w:val="22"/>
          <w:lang w:val="es-ES_tradnl"/>
        </w:rPr>
        <w:t>el Sistema Financiero Nacional para la Vivienda</w:t>
      </w:r>
      <w:r w:rsidR="009000A1">
        <w:rPr>
          <w:rFonts w:cs="Arial"/>
          <w:sz w:val="22"/>
          <w:szCs w:val="22"/>
          <w:lang w:val="es-ES_tradnl"/>
        </w:rPr>
        <w:t>.</w:t>
      </w:r>
    </w:p>
    <w:p w14:paraId="5D69ADB9" w14:textId="77777777" w:rsidR="009D03FE" w:rsidRPr="00D14EAF" w:rsidRDefault="009D03FE" w:rsidP="009D03FE">
      <w:pPr>
        <w:spacing w:line="360" w:lineRule="auto"/>
        <w:jc w:val="both"/>
        <w:rPr>
          <w:rFonts w:cs="Arial"/>
          <w:b/>
          <w:sz w:val="22"/>
        </w:rPr>
      </w:pPr>
      <w:r w:rsidRPr="00D14EAF">
        <w:rPr>
          <w:rFonts w:cs="Arial"/>
          <w:b/>
          <w:sz w:val="22"/>
        </w:rPr>
        <w:t>************</w:t>
      </w:r>
    </w:p>
    <w:p w14:paraId="3A3A7364" w14:textId="77777777" w:rsidR="009D03FE" w:rsidRDefault="009D03FE" w:rsidP="009D03FE">
      <w:pPr>
        <w:spacing w:line="360" w:lineRule="auto"/>
        <w:jc w:val="both"/>
        <w:rPr>
          <w:rFonts w:cs="Arial"/>
          <w:b/>
          <w:bCs/>
          <w:sz w:val="22"/>
          <w:szCs w:val="22"/>
          <w:u w:val="single"/>
          <w:lang w:val="es-ES_tradnl"/>
        </w:rPr>
      </w:pPr>
    </w:p>
    <w:p w14:paraId="6F698D5B" w14:textId="7DB20A9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461E70" w:rsidRPr="00111D2C">
        <w:rPr>
          <w:rFonts w:cs="Arial"/>
          <w:b/>
          <w:sz w:val="22"/>
          <w:szCs w:val="22"/>
          <w:u w:val="single"/>
          <w:lang w:val="es-ES_tradnl"/>
        </w:rPr>
        <w:t xml:space="preserve">Consulta con respecto al </w:t>
      </w:r>
      <w:r w:rsidR="00B23E05">
        <w:rPr>
          <w:rFonts w:cs="Arial"/>
          <w:b/>
          <w:sz w:val="22"/>
          <w:szCs w:val="22"/>
          <w:u w:val="single"/>
          <w:lang w:val="es-ES_tradnl"/>
        </w:rPr>
        <w:t xml:space="preserve">estado del plan maestro para el </w:t>
      </w:r>
      <w:r w:rsidR="00461E70" w:rsidRPr="00111D2C">
        <w:rPr>
          <w:rFonts w:cs="Arial"/>
          <w:b/>
          <w:sz w:val="22"/>
          <w:szCs w:val="22"/>
          <w:u w:val="single"/>
          <w:lang w:val="es-ES_tradnl"/>
        </w:rPr>
        <w:t xml:space="preserve">proyecto de </w:t>
      </w:r>
      <w:r w:rsidR="00B23E05" w:rsidRPr="00B23E05">
        <w:rPr>
          <w:rFonts w:cs="Arial"/>
          <w:b/>
          <w:sz w:val="22"/>
          <w:szCs w:val="22"/>
          <w:u w:val="single"/>
          <w:lang w:val="es-ES_tradnl"/>
        </w:rPr>
        <w:t xml:space="preserve">rediseño del Sistema de Vivienda </w:t>
      </w:r>
    </w:p>
    <w:p w14:paraId="3F60C795" w14:textId="77777777" w:rsidR="009D03FE" w:rsidRDefault="009D03FE" w:rsidP="009D03FE">
      <w:pPr>
        <w:spacing w:line="360" w:lineRule="auto"/>
        <w:jc w:val="both"/>
        <w:rPr>
          <w:rFonts w:cs="Arial"/>
          <w:sz w:val="22"/>
          <w:szCs w:val="22"/>
        </w:rPr>
      </w:pPr>
    </w:p>
    <w:p w14:paraId="7ED56BC7" w14:textId="386C3B9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B12F2">
        <w:rPr>
          <w:rFonts w:cs="Arial"/>
          <w:sz w:val="22"/>
          <w:u w:val="single"/>
          <w:lang w:val="es-ES_tradnl"/>
        </w:rPr>
        <w:t>9</w:t>
      </w:r>
      <w:r w:rsidR="00B23E05">
        <w:rPr>
          <w:rFonts w:cs="Arial"/>
          <w:sz w:val="22"/>
          <w:u w:val="single"/>
          <w:lang w:val="es-ES_tradnl"/>
        </w:rPr>
        <w:t>2</w:t>
      </w:r>
      <w:r w:rsidRPr="0039311E">
        <w:rPr>
          <w:rFonts w:cs="Arial"/>
          <w:sz w:val="22"/>
          <w:u w:val="single"/>
          <w:lang w:val="es-ES_tradnl"/>
        </w:rPr>
        <w:t>:</w:t>
      </w:r>
      <w:r w:rsidR="00B23E05">
        <w:rPr>
          <w:rFonts w:cs="Arial"/>
          <w:sz w:val="22"/>
          <w:u w:val="single"/>
          <w:lang w:val="es-ES_tradnl"/>
        </w:rPr>
        <w:t>50</w:t>
      </w:r>
      <w:r>
        <w:rPr>
          <w:rFonts w:cs="Arial"/>
          <w:sz w:val="22"/>
          <w:lang w:val="es-ES_tradnl"/>
        </w:rPr>
        <w:t xml:space="preserve"> </w:t>
      </w:r>
      <w:r w:rsidR="00B23E05">
        <w:rPr>
          <w:rFonts w:cs="Arial"/>
          <w:sz w:val="22"/>
          <w:lang w:val="es-ES_tradnl"/>
        </w:rPr>
        <w:t xml:space="preserve">La licenciada Camacho Murillo atiende una consulta del Director Pérez Gutiérrez, sobre el estado del plan maestro para el proyecto de rediseño del Sistema de Vivienda, señalando que en este momento está terminando la revisión de documento, con el fin de emitir su criterio formal en esta misma semana. </w:t>
      </w:r>
      <w:r w:rsidR="00B23E05" w:rsidRPr="00B23E05">
        <w:rPr>
          <w:rFonts w:cs="Arial"/>
          <w:sz w:val="22"/>
          <w:lang w:val="es-ES_tradnl"/>
        </w:rPr>
        <w:t xml:space="preserve"> </w:t>
      </w:r>
      <w:r w:rsidR="00B23E05">
        <w:rPr>
          <w:rFonts w:cs="Arial"/>
          <w:sz w:val="22"/>
          <w:lang w:val="es-ES_tradnl"/>
        </w:rPr>
        <w:t>Acto seguido, se retira de la sesión la licenciada Camacho Murillo.</w:t>
      </w:r>
    </w:p>
    <w:p w14:paraId="4BCD452C" w14:textId="77777777" w:rsidR="009D03FE" w:rsidRPr="00D14EAF" w:rsidRDefault="009D03FE" w:rsidP="009D03FE">
      <w:pPr>
        <w:spacing w:line="360" w:lineRule="auto"/>
        <w:jc w:val="both"/>
        <w:rPr>
          <w:rFonts w:cs="Arial"/>
          <w:b/>
          <w:sz w:val="22"/>
        </w:rPr>
      </w:pPr>
      <w:r w:rsidRPr="00D14EAF">
        <w:rPr>
          <w:rFonts w:cs="Arial"/>
          <w:b/>
          <w:sz w:val="22"/>
        </w:rPr>
        <w:t>************</w:t>
      </w:r>
    </w:p>
    <w:p w14:paraId="1CE37C28" w14:textId="77777777" w:rsidR="009D03FE" w:rsidRDefault="009D03FE" w:rsidP="009D03FE">
      <w:pPr>
        <w:spacing w:line="360" w:lineRule="auto"/>
        <w:jc w:val="both"/>
        <w:rPr>
          <w:rFonts w:cs="Arial"/>
          <w:b/>
          <w:bCs/>
          <w:sz w:val="22"/>
          <w:szCs w:val="22"/>
          <w:u w:val="single"/>
          <w:lang w:val="es-ES_tradnl"/>
        </w:rPr>
      </w:pPr>
    </w:p>
    <w:p w14:paraId="5E1ED5D5" w14:textId="44437B2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10° </w:t>
      </w:r>
      <w:r w:rsidR="00111D2C" w:rsidRPr="00051285">
        <w:rPr>
          <w:rFonts w:cs="Arial"/>
          <w:b/>
          <w:sz w:val="22"/>
          <w:szCs w:val="22"/>
          <w:u w:val="single"/>
          <w:lang w:val="es-ES_tradnl"/>
        </w:rPr>
        <w:t>Propuesta con respecto a los protocolos</w:t>
      </w:r>
      <w:r w:rsidR="00167359">
        <w:rPr>
          <w:rFonts w:cs="Arial"/>
          <w:b/>
          <w:sz w:val="22"/>
          <w:szCs w:val="22"/>
          <w:u w:val="single"/>
          <w:lang w:val="es-ES_tradnl"/>
        </w:rPr>
        <w:t xml:space="preserve"> del Poder Ejecutivo </w:t>
      </w:r>
      <w:r w:rsidR="00167359" w:rsidRPr="00167359">
        <w:rPr>
          <w:rFonts w:cs="Arial"/>
          <w:b/>
          <w:bCs/>
          <w:sz w:val="22"/>
          <w:u w:val="single"/>
          <w:lang w:val="es-ES_tradnl"/>
        </w:rPr>
        <w:t xml:space="preserve">para mantener el proceso </w:t>
      </w:r>
      <w:r w:rsidR="00167359">
        <w:rPr>
          <w:rFonts w:cs="Arial"/>
          <w:b/>
          <w:bCs/>
          <w:sz w:val="22"/>
          <w:u w:val="single"/>
          <w:lang w:val="es-ES_tradnl"/>
        </w:rPr>
        <w:t>constructivo en el país</w:t>
      </w:r>
    </w:p>
    <w:p w14:paraId="5FFE3B45" w14:textId="77777777" w:rsidR="009D03FE" w:rsidRDefault="009D03FE" w:rsidP="009D03FE">
      <w:pPr>
        <w:spacing w:line="360" w:lineRule="auto"/>
        <w:jc w:val="both"/>
        <w:rPr>
          <w:rFonts w:cs="Arial"/>
          <w:sz w:val="22"/>
          <w:szCs w:val="22"/>
        </w:rPr>
      </w:pPr>
    </w:p>
    <w:p w14:paraId="3734BFAD" w14:textId="2D893D3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23E05">
        <w:rPr>
          <w:rFonts w:cs="Arial"/>
          <w:sz w:val="22"/>
          <w:u w:val="single"/>
          <w:lang w:val="es-ES_tradnl"/>
        </w:rPr>
        <w:t>94</w:t>
      </w:r>
      <w:r w:rsidRPr="0039311E">
        <w:rPr>
          <w:rFonts w:cs="Arial"/>
          <w:sz w:val="22"/>
          <w:u w:val="single"/>
          <w:lang w:val="es-ES_tradnl"/>
        </w:rPr>
        <w:t>:</w:t>
      </w:r>
      <w:r w:rsidR="00B23E05">
        <w:rPr>
          <w:rFonts w:cs="Arial"/>
          <w:sz w:val="22"/>
          <w:u w:val="single"/>
          <w:lang w:val="es-ES_tradnl"/>
        </w:rPr>
        <w:t>35</w:t>
      </w:r>
      <w:r>
        <w:rPr>
          <w:rFonts w:cs="Arial"/>
          <w:sz w:val="22"/>
          <w:lang w:val="es-ES_tradnl"/>
        </w:rPr>
        <w:t xml:space="preserve"> </w:t>
      </w:r>
      <w:r w:rsidR="00B23E05">
        <w:rPr>
          <w:rFonts w:cs="Arial"/>
          <w:sz w:val="22"/>
          <w:lang w:val="es-ES_tradnl"/>
        </w:rPr>
        <w:t xml:space="preserve">La Directora Presidenta atiende una consulta del Director Alvarado Herrera, sobre </w:t>
      </w:r>
      <w:r w:rsidR="00C418E4">
        <w:rPr>
          <w:rFonts w:cs="Arial"/>
          <w:sz w:val="22"/>
          <w:lang w:val="es-ES_tradnl"/>
        </w:rPr>
        <w:t xml:space="preserve">el estado de los protocolos para mantener </w:t>
      </w:r>
      <w:r w:rsidR="00B23E05">
        <w:rPr>
          <w:rFonts w:cs="Arial"/>
          <w:sz w:val="22"/>
          <w:lang w:val="es-ES_tradnl"/>
        </w:rPr>
        <w:t>el proceso de desarrollo de proyectos de vivienda y de bonos individuales</w:t>
      </w:r>
      <w:r w:rsidR="00C418E4">
        <w:rPr>
          <w:rFonts w:cs="Arial"/>
          <w:sz w:val="22"/>
          <w:lang w:val="es-ES_tradnl"/>
        </w:rPr>
        <w:t>, según los lineamientos del Poder Ejecutivo, a raíz de la emergencia por el COVID-19.</w:t>
      </w:r>
    </w:p>
    <w:p w14:paraId="7DAA221E" w14:textId="77777777" w:rsidR="009D03FE" w:rsidRDefault="009D03FE" w:rsidP="009D03FE">
      <w:pPr>
        <w:spacing w:line="360" w:lineRule="auto"/>
        <w:jc w:val="both"/>
        <w:rPr>
          <w:rFonts w:cs="Arial"/>
          <w:sz w:val="22"/>
          <w:szCs w:val="22"/>
        </w:rPr>
      </w:pPr>
    </w:p>
    <w:p w14:paraId="02EBC3AD" w14:textId="2AF7B9E7"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F3637">
        <w:rPr>
          <w:rFonts w:cs="Arial"/>
          <w:sz w:val="22"/>
          <w:u w:val="single"/>
          <w:lang w:val="es-ES_tradnl"/>
        </w:rPr>
        <w:t>104</w:t>
      </w:r>
      <w:r w:rsidRPr="00A25DB7">
        <w:rPr>
          <w:rFonts w:cs="Arial"/>
          <w:sz w:val="22"/>
          <w:u w:val="single"/>
          <w:lang w:val="es-ES_tradnl"/>
        </w:rPr>
        <w:t>:</w:t>
      </w:r>
      <w:r w:rsidR="000F3637">
        <w:rPr>
          <w:rFonts w:cs="Arial"/>
          <w:sz w:val="22"/>
          <w:u w:val="single"/>
          <w:lang w:val="es-ES_tradnl"/>
        </w:rPr>
        <w:t>45</w:t>
      </w:r>
      <w:r>
        <w:rPr>
          <w:rFonts w:cs="Arial"/>
          <w:sz w:val="22"/>
          <w:lang w:val="es-ES_tradnl"/>
        </w:rPr>
        <w:t xml:space="preserve"> </w:t>
      </w:r>
      <w:r w:rsidR="00C418E4">
        <w:rPr>
          <w:rFonts w:cs="Arial"/>
          <w:sz w:val="22"/>
          <w:szCs w:val="22"/>
        </w:rPr>
        <w:t xml:space="preserve">De conformidad con lo informado por la Directora Presidenta y acogiendo una moción del Director Alvarado Herrera, la </w:t>
      </w:r>
      <w:r w:rsidR="00C418E4" w:rsidRPr="00C418E4">
        <w:rPr>
          <w:rFonts w:cs="Arial"/>
          <w:sz w:val="22"/>
          <w:szCs w:val="22"/>
          <w:lang w:val="es-ES_tradnl"/>
        </w:rPr>
        <w:t>Junta Directiva</w:t>
      </w:r>
      <w:r w:rsidR="00C418E4">
        <w:rPr>
          <w:rFonts w:cs="Arial"/>
          <w:sz w:val="22"/>
          <w:szCs w:val="22"/>
          <w:lang w:val="es-ES_tradnl"/>
        </w:rPr>
        <w:t xml:space="preserve"> resuelve girar instrucciones a la </w:t>
      </w:r>
      <w:r w:rsidR="00C418E4" w:rsidRPr="00C418E4">
        <w:rPr>
          <w:rFonts w:cs="Arial"/>
          <w:sz w:val="22"/>
          <w:szCs w:val="22"/>
          <w:lang w:val="es-ES_tradnl"/>
        </w:rPr>
        <w:t>Administración</w:t>
      </w:r>
      <w:r w:rsidR="00C418E4">
        <w:rPr>
          <w:rFonts w:cs="Arial"/>
          <w:sz w:val="22"/>
          <w:szCs w:val="22"/>
          <w:lang w:val="es-ES_tradnl"/>
        </w:rPr>
        <w:t xml:space="preserve">, para que oportunamente socialice con los actores del </w:t>
      </w:r>
      <w:r w:rsidR="00C418E4" w:rsidRPr="00C418E4">
        <w:rPr>
          <w:rFonts w:cs="Arial"/>
          <w:sz w:val="22"/>
          <w:szCs w:val="22"/>
          <w:lang w:val="es-ES_tradnl"/>
        </w:rPr>
        <w:t>Sistema Financiero Nacional para la Vivienda</w:t>
      </w:r>
      <w:r w:rsidR="00C418E4">
        <w:rPr>
          <w:rFonts w:cs="Arial"/>
          <w:sz w:val="22"/>
          <w:szCs w:val="22"/>
          <w:lang w:val="es-ES_tradnl"/>
        </w:rPr>
        <w:t xml:space="preserve">, los protocolos </w:t>
      </w:r>
      <w:r w:rsidR="000F3637">
        <w:rPr>
          <w:rFonts w:cs="Arial"/>
          <w:sz w:val="22"/>
          <w:szCs w:val="22"/>
          <w:lang w:val="es-ES_tradnl"/>
        </w:rPr>
        <w:t xml:space="preserve">y lineamientos </w:t>
      </w:r>
      <w:r w:rsidR="00C418E4">
        <w:rPr>
          <w:rFonts w:cs="Arial"/>
          <w:sz w:val="22"/>
          <w:szCs w:val="22"/>
          <w:lang w:val="es-ES_tradnl"/>
        </w:rPr>
        <w:t xml:space="preserve">que vaya emitiendo el Poder Ejecutivo, relacionados con el desarrollo de proyectos habitacionales y la construcción de viviendas.  Lo anterior, según se </w:t>
      </w:r>
      <w:r w:rsidR="00C418E4">
        <w:rPr>
          <w:rFonts w:cs="Arial"/>
          <w:sz w:val="22"/>
          <w:szCs w:val="22"/>
        </w:rPr>
        <w:t xml:space="preserve">indica en el </w:t>
      </w:r>
      <w:r w:rsidR="00C418E4" w:rsidRPr="00C418E4">
        <w:rPr>
          <w:rFonts w:cs="Arial"/>
          <w:b/>
          <w:bCs/>
          <w:sz w:val="22"/>
          <w:szCs w:val="22"/>
        </w:rPr>
        <w:t xml:space="preserve">Acuerdo N° </w:t>
      </w:r>
      <w:r w:rsidR="000F3637">
        <w:rPr>
          <w:rFonts w:cs="Arial"/>
          <w:b/>
          <w:bCs/>
          <w:sz w:val="22"/>
          <w:szCs w:val="22"/>
        </w:rPr>
        <w:t>8</w:t>
      </w:r>
      <w:r w:rsidR="00C418E4">
        <w:rPr>
          <w:rFonts w:cs="Arial"/>
          <w:sz w:val="22"/>
          <w:szCs w:val="22"/>
        </w:rPr>
        <w:t xml:space="preserve"> que se anexa a esta minuta.</w:t>
      </w:r>
    </w:p>
    <w:p w14:paraId="51A21EA2" w14:textId="77777777" w:rsidR="009D03FE" w:rsidRPr="00D14EAF" w:rsidRDefault="009D03FE" w:rsidP="009D03FE">
      <w:pPr>
        <w:spacing w:line="360" w:lineRule="auto"/>
        <w:jc w:val="both"/>
        <w:rPr>
          <w:rFonts w:cs="Arial"/>
          <w:b/>
          <w:sz w:val="22"/>
        </w:rPr>
      </w:pPr>
      <w:r w:rsidRPr="00D14EAF">
        <w:rPr>
          <w:rFonts w:cs="Arial"/>
          <w:b/>
          <w:sz w:val="22"/>
        </w:rPr>
        <w:t>************</w:t>
      </w:r>
    </w:p>
    <w:p w14:paraId="537E20C4" w14:textId="77777777" w:rsidR="009D03FE" w:rsidRDefault="009D03FE" w:rsidP="009D03FE">
      <w:pPr>
        <w:spacing w:line="360" w:lineRule="auto"/>
        <w:jc w:val="both"/>
        <w:rPr>
          <w:rFonts w:cs="Arial"/>
          <w:b/>
          <w:bCs/>
          <w:sz w:val="22"/>
          <w:szCs w:val="22"/>
          <w:u w:val="single"/>
          <w:lang w:val="es-ES_tradnl"/>
        </w:rPr>
      </w:pPr>
    </w:p>
    <w:p w14:paraId="28BBD8F8" w14:textId="5780DC0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167359" w:rsidRPr="00167359">
        <w:rPr>
          <w:rFonts w:cs="Arial"/>
          <w:b/>
          <w:sz w:val="22"/>
          <w:szCs w:val="22"/>
          <w:u w:val="single"/>
          <w:lang w:val="es-ES_tradnl"/>
        </w:rPr>
        <w:t xml:space="preserve">Comentarios </w:t>
      </w:r>
      <w:r w:rsidR="00111D2C" w:rsidRPr="00167359">
        <w:rPr>
          <w:rFonts w:cs="Arial"/>
          <w:b/>
          <w:sz w:val="22"/>
          <w:szCs w:val="22"/>
          <w:u w:val="single"/>
          <w:lang w:val="es-ES_tradnl"/>
        </w:rPr>
        <w:t xml:space="preserve">sobre </w:t>
      </w:r>
      <w:r w:rsidR="00167359" w:rsidRPr="00167359">
        <w:rPr>
          <w:rFonts w:cs="Arial"/>
          <w:b/>
          <w:sz w:val="22"/>
          <w:szCs w:val="22"/>
          <w:u w:val="single"/>
          <w:lang w:val="es-ES_tradnl"/>
        </w:rPr>
        <w:t xml:space="preserve">queja de varias empresas y entidades, sobre la </w:t>
      </w:r>
      <w:r w:rsidR="00111D2C" w:rsidRPr="00167359">
        <w:rPr>
          <w:rFonts w:cs="Arial"/>
          <w:b/>
          <w:sz w:val="22"/>
          <w:szCs w:val="22"/>
          <w:u w:val="single"/>
          <w:lang w:val="es-ES_tradnl"/>
        </w:rPr>
        <w:t>entrega de inform</w:t>
      </w:r>
      <w:r w:rsidR="00167359" w:rsidRPr="00167359">
        <w:rPr>
          <w:rFonts w:cs="Arial"/>
          <w:b/>
          <w:sz w:val="22"/>
          <w:szCs w:val="22"/>
          <w:u w:val="single"/>
          <w:lang w:val="es-ES_tradnl"/>
        </w:rPr>
        <w:t>ación por parte de funcionarios del BANHVI</w:t>
      </w:r>
    </w:p>
    <w:p w14:paraId="497F6CCC" w14:textId="77777777" w:rsidR="009D03FE" w:rsidRDefault="009D03FE" w:rsidP="009D03FE">
      <w:pPr>
        <w:spacing w:line="360" w:lineRule="auto"/>
        <w:jc w:val="both"/>
        <w:rPr>
          <w:rFonts w:cs="Arial"/>
          <w:sz w:val="22"/>
          <w:szCs w:val="22"/>
        </w:rPr>
      </w:pPr>
    </w:p>
    <w:p w14:paraId="46F36FAC" w14:textId="58F095F9" w:rsidR="006411AF"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411AF">
        <w:rPr>
          <w:rFonts w:cs="Arial"/>
          <w:sz w:val="22"/>
          <w:u w:val="single"/>
          <w:lang w:val="es-ES_tradnl"/>
        </w:rPr>
        <w:t>109</w:t>
      </w:r>
      <w:r w:rsidRPr="0039311E">
        <w:rPr>
          <w:rFonts w:cs="Arial"/>
          <w:sz w:val="22"/>
          <w:u w:val="single"/>
          <w:lang w:val="es-ES_tradnl"/>
        </w:rPr>
        <w:t>:</w:t>
      </w:r>
      <w:r w:rsidR="006411AF">
        <w:rPr>
          <w:rFonts w:cs="Arial"/>
          <w:sz w:val="22"/>
          <w:u w:val="single"/>
          <w:lang w:val="es-ES_tradnl"/>
        </w:rPr>
        <w:t>24</w:t>
      </w:r>
      <w:r>
        <w:rPr>
          <w:rFonts w:cs="Arial"/>
          <w:sz w:val="22"/>
          <w:lang w:val="es-ES_tradnl"/>
        </w:rPr>
        <w:t xml:space="preserve"> </w:t>
      </w:r>
      <w:r w:rsidR="006411AF">
        <w:rPr>
          <w:rFonts w:cs="Arial"/>
          <w:sz w:val="22"/>
          <w:lang w:val="es-ES_tradnl"/>
        </w:rPr>
        <w:t xml:space="preserve">Tanto el Director Alvarado Herrera como al Directora </w:t>
      </w:r>
      <w:r w:rsidR="006411AF" w:rsidRPr="006411AF">
        <w:rPr>
          <w:rFonts w:cs="Arial"/>
          <w:bCs/>
          <w:sz w:val="22"/>
          <w:lang w:val="es-ES_tradnl"/>
        </w:rPr>
        <w:t>Ulibarri Pernús</w:t>
      </w:r>
      <w:r w:rsidR="006411AF">
        <w:rPr>
          <w:rFonts w:cs="Arial"/>
          <w:bCs/>
          <w:sz w:val="22"/>
          <w:lang w:val="es-ES_tradnl"/>
        </w:rPr>
        <w:t xml:space="preserve">, se refieren </w:t>
      </w:r>
      <w:r w:rsidR="006411AF">
        <w:rPr>
          <w:rFonts w:cs="Arial"/>
          <w:sz w:val="22"/>
          <w:lang w:val="es-ES_tradnl"/>
        </w:rPr>
        <w:t xml:space="preserve">a la queja que formalmente planteó a la </w:t>
      </w:r>
      <w:r w:rsidR="006411AF" w:rsidRPr="006411AF">
        <w:rPr>
          <w:rFonts w:cs="Arial"/>
          <w:sz w:val="22"/>
          <w:lang w:val="es-ES_tradnl"/>
        </w:rPr>
        <w:t>Administración</w:t>
      </w:r>
      <w:r w:rsidR="006411AF">
        <w:rPr>
          <w:rFonts w:cs="Arial"/>
          <w:sz w:val="22"/>
          <w:lang w:val="es-ES_tradnl"/>
        </w:rPr>
        <w:t xml:space="preserve">, un grupo de constructores </w:t>
      </w:r>
      <w:r w:rsidR="00FB152A">
        <w:rPr>
          <w:rFonts w:cs="Arial"/>
          <w:sz w:val="22"/>
          <w:lang w:val="es-ES_tradnl"/>
        </w:rPr>
        <w:t xml:space="preserve">y entidades </w:t>
      </w:r>
      <w:r w:rsidR="006411AF">
        <w:rPr>
          <w:rFonts w:cs="Arial"/>
          <w:sz w:val="22"/>
          <w:lang w:val="es-ES_tradnl"/>
        </w:rPr>
        <w:t>que tienen en trámite solicitudes de bono en el BANHVI y quienes cuestionan que algunos funcionarios que realizan trabajo desde la casa, les indican que no les pueden dar información porque ésta solamente se encuentra en el BANHVI.</w:t>
      </w:r>
    </w:p>
    <w:p w14:paraId="7166FACC" w14:textId="77777777" w:rsidR="006411AF" w:rsidRDefault="006411AF" w:rsidP="009D03FE">
      <w:pPr>
        <w:spacing w:line="360" w:lineRule="auto"/>
        <w:jc w:val="both"/>
        <w:rPr>
          <w:rFonts w:cs="Arial"/>
          <w:sz w:val="22"/>
          <w:lang w:val="es-ES_tradnl"/>
        </w:rPr>
      </w:pPr>
    </w:p>
    <w:p w14:paraId="387DAB9F" w14:textId="053AB3DA" w:rsidR="009D03FE" w:rsidRDefault="006411AF" w:rsidP="009D03FE">
      <w:pPr>
        <w:spacing w:line="360" w:lineRule="auto"/>
        <w:jc w:val="both"/>
        <w:rPr>
          <w:rFonts w:cs="Arial"/>
          <w:sz w:val="22"/>
          <w:lang w:val="es-ES_tradnl"/>
        </w:rPr>
      </w:pPr>
      <w:r>
        <w:rPr>
          <w:rFonts w:cs="Arial"/>
          <w:sz w:val="22"/>
          <w:lang w:val="es-ES_tradnl"/>
        </w:rPr>
        <w:t xml:space="preserve">Al respecto, el señor Gerente General </w:t>
      </w:r>
      <w:r w:rsidR="00B717FE">
        <w:rPr>
          <w:rFonts w:cs="Arial"/>
          <w:sz w:val="22"/>
          <w:lang w:val="es-ES_tradnl"/>
        </w:rPr>
        <w:t>afirma que en efecto recibió la queja y se están tomando medidas para garantizar la respuesta oportuna y completa de las consultas y solicitudes que presenten l</w:t>
      </w:r>
      <w:r w:rsidR="00FB152A">
        <w:rPr>
          <w:rFonts w:cs="Arial"/>
          <w:sz w:val="22"/>
          <w:lang w:val="es-ES_tradnl"/>
        </w:rPr>
        <w:t>as entidades autorizadas, los constructores o cualquier otro</w:t>
      </w:r>
      <w:r w:rsidR="00B717FE">
        <w:rPr>
          <w:rFonts w:cs="Arial"/>
          <w:sz w:val="22"/>
          <w:lang w:val="es-ES_tradnl"/>
        </w:rPr>
        <w:t xml:space="preserve"> interesado</w:t>
      </w:r>
      <w:r w:rsidR="00FB152A">
        <w:rPr>
          <w:rFonts w:cs="Arial"/>
          <w:sz w:val="22"/>
          <w:lang w:val="es-ES_tradnl"/>
        </w:rPr>
        <w:t>.</w:t>
      </w:r>
    </w:p>
    <w:p w14:paraId="05930A93" w14:textId="77777777" w:rsidR="009D03FE" w:rsidRPr="00D14EAF" w:rsidRDefault="009D03FE" w:rsidP="009D03FE">
      <w:pPr>
        <w:spacing w:line="360" w:lineRule="auto"/>
        <w:jc w:val="both"/>
        <w:rPr>
          <w:rFonts w:cs="Arial"/>
          <w:b/>
          <w:sz w:val="22"/>
        </w:rPr>
      </w:pPr>
      <w:r w:rsidRPr="00D14EAF">
        <w:rPr>
          <w:rFonts w:cs="Arial"/>
          <w:b/>
          <w:sz w:val="22"/>
        </w:rPr>
        <w:t>************</w:t>
      </w:r>
    </w:p>
    <w:p w14:paraId="75096857" w14:textId="77777777" w:rsidR="009D03FE" w:rsidRDefault="009D03FE" w:rsidP="009D03FE">
      <w:pPr>
        <w:spacing w:line="360" w:lineRule="auto"/>
        <w:jc w:val="both"/>
        <w:rPr>
          <w:rFonts w:cs="Arial"/>
          <w:b/>
          <w:bCs/>
          <w:sz w:val="22"/>
          <w:szCs w:val="22"/>
          <w:u w:val="single"/>
          <w:lang w:val="es-ES_tradnl"/>
        </w:rPr>
      </w:pPr>
    </w:p>
    <w:p w14:paraId="04F4C1A1" w14:textId="50749AA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111D2C" w:rsidRPr="009000A1">
        <w:rPr>
          <w:rFonts w:cs="Arial"/>
          <w:b/>
          <w:sz w:val="22"/>
          <w:szCs w:val="22"/>
          <w:u w:val="single"/>
          <w:lang w:val="es-ES_tradnl"/>
        </w:rPr>
        <w:t>Solicitud con respecto a la ejecución de los proyectos informáticos</w:t>
      </w:r>
    </w:p>
    <w:p w14:paraId="3CB4DFE2" w14:textId="77777777" w:rsidR="009D03FE" w:rsidRDefault="009D03FE" w:rsidP="009D03FE">
      <w:pPr>
        <w:spacing w:line="360" w:lineRule="auto"/>
        <w:jc w:val="both"/>
        <w:rPr>
          <w:rFonts w:cs="Arial"/>
          <w:sz w:val="22"/>
          <w:szCs w:val="22"/>
        </w:rPr>
      </w:pPr>
    </w:p>
    <w:p w14:paraId="1F1A8049" w14:textId="3205E709" w:rsidR="000F3637" w:rsidRPr="000F3637" w:rsidRDefault="009D03FE" w:rsidP="000F3637">
      <w:pPr>
        <w:spacing w:line="360" w:lineRule="auto"/>
        <w:jc w:val="both"/>
        <w:rPr>
          <w:rFonts w:cs="Arial"/>
          <w:sz w:val="22"/>
          <w:szCs w:val="22"/>
          <w:lang w:val="es-ES_tradnl"/>
        </w:rPr>
      </w:pPr>
      <w:r w:rsidRPr="0039311E">
        <w:rPr>
          <w:rFonts w:cs="Arial"/>
          <w:sz w:val="22"/>
          <w:u w:val="single"/>
          <w:lang w:val="es-ES_tradnl"/>
        </w:rPr>
        <w:lastRenderedPageBreak/>
        <w:t xml:space="preserve">Minuto </w:t>
      </w:r>
      <w:r w:rsidR="003B2E69">
        <w:rPr>
          <w:rFonts w:cs="Arial"/>
          <w:sz w:val="22"/>
          <w:u w:val="single"/>
          <w:lang w:val="es-ES_tradnl"/>
        </w:rPr>
        <w:t>122</w:t>
      </w:r>
      <w:r w:rsidRPr="0039311E">
        <w:rPr>
          <w:rFonts w:cs="Arial"/>
          <w:sz w:val="22"/>
          <w:u w:val="single"/>
          <w:lang w:val="es-ES_tradnl"/>
        </w:rPr>
        <w:t>:</w:t>
      </w:r>
      <w:r w:rsidR="003B2E69">
        <w:rPr>
          <w:rFonts w:cs="Arial"/>
          <w:sz w:val="22"/>
          <w:u w:val="single"/>
          <w:lang w:val="es-ES_tradnl"/>
        </w:rPr>
        <w:t>00</w:t>
      </w:r>
      <w:r>
        <w:rPr>
          <w:rFonts w:cs="Arial"/>
          <w:sz w:val="22"/>
          <w:lang w:val="es-ES_tradnl"/>
        </w:rPr>
        <w:t xml:space="preserve"> </w:t>
      </w:r>
      <w:r w:rsidR="00FB152A">
        <w:rPr>
          <w:rFonts w:cs="Arial"/>
          <w:sz w:val="22"/>
          <w:lang w:val="es-ES_tradnl"/>
        </w:rPr>
        <w:t xml:space="preserve">El señor Gerente General toma nota, para proceder de conformidad, de una solicitud de la Directora </w:t>
      </w:r>
      <w:r w:rsidR="00FB152A" w:rsidRPr="00FB152A">
        <w:rPr>
          <w:rFonts w:cs="Arial"/>
          <w:bCs/>
          <w:sz w:val="22"/>
          <w:lang w:val="es-ES_tradnl"/>
        </w:rPr>
        <w:t>Ulibarri Pernús</w:t>
      </w:r>
      <w:r w:rsidR="00FB152A">
        <w:rPr>
          <w:rFonts w:cs="Arial"/>
          <w:bCs/>
          <w:sz w:val="22"/>
          <w:lang w:val="es-ES_tradnl"/>
        </w:rPr>
        <w:t xml:space="preserve"> –secundada por otros señores Directores– en cuanto a que se retome la presentación quincenal de </w:t>
      </w:r>
      <w:r w:rsidR="000F3637" w:rsidRPr="000F3637">
        <w:rPr>
          <w:rFonts w:cs="Arial"/>
          <w:sz w:val="22"/>
          <w:szCs w:val="22"/>
          <w:lang w:val="es-ES_tradnl"/>
        </w:rPr>
        <w:t>informe</w:t>
      </w:r>
      <w:r w:rsidR="00FB152A">
        <w:rPr>
          <w:rFonts w:cs="Arial"/>
          <w:sz w:val="22"/>
          <w:szCs w:val="22"/>
          <w:lang w:val="es-ES_tradnl"/>
        </w:rPr>
        <w:t>s</w:t>
      </w:r>
      <w:r w:rsidR="000F3637" w:rsidRPr="000F3637">
        <w:rPr>
          <w:rFonts w:cs="Arial"/>
          <w:sz w:val="22"/>
          <w:szCs w:val="22"/>
          <w:lang w:val="es-ES_tradnl"/>
        </w:rPr>
        <w:t xml:space="preserve"> </w:t>
      </w:r>
      <w:r w:rsidR="003B2E69">
        <w:rPr>
          <w:rFonts w:cs="Arial"/>
          <w:sz w:val="22"/>
          <w:szCs w:val="22"/>
          <w:lang w:val="es-ES_tradnl"/>
        </w:rPr>
        <w:t xml:space="preserve">a esta </w:t>
      </w:r>
      <w:r w:rsidR="003B2E69" w:rsidRPr="003B2E69">
        <w:rPr>
          <w:rFonts w:cs="Arial"/>
          <w:sz w:val="22"/>
          <w:szCs w:val="22"/>
          <w:lang w:val="es-ES_tradnl"/>
        </w:rPr>
        <w:t>Junta Directiva</w:t>
      </w:r>
      <w:r w:rsidR="003B2E69">
        <w:rPr>
          <w:rFonts w:cs="Arial"/>
          <w:sz w:val="22"/>
          <w:szCs w:val="22"/>
          <w:lang w:val="es-ES_tradnl"/>
        </w:rPr>
        <w:t xml:space="preserve">, </w:t>
      </w:r>
      <w:r w:rsidR="000F3637" w:rsidRPr="000F3637">
        <w:rPr>
          <w:rFonts w:cs="Arial"/>
          <w:sz w:val="22"/>
          <w:szCs w:val="22"/>
          <w:lang w:val="es-ES_tradnl"/>
        </w:rPr>
        <w:t>sobre el avance en la ejecución de las actividades de los proyectos del Sistema de Apoyo a la Gestión Financiera, Rediseño del Sistema de Vivienda y Expediente Electrónico-Fase II.</w:t>
      </w:r>
    </w:p>
    <w:p w14:paraId="3CCF0B62" w14:textId="77777777" w:rsidR="009D03FE" w:rsidRPr="00D14EAF" w:rsidRDefault="009D03FE" w:rsidP="009D03FE">
      <w:pPr>
        <w:spacing w:line="360" w:lineRule="auto"/>
        <w:jc w:val="both"/>
        <w:rPr>
          <w:rFonts w:cs="Arial"/>
          <w:b/>
          <w:sz w:val="22"/>
        </w:rPr>
      </w:pPr>
      <w:r w:rsidRPr="00D14EAF">
        <w:rPr>
          <w:rFonts w:cs="Arial"/>
          <w:b/>
          <w:sz w:val="22"/>
        </w:rPr>
        <w:t>************</w:t>
      </w:r>
    </w:p>
    <w:p w14:paraId="6DF471F6" w14:textId="77777777" w:rsidR="009D03FE" w:rsidRDefault="009D03FE" w:rsidP="009D03FE">
      <w:pPr>
        <w:spacing w:line="360" w:lineRule="auto"/>
        <w:jc w:val="both"/>
        <w:rPr>
          <w:rFonts w:cs="Arial"/>
          <w:b/>
          <w:bCs/>
          <w:sz w:val="22"/>
          <w:szCs w:val="22"/>
          <w:u w:val="single"/>
          <w:lang w:val="es-ES_tradnl"/>
        </w:rPr>
      </w:pPr>
    </w:p>
    <w:p w14:paraId="55C4CF85" w14:textId="60F2216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3E7CE7">
        <w:rPr>
          <w:rFonts w:cs="Arial"/>
          <w:b/>
          <w:sz w:val="22"/>
          <w:szCs w:val="22"/>
          <w:u w:val="single"/>
          <w:lang w:val="es-ES_tradnl"/>
        </w:rPr>
        <w:t>I</w:t>
      </w:r>
      <w:r w:rsidR="00111D2C" w:rsidRPr="00111D2C">
        <w:rPr>
          <w:rFonts w:cs="Arial"/>
          <w:b/>
          <w:sz w:val="22"/>
          <w:szCs w:val="22"/>
          <w:u w:val="single"/>
          <w:lang w:val="es-ES_tradnl"/>
        </w:rPr>
        <w:t>nforme de labores de la Auditoría Interna, correspondiente al primer trimestre de 2020</w:t>
      </w:r>
    </w:p>
    <w:p w14:paraId="7A5A038B" w14:textId="77777777" w:rsidR="009D03FE" w:rsidRDefault="009D03FE" w:rsidP="009D03FE">
      <w:pPr>
        <w:spacing w:line="360" w:lineRule="auto"/>
        <w:jc w:val="both"/>
        <w:rPr>
          <w:rFonts w:cs="Arial"/>
          <w:sz w:val="22"/>
          <w:szCs w:val="22"/>
        </w:rPr>
      </w:pPr>
    </w:p>
    <w:p w14:paraId="094BDB31" w14:textId="1A42ACA3" w:rsidR="00D1709D" w:rsidRDefault="00D1709D" w:rsidP="00D1709D">
      <w:pPr>
        <w:spacing w:line="360" w:lineRule="auto"/>
        <w:jc w:val="both"/>
        <w:rPr>
          <w:rFonts w:cs="Arial"/>
          <w:bCs/>
          <w:sz w:val="22"/>
          <w:lang w:val="es-ES_tradnl"/>
        </w:rPr>
      </w:pPr>
      <w:r w:rsidRPr="0039311E">
        <w:rPr>
          <w:rFonts w:cs="Arial"/>
          <w:sz w:val="22"/>
          <w:u w:val="single"/>
          <w:lang w:val="es-ES_tradnl"/>
        </w:rPr>
        <w:t xml:space="preserve">Minuto </w:t>
      </w:r>
      <w:r>
        <w:rPr>
          <w:rFonts w:cs="Arial"/>
          <w:sz w:val="22"/>
          <w:u w:val="single"/>
          <w:lang w:val="es-ES_tradnl"/>
        </w:rPr>
        <w:t>129</w:t>
      </w:r>
      <w:r w:rsidRPr="0039311E">
        <w:rPr>
          <w:rFonts w:cs="Arial"/>
          <w:sz w:val="22"/>
          <w:u w:val="single"/>
          <w:lang w:val="es-ES_tradnl"/>
        </w:rPr>
        <w:t>:</w:t>
      </w:r>
      <w:r>
        <w:rPr>
          <w:rFonts w:cs="Arial"/>
          <w:sz w:val="22"/>
          <w:u w:val="single"/>
          <w:lang w:val="es-ES_tradnl"/>
        </w:rPr>
        <w:t>10</w:t>
      </w:r>
      <w:r>
        <w:rPr>
          <w:rFonts w:cs="Arial"/>
          <w:sz w:val="22"/>
          <w:lang w:val="es-ES_tradnl"/>
        </w:rPr>
        <w:t xml:space="preserve"> Se conoce el oficio </w:t>
      </w:r>
      <w:r>
        <w:rPr>
          <w:rFonts w:cs="Arial"/>
          <w:bCs/>
          <w:sz w:val="22"/>
          <w:lang w:val="es-ES_tradnl"/>
        </w:rPr>
        <w:t>AI-OF-046-2020 del 23 de abril de 2020, mediante el cual, la Auditoría Interna somete a la consideración de esta Junta Directiva, el i</w:t>
      </w:r>
      <w:r w:rsidRPr="00073613">
        <w:rPr>
          <w:rFonts w:cs="Arial"/>
          <w:bCs/>
          <w:sz w:val="22"/>
          <w:lang w:val="es-ES_tradnl"/>
        </w:rPr>
        <w:t xml:space="preserve">nforme de labores de </w:t>
      </w:r>
      <w:r>
        <w:rPr>
          <w:rFonts w:cs="Arial"/>
          <w:bCs/>
          <w:sz w:val="22"/>
          <w:lang w:val="es-ES_tradnl"/>
        </w:rPr>
        <w:t>esa</w:t>
      </w:r>
      <w:r w:rsidRPr="00073613">
        <w:rPr>
          <w:rFonts w:cs="Arial"/>
          <w:bCs/>
          <w:sz w:val="22"/>
          <w:lang w:val="es-ES_tradnl"/>
        </w:rPr>
        <w:t xml:space="preserve"> Auditoría</w:t>
      </w:r>
      <w:r>
        <w:rPr>
          <w:rFonts w:cs="Arial"/>
          <w:bCs/>
          <w:sz w:val="22"/>
          <w:lang w:val="es-ES_tradnl"/>
        </w:rPr>
        <w:t>,</w:t>
      </w:r>
      <w:r w:rsidRPr="00073613">
        <w:rPr>
          <w:rFonts w:cs="Arial"/>
          <w:bCs/>
          <w:sz w:val="22"/>
          <w:lang w:val="es-ES_tradnl"/>
        </w:rPr>
        <w:t xml:space="preserve"> correspondiente al </w:t>
      </w:r>
      <w:r>
        <w:rPr>
          <w:rFonts w:cs="Arial"/>
          <w:bCs/>
          <w:sz w:val="22"/>
          <w:lang w:val="es-ES_tradnl"/>
        </w:rPr>
        <w:t>primer trimestre del período 2020.</w:t>
      </w:r>
      <w:r w:rsidRPr="008F086F">
        <w:rPr>
          <w:rFonts w:cs="Arial"/>
          <w:bCs/>
          <w:sz w:val="22"/>
          <w:lang w:val="es-ES_tradnl"/>
        </w:rPr>
        <w:t xml:space="preserve"> </w:t>
      </w:r>
      <w:r>
        <w:rPr>
          <w:rFonts w:cs="Arial"/>
          <w:bCs/>
          <w:sz w:val="22"/>
          <w:lang w:val="es-ES_tradnl"/>
        </w:rPr>
        <w:t>Dicho documento se adjunta al expediente del acta.</w:t>
      </w:r>
    </w:p>
    <w:p w14:paraId="3E249089" w14:textId="77777777" w:rsidR="00D1709D" w:rsidRDefault="00D1709D" w:rsidP="00D1709D">
      <w:pPr>
        <w:spacing w:line="360" w:lineRule="auto"/>
        <w:jc w:val="both"/>
        <w:rPr>
          <w:rFonts w:cs="Arial"/>
          <w:bCs/>
          <w:sz w:val="22"/>
          <w:lang w:val="es-ES_tradnl"/>
        </w:rPr>
      </w:pPr>
    </w:p>
    <w:p w14:paraId="1BC9B848" w14:textId="141ED82B" w:rsidR="00D1709D" w:rsidRDefault="00D1709D" w:rsidP="00D1709D">
      <w:pPr>
        <w:spacing w:line="360" w:lineRule="auto"/>
        <w:jc w:val="both"/>
        <w:rPr>
          <w:rFonts w:cs="Arial"/>
          <w:bCs/>
          <w:sz w:val="22"/>
          <w:lang w:val="es-ES_tradnl"/>
        </w:rPr>
      </w:pPr>
      <w:r>
        <w:rPr>
          <w:rFonts w:cs="Arial"/>
          <w:bCs/>
          <w:sz w:val="22"/>
          <w:lang w:val="es-ES_tradnl"/>
        </w:rPr>
        <w:t xml:space="preserve">El señor Auditor Interno expone los alcances del citado informe, detallando los trabajos realizados por la </w:t>
      </w:r>
      <w:r w:rsidRPr="00DF6E16">
        <w:rPr>
          <w:rFonts w:cs="Arial"/>
          <w:bCs/>
          <w:sz w:val="22"/>
          <w:lang w:val="es-ES_tradnl"/>
        </w:rPr>
        <w:t xml:space="preserve">Auditoría </w:t>
      </w:r>
      <w:r>
        <w:rPr>
          <w:rFonts w:cs="Arial"/>
          <w:bCs/>
          <w:sz w:val="22"/>
          <w:lang w:val="es-ES_tradnl"/>
        </w:rPr>
        <w:t>durante el primer trimestre, haciendo énfasis en las auditorías efectuadas en las áreas operativa – financiera y de tecnología de información del Banco, así como los trabajos especiales efectuados (básicamente a raíz de denuncias internas y externas) y los estudios que al cierre del pasado mes de setiembre estaban pendientes de ejecutar según el plan anual de trabajo.</w:t>
      </w:r>
    </w:p>
    <w:p w14:paraId="24AF53D6" w14:textId="77777777" w:rsidR="00D1709D" w:rsidRDefault="00D1709D" w:rsidP="00D1709D">
      <w:pPr>
        <w:spacing w:line="360" w:lineRule="auto"/>
        <w:jc w:val="both"/>
        <w:rPr>
          <w:rFonts w:cs="Arial"/>
          <w:bCs/>
          <w:sz w:val="22"/>
          <w:lang w:val="es-ES_tradnl"/>
        </w:rPr>
      </w:pPr>
    </w:p>
    <w:p w14:paraId="752FFCA0" w14:textId="5E7499D9" w:rsidR="00D1709D" w:rsidRDefault="00D1709D" w:rsidP="00D1709D">
      <w:pPr>
        <w:spacing w:line="360" w:lineRule="auto"/>
        <w:jc w:val="both"/>
        <w:rPr>
          <w:rFonts w:cs="Arial"/>
          <w:bCs/>
          <w:sz w:val="22"/>
          <w:lang w:val="es-ES_tradnl"/>
        </w:rPr>
      </w:pPr>
      <w:r w:rsidRPr="0039311E">
        <w:rPr>
          <w:rFonts w:cs="Arial"/>
          <w:sz w:val="22"/>
          <w:u w:val="single"/>
          <w:lang w:val="es-ES_tradnl"/>
        </w:rPr>
        <w:t xml:space="preserve">Minuto </w:t>
      </w:r>
      <w:r>
        <w:rPr>
          <w:rFonts w:cs="Arial"/>
          <w:sz w:val="22"/>
          <w:u w:val="single"/>
          <w:lang w:val="es-ES_tradnl"/>
        </w:rPr>
        <w:t>135</w:t>
      </w:r>
      <w:r w:rsidRPr="0039311E">
        <w:rPr>
          <w:rFonts w:cs="Arial"/>
          <w:sz w:val="22"/>
          <w:u w:val="single"/>
          <w:lang w:val="es-ES_tradnl"/>
        </w:rPr>
        <w:t>:</w:t>
      </w:r>
      <w:r>
        <w:rPr>
          <w:rFonts w:cs="Arial"/>
          <w:sz w:val="22"/>
          <w:u w:val="single"/>
          <w:lang w:val="es-ES_tradnl"/>
        </w:rPr>
        <w:t>30</w:t>
      </w:r>
      <w:r>
        <w:rPr>
          <w:rFonts w:cs="Arial"/>
          <w:sz w:val="22"/>
          <w:lang w:val="es-ES_tradnl"/>
        </w:rPr>
        <w:t xml:space="preserve"> Analiza luego, atendiendo las consultas y observaciones que plantean los señores Directores, el </w:t>
      </w:r>
      <w:r>
        <w:rPr>
          <w:rFonts w:cs="Arial"/>
          <w:bCs/>
          <w:sz w:val="22"/>
          <w:lang w:val="es-ES_tradnl"/>
        </w:rPr>
        <w:t xml:space="preserve">estado de las recomendaciones emitidas por la </w:t>
      </w:r>
      <w:r w:rsidRPr="009543A4">
        <w:rPr>
          <w:rFonts w:cs="Arial"/>
          <w:bCs/>
          <w:sz w:val="22"/>
          <w:lang w:val="es-ES_tradnl"/>
        </w:rPr>
        <w:t>Auditoría Interna</w:t>
      </w:r>
      <w:r>
        <w:rPr>
          <w:rFonts w:cs="Arial"/>
          <w:bCs/>
          <w:sz w:val="22"/>
          <w:lang w:val="es-ES_tradnl"/>
        </w:rPr>
        <w:t xml:space="preserve"> a las diferentes instancias de la </w:t>
      </w:r>
      <w:r w:rsidRPr="009543A4">
        <w:rPr>
          <w:rFonts w:cs="Arial"/>
          <w:bCs/>
          <w:sz w:val="22"/>
          <w:lang w:val="es-ES_tradnl"/>
        </w:rPr>
        <w:t>Administración</w:t>
      </w:r>
      <w:r>
        <w:rPr>
          <w:rFonts w:cs="Arial"/>
          <w:bCs/>
          <w:sz w:val="22"/>
          <w:lang w:val="es-ES_tradnl"/>
        </w:rPr>
        <w:t>, destacando que evidentemente todavía permanece un grado importante de incumplimiento de recomendaciones por parte de diferentes unidades del Banco</w:t>
      </w:r>
      <w:r w:rsidR="003E1126">
        <w:rPr>
          <w:rFonts w:cs="Arial"/>
          <w:bCs/>
          <w:sz w:val="22"/>
          <w:lang w:val="es-ES_tradnl"/>
        </w:rPr>
        <w:t xml:space="preserve">, incluyendo esta </w:t>
      </w:r>
      <w:r w:rsidR="003E1126" w:rsidRPr="003E1126">
        <w:rPr>
          <w:rFonts w:cs="Arial"/>
          <w:bCs/>
          <w:sz w:val="22"/>
          <w:lang w:val="es-ES_tradnl"/>
        </w:rPr>
        <w:t>Junta Directiva</w:t>
      </w:r>
      <w:r w:rsidR="003E1126">
        <w:rPr>
          <w:rFonts w:cs="Arial"/>
          <w:bCs/>
          <w:sz w:val="22"/>
          <w:lang w:val="es-ES_tradnl"/>
        </w:rPr>
        <w:t>.</w:t>
      </w:r>
    </w:p>
    <w:p w14:paraId="4CFB75B1" w14:textId="77777777" w:rsidR="00D1709D" w:rsidRDefault="00D1709D" w:rsidP="00D1709D">
      <w:pPr>
        <w:spacing w:line="360" w:lineRule="auto"/>
        <w:jc w:val="both"/>
        <w:rPr>
          <w:rFonts w:cs="Arial"/>
          <w:bCs/>
          <w:sz w:val="22"/>
          <w:lang w:val="es-ES_tradnl"/>
        </w:rPr>
      </w:pPr>
    </w:p>
    <w:p w14:paraId="68F30D0D" w14:textId="394A90A2" w:rsidR="00D1709D" w:rsidRDefault="00D1709D" w:rsidP="00D1709D">
      <w:pPr>
        <w:spacing w:line="360" w:lineRule="auto"/>
        <w:jc w:val="both"/>
        <w:rPr>
          <w:rFonts w:cs="Arial"/>
          <w:sz w:val="22"/>
          <w:szCs w:val="22"/>
          <w:lang w:val="es-CR"/>
        </w:rPr>
      </w:pPr>
      <w:r w:rsidRPr="0039311E">
        <w:rPr>
          <w:rFonts w:cs="Arial"/>
          <w:sz w:val="22"/>
          <w:u w:val="single"/>
          <w:lang w:val="es-ES_tradnl"/>
        </w:rPr>
        <w:t xml:space="preserve">Minuto </w:t>
      </w:r>
      <w:r w:rsidR="0074662D">
        <w:rPr>
          <w:rFonts w:cs="Arial"/>
          <w:sz w:val="22"/>
          <w:u w:val="single"/>
          <w:lang w:val="es-ES_tradnl"/>
        </w:rPr>
        <w:t>1</w:t>
      </w:r>
      <w:r w:rsidR="00417F10">
        <w:rPr>
          <w:rFonts w:cs="Arial"/>
          <w:sz w:val="22"/>
          <w:u w:val="single"/>
          <w:lang w:val="es-ES_tradnl"/>
        </w:rPr>
        <w:t>54</w:t>
      </w:r>
      <w:r w:rsidRPr="0039311E">
        <w:rPr>
          <w:rFonts w:cs="Arial"/>
          <w:sz w:val="22"/>
          <w:u w:val="single"/>
          <w:lang w:val="es-ES_tradnl"/>
        </w:rPr>
        <w:t>:</w:t>
      </w:r>
      <w:r w:rsidR="00417F10">
        <w:rPr>
          <w:rFonts w:cs="Arial"/>
          <w:sz w:val="22"/>
          <w:u w:val="single"/>
          <w:lang w:val="es-ES_tradnl"/>
        </w:rPr>
        <w:t>3</w:t>
      </w:r>
      <w:r>
        <w:rPr>
          <w:rFonts w:cs="Arial"/>
          <w:sz w:val="22"/>
          <w:u w:val="single"/>
          <w:lang w:val="es-ES_tradnl"/>
        </w:rPr>
        <w:t>0</w:t>
      </w:r>
      <w:r>
        <w:rPr>
          <w:rFonts w:cs="Arial"/>
          <w:sz w:val="22"/>
          <w:lang w:val="es-ES_tradnl"/>
        </w:rPr>
        <w:t xml:space="preserve"> De conformidad con el estudio efectuado a la información brindada por la </w:t>
      </w:r>
      <w:r w:rsidRPr="0005076A">
        <w:rPr>
          <w:rFonts w:cs="Arial"/>
          <w:sz w:val="22"/>
          <w:szCs w:val="22"/>
          <w:lang w:val="es-CR"/>
        </w:rPr>
        <w:t>Auditoría Interna</w:t>
      </w:r>
      <w:r>
        <w:rPr>
          <w:rFonts w:cs="Arial"/>
          <w:sz w:val="22"/>
          <w:szCs w:val="22"/>
          <w:lang w:val="es-CR"/>
        </w:rPr>
        <w:t xml:space="preserve">, la </w:t>
      </w:r>
      <w:r w:rsidRPr="0005076A">
        <w:rPr>
          <w:rFonts w:cs="Arial"/>
          <w:sz w:val="22"/>
          <w:szCs w:val="22"/>
          <w:lang w:val="es-CR"/>
        </w:rPr>
        <w:t>Junta Directiva</w:t>
      </w:r>
      <w:r>
        <w:rPr>
          <w:rFonts w:cs="Arial"/>
          <w:sz w:val="22"/>
          <w:szCs w:val="22"/>
          <w:lang w:val="es-CR"/>
        </w:rPr>
        <w:t xml:space="preserve"> resuelve dar por conocido el referido informe, solicitándole al Gerente General darle un estricto seguimiento a este asunto y, adicionalmente, se concuerda en la conveniencia de incorporar en la agenda de una próxima sesión, el análisis de las recomendaciones dirigidas a este Órgano Colegiado y que se encuentran pendientes de atender.</w:t>
      </w:r>
    </w:p>
    <w:p w14:paraId="14418266"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3034460B" w14:textId="77777777" w:rsidR="009D03FE" w:rsidRDefault="009D03FE" w:rsidP="009D03FE">
      <w:pPr>
        <w:spacing w:line="360" w:lineRule="auto"/>
        <w:jc w:val="both"/>
        <w:rPr>
          <w:rFonts w:cs="Arial"/>
          <w:b/>
          <w:bCs/>
          <w:sz w:val="22"/>
          <w:szCs w:val="22"/>
          <w:u w:val="single"/>
          <w:lang w:val="es-ES_tradnl"/>
        </w:rPr>
      </w:pPr>
    </w:p>
    <w:p w14:paraId="300348B8" w14:textId="77777777" w:rsidR="000379D8" w:rsidRPr="009000A1" w:rsidRDefault="000379D8" w:rsidP="000379D8">
      <w:pPr>
        <w:spacing w:line="360" w:lineRule="auto"/>
        <w:jc w:val="both"/>
        <w:outlineLvl w:val="0"/>
        <w:rPr>
          <w:rFonts w:cs="Arial"/>
          <w:sz w:val="22"/>
          <w:szCs w:val="22"/>
          <w:lang w:val="es-ES_tradnl"/>
        </w:rPr>
      </w:pPr>
      <w:r w:rsidRPr="009000A1">
        <w:rPr>
          <w:rFonts w:cs="Arial"/>
          <w:b/>
          <w:sz w:val="22"/>
          <w:szCs w:val="22"/>
          <w:lang w:val="es-ES_tradnl"/>
        </w:rPr>
        <w:t xml:space="preserve">14° </w:t>
      </w:r>
      <w:r w:rsidRPr="009000A1">
        <w:rPr>
          <w:rFonts w:cs="Arial"/>
          <w:b/>
          <w:bCs/>
          <w:sz w:val="22"/>
          <w:szCs w:val="22"/>
          <w:u w:val="single"/>
        </w:rPr>
        <w:t>Reporte sobre el cumplimiento al mes de marzo, del cronograma de informes del Sistema de Información Gerencial</w:t>
      </w:r>
    </w:p>
    <w:p w14:paraId="090985B3" w14:textId="77777777" w:rsidR="000379D8" w:rsidRDefault="000379D8" w:rsidP="000379D8">
      <w:pPr>
        <w:spacing w:line="360" w:lineRule="auto"/>
        <w:jc w:val="both"/>
        <w:rPr>
          <w:rFonts w:cs="Arial"/>
          <w:sz w:val="22"/>
          <w:szCs w:val="22"/>
        </w:rPr>
      </w:pPr>
    </w:p>
    <w:p w14:paraId="4D5AE91C" w14:textId="77777777" w:rsidR="000379D8" w:rsidRDefault="000379D8" w:rsidP="000379D8">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156</w:t>
      </w:r>
      <w:r w:rsidRPr="0039311E">
        <w:rPr>
          <w:rFonts w:cs="Arial"/>
          <w:sz w:val="22"/>
          <w:u w:val="single"/>
          <w:lang w:val="es-ES_tradnl"/>
        </w:rPr>
        <w:t>:</w:t>
      </w:r>
      <w:r>
        <w:rPr>
          <w:rFonts w:cs="Arial"/>
          <w:sz w:val="22"/>
          <w:u w:val="single"/>
          <w:lang w:val="es-ES_tradnl"/>
        </w:rPr>
        <w:t>01</w:t>
      </w:r>
      <w:r>
        <w:rPr>
          <w:rFonts w:cs="Arial"/>
          <w:sz w:val="22"/>
          <w:lang w:val="es-ES_tradnl"/>
        </w:rPr>
        <w:t xml:space="preserve"> Se conoce el oficio GG-IN11-0397-2020 del 13 de abril de 2020, mediante el cual, la Gerencia General r</w:t>
      </w:r>
      <w:r w:rsidRPr="004F4BFE">
        <w:rPr>
          <w:rFonts w:cs="Arial"/>
          <w:sz w:val="22"/>
          <w:szCs w:val="22"/>
        </w:rPr>
        <w:t xml:space="preserve">emite el reporte sobre el cumplimiento del cronograma de informes para Junta Directiva, del Sistema de Información Gerencial, con corte a </w:t>
      </w:r>
      <w:r>
        <w:rPr>
          <w:rFonts w:cs="Arial"/>
          <w:sz w:val="22"/>
          <w:szCs w:val="22"/>
        </w:rPr>
        <w:t>marzo</w:t>
      </w:r>
      <w:r w:rsidRPr="004F4BFE">
        <w:rPr>
          <w:rFonts w:cs="Arial"/>
          <w:sz w:val="22"/>
          <w:szCs w:val="22"/>
        </w:rPr>
        <w:t xml:space="preserve"> de 2020</w:t>
      </w:r>
      <w:r>
        <w:rPr>
          <w:rFonts w:cs="Arial"/>
          <w:sz w:val="22"/>
          <w:szCs w:val="22"/>
        </w:rPr>
        <w:t>.</w:t>
      </w:r>
    </w:p>
    <w:p w14:paraId="33ADC325" w14:textId="77777777" w:rsidR="000379D8" w:rsidRDefault="000379D8" w:rsidP="000379D8">
      <w:pPr>
        <w:spacing w:line="360" w:lineRule="auto"/>
        <w:jc w:val="both"/>
        <w:rPr>
          <w:rFonts w:cs="Arial"/>
          <w:sz w:val="22"/>
          <w:szCs w:val="22"/>
        </w:rPr>
      </w:pPr>
    </w:p>
    <w:p w14:paraId="2C243277" w14:textId="77777777" w:rsidR="000379D8" w:rsidRDefault="000379D8" w:rsidP="000379D8">
      <w:pPr>
        <w:spacing w:line="360" w:lineRule="auto"/>
        <w:jc w:val="both"/>
        <w:rPr>
          <w:rFonts w:cs="Arial"/>
          <w:sz w:val="22"/>
          <w:lang w:val="es-ES_tradnl"/>
        </w:rPr>
      </w:pPr>
      <w:r>
        <w:rPr>
          <w:rFonts w:cs="Arial"/>
          <w:sz w:val="22"/>
          <w:szCs w:val="22"/>
        </w:rPr>
        <w:t>Sobre el particular, la Junta Directiva da por conocida dicha nota.</w:t>
      </w:r>
    </w:p>
    <w:p w14:paraId="03B0D8C6" w14:textId="77777777" w:rsidR="000379D8" w:rsidRDefault="000379D8" w:rsidP="000379D8">
      <w:pPr>
        <w:spacing w:line="360" w:lineRule="auto"/>
        <w:jc w:val="both"/>
        <w:rPr>
          <w:rFonts w:cs="Arial"/>
          <w:sz w:val="22"/>
          <w:lang w:val="es-ES_tradnl"/>
        </w:rPr>
      </w:pPr>
      <w:r w:rsidRPr="00D14EAF">
        <w:rPr>
          <w:rFonts w:cs="Arial"/>
          <w:b/>
          <w:sz w:val="22"/>
        </w:rPr>
        <w:t>************</w:t>
      </w:r>
      <w:r>
        <w:rPr>
          <w:rFonts w:cs="Arial"/>
          <w:sz w:val="22"/>
          <w:lang w:val="es-ES_tradnl"/>
        </w:rPr>
        <w:t xml:space="preserve"> </w:t>
      </w:r>
    </w:p>
    <w:p w14:paraId="3278D9BB" w14:textId="77777777" w:rsidR="000379D8" w:rsidRDefault="000379D8" w:rsidP="000379D8">
      <w:pPr>
        <w:spacing w:line="360" w:lineRule="auto"/>
        <w:jc w:val="both"/>
        <w:rPr>
          <w:rFonts w:cs="Arial"/>
          <w:sz w:val="22"/>
          <w:szCs w:val="22"/>
        </w:rPr>
      </w:pPr>
    </w:p>
    <w:p w14:paraId="46DC4824" w14:textId="77777777" w:rsidR="000379D8" w:rsidRPr="00AD4F06" w:rsidRDefault="000379D8" w:rsidP="000379D8">
      <w:pPr>
        <w:spacing w:line="360" w:lineRule="auto"/>
        <w:jc w:val="both"/>
        <w:outlineLvl w:val="0"/>
        <w:rPr>
          <w:rFonts w:cs="Arial"/>
          <w:sz w:val="22"/>
          <w:szCs w:val="22"/>
          <w:lang w:val="es-ES_tradnl"/>
        </w:rPr>
      </w:pPr>
      <w:r>
        <w:rPr>
          <w:rFonts w:cs="Arial"/>
          <w:b/>
          <w:sz w:val="22"/>
          <w:szCs w:val="22"/>
          <w:lang w:val="es-ES_tradnl"/>
        </w:rPr>
        <w:t xml:space="preserve">15° </w:t>
      </w:r>
      <w:r w:rsidRPr="009000A1">
        <w:rPr>
          <w:rFonts w:cs="Arial"/>
          <w:b/>
          <w:sz w:val="22"/>
          <w:szCs w:val="22"/>
          <w:u w:val="single"/>
          <w:lang w:val="es-ES_tradnl"/>
        </w:rPr>
        <w:t xml:space="preserve">Copia de oficio enviado por la Gerencia General a la Diputada María José Corrales, remitiendo </w:t>
      </w:r>
      <w:r w:rsidRPr="009000A1">
        <w:rPr>
          <w:rFonts w:cs="Arial"/>
          <w:b/>
          <w:sz w:val="22"/>
          <w:szCs w:val="22"/>
          <w:u w:val="single"/>
          <w:lang w:val="es-CR"/>
        </w:rPr>
        <w:t>información sobre la aplicación de la Ley de acceso a vivienda para las personas jóvenes</w:t>
      </w:r>
    </w:p>
    <w:p w14:paraId="0BC866EC" w14:textId="77777777" w:rsidR="000379D8" w:rsidRDefault="000379D8" w:rsidP="000379D8">
      <w:pPr>
        <w:spacing w:line="360" w:lineRule="auto"/>
        <w:jc w:val="both"/>
        <w:rPr>
          <w:rFonts w:cs="Arial"/>
          <w:sz w:val="22"/>
          <w:szCs w:val="22"/>
        </w:rPr>
      </w:pPr>
    </w:p>
    <w:p w14:paraId="2221170C" w14:textId="4F3E655F" w:rsidR="000379D8" w:rsidRDefault="000379D8" w:rsidP="000379D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156</w:t>
      </w:r>
      <w:r w:rsidRPr="0039311E">
        <w:rPr>
          <w:rFonts w:cs="Arial"/>
          <w:sz w:val="22"/>
          <w:u w:val="single"/>
          <w:lang w:val="es-ES_tradnl"/>
        </w:rPr>
        <w:t>:</w:t>
      </w:r>
      <w:r>
        <w:rPr>
          <w:rFonts w:cs="Arial"/>
          <w:sz w:val="22"/>
          <w:u w:val="single"/>
          <w:lang w:val="es-ES_tradnl"/>
        </w:rPr>
        <w:t>09</w:t>
      </w:r>
      <w:r>
        <w:rPr>
          <w:rFonts w:cs="Arial"/>
          <w:sz w:val="22"/>
          <w:lang w:val="es-ES_tradnl"/>
        </w:rPr>
        <w:t xml:space="preserve"> Se conoce copia del oficio GG-OF-0423-2020 de fecha 17 de abril de 2020, mediante el cual, la Gerencia General remite a la licenciada María José Corrales Chacón, Diputada a la Asamblea Legislativa, </w:t>
      </w:r>
      <w:r w:rsidRPr="00CA13F5">
        <w:rPr>
          <w:sz w:val="22"/>
          <w:szCs w:val="22"/>
        </w:rPr>
        <w:t>información solicitada sobre la aplicación de la Ley de acceso a vivienda para las personas jóvenes</w:t>
      </w:r>
      <w:r>
        <w:rPr>
          <w:sz w:val="22"/>
          <w:szCs w:val="22"/>
        </w:rPr>
        <w:t>.</w:t>
      </w:r>
    </w:p>
    <w:p w14:paraId="6A7DDA62" w14:textId="77777777" w:rsidR="000379D8" w:rsidRDefault="000379D8" w:rsidP="000379D8">
      <w:pPr>
        <w:spacing w:line="360" w:lineRule="auto"/>
        <w:jc w:val="both"/>
        <w:rPr>
          <w:rFonts w:cs="Arial"/>
          <w:sz w:val="22"/>
          <w:szCs w:val="22"/>
        </w:rPr>
      </w:pPr>
    </w:p>
    <w:p w14:paraId="3B38E18E" w14:textId="27C3D92F" w:rsidR="000379D8" w:rsidRDefault="000379D8" w:rsidP="000379D8">
      <w:pPr>
        <w:spacing w:line="360" w:lineRule="auto"/>
        <w:jc w:val="both"/>
        <w:rPr>
          <w:rFonts w:cs="Arial"/>
          <w:sz w:val="22"/>
          <w:lang w:val="es-ES_tradnl"/>
        </w:rPr>
      </w:pPr>
      <w:r>
        <w:rPr>
          <w:rFonts w:cs="Arial"/>
          <w:sz w:val="22"/>
          <w:szCs w:val="22"/>
        </w:rPr>
        <w:t>Al respecto, la Junta Directiva da por conocida dicha nota.</w:t>
      </w:r>
    </w:p>
    <w:p w14:paraId="1031D0A4" w14:textId="77777777" w:rsidR="000379D8" w:rsidRDefault="000379D8" w:rsidP="000379D8">
      <w:pPr>
        <w:spacing w:line="360" w:lineRule="auto"/>
        <w:jc w:val="both"/>
        <w:rPr>
          <w:rFonts w:cs="Arial"/>
          <w:b/>
          <w:bCs/>
          <w:sz w:val="22"/>
          <w:szCs w:val="22"/>
          <w:u w:val="single"/>
          <w:lang w:val="es-ES_tradnl"/>
        </w:rPr>
      </w:pPr>
      <w:r w:rsidRPr="00D14EAF">
        <w:rPr>
          <w:rFonts w:cs="Arial"/>
          <w:b/>
          <w:sz w:val="22"/>
        </w:rPr>
        <w:t>************</w:t>
      </w:r>
    </w:p>
    <w:p w14:paraId="621DE510" w14:textId="77777777" w:rsidR="000379D8" w:rsidRDefault="000379D8" w:rsidP="000379D8">
      <w:pPr>
        <w:spacing w:line="360" w:lineRule="auto"/>
        <w:jc w:val="both"/>
        <w:rPr>
          <w:rFonts w:cs="Arial"/>
          <w:b/>
          <w:bCs/>
          <w:sz w:val="22"/>
          <w:szCs w:val="22"/>
          <w:u w:val="single"/>
          <w:lang w:val="es-ES_tradnl"/>
        </w:rPr>
      </w:pPr>
    </w:p>
    <w:p w14:paraId="2FE98D93" w14:textId="77777777" w:rsidR="000379D8" w:rsidRPr="00AD4F06" w:rsidRDefault="000379D8" w:rsidP="000379D8">
      <w:pPr>
        <w:spacing w:line="360" w:lineRule="auto"/>
        <w:jc w:val="both"/>
        <w:outlineLvl w:val="0"/>
        <w:rPr>
          <w:rFonts w:cs="Arial"/>
          <w:sz w:val="22"/>
          <w:szCs w:val="22"/>
          <w:lang w:val="es-ES_tradnl"/>
        </w:rPr>
      </w:pPr>
      <w:r>
        <w:rPr>
          <w:rFonts w:cs="Arial"/>
          <w:b/>
          <w:sz w:val="22"/>
          <w:szCs w:val="22"/>
          <w:lang w:val="es-ES_tradnl"/>
        </w:rPr>
        <w:t xml:space="preserve">16° </w:t>
      </w:r>
      <w:r w:rsidRPr="009000A1">
        <w:rPr>
          <w:rFonts w:cs="Arial"/>
          <w:b/>
          <w:sz w:val="22"/>
          <w:szCs w:val="22"/>
          <w:u w:val="single"/>
          <w:lang w:val="es-ES_tradnl"/>
        </w:rPr>
        <w:t xml:space="preserve">Oficio de la empresa Construcciones Modulares, remitiendo copia de los </w:t>
      </w:r>
      <w:r w:rsidRPr="009000A1">
        <w:rPr>
          <w:rFonts w:cs="Arial"/>
          <w:b/>
          <w:sz w:val="22"/>
          <w:szCs w:val="22"/>
          <w:u w:val="single"/>
          <w:lang w:val="es-CR"/>
        </w:rPr>
        <w:t>resultados del estudio efectuado por el CFIA, con respecto al proyecto Vistas de Miravalles</w:t>
      </w:r>
    </w:p>
    <w:p w14:paraId="2DE9166C" w14:textId="77777777" w:rsidR="000379D8" w:rsidRDefault="000379D8" w:rsidP="000379D8">
      <w:pPr>
        <w:spacing w:line="360" w:lineRule="auto"/>
        <w:jc w:val="both"/>
        <w:rPr>
          <w:rFonts w:cs="Arial"/>
          <w:sz w:val="22"/>
          <w:szCs w:val="22"/>
        </w:rPr>
      </w:pPr>
    </w:p>
    <w:p w14:paraId="620DF4CA" w14:textId="5FD06F16" w:rsidR="000379D8" w:rsidRDefault="000379D8" w:rsidP="000379D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156</w:t>
      </w:r>
      <w:r w:rsidRPr="0039311E">
        <w:rPr>
          <w:rFonts w:cs="Arial"/>
          <w:sz w:val="22"/>
          <w:u w:val="single"/>
          <w:lang w:val="es-ES_tradnl"/>
        </w:rPr>
        <w:t>:</w:t>
      </w:r>
      <w:r>
        <w:rPr>
          <w:rFonts w:cs="Arial"/>
          <w:sz w:val="22"/>
          <w:u w:val="single"/>
          <w:lang w:val="es-ES_tradnl"/>
        </w:rPr>
        <w:t>19</w:t>
      </w:r>
      <w:r>
        <w:rPr>
          <w:rFonts w:cs="Arial"/>
          <w:sz w:val="22"/>
          <w:lang w:val="es-ES_tradnl"/>
        </w:rPr>
        <w:t xml:space="preserve"> Se conoce el oficio CMCR-ING-058-20 del 20 de abril de 2020, mediante el cual, el Ing. José Ramón Prado Monterrey, Gerente General de la empresa Construcciones Modulares, remite copia de los </w:t>
      </w:r>
      <w:r w:rsidRPr="006915A3">
        <w:rPr>
          <w:rFonts w:cs="Arial"/>
          <w:sz w:val="22"/>
          <w:szCs w:val="22"/>
        </w:rPr>
        <w:t>resultados del estudio efectuado por el C</w:t>
      </w:r>
      <w:r>
        <w:rPr>
          <w:rFonts w:cs="Arial"/>
          <w:sz w:val="22"/>
          <w:szCs w:val="22"/>
        </w:rPr>
        <w:t>olegio Federado de Ingenieros y de Arquitectos de Costa Rica</w:t>
      </w:r>
      <w:r w:rsidRPr="006915A3">
        <w:rPr>
          <w:rFonts w:cs="Arial"/>
          <w:sz w:val="22"/>
          <w:szCs w:val="22"/>
        </w:rPr>
        <w:t>, con respecto al proyecto Vistas de Miravalles</w:t>
      </w:r>
      <w:r>
        <w:rPr>
          <w:rFonts w:cs="Arial"/>
          <w:sz w:val="22"/>
          <w:szCs w:val="22"/>
        </w:rPr>
        <w:t>.</w:t>
      </w:r>
    </w:p>
    <w:p w14:paraId="4C74D521" w14:textId="77777777" w:rsidR="000379D8" w:rsidRDefault="000379D8" w:rsidP="000379D8">
      <w:pPr>
        <w:spacing w:line="360" w:lineRule="auto"/>
        <w:jc w:val="both"/>
        <w:rPr>
          <w:rFonts w:cs="Arial"/>
          <w:sz w:val="22"/>
          <w:szCs w:val="22"/>
        </w:rPr>
      </w:pPr>
    </w:p>
    <w:p w14:paraId="49E6C57F" w14:textId="43FCCB39" w:rsidR="000379D8" w:rsidRDefault="000379D8" w:rsidP="000379D8">
      <w:pPr>
        <w:spacing w:line="360" w:lineRule="auto"/>
        <w:jc w:val="both"/>
        <w:rPr>
          <w:rFonts w:cs="Arial"/>
          <w:sz w:val="22"/>
          <w:lang w:val="es-ES_tradnl"/>
        </w:rPr>
      </w:pPr>
      <w:r>
        <w:rPr>
          <w:rFonts w:cs="Arial"/>
          <w:sz w:val="22"/>
          <w:u w:val="single"/>
          <w:lang w:val="es-ES_tradnl"/>
        </w:rPr>
        <w:lastRenderedPageBreak/>
        <w:t>Minuto 156</w:t>
      </w:r>
      <w:r w:rsidRPr="0039311E">
        <w:rPr>
          <w:rFonts w:cs="Arial"/>
          <w:sz w:val="22"/>
          <w:u w:val="single"/>
          <w:lang w:val="es-ES_tradnl"/>
        </w:rPr>
        <w:t>:</w:t>
      </w:r>
      <w:r>
        <w:rPr>
          <w:rFonts w:cs="Arial"/>
          <w:sz w:val="22"/>
          <w:u w:val="single"/>
          <w:lang w:val="es-ES_tradnl"/>
        </w:rPr>
        <w:t>36</w:t>
      </w:r>
      <w:r>
        <w:rPr>
          <w:rFonts w:cs="Arial"/>
          <w:sz w:val="22"/>
          <w:lang w:val="es-ES_tradnl"/>
        </w:rPr>
        <w:t xml:space="preserve"> </w:t>
      </w:r>
      <w:r>
        <w:rPr>
          <w:rFonts w:cs="Arial"/>
          <w:sz w:val="22"/>
          <w:szCs w:val="22"/>
          <w:lang w:val="es-CR"/>
        </w:rPr>
        <w:t xml:space="preserve">Sobre el particular, la </w:t>
      </w:r>
      <w:r w:rsidRPr="00EA3FDE">
        <w:rPr>
          <w:rFonts w:cs="Arial"/>
          <w:sz w:val="22"/>
          <w:szCs w:val="22"/>
          <w:lang w:val="es-ES_tradnl"/>
        </w:rPr>
        <w:t>Junta Directiva</w:t>
      </w:r>
      <w:r>
        <w:rPr>
          <w:rFonts w:cs="Arial"/>
          <w:sz w:val="22"/>
          <w:szCs w:val="22"/>
          <w:lang w:val="es-ES_tradnl"/>
        </w:rPr>
        <w:t xml:space="preserve"> toma el </w:t>
      </w:r>
      <w:r w:rsidRPr="00EA3FDE">
        <w:rPr>
          <w:rFonts w:cs="Arial"/>
          <w:b/>
          <w:bCs/>
          <w:sz w:val="22"/>
          <w:szCs w:val="22"/>
          <w:lang w:val="es-ES_tradnl"/>
        </w:rPr>
        <w:t xml:space="preserve">Acuerdo N° </w:t>
      </w:r>
      <w:r>
        <w:rPr>
          <w:rFonts w:cs="Arial"/>
          <w:b/>
          <w:bCs/>
          <w:sz w:val="22"/>
          <w:szCs w:val="22"/>
          <w:lang w:val="es-ES_tradnl"/>
        </w:rPr>
        <w:t>9</w:t>
      </w:r>
      <w:r>
        <w:rPr>
          <w:rFonts w:cs="Arial"/>
          <w:sz w:val="22"/>
          <w:szCs w:val="22"/>
          <w:lang w:val="es-ES_tradnl"/>
        </w:rPr>
        <w:t xml:space="preserve"> que se anexa a esta minuta.</w:t>
      </w:r>
    </w:p>
    <w:p w14:paraId="3533742D" w14:textId="77777777" w:rsidR="000379D8" w:rsidRDefault="000379D8" w:rsidP="000379D8">
      <w:pPr>
        <w:spacing w:line="360" w:lineRule="auto"/>
        <w:jc w:val="both"/>
        <w:rPr>
          <w:rFonts w:cs="Arial"/>
          <w:b/>
          <w:bCs/>
          <w:sz w:val="22"/>
          <w:szCs w:val="22"/>
          <w:u w:val="single"/>
          <w:lang w:val="es-ES_tradnl"/>
        </w:rPr>
      </w:pPr>
      <w:r w:rsidRPr="00D14EAF">
        <w:rPr>
          <w:rFonts w:cs="Arial"/>
          <w:b/>
          <w:sz w:val="22"/>
        </w:rPr>
        <w:t>************</w:t>
      </w:r>
    </w:p>
    <w:p w14:paraId="11FCB06D" w14:textId="77777777" w:rsidR="000379D8" w:rsidRDefault="000379D8" w:rsidP="000379D8">
      <w:pPr>
        <w:spacing w:line="360" w:lineRule="auto"/>
        <w:jc w:val="both"/>
        <w:rPr>
          <w:rFonts w:cs="Arial"/>
          <w:b/>
          <w:bCs/>
          <w:sz w:val="22"/>
          <w:szCs w:val="22"/>
          <w:u w:val="single"/>
          <w:lang w:val="es-ES_tradnl"/>
        </w:rPr>
      </w:pPr>
    </w:p>
    <w:p w14:paraId="2609036A" w14:textId="77777777" w:rsidR="000379D8" w:rsidRPr="00AD4F06" w:rsidRDefault="000379D8" w:rsidP="000379D8">
      <w:pPr>
        <w:spacing w:line="360" w:lineRule="auto"/>
        <w:jc w:val="both"/>
        <w:outlineLvl w:val="0"/>
        <w:rPr>
          <w:rFonts w:cs="Arial"/>
          <w:sz w:val="22"/>
          <w:szCs w:val="22"/>
          <w:lang w:val="es-ES_tradnl"/>
        </w:rPr>
      </w:pPr>
      <w:r>
        <w:rPr>
          <w:rFonts w:cs="Arial"/>
          <w:b/>
          <w:sz w:val="22"/>
          <w:szCs w:val="22"/>
          <w:lang w:val="es-ES_tradnl"/>
        </w:rPr>
        <w:t xml:space="preserve">17° </w:t>
      </w:r>
      <w:r w:rsidRPr="009026FD">
        <w:rPr>
          <w:rFonts w:cs="Arial"/>
          <w:b/>
          <w:sz w:val="22"/>
          <w:szCs w:val="22"/>
          <w:u w:val="single"/>
          <w:lang w:val="es-ES_tradnl"/>
        </w:rPr>
        <w:t xml:space="preserve">Oficio de la revista Líderes Globales, remitiendo </w:t>
      </w:r>
      <w:r w:rsidRPr="009026FD">
        <w:rPr>
          <w:rFonts w:cs="Arial"/>
          <w:b/>
          <w:sz w:val="22"/>
          <w:szCs w:val="22"/>
          <w:u w:val="single"/>
          <w:lang w:val="es-CR"/>
        </w:rPr>
        <w:t>propuesta para que el BANHVI participe en la edición de mayo de 2020</w:t>
      </w:r>
    </w:p>
    <w:p w14:paraId="42D4CDBA" w14:textId="77777777" w:rsidR="000379D8" w:rsidRDefault="000379D8" w:rsidP="000379D8">
      <w:pPr>
        <w:spacing w:line="360" w:lineRule="auto"/>
        <w:jc w:val="both"/>
        <w:rPr>
          <w:rFonts w:cs="Arial"/>
          <w:sz w:val="22"/>
          <w:szCs w:val="22"/>
        </w:rPr>
      </w:pPr>
    </w:p>
    <w:p w14:paraId="78E538B3" w14:textId="402F17A4" w:rsidR="000379D8" w:rsidRDefault="000379D8" w:rsidP="000379D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156</w:t>
      </w:r>
      <w:r w:rsidRPr="0039311E">
        <w:rPr>
          <w:rFonts w:cs="Arial"/>
          <w:sz w:val="22"/>
          <w:u w:val="single"/>
          <w:lang w:val="es-ES_tradnl"/>
        </w:rPr>
        <w:t>:</w:t>
      </w:r>
      <w:r>
        <w:rPr>
          <w:rFonts w:cs="Arial"/>
          <w:sz w:val="22"/>
          <w:u w:val="single"/>
          <w:lang w:val="es-ES_tradnl"/>
        </w:rPr>
        <w:t>40</w:t>
      </w:r>
      <w:r>
        <w:rPr>
          <w:rFonts w:cs="Arial"/>
          <w:sz w:val="22"/>
          <w:lang w:val="es-ES_tradnl"/>
        </w:rPr>
        <w:t xml:space="preserve"> Se conoce oficio del 20 de abril del 2020, mediante el cual</w:t>
      </w:r>
      <w:r w:rsidR="00962359">
        <w:rPr>
          <w:rFonts w:cs="Arial"/>
          <w:sz w:val="22"/>
          <w:lang w:val="es-ES_tradnl"/>
        </w:rPr>
        <w:t>,</w:t>
      </w:r>
      <w:r>
        <w:rPr>
          <w:rFonts w:cs="Arial"/>
          <w:sz w:val="22"/>
          <w:lang w:val="es-ES_tradnl"/>
        </w:rPr>
        <w:t xml:space="preserve"> el señor José Antonio Arce Jiménez, Director Ejecutivo de la Revista Líderes Globales, remite</w:t>
      </w:r>
      <w:r w:rsidRPr="000259F8">
        <w:rPr>
          <w:rFonts w:cs="Arial"/>
        </w:rPr>
        <w:t xml:space="preserve"> </w:t>
      </w:r>
      <w:r w:rsidRPr="000259F8">
        <w:rPr>
          <w:rFonts w:cs="Arial"/>
          <w:sz w:val="22"/>
          <w:szCs w:val="22"/>
        </w:rPr>
        <w:t>una propuesta para que el BANHVI participe en la edición de mayo de 2020</w:t>
      </w:r>
      <w:r>
        <w:rPr>
          <w:rFonts w:cs="Arial"/>
          <w:sz w:val="22"/>
          <w:szCs w:val="22"/>
        </w:rPr>
        <w:t>.</w:t>
      </w:r>
      <w:r>
        <w:rPr>
          <w:rFonts w:cs="Arial"/>
          <w:sz w:val="22"/>
          <w:lang w:val="es-ES_tradnl"/>
        </w:rPr>
        <w:t xml:space="preserve"> </w:t>
      </w:r>
    </w:p>
    <w:p w14:paraId="5B56E9F0" w14:textId="77777777" w:rsidR="00962359" w:rsidRDefault="00962359" w:rsidP="000379D8">
      <w:pPr>
        <w:spacing w:line="360" w:lineRule="auto"/>
        <w:jc w:val="both"/>
        <w:rPr>
          <w:rFonts w:cs="Arial"/>
          <w:sz w:val="22"/>
          <w:szCs w:val="22"/>
        </w:rPr>
      </w:pPr>
    </w:p>
    <w:p w14:paraId="4FA4506D" w14:textId="12AEEA15" w:rsidR="000379D8" w:rsidRDefault="000379D8" w:rsidP="000379D8">
      <w:pPr>
        <w:spacing w:line="360" w:lineRule="auto"/>
        <w:jc w:val="both"/>
        <w:rPr>
          <w:rFonts w:cs="Arial"/>
          <w:sz w:val="22"/>
          <w:lang w:val="es-ES_tradnl"/>
        </w:rPr>
      </w:pPr>
      <w:r>
        <w:rPr>
          <w:rFonts w:cs="Arial"/>
          <w:sz w:val="22"/>
          <w:szCs w:val="22"/>
          <w:lang w:val="es-CR"/>
        </w:rPr>
        <w:t xml:space="preserve">Al respecto, la </w:t>
      </w:r>
      <w:r w:rsidRPr="00EA3FDE">
        <w:rPr>
          <w:rFonts w:cs="Arial"/>
          <w:sz w:val="22"/>
          <w:szCs w:val="22"/>
          <w:lang w:val="es-ES_tradnl"/>
        </w:rPr>
        <w:t>Junta Directiva</w:t>
      </w:r>
      <w:r>
        <w:rPr>
          <w:rFonts w:cs="Arial"/>
          <w:sz w:val="22"/>
          <w:szCs w:val="22"/>
          <w:lang w:val="es-ES_tradnl"/>
        </w:rPr>
        <w:t xml:space="preserve"> toma el </w:t>
      </w:r>
      <w:r w:rsidRPr="00EA3FDE">
        <w:rPr>
          <w:rFonts w:cs="Arial"/>
          <w:b/>
          <w:bCs/>
          <w:sz w:val="22"/>
          <w:szCs w:val="22"/>
          <w:lang w:val="es-ES_tradnl"/>
        </w:rPr>
        <w:t>Acuerdo N° 1</w:t>
      </w:r>
      <w:r>
        <w:rPr>
          <w:rFonts w:cs="Arial"/>
          <w:b/>
          <w:bCs/>
          <w:sz w:val="22"/>
          <w:szCs w:val="22"/>
          <w:lang w:val="es-ES_tradnl"/>
        </w:rPr>
        <w:t>0</w:t>
      </w:r>
      <w:r>
        <w:rPr>
          <w:rFonts w:cs="Arial"/>
          <w:sz w:val="22"/>
          <w:szCs w:val="22"/>
          <w:lang w:val="es-ES_tradnl"/>
        </w:rPr>
        <w:t xml:space="preserve"> que se anexa a esta </w:t>
      </w:r>
    </w:p>
    <w:p w14:paraId="6DAE3432" w14:textId="77777777" w:rsidR="000379D8" w:rsidRPr="00AB2826" w:rsidRDefault="000379D8" w:rsidP="000379D8">
      <w:pPr>
        <w:spacing w:line="360" w:lineRule="auto"/>
        <w:jc w:val="both"/>
        <w:rPr>
          <w:rFonts w:cs="Arial"/>
          <w:color w:val="000000"/>
          <w:sz w:val="22"/>
          <w:szCs w:val="22"/>
        </w:rPr>
      </w:pPr>
      <w:r w:rsidRPr="00D14EAF">
        <w:rPr>
          <w:rFonts w:cs="Arial"/>
          <w:b/>
          <w:sz w:val="22"/>
        </w:rPr>
        <w:t>************</w:t>
      </w:r>
    </w:p>
    <w:p w14:paraId="4F1550C2" w14:textId="77777777" w:rsidR="000379D8" w:rsidRPr="00AB2826" w:rsidRDefault="000379D8" w:rsidP="000379D8">
      <w:pPr>
        <w:spacing w:line="360" w:lineRule="auto"/>
        <w:jc w:val="both"/>
        <w:rPr>
          <w:rFonts w:cs="Arial"/>
          <w:color w:val="000000"/>
          <w:sz w:val="22"/>
          <w:szCs w:val="22"/>
        </w:rPr>
      </w:pPr>
    </w:p>
    <w:p w14:paraId="7FC80035" w14:textId="77777777" w:rsidR="000379D8" w:rsidRPr="00AD4F06" w:rsidRDefault="000379D8" w:rsidP="000379D8">
      <w:pPr>
        <w:spacing w:line="360" w:lineRule="auto"/>
        <w:jc w:val="both"/>
        <w:outlineLvl w:val="0"/>
        <w:rPr>
          <w:rFonts w:cs="Arial"/>
          <w:sz w:val="22"/>
          <w:szCs w:val="22"/>
          <w:lang w:val="es-ES_tradnl"/>
        </w:rPr>
      </w:pPr>
      <w:r>
        <w:rPr>
          <w:rFonts w:cs="Arial"/>
          <w:b/>
          <w:sz w:val="22"/>
          <w:szCs w:val="22"/>
          <w:lang w:val="es-ES_tradnl"/>
        </w:rPr>
        <w:t xml:space="preserve">18° </w:t>
      </w:r>
      <w:r w:rsidRPr="009026FD">
        <w:rPr>
          <w:rFonts w:cs="Arial"/>
          <w:b/>
          <w:sz w:val="22"/>
          <w:szCs w:val="22"/>
          <w:u w:val="single"/>
          <w:lang w:val="es-ES_tradnl"/>
        </w:rPr>
        <w:t xml:space="preserve">Oficio del </w:t>
      </w:r>
      <w:r w:rsidRPr="009026FD">
        <w:rPr>
          <w:rFonts w:cs="Arial"/>
          <w:b/>
          <w:sz w:val="22"/>
          <w:szCs w:val="22"/>
          <w:u w:val="single"/>
          <w:lang w:val="es-CR"/>
        </w:rPr>
        <w:t xml:space="preserve">Área de Gestión de Crédito de la CCSS, </w:t>
      </w:r>
      <w:r>
        <w:rPr>
          <w:rFonts w:cs="Arial"/>
          <w:b/>
          <w:sz w:val="22"/>
          <w:szCs w:val="22"/>
          <w:u w:val="single"/>
          <w:lang w:val="es-CR"/>
        </w:rPr>
        <w:t>s</w:t>
      </w:r>
      <w:r w:rsidRPr="009026FD">
        <w:rPr>
          <w:rFonts w:cs="Arial"/>
          <w:b/>
          <w:sz w:val="22"/>
          <w:szCs w:val="22"/>
          <w:u w:val="single"/>
          <w:lang w:val="es-CR"/>
        </w:rPr>
        <w:t>olicita</w:t>
      </w:r>
      <w:r>
        <w:rPr>
          <w:rFonts w:cs="Arial"/>
          <w:b/>
          <w:sz w:val="22"/>
          <w:szCs w:val="22"/>
          <w:u w:val="single"/>
          <w:lang w:val="es-CR"/>
        </w:rPr>
        <w:t>ndo</w:t>
      </w:r>
      <w:r w:rsidRPr="009026FD">
        <w:rPr>
          <w:rFonts w:cs="Arial"/>
          <w:b/>
          <w:sz w:val="22"/>
          <w:szCs w:val="22"/>
          <w:u w:val="single"/>
          <w:lang w:val="es-CR"/>
        </w:rPr>
        <w:t xml:space="preserve"> audiencia para valorar el otorgamiento del bono de vivienda junto con </w:t>
      </w:r>
      <w:r>
        <w:rPr>
          <w:rFonts w:cs="Arial"/>
          <w:b/>
          <w:sz w:val="22"/>
          <w:szCs w:val="22"/>
          <w:u w:val="single"/>
          <w:lang w:val="es-CR"/>
        </w:rPr>
        <w:t>un</w:t>
      </w:r>
      <w:r w:rsidRPr="009026FD">
        <w:rPr>
          <w:rFonts w:cs="Arial"/>
          <w:b/>
          <w:sz w:val="22"/>
          <w:szCs w:val="22"/>
          <w:u w:val="single"/>
          <w:lang w:val="es-CR"/>
        </w:rPr>
        <w:t xml:space="preserve"> crédito hipotecario de esa institución</w:t>
      </w:r>
    </w:p>
    <w:p w14:paraId="36BCFA60" w14:textId="77777777" w:rsidR="000379D8" w:rsidRDefault="000379D8" w:rsidP="000379D8">
      <w:pPr>
        <w:spacing w:line="360" w:lineRule="auto"/>
        <w:jc w:val="both"/>
        <w:rPr>
          <w:rFonts w:cs="Arial"/>
          <w:sz w:val="22"/>
          <w:szCs w:val="22"/>
        </w:rPr>
      </w:pPr>
    </w:p>
    <w:p w14:paraId="0ADDF7F0" w14:textId="0A2D6837" w:rsidR="000379D8" w:rsidRDefault="000379D8" w:rsidP="000379D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156</w:t>
      </w:r>
      <w:r w:rsidRPr="0039311E">
        <w:rPr>
          <w:rFonts w:cs="Arial"/>
          <w:sz w:val="22"/>
          <w:u w:val="single"/>
          <w:lang w:val="es-ES_tradnl"/>
        </w:rPr>
        <w:t>:</w:t>
      </w:r>
      <w:r>
        <w:rPr>
          <w:rFonts w:cs="Arial"/>
          <w:sz w:val="22"/>
          <w:u w:val="single"/>
          <w:lang w:val="es-ES_tradnl"/>
        </w:rPr>
        <w:t>48</w:t>
      </w:r>
      <w:r>
        <w:rPr>
          <w:rFonts w:cs="Arial"/>
          <w:sz w:val="22"/>
          <w:lang w:val="es-ES_tradnl"/>
        </w:rPr>
        <w:t xml:space="preserve"> Se conoce el oficio del 21 de abril de 2020, mediante el cual, la Lic</w:t>
      </w:r>
      <w:r w:rsidR="00962359">
        <w:rPr>
          <w:rFonts w:cs="Arial"/>
          <w:sz w:val="22"/>
          <w:lang w:val="es-ES_tradnl"/>
        </w:rPr>
        <w:t>da.</w:t>
      </w:r>
      <w:r>
        <w:rPr>
          <w:rFonts w:cs="Arial"/>
          <w:sz w:val="22"/>
          <w:lang w:val="es-ES_tradnl"/>
        </w:rPr>
        <w:t xml:space="preserve"> </w:t>
      </w:r>
      <w:proofErr w:type="spellStart"/>
      <w:r>
        <w:rPr>
          <w:rFonts w:cs="Arial"/>
          <w:sz w:val="22"/>
          <w:lang w:val="es-ES_tradnl"/>
        </w:rPr>
        <w:t>Geanina</w:t>
      </w:r>
      <w:proofErr w:type="spellEnd"/>
      <w:r>
        <w:rPr>
          <w:rFonts w:cs="Arial"/>
          <w:sz w:val="22"/>
          <w:lang w:val="es-ES_tradnl"/>
        </w:rPr>
        <w:t xml:space="preserve"> Segura Ramírez, </w:t>
      </w:r>
      <w:r w:rsidR="00962359">
        <w:rPr>
          <w:rFonts w:cs="Arial"/>
          <w:sz w:val="22"/>
          <w:lang w:val="es-ES_tradnl"/>
        </w:rPr>
        <w:t xml:space="preserve">funcionaria de la </w:t>
      </w:r>
      <w:r>
        <w:rPr>
          <w:rFonts w:cs="Arial"/>
          <w:sz w:val="22"/>
          <w:lang w:val="es-ES_tradnl"/>
        </w:rPr>
        <w:t xml:space="preserve">Gerencia de Pensiones de la Caja Costarricense de Seguro Social, </w:t>
      </w:r>
      <w:r w:rsidRPr="009D13D4">
        <w:rPr>
          <w:rFonts w:cs="Arial"/>
          <w:sz w:val="22"/>
          <w:szCs w:val="22"/>
          <w:lang w:val="es-ES_tradnl"/>
        </w:rPr>
        <w:t xml:space="preserve">solicita </w:t>
      </w:r>
      <w:r w:rsidRPr="009D13D4">
        <w:rPr>
          <w:rFonts w:cs="Arial"/>
          <w:sz w:val="22"/>
          <w:szCs w:val="22"/>
        </w:rPr>
        <w:t xml:space="preserve">audiencia para valorar el otorgamiento del </w:t>
      </w:r>
      <w:r>
        <w:rPr>
          <w:rFonts w:cs="Arial"/>
          <w:sz w:val="22"/>
          <w:szCs w:val="22"/>
        </w:rPr>
        <w:t>B</w:t>
      </w:r>
      <w:r w:rsidRPr="009D13D4">
        <w:rPr>
          <w:rFonts w:cs="Arial"/>
          <w:sz w:val="22"/>
          <w:szCs w:val="22"/>
        </w:rPr>
        <w:t xml:space="preserve">ono de </w:t>
      </w:r>
      <w:r>
        <w:rPr>
          <w:rFonts w:cs="Arial"/>
          <w:sz w:val="22"/>
          <w:szCs w:val="22"/>
        </w:rPr>
        <w:t>V</w:t>
      </w:r>
      <w:r w:rsidRPr="009D13D4">
        <w:rPr>
          <w:rFonts w:cs="Arial"/>
          <w:sz w:val="22"/>
          <w:szCs w:val="22"/>
        </w:rPr>
        <w:t>ivienda junto con el crédito hipotecario de esa institución</w:t>
      </w:r>
      <w:r>
        <w:rPr>
          <w:rFonts w:cs="Arial"/>
          <w:sz w:val="22"/>
          <w:szCs w:val="22"/>
        </w:rPr>
        <w:t>.</w:t>
      </w:r>
    </w:p>
    <w:p w14:paraId="007D7B79" w14:textId="77777777" w:rsidR="000379D8" w:rsidRDefault="000379D8" w:rsidP="000379D8">
      <w:pPr>
        <w:spacing w:line="360" w:lineRule="auto"/>
        <w:jc w:val="both"/>
        <w:rPr>
          <w:rFonts w:cs="Arial"/>
          <w:sz w:val="22"/>
          <w:szCs w:val="22"/>
        </w:rPr>
      </w:pPr>
    </w:p>
    <w:p w14:paraId="68F676CB" w14:textId="77777777" w:rsidR="000379D8" w:rsidRDefault="000379D8" w:rsidP="000379D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157</w:t>
      </w:r>
      <w:r w:rsidRPr="00A25DB7">
        <w:rPr>
          <w:rFonts w:cs="Arial"/>
          <w:sz w:val="22"/>
          <w:u w:val="single"/>
          <w:lang w:val="es-ES_tradnl"/>
        </w:rPr>
        <w:t>:</w:t>
      </w:r>
      <w:r>
        <w:rPr>
          <w:rFonts w:cs="Arial"/>
          <w:sz w:val="22"/>
          <w:u w:val="single"/>
          <w:lang w:val="es-ES_tradnl"/>
        </w:rPr>
        <w:t>21</w:t>
      </w:r>
      <w:r>
        <w:rPr>
          <w:rFonts w:cs="Arial"/>
          <w:sz w:val="22"/>
          <w:lang w:val="es-ES_tradnl"/>
        </w:rPr>
        <w:t xml:space="preserve"> </w:t>
      </w:r>
      <w:r>
        <w:rPr>
          <w:rFonts w:cs="Arial"/>
          <w:sz w:val="22"/>
          <w:szCs w:val="22"/>
          <w:lang w:val="es-CR"/>
        </w:rPr>
        <w:t xml:space="preserve">Sobre el particular, la </w:t>
      </w:r>
      <w:r w:rsidRPr="00EA3FDE">
        <w:rPr>
          <w:rFonts w:cs="Arial"/>
          <w:sz w:val="22"/>
          <w:szCs w:val="22"/>
          <w:lang w:val="es-ES_tradnl"/>
        </w:rPr>
        <w:t>Junta Directiva</w:t>
      </w:r>
      <w:r>
        <w:rPr>
          <w:rFonts w:cs="Arial"/>
          <w:sz w:val="22"/>
          <w:szCs w:val="22"/>
          <w:lang w:val="es-ES_tradnl"/>
        </w:rPr>
        <w:t xml:space="preserve"> toma el </w:t>
      </w:r>
      <w:r w:rsidRPr="00EA3FDE">
        <w:rPr>
          <w:rFonts w:cs="Arial"/>
          <w:b/>
          <w:bCs/>
          <w:sz w:val="22"/>
          <w:szCs w:val="22"/>
          <w:lang w:val="es-ES_tradnl"/>
        </w:rPr>
        <w:t>Acuerdo N° 1</w:t>
      </w:r>
      <w:r>
        <w:rPr>
          <w:rFonts w:cs="Arial"/>
          <w:b/>
          <w:bCs/>
          <w:sz w:val="22"/>
          <w:szCs w:val="22"/>
          <w:lang w:val="es-ES_tradnl"/>
        </w:rPr>
        <w:t xml:space="preserve">1 </w:t>
      </w:r>
      <w:r>
        <w:rPr>
          <w:rFonts w:cs="Arial"/>
          <w:sz w:val="22"/>
          <w:szCs w:val="22"/>
          <w:lang w:val="es-ES_tradnl"/>
        </w:rPr>
        <w:t>que se anexa a esta minuta</w:t>
      </w:r>
    </w:p>
    <w:p w14:paraId="52383F89" w14:textId="77777777" w:rsidR="000379D8" w:rsidRPr="00AB2826" w:rsidRDefault="000379D8" w:rsidP="000379D8">
      <w:pPr>
        <w:spacing w:line="360" w:lineRule="auto"/>
        <w:jc w:val="both"/>
        <w:rPr>
          <w:rFonts w:cs="Arial"/>
          <w:color w:val="000000"/>
          <w:sz w:val="22"/>
          <w:szCs w:val="22"/>
        </w:rPr>
      </w:pPr>
      <w:r w:rsidRPr="00D14EAF">
        <w:rPr>
          <w:rFonts w:cs="Arial"/>
          <w:b/>
          <w:sz w:val="22"/>
        </w:rPr>
        <w:t>************</w:t>
      </w:r>
    </w:p>
    <w:p w14:paraId="52EA3E64" w14:textId="77777777" w:rsidR="000379D8" w:rsidRPr="00AB2826" w:rsidRDefault="000379D8" w:rsidP="000379D8">
      <w:pPr>
        <w:spacing w:line="360" w:lineRule="auto"/>
        <w:jc w:val="both"/>
        <w:rPr>
          <w:rFonts w:cs="Arial"/>
          <w:sz w:val="22"/>
          <w:szCs w:val="22"/>
        </w:rPr>
      </w:pPr>
    </w:p>
    <w:p w14:paraId="7F685113" w14:textId="77777777" w:rsidR="000379D8" w:rsidRPr="00AD4F06" w:rsidRDefault="000379D8" w:rsidP="000379D8">
      <w:pPr>
        <w:spacing w:line="360" w:lineRule="auto"/>
        <w:jc w:val="both"/>
        <w:outlineLvl w:val="0"/>
        <w:rPr>
          <w:rFonts w:cs="Arial"/>
          <w:sz w:val="22"/>
          <w:szCs w:val="22"/>
          <w:lang w:val="es-ES_tradnl"/>
        </w:rPr>
      </w:pPr>
      <w:r>
        <w:rPr>
          <w:rFonts w:cs="Arial"/>
          <w:b/>
          <w:sz w:val="22"/>
          <w:szCs w:val="22"/>
          <w:lang w:val="es-ES_tradnl"/>
        </w:rPr>
        <w:t xml:space="preserve">19° </w:t>
      </w:r>
      <w:r w:rsidRPr="002566B1">
        <w:rPr>
          <w:rFonts w:cs="Arial"/>
          <w:b/>
          <w:sz w:val="22"/>
          <w:szCs w:val="22"/>
          <w:u w:val="single"/>
          <w:lang w:val="es-ES_tradnl"/>
        </w:rPr>
        <w:t xml:space="preserve">Oficio de la Auditoría Interna, remitiendo </w:t>
      </w:r>
      <w:r w:rsidRPr="002566B1">
        <w:rPr>
          <w:rFonts w:cs="Arial"/>
          <w:b/>
          <w:sz w:val="22"/>
          <w:szCs w:val="22"/>
          <w:u w:val="single"/>
          <w:lang w:val="es-CR"/>
        </w:rPr>
        <w:t>el informe de labores correspondiente al primer trimestre de 2020</w:t>
      </w:r>
    </w:p>
    <w:p w14:paraId="5FFB426E" w14:textId="77777777" w:rsidR="000379D8" w:rsidRDefault="000379D8" w:rsidP="000379D8">
      <w:pPr>
        <w:spacing w:line="360" w:lineRule="auto"/>
        <w:jc w:val="both"/>
        <w:rPr>
          <w:rFonts w:cs="Arial"/>
          <w:sz w:val="22"/>
          <w:szCs w:val="22"/>
        </w:rPr>
      </w:pPr>
    </w:p>
    <w:p w14:paraId="453071F8" w14:textId="77777777" w:rsidR="000379D8" w:rsidRDefault="000379D8" w:rsidP="000379D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157</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conoce copia del oficio AI-OF-046-2020 del 23 de abril de 2020, mediante el cual la Auditoría Interna</w:t>
      </w:r>
      <w:r w:rsidRPr="007B7DF3">
        <w:rPr>
          <w:rFonts w:cs="Arial"/>
        </w:rPr>
        <w:t xml:space="preserve"> </w:t>
      </w:r>
      <w:r>
        <w:rPr>
          <w:rFonts w:cs="Arial"/>
          <w:sz w:val="22"/>
          <w:szCs w:val="22"/>
        </w:rPr>
        <w:t>r</w:t>
      </w:r>
      <w:r w:rsidRPr="007B7DF3">
        <w:rPr>
          <w:rFonts w:cs="Arial"/>
          <w:sz w:val="22"/>
          <w:szCs w:val="22"/>
        </w:rPr>
        <w:t>emite el informe de labores correspondiente al primer trimestre de 2020</w:t>
      </w:r>
      <w:r>
        <w:rPr>
          <w:rFonts w:cs="Arial"/>
          <w:sz w:val="22"/>
          <w:szCs w:val="22"/>
        </w:rPr>
        <w:t>.</w:t>
      </w:r>
    </w:p>
    <w:p w14:paraId="6E91022B" w14:textId="77777777" w:rsidR="000379D8" w:rsidRPr="007D2FAD" w:rsidRDefault="000379D8" w:rsidP="000379D8">
      <w:pPr>
        <w:spacing w:line="360" w:lineRule="auto"/>
        <w:jc w:val="both"/>
        <w:rPr>
          <w:rFonts w:cs="Arial"/>
          <w:sz w:val="22"/>
          <w:szCs w:val="22"/>
          <w:lang w:val="es-CR"/>
        </w:rPr>
      </w:pPr>
    </w:p>
    <w:p w14:paraId="305CCF24" w14:textId="1F92ABCA" w:rsidR="000379D8" w:rsidRDefault="000379D8" w:rsidP="000379D8">
      <w:pPr>
        <w:spacing w:line="360" w:lineRule="auto"/>
        <w:jc w:val="both"/>
        <w:rPr>
          <w:rFonts w:cs="Arial"/>
          <w:sz w:val="22"/>
          <w:lang w:val="es-ES_tradnl"/>
        </w:rPr>
      </w:pPr>
      <w:r>
        <w:rPr>
          <w:rFonts w:cs="Arial"/>
          <w:sz w:val="22"/>
          <w:szCs w:val="22"/>
        </w:rPr>
        <w:lastRenderedPageBreak/>
        <w:t xml:space="preserve">Al respecto, la Junta Directiva da por </w:t>
      </w:r>
      <w:r w:rsidR="00962359">
        <w:rPr>
          <w:rFonts w:cs="Arial"/>
          <w:sz w:val="22"/>
          <w:szCs w:val="22"/>
        </w:rPr>
        <w:t>recibida</w:t>
      </w:r>
      <w:r>
        <w:rPr>
          <w:rFonts w:cs="Arial"/>
          <w:sz w:val="22"/>
          <w:szCs w:val="22"/>
        </w:rPr>
        <w:t xml:space="preserve"> dicha nota</w:t>
      </w:r>
      <w:r w:rsidR="00962359">
        <w:rPr>
          <w:rFonts w:cs="Arial"/>
          <w:sz w:val="22"/>
          <w:szCs w:val="22"/>
        </w:rPr>
        <w:t>.</w:t>
      </w:r>
    </w:p>
    <w:p w14:paraId="73837031" w14:textId="77777777" w:rsidR="000379D8" w:rsidRDefault="000379D8" w:rsidP="000379D8">
      <w:pPr>
        <w:spacing w:line="360" w:lineRule="auto"/>
        <w:jc w:val="both"/>
        <w:rPr>
          <w:rFonts w:cs="Arial"/>
          <w:sz w:val="22"/>
          <w:szCs w:val="22"/>
        </w:rPr>
      </w:pPr>
      <w:r w:rsidRPr="00D14EAF">
        <w:rPr>
          <w:rFonts w:cs="Arial"/>
          <w:b/>
          <w:sz w:val="22"/>
        </w:rPr>
        <w:t>************</w:t>
      </w:r>
    </w:p>
    <w:p w14:paraId="1473F905" w14:textId="77777777" w:rsidR="000379D8" w:rsidRDefault="000379D8" w:rsidP="000379D8">
      <w:pPr>
        <w:spacing w:line="360" w:lineRule="auto"/>
        <w:jc w:val="both"/>
        <w:rPr>
          <w:rFonts w:cs="Arial"/>
          <w:sz w:val="22"/>
          <w:szCs w:val="22"/>
        </w:rPr>
      </w:pPr>
    </w:p>
    <w:p w14:paraId="4024F9FA" w14:textId="77777777" w:rsidR="000379D8" w:rsidRPr="00AD4F06" w:rsidRDefault="000379D8" w:rsidP="000379D8">
      <w:pPr>
        <w:spacing w:line="360" w:lineRule="auto"/>
        <w:jc w:val="both"/>
        <w:rPr>
          <w:rFonts w:cs="Arial"/>
          <w:sz w:val="22"/>
          <w:szCs w:val="22"/>
          <w:lang w:val="es-ES_tradnl"/>
        </w:rPr>
      </w:pPr>
      <w:r>
        <w:rPr>
          <w:rFonts w:cs="Arial"/>
          <w:b/>
          <w:sz w:val="22"/>
          <w:szCs w:val="22"/>
          <w:lang w:val="es-ES_tradnl"/>
        </w:rPr>
        <w:t xml:space="preserve">20° </w:t>
      </w:r>
      <w:r w:rsidRPr="002566B1">
        <w:rPr>
          <w:rFonts w:cs="Arial"/>
          <w:b/>
          <w:sz w:val="22"/>
          <w:szCs w:val="22"/>
          <w:u w:val="single"/>
          <w:lang w:val="es-ES_tradnl"/>
        </w:rPr>
        <w:t xml:space="preserve">Copia de oficio enviando por la </w:t>
      </w:r>
      <w:r w:rsidRPr="002566B1">
        <w:rPr>
          <w:rFonts w:cs="Arial"/>
          <w:b/>
          <w:sz w:val="22"/>
          <w:u w:val="single"/>
          <w:lang w:val="es-ES_tradnl"/>
        </w:rPr>
        <w:t xml:space="preserve">Contraloría General de la República a la </w:t>
      </w:r>
      <w:r w:rsidRPr="002566B1">
        <w:rPr>
          <w:rFonts w:cs="Arial"/>
          <w:b/>
          <w:sz w:val="22"/>
          <w:szCs w:val="22"/>
          <w:u w:val="single"/>
          <w:lang w:val="es-ES_tradnl"/>
        </w:rPr>
        <w:t xml:space="preserve">Gerencia General, comunicando el </w:t>
      </w:r>
      <w:r w:rsidRPr="002566B1">
        <w:rPr>
          <w:rFonts w:cs="Arial"/>
          <w:b/>
          <w:sz w:val="22"/>
          <w:szCs w:val="22"/>
          <w:u w:val="single"/>
          <w:lang w:val="es-CR"/>
        </w:rPr>
        <w:t>inicio de la planificación de un estudio sobre la gestión financiera de los recursos del FONAVI</w:t>
      </w:r>
    </w:p>
    <w:p w14:paraId="6596B865" w14:textId="77777777" w:rsidR="000379D8" w:rsidRDefault="000379D8" w:rsidP="000379D8">
      <w:pPr>
        <w:spacing w:line="360" w:lineRule="auto"/>
        <w:jc w:val="both"/>
        <w:rPr>
          <w:rFonts w:cs="Arial"/>
          <w:sz w:val="22"/>
          <w:szCs w:val="22"/>
        </w:rPr>
      </w:pPr>
    </w:p>
    <w:p w14:paraId="622CECF5" w14:textId="77777777" w:rsidR="000379D8" w:rsidRDefault="000379D8" w:rsidP="000379D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157</w:t>
      </w:r>
      <w:r w:rsidRPr="0039311E">
        <w:rPr>
          <w:rFonts w:cs="Arial"/>
          <w:sz w:val="22"/>
          <w:u w:val="single"/>
          <w:lang w:val="es-ES_tradnl"/>
        </w:rPr>
        <w:t>:</w:t>
      </w:r>
      <w:r>
        <w:rPr>
          <w:rFonts w:cs="Arial"/>
          <w:sz w:val="22"/>
          <w:u w:val="single"/>
          <w:lang w:val="es-ES_tradnl"/>
        </w:rPr>
        <w:t>31</w:t>
      </w:r>
      <w:r>
        <w:rPr>
          <w:rFonts w:cs="Arial"/>
          <w:sz w:val="22"/>
          <w:lang w:val="es-ES_tradnl"/>
        </w:rPr>
        <w:t xml:space="preserve"> Se </w:t>
      </w:r>
      <w:r>
        <w:rPr>
          <w:rFonts w:cs="Arial"/>
          <w:color w:val="000000"/>
          <w:sz w:val="22"/>
          <w:szCs w:val="22"/>
        </w:rPr>
        <w:t xml:space="preserve">conoce copia del oficio N° 6076 (DFOE-EC-0381) del 24 de abril de 2020, mediante el cual, la licenciada Jessica Víquez Alvarado, Gerente del Área de Fiscalización de Servicios Económicos de la </w:t>
      </w:r>
      <w:r w:rsidRPr="00163087">
        <w:rPr>
          <w:rFonts w:cs="Arial"/>
          <w:color w:val="000000"/>
          <w:sz w:val="22"/>
          <w:szCs w:val="22"/>
          <w:lang w:val="es-CR"/>
        </w:rPr>
        <w:t>Contraloría General de la República</w:t>
      </w:r>
      <w:r>
        <w:rPr>
          <w:rFonts w:cs="Arial"/>
          <w:color w:val="000000"/>
          <w:sz w:val="22"/>
          <w:szCs w:val="22"/>
          <w:lang w:val="es-CR"/>
        </w:rPr>
        <w:t>, comunica</w:t>
      </w:r>
      <w:r>
        <w:rPr>
          <w:rFonts w:cs="Arial"/>
          <w:sz w:val="22"/>
          <w:szCs w:val="22"/>
        </w:rPr>
        <w:t xml:space="preserve"> </w:t>
      </w:r>
      <w:r w:rsidRPr="004E35BD">
        <w:rPr>
          <w:rFonts w:cs="Arial"/>
          <w:sz w:val="22"/>
          <w:szCs w:val="22"/>
        </w:rPr>
        <w:t>el inicio de la planificación de un estudio sobre la gestión financiera de los recursos del FONAVI</w:t>
      </w:r>
      <w:r>
        <w:rPr>
          <w:color w:val="000000"/>
          <w:sz w:val="22"/>
          <w:szCs w:val="22"/>
        </w:rPr>
        <w:t>.</w:t>
      </w:r>
    </w:p>
    <w:p w14:paraId="708B4CEA" w14:textId="77777777" w:rsidR="000379D8" w:rsidRDefault="000379D8" w:rsidP="000379D8">
      <w:pPr>
        <w:spacing w:line="360" w:lineRule="auto"/>
        <w:jc w:val="both"/>
        <w:rPr>
          <w:rFonts w:cs="Arial"/>
          <w:sz w:val="22"/>
          <w:szCs w:val="22"/>
        </w:rPr>
      </w:pPr>
    </w:p>
    <w:p w14:paraId="2B12AC03" w14:textId="782CB879" w:rsidR="000379D8" w:rsidRDefault="000379D8" w:rsidP="000379D8">
      <w:pPr>
        <w:spacing w:line="360" w:lineRule="auto"/>
        <w:jc w:val="both"/>
        <w:rPr>
          <w:rFonts w:cs="Arial"/>
          <w:sz w:val="22"/>
          <w:lang w:val="es-ES_tradnl"/>
        </w:rPr>
      </w:pPr>
      <w:r>
        <w:rPr>
          <w:rFonts w:cs="Arial"/>
          <w:sz w:val="22"/>
          <w:szCs w:val="22"/>
        </w:rPr>
        <w:t>Sobre el particular, la Junta Directiva da por conocida dicha nota</w:t>
      </w:r>
      <w:r w:rsidR="009D06F8">
        <w:rPr>
          <w:rFonts w:cs="Arial"/>
          <w:sz w:val="22"/>
          <w:szCs w:val="22"/>
        </w:rPr>
        <w:t>.</w:t>
      </w:r>
    </w:p>
    <w:p w14:paraId="065DC470" w14:textId="77777777" w:rsidR="000379D8" w:rsidRDefault="000379D8" w:rsidP="000379D8">
      <w:pPr>
        <w:spacing w:line="360" w:lineRule="auto"/>
        <w:jc w:val="both"/>
        <w:rPr>
          <w:rFonts w:cs="Arial"/>
          <w:sz w:val="22"/>
          <w:szCs w:val="22"/>
        </w:rPr>
      </w:pPr>
      <w:r w:rsidRPr="00D14EAF">
        <w:rPr>
          <w:rFonts w:cs="Arial"/>
          <w:b/>
          <w:sz w:val="22"/>
        </w:rPr>
        <w:t>************</w:t>
      </w:r>
    </w:p>
    <w:p w14:paraId="29888C06" w14:textId="4F583DFD" w:rsidR="00E97960" w:rsidRDefault="00E97960" w:rsidP="00E97960">
      <w:pPr>
        <w:spacing w:line="360" w:lineRule="auto"/>
        <w:jc w:val="both"/>
        <w:rPr>
          <w:rFonts w:cs="Arial"/>
          <w:sz w:val="22"/>
          <w:szCs w:val="22"/>
        </w:rPr>
      </w:pPr>
    </w:p>
    <w:p w14:paraId="76709439" w14:textId="547C6C56"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0379D8">
        <w:rPr>
          <w:rFonts w:cs="Arial"/>
          <w:szCs w:val="22"/>
          <w:u w:val="single"/>
        </w:rPr>
        <w:t>164</w:t>
      </w:r>
      <w:r w:rsidRPr="00E97960">
        <w:rPr>
          <w:rFonts w:cs="Arial"/>
          <w:szCs w:val="22"/>
          <w:u w:val="single"/>
        </w:rPr>
        <w:t>:</w:t>
      </w:r>
      <w:r w:rsidR="000379D8">
        <w:rPr>
          <w:rFonts w:cs="Arial"/>
          <w:szCs w:val="22"/>
          <w:u w:val="single"/>
        </w:rPr>
        <w:t>10</w:t>
      </w:r>
      <w:r>
        <w:rPr>
          <w:rFonts w:cs="Arial"/>
          <w:szCs w:val="22"/>
        </w:rPr>
        <w:t xml:space="preserve"> </w:t>
      </w:r>
      <w:r w:rsidR="00FA4CCB" w:rsidRPr="00AB2826">
        <w:rPr>
          <w:rFonts w:cs="Arial"/>
          <w:szCs w:val="22"/>
        </w:rPr>
        <w:t xml:space="preserve">Siendo las </w:t>
      </w:r>
      <w:r w:rsidR="002566B1">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2566B1">
        <w:rPr>
          <w:rFonts w:cs="Arial"/>
          <w:szCs w:val="22"/>
        </w:rPr>
        <w:t>quince</w:t>
      </w:r>
      <w:r w:rsidR="00EC7E01">
        <w:rPr>
          <w:rFonts w:cs="Arial"/>
          <w:szCs w:val="22"/>
        </w:rPr>
        <w:t xml:space="preserve"> minutos</w:t>
      </w:r>
      <w:r w:rsidR="00FA4CCB" w:rsidRPr="00AB2826">
        <w:rPr>
          <w:rFonts w:cs="Arial"/>
          <w:szCs w:val="22"/>
        </w:rPr>
        <w:t>, se levanta la sesión.</w:t>
      </w:r>
    </w:p>
    <w:p w14:paraId="57F34AF0" w14:textId="77777777" w:rsidR="006321F4" w:rsidRPr="00D14EAF" w:rsidRDefault="006321F4" w:rsidP="002D0146">
      <w:pPr>
        <w:spacing w:line="360" w:lineRule="auto"/>
        <w:jc w:val="both"/>
        <w:rPr>
          <w:rFonts w:cs="Arial"/>
          <w:b/>
          <w:sz w:val="22"/>
        </w:rPr>
      </w:pPr>
      <w:r w:rsidRPr="00D14EAF">
        <w:rPr>
          <w:rFonts w:cs="Arial"/>
          <w:b/>
          <w:sz w:val="22"/>
        </w:rPr>
        <w:t>************</w:t>
      </w:r>
    </w:p>
    <w:p w14:paraId="2B8EB952" w14:textId="77777777" w:rsidR="002B71CC" w:rsidRDefault="002B71CC">
      <w:pPr>
        <w:rPr>
          <w:rFonts w:cs="Arial"/>
          <w:sz w:val="22"/>
          <w:szCs w:val="22"/>
        </w:rPr>
      </w:pPr>
      <w:r>
        <w:rPr>
          <w:rFonts w:cs="Arial"/>
          <w:sz w:val="22"/>
          <w:szCs w:val="22"/>
        </w:rPr>
        <w:br w:type="page"/>
      </w:r>
    </w:p>
    <w:p w14:paraId="1D685A5B" w14:textId="77777777" w:rsidR="00FA4CCB" w:rsidRDefault="00FA4CCB" w:rsidP="00AB2826">
      <w:pPr>
        <w:spacing w:line="360" w:lineRule="auto"/>
        <w:jc w:val="both"/>
        <w:rPr>
          <w:rFonts w:cs="Arial"/>
          <w:sz w:val="22"/>
          <w:szCs w:val="22"/>
        </w:rPr>
      </w:pPr>
    </w:p>
    <w:p w14:paraId="475F072F" w14:textId="77777777" w:rsidR="002B71CC" w:rsidRDefault="002B71CC" w:rsidP="00AB2826">
      <w:pPr>
        <w:spacing w:line="360" w:lineRule="auto"/>
        <w:jc w:val="both"/>
        <w:rPr>
          <w:rFonts w:cs="Arial"/>
          <w:sz w:val="22"/>
          <w:szCs w:val="22"/>
        </w:rPr>
      </w:pPr>
    </w:p>
    <w:p w14:paraId="23A383C5" w14:textId="77777777" w:rsidR="002B71CC" w:rsidRDefault="002B71CC" w:rsidP="002B71CC">
      <w:pPr>
        <w:pStyle w:val="Ttulo"/>
        <w:ind w:right="51"/>
        <w:rPr>
          <w:rFonts w:cs="Arial"/>
        </w:rPr>
      </w:pPr>
      <w:r>
        <w:rPr>
          <w:rFonts w:cs="Arial"/>
        </w:rPr>
        <w:t>BANCO HIPOTECARIO DE LA VIVIENDA</w:t>
      </w:r>
    </w:p>
    <w:p w14:paraId="5302F368"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340CAA1" w14:textId="77777777" w:rsidR="002B71CC" w:rsidRDefault="002B71CC" w:rsidP="002B71CC">
      <w:pPr>
        <w:spacing w:line="360" w:lineRule="auto"/>
        <w:ind w:right="51"/>
        <w:jc w:val="center"/>
        <w:rPr>
          <w:rFonts w:cs="Arial"/>
          <w:b/>
          <w:sz w:val="22"/>
          <w:u w:val="single"/>
        </w:rPr>
      </w:pPr>
    </w:p>
    <w:p w14:paraId="57AA40E7" w14:textId="77777777"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0A36A8">
        <w:rPr>
          <w:rFonts w:cs="Arial"/>
          <w:b/>
          <w:sz w:val="22"/>
          <w:u w:val="single"/>
        </w:rPr>
        <w:t>30</w:t>
      </w:r>
      <w:r>
        <w:rPr>
          <w:rFonts w:cs="Arial"/>
          <w:b/>
          <w:sz w:val="22"/>
          <w:u w:val="single"/>
        </w:rPr>
        <w:t>-20</w:t>
      </w:r>
      <w:r w:rsidR="00E97960">
        <w:rPr>
          <w:rFonts w:cs="Arial"/>
          <w:b/>
          <w:sz w:val="22"/>
          <w:u w:val="single"/>
        </w:rPr>
        <w:t>20</w:t>
      </w:r>
    </w:p>
    <w:p w14:paraId="3988C385" w14:textId="77777777" w:rsidR="002B71CC" w:rsidRDefault="002B71CC" w:rsidP="002B71CC">
      <w:pPr>
        <w:spacing w:line="360" w:lineRule="auto"/>
        <w:ind w:right="51"/>
        <w:jc w:val="center"/>
        <w:rPr>
          <w:rFonts w:cs="Arial"/>
          <w:b/>
          <w:sz w:val="22"/>
          <w:u w:val="single"/>
        </w:rPr>
      </w:pPr>
      <w:r>
        <w:rPr>
          <w:rFonts w:cs="Arial"/>
          <w:b/>
          <w:sz w:val="22"/>
          <w:u w:val="single"/>
        </w:rPr>
        <w:t xml:space="preserve">DEL </w:t>
      </w:r>
      <w:r w:rsidR="000A36A8">
        <w:rPr>
          <w:rFonts w:cs="Arial"/>
          <w:b/>
          <w:sz w:val="22"/>
          <w:u w:val="single"/>
        </w:rPr>
        <w:t>27</w:t>
      </w:r>
      <w:r>
        <w:rPr>
          <w:rFonts w:cs="Arial"/>
          <w:b/>
          <w:sz w:val="22"/>
          <w:u w:val="single"/>
        </w:rPr>
        <w:t xml:space="preserve"> DE </w:t>
      </w:r>
      <w:r w:rsidR="000A36A8">
        <w:rPr>
          <w:rFonts w:cs="Arial"/>
          <w:b/>
          <w:sz w:val="22"/>
          <w:u w:val="single"/>
        </w:rPr>
        <w:t>ABRIL</w:t>
      </w:r>
      <w:r>
        <w:rPr>
          <w:rFonts w:cs="Arial"/>
          <w:b/>
          <w:sz w:val="22"/>
          <w:u w:val="single"/>
        </w:rPr>
        <w:t xml:space="preserve"> DE 20</w:t>
      </w:r>
      <w:r w:rsidR="00E97960">
        <w:rPr>
          <w:rFonts w:cs="Arial"/>
          <w:b/>
          <w:sz w:val="22"/>
          <w:u w:val="single"/>
        </w:rPr>
        <w:t>20</w:t>
      </w:r>
    </w:p>
    <w:p w14:paraId="4EC1AAD8" w14:textId="77777777" w:rsidR="002B71CC" w:rsidRDefault="002B71CC" w:rsidP="00AB2826">
      <w:pPr>
        <w:spacing w:line="360" w:lineRule="auto"/>
        <w:jc w:val="both"/>
        <w:rPr>
          <w:rFonts w:cs="Arial"/>
          <w:sz w:val="22"/>
          <w:szCs w:val="22"/>
        </w:rPr>
      </w:pPr>
    </w:p>
    <w:p w14:paraId="76C3FF06" w14:textId="77777777" w:rsidR="002B71CC" w:rsidRDefault="002B71CC" w:rsidP="00AB2826">
      <w:pPr>
        <w:spacing w:line="360" w:lineRule="auto"/>
        <w:jc w:val="both"/>
        <w:rPr>
          <w:rFonts w:cs="Arial"/>
          <w:sz w:val="22"/>
          <w:szCs w:val="22"/>
        </w:rPr>
      </w:pPr>
    </w:p>
    <w:p w14:paraId="581B923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7066283" w14:textId="77777777" w:rsidR="00AF698C" w:rsidRPr="00BB303F" w:rsidRDefault="00AF698C" w:rsidP="00AF698C">
      <w:pPr>
        <w:spacing w:line="360" w:lineRule="auto"/>
        <w:jc w:val="both"/>
        <w:rPr>
          <w:rFonts w:cs="Arial"/>
          <w:b/>
          <w:sz w:val="22"/>
          <w:szCs w:val="22"/>
        </w:rPr>
      </w:pPr>
      <w:r w:rsidRPr="00BB303F">
        <w:rPr>
          <w:rFonts w:cs="Arial"/>
          <w:b/>
          <w:sz w:val="22"/>
          <w:szCs w:val="22"/>
        </w:rPr>
        <w:t>Considerando:</w:t>
      </w:r>
    </w:p>
    <w:p w14:paraId="1AFDF43D" w14:textId="432D940D" w:rsidR="00AF698C" w:rsidRPr="00BB303F" w:rsidRDefault="00AF698C" w:rsidP="00AF698C">
      <w:pPr>
        <w:spacing w:line="360" w:lineRule="auto"/>
        <w:jc w:val="both"/>
        <w:rPr>
          <w:rFonts w:cs="Arial"/>
          <w:sz w:val="22"/>
          <w:szCs w:val="22"/>
        </w:rPr>
      </w:pPr>
      <w:r w:rsidRPr="00BB303F">
        <w:rPr>
          <w:rFonts w:cs="Arial"/>
          <w:b/>
          <w:sz w:val="22"/>
          <w:szCs w:val="22"/>
        </w:rPr>
        <w:t>Primero:</w:t>
      </w:r>
      <w:r w:rsidRPr="00BB303F">
        <w:rPr>
          <w:rFonts w:cs="Arial"/>
          <w:sz w:val="22"/>
          <w:szCs w:val="22"/>
        </w:rPr>
        <w:t xml:space="preserve"> Que</w:t>
      </w:r>
      <w:r>
        <w:rPr>
          <w:rFonts w:cs="Arial"/>
          <w:sz w:val="22"/>
          <w:szCs w:val="22"/>
        </w:rPr>
        <w:t xml:space="preserve"> el Grupo Mutual Alajuela – La Vivienda </w:t>
      </w:r>
      <w:r w:rsidRPr="00724823">
        <w:rPr>
          <w:rFonts w:cs="Arial"/>
          <w:sz w:val="22"/>
          <w:szCs w:val="22"/>
          <w:lang w:val="es-ES_tradnl"/>
        </w:rPr>
        <w:t>de Ahorro y Préstamo</w:t>
      </w:r>
      <w:r>
        <w:rPr>
          <w:rFonts w:cs="Arial"/>
          <w:sz w:val="22"/>
          <w:szCs w:val="22"/>
          <w:lang w:val="es-ES_tradnl"/>
        </w:rPr>
        <w:t xml:space="preserve"> (Grupo Mutual)</w:t>
      </w:r>
      <w:r>
        <w:rPr>
          <w:rFonts w:cs="Arial"/>
          <w:sz w:val="22"/>
          <w:szCs w:val="22"/>
        </w:rPr>
        <w:t xml:space="preserve"> </w:t>
      </w:r>
      <w:r w:rsidRPr="00BB303F">
        <w:rPr>
          <w:rFonts w:cs="Arial"/>
          <w:sz w:val="22"/>
          <w:szCs w:val="22"/>
        </w:rPr>
        <w:t>ha presentado solicitud para financiar –al amparo del artículo 59 de la Ley del Sistema Financiero Nacional para la Vivienda– la compra de</w:t>
      </w:r>
      <w:r>
        <w:rPr>
          <w:rFonts w:cs="Arial"/>
          <w:sz w:val="22"/>
          <w:szCs w:val="22"/>
        </w:rPr>
        <w:t xml:space="preserve"> terreno, el desarrollo de obras de infraestructura y la</w:t>
      </w:r>
      <w:r w:rsidRPr="00BB303F">
        <w:rPr>
          <w:rFonts w:cs="Arial"/>
          <w:sz w:val="22"/>
          <w:szCs w:val="22"/>
        </w:rPr>
        <w:t xml:space="preserve"> construcción de </w:t>
      </w:r>
      <w:r w:rsidR="003B5D9E">
        <w:rPr>
          <w:rFonts w:cs="Arial"/>
          <w:sz w:val="22"/>
          <w:szCs w:val="22"/>
        </w:rPr>
        <w:t>7</w:t>
      </w:r>
      <w:r>
        <w:rPr>
          <w:rFonts w:cs="Arial"/>
          <w:sz w:val="22"/>
          <w:szCs w:val="22"/>
        </w:rPr>
        <w:t xml:space="preserve">2 soluciones habitacionales, </w:t>
      </w:r>
      <w:r w:rsidRPr="00BB303F">
        <w:rPr>
          <w:rFonts w:cs="Arial"/>
          <w:sz w:val="22"/>
          <w:szCs w:val="22"/>
        </w:rPr>
        <w:t xml:space="preserve">en el </w:t>
      </w:r>
      <w:r>
        <w:rPr>
          <w:rFonts w:cs="Arial"/>
          <w:sz w:val="22"/>
          <w:szCs w:val="22"/>
        </w:rPr>
        <w:t xml:space="preserve">proyecto habitacional </w:t>
      </w:r>
      <w:r w:rsidR="003B5D9E">
        <w:rPr>
          <w:rFonts w:cs="Arial"/>
          <w:sz w:val="22"/>
          <w:szCs w:val="22"/>
        </w:rPr>
        <w:t>Bella Vista</w:t>
      </w:r>
      <w:r w:rsidRPr="00BB303F">
        <w:rPr>
          <w:rFonts w:cs="Arial"/>
          <w:sz w:val="22"/>
          <w:szCs w:val="22"/>
        </w:rPr>
        <w:t>, ubicado en el distrito</w:t>
      </w:r>
      <w:r>
        <w:rPr>
          <w:rFonts w:cs="Arial"/>
          <w:sz w:val="22"/>
          <w:szCs w:val="22"/>
        </w:rPr>
        <w:t xml:space="preserve"> y cantón de </w:t>
      </w:r>
      <w:r w:rsidR="003B5D9E">
        <w:rPr>
          <w:rFonts w:cs="Arial"/>
          <w:sz w:val="22"/>
          <w:szCs w:val="22"/>
        </w:rPr>
        <w:t>Turrialba</w:t>
      </w:r>
      <w:r>
        <w:rPr>
          <w:rFonts w:cs="Arial"/>
          <w:sz w:val="22"/>
          <w:szCs w:val="22"/>
        </w:rPr>
        <w:t xml:space="preserve">, provincia de </w:t>
      </w:r>
      <w:r w:rsidR="003B5D9E">
        <w:rPr>
          <w:rFonts w:cs="Arial"/>
          <w:sz w:val="22"/>
          <w:szCs w:val="22"/>
        </w:rPr>
        <w:t>Cartago</w:t>
      </w:r>
      <w:r w:rsidRPr="00BB303F">
        <w:rPr>
          <w:rFonts w:cs="Arial"/>
          <w:sz w:val="22"/>
          <w:szCs w:val="22"/>
        </w:rPr>
        <w:t xml:space="preserve">, dando solución habitacional a </w:t>
      </w:r>
      <w:r w:rsidR="003B5D9E">
        <w:rPr>
          <w:rFonts w:cs="Arial"/>
          <w:sz w:val="22"/>
          <w:szCs w:val="22"/>
        </w:rPr>
        <w:t>72</w:t>
      </w:r>
      <w:r w:rsidRPr="00BB303F">
        <w:rPr>
          <w:rFonts w:cs="Arial"/>
          <w:sz w:val="22"/>
          <w:szCs w:val="22"/>
        </w:rPr>
        <w:t xml:space="preserve"> familias que habitan en </w:t>
      </w:r>
      <w:r>
        <w:rPr>
          <w:rFonts w:cs="Arial"/>
          <w:sz w:val="22"/>
          <w:szCs w:val="22"/>
        </w:rPr>
        <w:t>condición</w:t>
      </w:r>
      <w:r w:rsidRPr="00BB303F">
        <w:rPr>
          <w:rFonts w:cs="Arial"/>
          <w:sz w:val="22"/>
          <w:szCs w:val="22"/>
        </w:rPr>
        <w:t xml:space="preserve"> de extrema necesidad</w:t>
      </w:r>
      <w:r>
        <w:rPr>
          <w:rFonts w:cs="Arial"/>
          <w:sz w:val="22"/>
          <w:szCs w:val="22"/>
        </w:rPr>
        <w:t>.</w:t>
      </w:r>
    </w:p>
    <w:p w14:paraId="1B8F87ED" w14:textId="77777777" w:rsidR="00AF698C" w:rsidRPr="000B3D40" w:rsidRDefault="00AF698C" w:rsidP="00AF698C">
      <w:pPr>
        <w:spacing w:line="360" w:lineRule="auto"/>
        <w:jc w:val="both"/>
        <w:rPr>
          <w:rFonts w:cs="Arial"/>
          <w:sz w:val="16"/>
          <w:szCs w:val="16"/>
        </w:rPr>
      </w:pPr>
    </w:p>
    <w:p w14:paraId="2D36D65F" w14:textId="4F757D7D" w:rsidR="003B5D9E" w:rsidRDefault="00AF698C" w:rsidP="00AF698C">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por medio de</w:t>
      </w:r>
      <w:r>
        <w:rPr>
          <w:rFonts w:cs="Arial"/>
          <w:sz w:val="22"/>
          <w:szCs w:val="22"/>
        </w:rPr>
        <w:t xml:space="preserve"> los</w:t>
      </w:r>
      <w:r w:rsidRPr="00BB303F">
        <w:rPr>
          <w:rFonts w:cs="Arial"/>
          <w:sz w:val="22"/>
          <w:szCs w:val="22"/>
        </w:rPr>
        <w:t xml:space="preserve"> informe</w:t>
      </w:r>
      <w:r>
        <w:rPr>
          <w:rFonts w:cs="Arial"/>
          <w:sz w:val="22"/>
          <w:szCs w:val="22"/>
        </w:rPr>
        <w:t>s</w:t>
      </w:r>
      <w:r w:rsidRPr="00BB303F">
        <w:rPr>
          <w:rFonts w:cs="Arial"/>
          <w:sz w:val="22"/>
          <w:szCs w:val="22"/>
        </w:rPr>
        <w:t xml:space="preserve"> </w:t>
      </w:r>
      <w:r>
        <w:rPr>
          <w:rFonts w:cs="Arial"/>
          <w:sz w:val="22"/>
          <w:szCs w:val="22"/>
        </w:rPr>
        <w:t>DF-DT-IN-0</w:t>
      </w:r>
      <w:r w:rsidR="003B5D9E">
        <w:rPr>
          <w:rFonts w:cs="Arial"/>
          <w:sz w:val="22"/>
          <w:szCs w:val="22"/>
        </w:rPr>
        <w:t>2</w:t>
      </w:r>
      <w:r w:rsidR="002921CC">
        <w:rPr>
          <w:rFonts w:cs="Arial"/>
          <w:sz w:val="22"/>
          <w:szCs w:val="22"/>
        </w:rPr>
        <w:t>86</w:t>
      </w:r>
      <w:r>
        <w:rPr>
          <w:rFonts w:cs="Arial"/>
          <w:sz w:val="22"/>
          <w:szCs w:val="22"/>
        </w:rPr>
        <w:t>-20</w:t>
      </w:r>
      <w:r w:rsidR="003B5D9E">
        <w:rPr>
          <w:rFonts w:cs="Arial"/>
          <w:sz w:val="22"/>
          <w:szCs w:val="22"/>
        </w:rPr>
        <w:t>20</w:t>
      </w:r>
      <w:r>
        <w:rPr>
          <w:rFonts w:cs="Arial"/>
          <w:sz w:val="22"/>
          <w:szCs w:val="22"/>
        </w:rPr>
        <w:t xml:space="preserve"> </w:t>
      </w:r>
      <w:r w:rsidR="002921CC">
        <w:rPr>
          <w:rFonts w:cs="Arial"/>
          <w:sz w:val="22"/>
          <w:szCs w:val="22"/>
        </w:rPr>
        <w:t>del 02/04/2020 y</w:t>
      </w:r>
      <w:r>
        <w:rPr>
          <w:rFonts w:cs="Arial"/>
          <w:sz w:val="22"/>
          <w:szCs w:val="22"/>
        </w:rPr>
        <w:t xml:space="preserve"> DF-DT-IN-0</w:t>
      </w:r>
      <w:r w:rsidR="002921CC">
        <w:rPr>
          <w:rFonts w:cs="Arial"/>
          <w:sz w:val="22"/>
          <w:szCs w:val="22"/>
        </w:rPr>
        <w:t>349</w:t>
      </w:r>
      <w:r>
        <w:rPr>
          <w:rFonts w:cs="Arial"/>
          <w:sz w:val="22"/>
          <w:szCs w:val="22"/>
        </w:rPr>
        <w:t>-2020</w:t>
      </w:r>
      <w:r w:rsidR="003B5D9E">
        <w:rPr>
          <w:rFonts w:cs="Arial"/>
          <w:sz w:val="22"/>
          <w:szCs w:val="22"/>
        </w:rPr>
        <w:t xml:space="preserve"> </w:t>
      </w:r>
      <w:r>
        <w:rPr>
          <w:rFonts w:cs="Arial"/>
          <w:sz w:val="22"/>
          <w:szCs w:val="22"/>
        </w:rPr>
        <w:t xml:space="preserve">del </w:t>
      </w:r>
      <w:r w:rsidR="002921CC">
        <w:rPr>
          <w:rFonts w:cs="Arial"/>
          <w:sz w:val="22"/>
          <w:szCs w:val="22"/>
        </w:rPr>
        <w:t>24/04/2020</w:t>
      </w:r>
      <w:r>
        <w:rPr>
          <w:rFonts w:cs="Arial"/>
          <w:sz w:val="22"/>
          <w:szCs w:val="22"/>
        </w:rPr>
        <w:t xml:space="preserve">, </w:t>
      </w:r>
      <w:r w:rsidRPr="00BB303F">
        <w:rPr>
          <w:rFonts w:cs="Arial"/>
          <w:sz w:val="22"/>
          <w:szCs w:val="22"/>
        </w:rPr>
        <w:t>el Departamento Técnico de la Dirección FOSUVI presenta el correspondiente dictamen técnico sobre la solicitud d</w:t>
      </w:r>
      <w:r>
        <w:rPr>
          <w:rFonts w:cs="Arial"/>
          <w:sz w:val="22"/>
          <w:szCs w:val="22"/>
        </w:rPr>
        <w:t xml:space="preserve">el Grupo Mutual </w:t>
      </w:r>
      <w:r w:rsidRPr="00BB303F">
        <w:rPr>
          <w:rFonts w:cs="Arial"/>
          <w:sz w:val="22"/>
          <w:szCs w:val="22"/>
        </w:rPr>
        <w:t>y con base en la documentación presentada por la entidad y los estudios técnicos realizados, ese Departamento concluye que el valor del</w:t>
      </w:r>
      <w:r>
        <w:rPr>
          <w:rFonts w:cs="Arial"/>
          <w:sz w:val="22"/>
          <w:szCs w:val="22"/>
        </w:rPr>
        <w:t xml:space="preserve"> terreno</w:t>
      </w:r>
      <w:r w:rsidRPr="00BB303F">
        <w:rPr>
          <w:rFonts w:cs="Arial"/>
          <w:sz w:val="22"/>
          <w:szCs w:val="22"/>
        </w:rPr>
        <w:t xml:space="preserve"> es razonable y los costos de las obras a construir </w:t>
      </w:r>
      <w:r w:rsidRPr="00BB303F">
        <w:rPr>
          <w:rFonts w:cs="Arial"/>
          <w:sz w:val="22"/>
          <w:szCs w:val="22"/>
          <w:lang w:val="es-ES_tradnl"/>
        </w:rPr>
        <w:t xml:space="preserve">son adecuados para las características propuestas y, por ende, recomienda acoger </w:t>
      </w:r>
      <w:r w:rsidRPr="00BB303F">
        <w:rPr>
          <w:rFonts w:cs="Arial"/>
          <w:sz w:val="22"/>
          <w:szCs w:val="22"/>
        </w:rPr>
        <w:t>la solicitud planteada por es</w:t>
      </w:r>
      <w:r>
        <w:rPr>
          <w:rFonts w:cs="Arial"/>
          <w:sz w:val="22"/>
          <w:szCs w:val="22"/>
        </w:rPr>
        <w:t>a mutual</w:t>
      </w:r>
      <w:r w:rsidRPr="00BB303F">
        <w:rPr>
          <w:rFonts w:cs="Arial"/>
          <w:sz w:val="22"/>
          <w:szCs w:val="22"/>
        </w:rPr>
        <w:t xml:space="preserve">, estableciendo algunas condiciones con </w:t>
      </w:r>
      <w:r>
        <w:rPr>
          <w:rFonts w:cs="Arial"/>
          <w:sz w:val="22"/>
          <w:szCs w:val="22"/>
        </w:rPr>
        <w:t xml:space="preserve">respecto </w:t>
      </w:r>
      <w:r w:rsidRPr="00574B3D">
        <w:rPr>
          <w:rFonts w:cs="Arial"/>
          <w:sz w:val="22"/>
          <w:szCs w:val="22"/>
        </w:rPr>
        <w:t>a la vigencia de los permisos de construcción,</w:t>
      </w:r>
      <w:r>
        <w:rPr>
          <w:rFonts w:cs="Arial"/>
          <w:sz w:val="22"/>
          <w:szCs w:val="22"/>
        </w:rPr>
        <w:t xml:space="preserve"> </w:t>
      </w:r>
      <w:r w:rsidR="003B5D9E" w:rsidRPr="00574B3D">
        <w:rPr>
          <w:rFonts w:cs="Arial"/>
          <w:sz w:val="22"/>
          <w:szCs w:val="22"/>
        </w:rPr>
        <w:t>el cumplimiento de las especificaciones técnicas</w:t>
      </w:r>
      <w:r w:rsidR="003B5D9E" w:rsidRPr="003B5D9E">
        <w:rPr>
          <w:rFonts w:cs="Arial"/>
          <w:sz w:val="22"/>
          <w:szCs w:val="22"/>
        </w:rPr>
        <w:t xml:space="preserve"> </w:t>
      </w:r>
      <w:r w:rsidR="003B5D9E" w:rsidRPr="00574B3D">
        <w:rPr>
          <w:rFonts w:cs="Arial"/>
          <w:sz w:val="22"/>
          <w:szCs w:val="22"/>
        </w:rPr>
        <w:t>y de la Directriz N° 27</w:t>
      </w:r>
      <w:r w:rsidR="003B5D9E" w:rsidRPr="00574B3D">
        <w:rPr>
          <w:rFonts w:cs="Arial"/>
          <w:iCs/>
          <w:sz w:val="22"/>
          <w:szCs w:val="22"/>
          <w:lang w:val="es-CR"/>
        </w:rPr>
        <w:t>-MS-MIVAH</w:t>
      </w:r>
      <w:r w:rsidR="003B5D9E">
        <w:rPr>
          <w:rFonts w:cs="Arial"/>
          <w:sz w:val="22"/>
          <w:szCs w:val="22"/>
        </w:rPr>
        <w:t xml:space="preserve">, el </w:t>
      </w:r>
      <w:r w:rsidR="003B5D9E" w:rsidRPr="00574B3D">
        <w:rPr>
          <w:rFonts w:cs="Arial"/>
          <w:sz w:val="22"/>
          <w:szCs w:val="22"/>
        </w:rPr>
        <w:t>control sobre el desarrollo de las obras</w:t>
      </w:r>
      <w:r w:rsidR="003B5D9E">
        <w:rPr>
          <w:rFonts w:cs="Arial"/>
          <w:sz w:val="22"/>
          <w:szCs w:val="22"/>
        </w:rPr>
        <w:t xml:space="preserve"> constructivas, </w:t>
      </w:r>
      <w:r w:rsidR="00D963ED">
        <w:rPr>
          <w:rFonts w:cs="Arial"/>
          <w:sz w:val="22"/>
          <w:szCs w:val="22"/>
        </w:rPr>
        <w:t xml:space="preserve">el uso de los lotes residenciales-comerciales </w:t>
      </w:r>
      <w:r w:rsidR="00D963ED" w:rsidRPr="00574B3D">
        <w:rPr>
          <w:rFonts w:cs="Arial"/>
          <w:iCs/>
          <w:sz w:val="22"/>
          <w:szCs w:val="22"/>
          <w:lang w:val="es-CR"/>
        </w:rPr>
        <w:t xml:space="preserve">y las condiciones </w:t>
      </w:r>
      <w:r w:rsidR="00D963ED" w:rsidRPr="00543BBF">
        <w:rPr>
          <w:rFonts w:cs="Arial"/>
          <w:iCs/>
          <w:sz w:val="22"/>
          <w:szCs w:val="22"/>
          <w:lang w:val="es-CR"/>
        </w:rPr>
        <w:t>para la liquidación de algunos rubros presupuestarios.</w:t>
      </w:r>
    </w:p>
    <w:p w14:paraId="7A7CCCEB" w14:textId="77777777" w:rsidR="00AF698C" w:rsidRPr="00543BBF" w:rsidRDefault="00AF698C" w:rsidP="00AF698C">
      <w:pPr>
        <w:spacing w:line="360" w:lineRule="auto"/>
        <w:jc w:val="both"/>
        <w:rPr>
          <w:rFonts w:cs="Arial"/>
          <w:sz w:val="22"/>
          <w:szCs w:val="22"/>
        </w:rPr>
      </w:pPr>
    </w:p>
    <w:p w14:paraId="20CE5F1D" w14:textId="75F57C1F" w:rsidR="00AF698C" w:rsidRDefault="00AF698C" w:rsidP="00AF698C">
      <w:pPr>
        <w:spacing w:line="360" w:lineRule="auto"/>
        <w:jc w:val="both"/>
        <w:rPr>
          <w:rFonts w:cs="Arial"/>
          <w:sz w:val="22"/>
          <w:szCs w:val="22"/>
        </w:rPr>
      </w:pPr>
      <w:r w:rsidRPr="00543BBF">
        <w:rPr>
          <w:rFonts w:cs="Arial"/>
          <w:b/>
          <w:sz w:val="22"/>
          <w:szCs w:val="22"/>
        </w:rPr>
        <w:t>Tercero:</w:t>
      </w:r>
      <w:r w:rsidRPr="00543BBF">
        <w:rPr>
          <w:rFonts w:cs="Arial"/>
          <w:sz w:val="22"/>
          <w:szCs w:val="22"/>
        </w:rPr>
        <w:t xml:space="preserve"> Que mediante </w:t>
      </w:r>
      <w:r>
        <w:rPr>
          <w:rFonts w:cs="Arial"/>
          <w:sz w:val="22"/>
          <w:szCs w:val="22"/>
        </w:rPr>
        <w:t>el</w:t>
      </w:r>
      <w:r w:rsidRPr="00543BBF">
        <w:rPr>
          <w:rFonts w:cs="Arial"/>
          <w:sz w:val="22"/>
          <w:szCs w:val="22"/>
        </w:rPr>
        <w:t xml:space="preserve"> oficio DF-OF-0</w:t>
      </w:r>
      <w:r w:rsidR="00D963ED">
        <w:rPr>
          <w:rFonts w:cs="Arial"/>
          <w:sz w:val="22"/>
          <w:szCs w:val="22"/>
        </w:rPr>
        <w:t>476</w:t>
      </w:r>
      <w:r w:rsidRPr="00543BBF">
        <w:rPr>
          <w:rFonts w:cs="Arial"/>
          <w:sz w:val="22"/>
          <w:szCs w:val="22"/>
        </w:rPr>
        <w:t xml:space="preserve">-2020 del </w:t>
      </w:r>
      <w:r>
        <w:rPr>
          <w:rFonts w:cs="Arial"/>
          <w:sz w:val="22"/>
          <w:szCs w:val="22"/>
        </w:rPr>
        <w:t>2</w:t>
      </w:r>
      <w:r w:rsidR="00D963ED">
        <w:rPr>
          <w:rFonts w:cs="Arial"/>
          <w:sz w:val="22"/>
          <w:szCs w:val="22"/>
        </w:rPr>
        <w:t>4</w:t>
      </w:r>
      <w:r w:rsidRPr="00543BBF">
        <w:rPr>
          <w:rFonts w:cs="Arial"/>
          <w:sz w:val="22"/>
          <w:szCs w:val="22"/>
        </w:rPr>
        <w:t xml:space="preserve"> de </w:t>
      </w:r>
      <w:r w:rsidR="00D963ED">
        <w:rPr>
          <w:rFonts w:cs="Arial"/>
          <w:sz w:val="22"/>
          <w:szCs w:val="22"/>
        </w:rPr>
        <w:t>abril</w:t>
      </w:r>
      <w:r w:rsidRPr="00543BBF">
        <w:rPr>
          <w:rFonts w:cs="Arial"/>
          <w:sz w:val="22"/>
          <w:szCs w:val="22"/>
        </w:rPr>
        <w:t xml:space="preserve"> de 2020</w:t>
      </w:r>
      <w:r>
        <w:rPr>
          <w:rFonts w:cs="Arial"/>
          <w:sz w:val="22"/>
          <w:szCs w:val="22"/>
        </w:rPr>
        <w:t xml:space="preserve"> –el cual es </w:t>
      </w:r>
      <w:r w:rsidRPr="00BB303F">
        <w:rPr>
          <w:rFonts w:cs="Arial"/>
          <w:sz w:val="22"/>
          <w:szCs w:val="22"/>
        </w:rPr>
        <w:t>avalado por la Gerencia General con la nota GG-ME-</w:t>
      </w:r>
      <w:r>
        <w:rPr>
          <w:rFonts w:cs="Arial"/>
          <w:sz w:val="22"/>
          <w:szCs w:val="22"/>
        </w:rPr>
        <w:t>0</w:t>
      </w:r>
      <w:r w:rsidR="00D963ED">
        <w:rPr>
          <w:rFonts w:cs="Arial"/>
          <w:sz w:val="22"/>
          <w:szCs w:val="22"/>
        </w:rPr>
        <w:t>447</w:t>
      </w:r>
      <w:r w:rsidRPr="00BB303F">
        <w:rPr>
          <w:rFonts w:cs="Arial"/>
          <w:sz w:val="22"/>
          <w:szCs w:val="22"/>
        </w:rPr>
        <w:t>-20</w:t>
      </w:r>
      <w:r>
        <w:rPr>
          <w:rFonts w:cs="Arial"/>
          <w:sz w:val="22"/>
          <w:szCs w:val="22"/>
        </w:rPr>
        <w:t>20, de esa misma fecha</w:t>
      </w:r>
      <w:r w:rsidRPr="00BB303F">
        <w:rPr>
          <w:rFonts w:cs="Arial"/>
          <w:sz w:val="22"/>
          <w:szCs w:val="22"/>
        </w:rPr>
        <w:t>– la</w:t>
      </w:r>
      <w:r>
        <w:rPr>
          <w:rFonts w:cs="Arial"/>
          <w:sz w:val="22"/>
          <w:szCs w:val="22"/>
          <w:lang w:val="es-ES_tradnl"/>
        </w:rPr>
        <w:t xml:space="preserve"> Dirección FOSUVI </w:t>
      </w:r>
      <w:r w:rsidRPr="00BB303F">
        <w:rPr>
          <w:rFonts w:cs="Arial"/>
          <w:sz w:val="22"/>
          <w:szCs w:val="22"/>
        </w:rPr>
        <w:t xml:space="preserve">se refiere a los aspectos más relevantes de la solicitud presentada por </w:t>
      </w:r>
      <w:r>
        <w:rPr>
          <w:rFonts w:cs="Arial"/>
          <w:sz w:val="22"/>
          <w:szCs w:val="22"/>
        </w:rPr>
        <w:t xml:space="preserve">el Grupo Mutual, </w:t>
      </w:r>
      <w:r w:rsidRPr="00BB303F">
        <w:rPr>
          <w:rFonts w:cs="Arial"/>
          <w:sz w:val="22"/>
          <w:szCs w:val="22"/>
        </w:rPr>
        <w:t xml:space="preserve">así como al detalle de las obras a ejecutar, la lista de beneficiarios, los </w:t>
      </w:r>
      <w:r w:rsidRPr="00BB303F">
        <w:rPr>
          <w:rFonts w:cs="Arial"/>
          <w:sz w:val="22"/>
          <w:szCs w:val="22"/>
        </w:rPr>
        <w:lastRenderedPageBreak/>
        <w:t>costos propuestos y las condiciones bajo las cuales se recomienda acoger la solicitud de la entidad autorizada.</w:t>
      </w:r>
    </w:p>
    <w:p w14:paraId="2823AC3C" w14:textId="77777777" w:rsidR="00AF698C" w:rsidRPr="000B3D40" w:rsidRDefault="00AF698C" w:rsidP="00AF698C">
      <w:pPr>
        <w:spacing w:line="360" w:lineRule="auto"/>
        <w:jc w:val="both"/>
        <w:rPr>
          <w:rFonts w:cs="Arial"/>
          <w:sz w:val="16"/>
          <w:szCs w:val="16"/>
        </w:rPr>
      </w:pPr>
    </w:p>
    <w:p w14:paraId="7B934552" w14:textId="742EF21B" w:rsidR="00AF698C" w:rsidRDefault="00AF698C" w:rsidP="00AF698C">
      <w:pPr>
        <w:spacing w:line="360" w:lineRule="auto"/>
        <w:jc w:val="both"/>
        <w:rPr>
          <w:sz w:val="22"/>
          <w:szCs w:val="22"/>
          <w:lang w:val="es-CR"/>
        </w:rPr>
      </w:pPr>
      <w:r>
        <w:rPr>
          <w:rFonts w:cs="Arial"/>
          <w:b/>
          <w:bCs/>
          <w:sz w:val="22"/>
          <w:szCs w:val="22"/>
        </w:rPr>
        <w:t>Cuarto</w:t>
      </w:r>
      <w:r w:rsidRPr="00FD4702">
        <w:rPr>
          <w:rFonts w:cs="Arial"/>
          <w:b/>
          <w:bCs/>
          <w:sz w:val="22"/>
          <w:szCs w:val="22"/>
        </w:rPr>
        <w:t>:</w:t>
      </w:r>
      <w:r w:rsidRPr="00083DEF">
        <w:rPr>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en el informe DF-OF-</w:t>
      </w:r>
      <w:r>
        <w:rPr>
          <w:sz w:val="22"/>
          <w:szCs w:val="22"/>
        </w:rPr>
        <w:t>0</w:t>
      </w:r>
      <w:r w:rsidR="00D963ED">
        <w:rPr>
          <w:sz w:val="22"/>
          <w:szCs w:val="22"/>
        </w:rPr>
        <w:t>476</w:t>
      </w:r>
      <w:r w:rsidRPr="00083DEF">
        <w:rPr>
          <w:sz w:val="22"/>
          <w:szCs w:val="22"/>
        </w:rPr>
        <w:t>-20</w:t>
      </w:r>
      <w:r>
        <w:rPr>
          <w:sz w:val="22"/>
          <w:szCs w:val="22"/>
        </w:rPr>
        <w:t xml:space="preserve">20, </w:t>
      </w:r>
      <w:r w:rsidRPr="00CA6F7A">
        <w:rPr>
          <w:sz w:val="22"/>
          <w:szCs w:val="22"/>
        </w:rPr>
        <w:t>valorando –según lo ha documentado la Administración– que 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r>
        <w:rPr>
          <w:sz w:val="22"/>
          <w:szCs w:val="22"/>
          <w:lang w:val="es-CR"/>
        </w:rPr>
        <w:t xml:space="preserve">  </w:t>
      </w:r>
    </w:p>
    <w:p w14:paraId="5BD75E96" w14:textId="77777777" w:rsidR="00AF698C" w:rsidRPr="000B3D40" w:rsidRDefault="00AF698C" w:rsidP="00AF698C">
      <w:pPr>
        <w:spacing w:line="360" w:lineRule="auto"/>
        <w:jc w:val="both"/>
        <w:rPr>
          <w:rFonts w:cs="Arial"/>
          <w:b/>
          <w:sz w:val="16"/>
          <w:szCs w:val="16"/>
        </w:rPr>
      </w:pPr>
    </w:p>
    <w:p w14:paraId="70548DCF" w14:textId="77777777" w:rsidR="00AF698C" w:rsidRPr="00BB303F" w:rsidRDefault="00AF698C" w:rsidP="00AF698C">
      <w:pPr>
        <w:spacing w:line="360" w:lineRule="auto"/>
        <w:jc w:val="both"/>
        <w:rPr>
          <w:rFonts w:cs="Arial"/>
          <w:b/>
          <w:sz w:val="22"/>
          <w:szCs w:val="22"/>
        </w:rPr>
      </w:pPr>
      <w:r w:rsidRPr="00BB303F">
        <w:rPr>
          <w:rFonts w:cs="Arial"/>
          <w:b/>
          <w:sz w:val="22"/>
          <w:szCs w:val="22"/>
        </w:rPr>
        <w:t>Por tanto, se acuerda:</w:t>
      </w:r>
    </w:p>
    <w:p w14:paraId="76D13EEC" w14:textId="104CE798" w:rsidR="00AF698C" w:rsidRDefault="00AF698C" w:rsidP="00AF698C">
      <w:pPr>
        <w:spacing w:line="360" w:lineRule="auto"/>
        <w:ind w:right="-91"/>
        <w:jc w:val="both"/>
        <w:rPr>
          <w:rFonts w:cs="Arial"/>
          <w:color w:val="000000"/>
          <w:sz w:val="22"/>
          <w:szCs w:val="22"/>
        </w:rPr>
      </w:pPr>
      <w:r w:rsidRPr="00BB303F">
        <w:rPr>
          <w:rFonts w:cs="Arial"/>
          <w:b/>
          <w:bCs/>
          <w:color w:val="000000"/>
          <w:sz w:val="22"/>
          <w:szCs w:val="22"/>
        </w:rPr>
        <w:t>1.</w:t>
      </w:r>
      <w:r w:rsidRPr="00BB303F">
        <w:rPr>
          <w:rFonts w:cs="Arial"/>
          <w:color w:val="000000"/>
          <w:sz w:val="22"/>
          <w:szCs w:val="22"/>
        </w:rPr>
        <w:t xml:space="preserve">  Aprobar, al amparo del artículo 59 de la Ley del Sistema Financiero Nacional para la Vivienda, </w:t>
      </w:r>
      <w:r>
        <w:rPr>
          <w:rFonts w:cs="Arial"/>
          <w:color w:val="000000"/>
          <w:sz w:val="22"/>
          <w:szCs w:val="22"/>
        </w:rPr>
        <w:t xml:space="preserve">el financiamiento requerido para </w:t>
      </w:r>
      <w:r w:rsidRPr="00BB303F">
        <w:rPr>
          <w:rFonts w:cs="Arial"/>
          <w:sz w:val="22"/>
          <w:szCs w:val="22"/>
        </w:rPr>
        <w:t>la compra de</w:t>
      </w:r>
      <w:r>
        <w:rPr>
          <w:rFonts w:cs="Arial"/>
          <w:sz w:val="22"/>
          <w:szCs w:val="22"/>
        </w:rPr>
        <w:t xml:space="preserve"> terreno, el desarrollo de obras de infraestructura y la</w:t>
      </w:r>
      <w:r w:rsidRPr="00BB303F">
        <w:rPr>
          <w:rFonts w:cs="Arial"/>
          <w:sz w:val="22"/>
          <w:szCs w:val="22"/>
        </w:rPr>
        <w:t xml:space="preserve"> construcción de </w:t>
      </w:r>
      <w:r w:rsidR="00D963ED">
        <w:rPr>
          <w:rFonts w:cs="Arial"/>
          <w:sz w:val="22"/>
          <w:szCs w:val="22"/>
        </w:rPr>
        <w:t>72</w:t>
      </w:r>
      <w:r>
        <w:rPr>
          <w:rFonts w:cs="Arial"/>
          <w:sz w:val="22"/>
          <w:szCs w:val="22"/>
        </w:rPr>
        <w:t xml:space="preserve"> soluciones habitacionales, </w:t>
      </w:r>
      <w:r w:rsidRPr="00BB303F">
        <w:rPr>
          <w:rFonts w:cs="Arial"/>
          <w:sz w:val="22"/>
          <w:szCs w:val="22"/>
        </w:rPr>
        <w:t xml:space="preserve">en el </w:t>
      </w:r>
      <w:r>
        <w:rPr>
          <w:rFonts w:cs="Arial"/>
          <w:sz w:val="22"/>
          <w:szCs w:val="22"/>
        </w:rPr>
        <w:t xml:space="preserve">proyecto habitacional </w:t>
      </w:r>
      <w:r w:rsidR="00D963ED">
        <w:rPr>
          <w:rFonts w:cs="Arial"/>
          <w:sz w:val="22"/>
          <w:szCs w:val="22"/>
        </w:rPr>
        <w:t>Bella Vista</w:t>
      </w:r>
      <w:r w:rsidR="00D963ED" w:rsidRPr="00BB303F">
        <w:rPr>
          <w:rFonts w:cs="Arial"/>
          <w:sz w:val="22"/>
          <w:szCs w:val="22"/>
        </w:rPr>
        <w:t>, ubicado en el distrito</w:t>
      </w:r>
      <w:r w:rsidR="00D963ED">
        <w:rPr>
          <w:rFonts w:cs="Arial"/>
          <w:sz w:val="22"/>
          <w:szCs w:val="22"/>
        </w:rPr>
        <w:t xml:space="preserve"> y cantón de Turrialba, provincia de Cartago</w:t>
      </w:r>
      <w:r w:rsidR="00D963ED" w:rsidRPr="00BB303F">
        <w:rPr>
          <w:rFonts w:cs="Arial"/>
          <w:sz w:val="22"/>
          <w:szCs w:val="22"/>
        </w:rPr>
        <w:t xml:space="preserve">, dando solución habitacional a </w:t>
      </w:r>
      <w:r w:rsidR="00D963ED">
        <w:rPr>
          <w:rFonts w:cs="Arial"/>
          <w:sz w:val="22"/>
          <w:szCs w:val="22"/>
        </w:rPr>
        <w:t>72</w:t>
      </w:r>
      <w:r w:rsidR="00D963ED" w:rsidRPr="00BB303F">
        <w:rPr>
          <w:rFonts w:cs="Arial"/>
          <w:sz w:val="22"/>
          <w:szCs w:val="22"/>
        </w:rPr>
        <w:t xml:space="preserve"> familias que habitan en </w:t>
      </w:r>
      <w:r w:rsidR="00D963ED">
        <w:rPr>
          <w:rFonts w:cs="Arial"/>
          <w:sz w:val="22"/>
          <w:szCs w:val="22"/>
        </w:rPr>
        <w:t>condición</w:t>
      </w:r>
      <w:r w:rsidR="00D963ED" w:rsidRPr="00BB303F">
        <w:rPr>
          <w:rFonts w:cs="Arial"/>
          <w:sz w:val="22"/>
          <w:szCs w:val="22"/>
        </w:rPr>
        <w:t xml:space="preserve"> de extrema necesidad</w:t>
      </w:r>
      <w:r w:rsidRPr="00BB303F">
        <w:rPr>
          <w:rFonts w:cs="Arial"/>
          <w:color w:val="000000"/>
          <w:sz w:val="22"/>
          <w:szCs w:val="22"/>
        </w:rPr>
        <w:t xml:space="preserve">.  </w:t>
      </w:r>
      <w:r w:rsidRPr="00083DEF">
        <w:rPr>
          <w:sz w:val="22"/>
          <w:szCs w:val="22"/>
        </w:rPr>
        <w:t xml:space="preserve">Lo anterior, </w:t>
      </w:r>
      <w:r w:rsidRPr="00BB303F">
        <w:rPr>
          <w:rFonts w:cs="Arial"/>
          <w:color w:val="000000"/>
          <w:sz w:val="22"/>
          <w:szCs w:val="22"/>
        </w:rPr>
        <w:t>actuando</w:t>
      </w:r>
      <w:r>
        <w:rPr>
          <w:rFonts w:cs="Arial"/>
          <w:color w:val="000000"/>
          <w:sz w:val="22"/>
          <w:szCs w:val="22"/>
        </w:rPr>
        <w:t xml:space="preserve"> </w:t>
      </w:r>
      <w:r w:rsidRPr="00BB303F">
        <w:rPr>
          <w:rFonts w:cs="Arial"/>
          <w:color w:val="000000"/>
          <w:sz w:val="22"/>
          <w:szCs w:val="22"/>
        </w:rPr>
        <w:t xml:space="preserve">como entidad autorizada </w:t>
      </w:r>
      <w:r>
        <w:rPr>
          <w:rFonts w:cs="Arial"/>
          <w:color w:val="000000"/>
          <w:sz w:val="22"/>
          <w:szCs w:val="22"/>
        </w:rPr>
        <w:t xml:space="preserve">el Grupo Mutual Alajuela – La Vivienda </w:t>
      </w:r>
      <w:r w:rsidRPr="00235FCB">
        <w:rPr>
          <w:rFonts w:cs="Arial"/>
          <w:color w:val="000000"/>
          <w:sz w:val="22"/>
          <w:szCs w:val="22"/>
          <w:lang w:val="es-ES_tradnl"/>
        </w:rPr>
        <w:t>de Ahorro y Préstamo</w:t>
      </w:r>
      <w:r>
        <w:rPr>
          <w:rFonts w:cs="Arial"/>
          <w:color w:val="000000"/>
          <w:sz w:val="22"/>
          <w:szCs w:val="22"/>
          <w:lang w:val="es-ES_tradnl"/>
        </w:rPr>
        <w:t>,</w:t>
      </w:r>
      <w:r>
        <w:rPr>
          <w:rFonts w:cs="Arial"/>
          <w:color w:val="000000"/>
          <w:sz w:val="22"/>
          <w:szCs w:val="22"/>
        </w:rPr>
        <w:t xml:space="preserve"> y desarrollado por la e</w:t>
      </w:r>
      <w:r w:rsidRPr="00814632">
        <w:rPr>
          <w:rFonts w:cs="Arial"/>
          <w:color w:val="000000"/>
          <w:sz w:val="22"/>
          <w:szCs w:val="22"/>
        </w:rPr>
        <w:t>mpresa</w:t>
      </w:r>
      <w:r w:rsidR="00D963ED">
        <w:rPr>
          <w:rFonts w:cs="Arial"/>
          <w:color w:val="000000"/>
          <w:sz w:val="22"/>
          <w:szCs w:val="22"/>
        </w:rPr>
        <w:t xml:space="preserve"> Fundación Promotora de Vivienda (FUPROVI)</w:t>
      </w:r>
      <w:r>
        <w:rPr>
          <w:rFonts w:cs="Arial"/>
          <w:color w:val="000000"/>
          <w:sz w:val="22"/>
          <w:szCs w:val="22"/>
        </w:rPr>
        <w:t xml:space="preserve">, </w:t>
      </w:r>
      <w:r w:rsidRPr="00814632">
        <w:rPr>
          <w:rFonts w:cs="Arial"/>
          <w:color w:val="000000"/>
          <w:sz w:val="22"/>
          <w:szCs w:val="22"/>
        </w:rPr>
        <w:t>cédula jurídica 3-</w:t>
      </w:r>
      <w:r w:rsidR="00D963ED">
        <w:rPr>
          <w:rFonts w:cs="Arial"/>
          <w:color w:val="000000"/>
          <w:sz w:val="22"/>
          <w:szCs w:val="22"/>
        </w:rPr>
        <w:t>006</w:t>
      </w:r>
      <w:r w:rsidRPr="00814632">
        <w:rPr>
          <w:rFonts w:cs="Arial"/>
          <w:color w:val="000000"/>
          <w:sz w:val="22"/>
          <w:szCs w:val="22"/>
        </w:rPr>
        <w:t>-</w:t>
      </w:r>
      <w:r w:rsidR="00D963ED">
        <w:rPr>
          <w:rFonts w:cs="Arial"/>
          <w:color w:val="000000"/>
          <w:sz w:val="22"/>
          <w:szCs w:val="22"/>
        </w:rPr>
        <w:t>087199</w:t>
      </w:r>
      <w:r>
        <w:rPr>
          <w:rFonts w:cs="Arial"/>
          <w:color w:val="000000"/>
          <w:sz w:val="22"/>
          <w:szCs w:val="22"/>
        </w:rPr>
        <w:t>,</w:t>
      </w:r>
      <w:r w:rsidRPr="00BB303F">
        <w:rPr>
          <w:rFonts w:cs="Arial"/>
          <w:color w:val="000000"/>
          <w:sz w:val="22"/>
          <w:szCs w:val="22"/>
        </w:rPr>
        <w:t xml:space="preserve"> por un monto total de </w:t>
      </w:r>
      <w:r w:rsidRPr="008240B8">
        <w:rPr>
          <w:rFonts w:cs="Arial"/>
          <w:b/>
          <w:bCs/>
          <w:color w:val="000000"/>
          <w:sz w:val="22"/>
          <w:szCs w:val="22"/>
        </w:rPr>
        <w:t>¢2.</w:t>
      </w:r>
      <w:r w:rsidR="008240B8">
        <w:rPr>
          <w:rFonts w:cs="Arial"/>
          <w:b/>
          <w:bCs/>
          <w:color w:val="000000"/>
          <w:sz w:val="22"/>
          <w:szCs w:val="22"/>
        </w:rPr>
        <w:t>041</w:t>
      </w:r>
      <w:r w:rsidRPr="008240B8">
        <w:rPr>
          <w:rFonts w:cs="Arial"/>
          <w:b/>
          <w:bCs/>
          <w:color w:val="000000"/>
          <w:sz w:val="22"/>
          <w:szCs w:val="22"/>
        </w:rPr>
        <w:t>.</w:t>
      </w:r>
      <w:r w:rsidR="008240B8">
        <w:rPr>
          <w:rFonts w:cs="Arial"/>
          <w:b/>
          <w:bCs/>
          <w:color w:val="000000"/>
          <w:sz w:val="22"/>
          <w:szCs w:val="22"/>
        </w:rPr>
        <w:t>078</w:t>
      </w:r>
      <w:r w:rsidRPr="008240B8">
        <w:rPr>
          <w:rFonts w:cs="Arial"/>
          <w:b/>
          <w:bCs/>
          <w:color w:val="000000"/>
          <w:sz w:val="22"/>
          <w:szCs w:val="22"/>
        </w:rPr>
        <w:t>.</w:t>
      </w:r>
      <w:r w:rsidR="008240B8">
        <w:rPr>
          <w:rFonts w:cs="Arial"/>
          <w:b/>
          <w:bCs/>
          <w:color w:val="000000"/>
          <w:sz w:val="22"/>
          <w:szCs w:val="22"/>
        </w:rPr>
        <w:t>086</w:t>
      </w:r>
      <w:r w:rsidRPr="008240B8">
        <w:rPr>
          <w:rFonts w:cs="Arial"/>
          <w:b/>
          <w:bCs/>
          <w:color w:val="000000"/>
          <w:sz w:val="22"/>
          <w:szCs w:val="22"/>
        </w:rPr>
        <w:t>,</w:t>
      </w:r>
      <w:r w:rsidR="008240B8">
        <w:rPr>
          <w:rFonts w:cs="Arial"/>
          <w:b/>
          <w:bCs/>
          <w:color w:val="000000"/>
          <w:sz w:val="22"/>
          <w:szCs w:val="22"/>
        </w:rPr>
        <w:t>7</w:t>
      </w:r>
      <w:r w:rsidRPr="008240B8">
        <w:rPr>
          <w:rFonts w:cs="Arial"/>
          <w:b/>
          <w:bCs/>
          <w:color w:val="000000"/>
          <w:sz w:val="22"/>
          <w:szCs w:val="22"/>
        </w:rPr>
        <w:t>4</w:t>
      </w:r>
      <w:r w:rsidRPr="00BB303F">
        <w:rPr>
          <w:rFonts w:cs="Arial"/>
          <w:color w:val="000000"/>
          <w:sz w:val="22"/>
          <w:szCs w:val="22"/>
        </w:rPr>
        <w:t xml:space="preserve"> (</w:t>
      </w:r>
      <w:r>
        <w:rPr>
          <w:rFonts w:cs="Arial"/>
          <w:color w:val="000000"/>
          <w:sz w:val="22"/>
          <w:szCs w:val="22"/>
        </w:rPr>
        <w:t>dos mil</w:t>
      </w:r>
      <w:r w:rsidR="008240B8">
        <w:rPr>
          <w:rFonts w:cs="Arial"/>
          <w:color w:val="000000"/>
          <w:sz w:val="22"/>
          <w:szCs w:val="22"/>
        </w:rPr>
        <w:t xml:space="preserve"> cuarenta y un millones setenta y ocho mil ochenta y seis </w:t>
      </w:r>
      <w:r>
        <w:rPr>
          <w:rFonts w:cs="Arial"/>
          <w:color w:val="000000"/>
          <w:sz w:val="22"/>
          <w:szCs w:val="22"/>
        </w:rPr>
        <w:t xml:space="preserve">colones con </w:t>
      </w:r>
      <w:r w:rsidR="008240B8">
        <w:rPr>
          <w:rFonts w:cs="Arial"/>
          <w:color w:val="000000"/>
          <w:sz w:val="22"/>
          <w:szCs w:val="22"/>
        </w:rPr>
        <w:t>74</w:t>
      </w:r>
      <w:r>
        <w:rPr>
          <w:rFonts w:cs="Arial"/>
          <w:color w:val="000000"/>
          <w:sz w:val="22"/>
          <w:szCs w:val="22"/>
        </w:rPr>
        <w:t>/100</w:t>
      </w:r>
      <w:r w:rsidR="008240B8">
        <w:rPr>
          <w:rFonts w:cs="Arial"/>
          <w:color w:val="000000"/>
          <w:sz w:val="22"/>
          <w:szCs w:val="22"/>
        </w:rPr>
        <w:t>)</w:t>
      </w:r>
      <w:r w:rsidRPr="00BB303F">
        <w:rPr>
          <w:rFonts w:cs="Arial"/>
          <w:color w:val="000000"/>
          <w:sz w:val="22"/>
          <w:szCs w:val="22"/>
        </w:rPr>
        <w:t>, según el siguiente detalle:</w:t>
      </w:r>
    </w:p>
    <w:p w14:paraId="5467E655" w14:textId="3E9817D9" w:rsidR="00AF698C" w:rsidRPr="00E41028" w:rsidRDefault="00AF698C" w:rsidP="00AF698C">
      <w:pPr>
        <w:spacing w:line="360" w:lineRule="auto"/>
        <w:jc w:val="both"/>
        <w:rPr>
          <w:rFonts w:cs="Arial"/>
          <w:color w:val="000000"/>
          <w:sz w:val="22"/>
          <w:szCs w:val="22"/>
        </w:rPr>
      </w:pPr>
      <w:r>
        <w:rPr>
          <w:rFonts w:cs="Arial"/>
          <w:color w:val="000000"/>
          <w:sz w:val="22"/>
          <w:szCs w:val="22"/>
        </w:rPr>
        <w:t xml:space="preserve">a) </w:t>
      </w:r>
      <w:r w:rsidRPr="00E41028">
        <w:rPr>
          <w:rFonts w:cs="Arial"/>
          <w:color w:val="000000"/>
          <w:sz w:val="22"/>
          <w:szCs w:val="22"/>
        </w:rPr>
        <w:t xml:space="preserve">Compra de terreno en verde, por un monto total de </w:t>
      </w:r>
      <w:r w:rsidRPr="00E41028">
        <w:rPr>
          <w:rFonts w:cs="Arial"/>
          <w:b/>
          <w:color w:val="000000"/>
          <w:sz w:val="22"/>
          <w:szCs w:val="22"/>
        </w:rPr>
        <w:t>₡</w:t>
      </w:r>
      <w:r w:rsidR="008240B8">
        <w:rPr>
          <w:rFonts w:cs="Arial"/>
          <w:b/>
          <w:color w:val="000000"/>
          <w:sz w:val="22"/>
          <w:szCs w:val="22"/>
        </w:rPr>
        <w:t>111</w:t>
      </w:r>
      <w:r w:rsidRPr="00E41028">
        <w:rPr>
          <w:rFonts w:cs="Arial"/>
          <w:b/>
          <w:color w:val="000000"/>
          <w:sz w:val="22"/>
          <w:szCs w:val="22"/>
        </w:rPr>
        <w:t>.</w:t>
      </w:r>
      <w:r w:rsidR="008240B8">
        <w:rPr>
          <w:rFonts w:cs="Arial"/>
          <w:b/>
          <w:color w:val="000000"/>
          <w:sz w:val="22"/>
          <w:szCs w:val="22"/>
        </w:rPr>
        <w:t>379</w:t>
      </w:r>
      <w:r w:rsidRPr="00E41028">
        <w:rPr>
          <w:rFonts w:cs="Arial"/>
          <w:b/>
          <w:color w:val="000000"/>
          <w:sz w:val="22"/>
          <w:szCs w:val="22"/>
        </w:rPr>
        <w:t>.</w:t>
      </w:r>
      <w:r w:rsidR="00281E56">
        <w:rPr>
          <w:rFonts w:cs="Arial"/>
          <w:b/>
          <w:color w:val="000000"/>
          <w:sz w:val="22"/>
          <w:szCs w:val="22"/>
        </w:rPr>
        <w:t>648</w:t>
      </w:r>
      <w:r w:rsidRPr="00E41028">
        <w:rPr>
          <w:rFonts w:cs="Arial"/>
          <w:b/>
          <w:color w:val="000000"/>
          <w:sz w:val="22"/>
          <w:szCs w:val="22"/>
        </w:rPr>
        <w:t>,00.</w:t>
      </w:r>
    </w:p>
    <w:p w14:paraId="30FC3BCC" w14:textId="4223112F" w:rsidR="00AF698C" w:rsidRPr="00E41028" w:rsidRDefault="00AF698C" w:rsidP="00AF698C">
      <w:pPr>
        <w:spacing w:line="360" w:lineRule="auto"/>
        <w:jc w:val="both"/>
        <w:rPr>
          <w:rFonts w:cs="Arial"/>
          <w:color w:val="000000"/>
          <w:sz w:val="22"/>
          <w:szCs w:val="22"/>
        </w:rPr>
      </w:pPr>
      <w:r>
        <w:rPr>
          <w:rFonts w:cs="Arial"/>
          <w:color w:val="000000"/>
          <w:sz w:val="22"/>
          <w:szCs w:val="22"/>
        </w:rPr>
        <w:t xml:space="preserve">b) </w:t>
      </w:r>
      <w:r w:rsidRPr="00E41028">
        <w:rPr>
          <w:rFonts w:cs="Arial"/>
          <w:color w:val="000000"/>
          <w:sz w:val="22"/>
          <w:szCs w:val="22"/>
        </w:rPr>
        <w:t xml:space="preserve">Construcción de las obras de infraestructura del proyecto, por un monto total de </w:t>
      </w:r>
      <w:r w:rsidRPr="00E41028">
        <w:rPr>
          <w:rFonts w:cs="Arial"/>
          <w:b/>
          <w:color w:val="000000"/>
          <w:sz w:val="22"/>
          <w:szCs w:val="22"/>
        </w:rPr>
        <w:t>₡</w:t>
      </w:r>
      <w:r w:rsidR="00281E56">
        <w:rPr>
          <w:rFonts w:cs="Arial"/>
          <w:b/>
          <w:color w:val="000000"/>
          <w:sz w:val="22"/>
          <w:szCs w:val="22"/>
        </w:rPr>
        <w:t>884</w:t>
      </w:r>
      <w:r w:rsidRPr="00E41028">
        <w:rPr>
          <w:rFonts w:cs="Arial"/>
          <w:b/>
          <w:color w:val="000000"/>
          <w:sz w:val="22"/>
          <w:szCs w:val="22"/>
        </w:rPr>
        <w:t>.</w:t>
      </w:r>
      <w:r w:rsidR="00281E56">
        <w:rPr>
          <w:rFonts w:cs="Arial"/>
          <w:b/>
          <w:color w:val="000000"/>
          <w:sz w:val="22"/>
          <w:szCs w:val="22"/>
        </w:rPr>
        <w:t>618</w:t>
      </w:r>
      <w:r w:rsidRPr="00E41028">
        <w:rPr>
          <w:rFonts w:cs="Arial"/>
          <w:b/>
          <w:color w:val="000000"/>
          <w:sz w:val="22"/>
          <w:szCs w:val="22"/>
        </w:rPr>
        <w:t>.</w:t>
      </w:r>
      <w:r w:rsidR="00281E56">
        <w:rPr>
          <w:rFonts w:cs="Arial"/>
          <w:b/>
          <w:color w:val="000000"/>
          <w:sz w:val="22"/>
          <w:szCs w:val="22"/>
        </w:rPr>
        <w:t>146</w:t>
      </w:r>
      <w:r w:rsidRPr="00E41028">
        <w:rPr>
          <w:rFonts w:cs="Arial"/>
          <w:b/>
          <w:color w:val="000000"/>
          <w:sz w:val="22"/>
          <w:szCs w:val="22"/>
        </w:rPr>
        <w:t>,</w:t>
      </w:r>
      <w:r w:rsidR="00281E56">
        <w:rPr>
          <w:rFonts w:cs="Arial"/>
          <w:b/>
          <w:color w:val="000000"/>
          <w:sz w:val="22"/>
          <w:szCs w:val="22"/>
        </w:rPr>
        <w:t>00</w:t>
      </w:r>
      <w:r w:rsidRPr="00E41028">
        <w:rPr>
          <w:rFonts w:cs="Arial"/>
          <w:b/>
          <w:color w:val="000000"/>
          <w:sz w:val="22"/>
          <w:szCs w:val="22"/>
        </w:rPr>
        <w:t>.</w:t>
      </w:r>
    </w:p>
    <w:p w14:paraId="578ED0AF" w14:textId="1C851526" w:rsidR="00AF698C" w:rsidRDefault="00AF698C" w:rsidP="00AF698C">
      <w:pPr>
        <w:spacing w:line="360" w:lineRule="auto"/>
        <w:jc w:val="both"/>
        <w:rPr>
          <w:rFonts w:cs="Arial"/>
          <w:color w:val="000000"/>
          <w:sz w:val="22"/>
          <w:szCs w:val="22"/>
        </w:rPr>
      </w:pPr>
      <w:r>
        <w:rPr>
          <w:rFonts w:cs="Arial"/>
          <w:color w:val="000000"/>
          <w:sz w:val="22"/>
          <w:szCs w:val="22"/>
        </w:rPr>
        <w:t xml:space="preserve">c) </w:t>
      </w:r>
      <w:r w:rsidRPr="00E41028">
        <w:rPr>
          <w:rFonts w:cs="Arial"/>
          <w:color w:val="000000"/>
          <w:sz w:val="22"/>
          <w:szCs w:val="22"/>
        </w:rPr>
        <w:t xml:space="preserve">Fiscalización de las obras de infraestructura, por un monto total de </w:t>
      </w:r>
      <w:r w:rsidRPr="00E41028">
        <w:rPr>
          <w:rFonts w:cs="Arial"/>
          <w:b/>
          <w:color w:val="000000"/>
          <w:sz w:val="22"/>
          <w:szCs w:val="22"/>
        </w:rPr>
        <w:t>₡</w:t>
      </w:r>
      <w:r w:rsidR="00281E56">
        <w:rPr>
          <w:rFonts w:cs="Arial"/>
          <w:b/>
          <w:color w:val="000000"/>
          <w:sz w:val="22"/>
          <w:szCs w:val="22"/>
        </w:rPr>
        <w:t>7</w:t>
      </w:r>
      <w:r>
        <w:rPr>
          <w:rFonts w:cs="Arial"/>
          <w:b/>
          <w:color w:val="000000"/>
          <w:sz w:val="22"/>
          <w:szCs w:val="22"/>
        </w:rPr>
        <w:t>.</w:t>
      </w:r>
      <w:r w:rsidR="00281E56">
        <w:rPr>
          <w:rFonts w:cs="Arial"/>
          <w:b/>
          <w:color w:val="000000"/>
          <w:sz w:val="22"/>
          <w:szCs w:val="22"/>
        </w:rPr>
        <w:t>032</w:t>
      </w:r>
      <w:r w:rsidRPr="00E41028">
        <w:rPr>
          <w:rFonts w:cs="Arial"/>
          <w:b/>
          <w:color w:val="000000"/>
          <w:sz w:val="22"/>
          <w:szCs w:val="22"/>
        </w:rPr>
        <w:t>.</w:t>
      </w:r>
      <w:r w:rsidR="00281E56">
        <w:rPr>
          <w:rFonts w:cs="Arial"/>
          <w:b/>
          <w:color w:val="000000"/>
          <w:sz w:val="22"/>
          <w:szCs w:val="22"/>
        </w:rPr>
        <w:t>714</w:t>
      </w:r>
      <w:r w:rsidRPr="00E41028">
        <w:rPr>
          <w:rFonts w:cs="Arial"/>
          <w:b/>
          <w:color w:val="000000"/>
          <w:sz w:val="22"/>
          <w:szCs w:val="22"/>
        </w:rPr>
        <w:t>,</w:t>
      </w:r>
      <w:r w:rsidR="00281E56">
        <w:rPr>
          <w:rFonts w:cs="Arial"/>
          <w:b/>
          <w:color w:val="000000"/>
          <w:sz w:val="22"/>
          <w:szCs w:val="22"/>
        </w:rPr>
        <w:t>26</w:t>
      </w:r>
      <w:r w:rsidRPr="00E41028">
        <w:rPr>
          <w:rFonts w:cs="Arial"/>
          <w:b/>
          <w:color w:val="000000"/>
          <w:sz w:val="22"/>
          <w:szCs w:val="22"/>
        </w:rPr>
        <w:t>.</w:t>
      </w:r>
      <w:r w:rsidRPr="00E41028">
        <w:rPr>
          <w:rFonts w:cs="Arial"/>
          <w:color w:val="000000"/>
          <w:sz w:val="22"/>
          <w:szCs w:val="22"/>
        </w:rPr>
        <w:t xml:space="preserve"> Los gastos de fiscalización de inversiones de la </w:t>
      </w:r>
      <w:r w:rsidR="00281E56">
        <w:rPr>
          <w:rFonts w:cs="Arial"/>
          <w:color w:val="000000"/>
          <w:sz w:val="22"/>
          <w:szCs w:val="22"/>
        </w:rPr>
        <w:t>i</w:t>
      </w:r>
      <w:r w:rsidRPr="00E41028">
        <w:rPr>
          <w:rFonts w:cs="Arial"/>
          <w:color w:val="000000"/>
          <w:sz w:val="22"/>
          <w:szCs w:val="22"/>
        </w:rPr>
        <w:t xml:space="preserve">nfraestructura, son liquidables.   </w:t>
      </w:r>
    </w:p>
    <w:p w14:paraId="24AF452C" w14:textId="6FD6D361" w:rsidR="00281E56" w:rsidRPr="00E41028" w:rsidRDefault="00281E56" w:rsidP="00281E56">
      <w:pPr>
        <w:spacing w:line="360" w:lineRule="auto"/>
        <w:jc w:val="both"/>
        <w:rPr>
          <w:rFonts w:cs="Arial"/>
          <w:color w:val="000000"/>
          <w:sz w:val="22"/>
          <w:szCs w:val="22"/>
        </w:rPr>
      </w:pPr>
      <w:r>
        <w:rPr>
          <w:rFonts w:cs="Arial"/>
          <w:color w:val="000000"/>
          <w:sz w:val="22"/>
          <w:szCs w:val="22"/>
        </w:rPr>
        <w:t xml:space="preserve">d) </w:t>
      </w:r>
      <w:r w:rsidRPr="00E41028">
        <w:rPr>
          <w:rFonts w:cs="Arial"/>
          <w:color w:val="000000"/>
          <w:sz w:val="22"/>
          <w:szCs w:val="22"/>
        </w:rPr>
        <w:t xml:space="preserve">Kilometraje para la fiscalización de las obras, por un monto total de </w:t>
      </w:r>
      <w:r w:rsidRPr="00E41028">
        <w:rPr>
          <w:rFonts w:cs="Arial"/>
          <w:b/>
          <w:color w:val="000000"/>
          <w:sz w:val="22"/>
          <w:szCs w:val="22"/>
        </w:rPr>
        <w:t>₡</w:t>
      </w:r>
      <w:r>
        <w:rPr>
          <w:rFonts w:cs="Arial"/>
          <w:b/>
          <w:color w:val="000000"/>
          <w:sz w:val="22"/>
          <w:szCs w:val="22"/>
        </w:rPr>
        <w:t>2.500</w:t>
      </w:r>
      <w:r w:rsidRPr="00E41028">
        <w:rPr>
          <w:rFonts w:cs="Arial"/>
          <w:b/>
          <w:color w:val="000000"/>
          <w:sz w:val="22"/>
          <w:szCs w:val="22"/>
        </w:rPr>
        <w:t>.</w:t>
      </w:r>
      <w:r>
        <w:rPr>
          <w:rFonts w:cs="Arial"/>
          <w:b/>
          <w:color w:val="000000"/>
          <w:sz w:val="22"/>
          <w:szCs w:val="22"/>
        </w:rPr>
        <w:t>000</w:t>
      </w:r>
      <w:r w:rsidRPr="00E41028">
        <w:rPr>
          <w:rFonts w:cs="Arial"/>
          <w:b/>
          <w:color w:val="000000"/>
          <w:sz w:val="22"/>
          <w:szCs w:val="22"/>
        </w:rPr>
        <w:t>,</w:t>
      </w:r>
      <w:r>
        <w:rPr>
          <w:rFonts w:cs="Arial"/>
          <w:b/>
          <w:color w:val="000000"/>
          <w:sz w:val="22"/>
          <w:szCs w:val="22"/>
        </w:rPr>
        <w:t>00</w:t>
      </w:r>
      <w:r w:rsidRPr="00E41028">
        <w:rPr>
          <w:rFonts w:cs="Arial"/>
          <w:color w:val="000000"/>
          <w:sz w:val="22"/>
          <w:szCs w:val="22"/>
        </w:rPr>
        <w:t xml:space="preserve"> Los gastos de Kilometraje son liquidables.   </w:t>
      </w:r>
    </w:p>
    <w:p w14:paraId="62F01348" w14:textId="4B3BB74D" w:rsidR="00281E56" w:rsidRPr="00E41028" w:rsidRDefault="00281E56" w:rsidP="00281E56">
      <w:pPr>
        <w:spacing w:line="360" w:lineRule="auto"/>
        <w:jc w:val="both"/>
        <w:rPr>
          <w:rFonts w:cs="Arial"/>
          <w:color w:val="000000"/>
          <w:sz w:val="22"/>
          <w:szCs w:val="22"/>
        </w:rPr>
      </w:pPr>
      <w:r>
        <w:rPr>
          <w:rFonts w:cs="Arial"/>
          <w:color w:val="000000"/>
          <w:sz w:val="22"/>
          <w:szCs w:val="22"/>
        </w:rPr>
        <w:t xml:space="preserve">e) </w:t>
      </w:r>
      <w:r w:rsidRPr="00E41028">
        <w:rPr>
          <w:rFonts w:cs="Arial"/>
          <w:color w:val="000000"/>
          <w:sz w:val="22"/>
          <w:szCs w:val="22"/>
        </w:rPr>
        <w:t xml:space="preserve">Construcción de </w:t>
      </w:r>
      <w:r>
        <w:rPr>
          <w:rFonts w:cs="Arial"/>
          <w:color w:val="000000"/>
          <w:sz w:val="22"/>
          <w:szCs w:val="22"/>
        </w:rPr>
        <w:t>72</w:t>
      </w:r>
      <w:r w:rsidRPr="00E41028">
        <w:rPr>
          <w:rFonts w:cs="Arial"/>
          <w:color w:val="000000"/>
          <w:sz w:val="22"/>
          <w:szCs w:val="22"/>
        </w:rPr>
        <w:t xml:space="preserve"> soluciones habitacionales, para un total de </w:t>
      </w:r>
      <w:r w:rsidRPr="00E41028">
        <w:rPr>
          <w:rFonts w:cs="Arial"/>
          <w:b/>
          <w:color w:val="000000"/>
          <w:sz w:val="22"/>
          <w:szCs w:val="22"/>
        </w:rPr>
        <w:t>₡</w:t>
      </w:r>
      <w:r>
        <w:rPr>
          <w:rFonts w:cs="Arial"/>
          <w:b/>
          <w:color w:val="000000"/>
          <w:sz w:val="22"/>
          <w:szCs w:val="22"/>
        </w:rPr>
        <w:t>954.915</w:t>
      </w:r>
      <w:r w:rsidRPr="00E41028">
        <w:rPr>
          <w:rFonts w:cs="Arial"/>
          <w:b/>
          <w:color w:val="000000"/>
          <w:sz w:val="22"/>
          <w:szCs w:val="22"/>
        </w:rPr>
        <w:t>.</w:t>
      </w:r>
      <w:r w:rsidR="006F77D1">
        <w:rPr>
          <w:rFonts w:cs="Arial"/>
          <w:b/>
          <w:color w:val="000000"/>
          <w:sz w:val="22"/>
          <w:szCs w:val="22"/>
        </w:rPr>
        <w:t>309</w:t>
      </w:r>
      <w:r w:rsidRPr="00E41028">
        <w:rPr>
          <w:rFonts w:cs="Arial"/>
          <w:b/>
          <w:color w:val="000000"/>
          <w:sz w:val="22"/>
          <w:szCs w:val="22"/>
        </w:rPr>
        <w:t>,</w:t>
      </w:r>
      <w:r w:rsidR="006F77D1">
        <w:rPr>
          <w:rFonts w:cs="Arial"/>
          <w:b/>
          <w:color w:val="000000"/>
          <w:sz w:val="22"/>
          <w:szCs w:val="22"/>
        </w:rPr>
        <w:t>58</w:t>
      </w:r>
      <w:r w:rsidRPr="00E41028">
        <w:rPr>
          <w:rFonts w:cs="Arial"/>
          <w:b/>
          <w:color w:val="000000"/>
          <w:sz w:val="22"/>
          <w:szCs w:val="22"/>
        </w:rPr>
        <w:t>.</w:t>
      </w:r>
      <w:r w:rsidRPr="00E41028">
        <w:rPr>
          <w:rFonts w:cs="Arial"/>
          <w:color w:val="000000"/>
          <w:sz w:val="22"/>
          <w:szCs w:val="22"/>
        </w:rPr>
        <w:t xml:space="preserve"> </w:t>
      </w:r>
    </w:p>
    <w:p w14:paraId="2CD26F0F" w14:textId="266100E8" w:rsidR="007B70C9" w:rsidRPr="00E41028" w:rsidRDefault="007B70C9" w:rsidP="007B70C9">
      <w:pPr>
        <w:spacing w:line="360" w:lineRule="auto"/>
        <w:jc w:val="both"/>
        <w:rPr>
          <w:rFonts w:cs="Arial"/>
          <w:color w:val="000000"/>
          <w:sz w:val="22"/>
          <w:szCs w:val="22"/>
        </w:rPr>
      </w:pPr>
      <w:r>
        <w:rPr>
          <w:rFonts w:cs="Arial"/>
          <w:color w:val="000000"/>
          <w:sz w:val="22"/>
          <w:szCs w:val="22"/>
        </w:rPr>
        <w:t xml:space="preserve">f) </w:t>
      </w:r>
      <w:r w:rsidRPr="00E41028">
        <w:rPr>
          <w:rFonts w:cs="Arial"/>
          <w:color w:val="000000"/>
          <w:sz w:val="22"/>
          <w:szCs w:val="22"/>
        </w:rPr>
        <w:t xml:space="preserve">Gastos de Fiscalización de las </w:t>
      </w:r>
      <w:r>
        <w:rPr>
          <w:rFonts w:cs="Arial"/>
          <w:color w:val="000000"/>
          <w:sz w:val="22"/>
          <w:szCs w:val="22"/>
        </w:rPr>
        <w:t>72 solu</w:t>
      </w:r>
      <w:r w:rsidRPr="00E41028">
        <w:rPr>
          <w:rFonts w:cs="Arial"/>
          <w:color w:val="000000"/>
          <w:sz w:val="22"/>
          <w:szCs w:val="22"/>
        </w:rPr>
        <w:t>ciones habitacionales</w:t>
      </w:r>
      <w:r>
        <w:rPr>
          <w:rFonts w:cs="Arial"/>
          <w:color w:val="000000"/>
          <w:sz w:val="22"/>
          <w:szCs w:val="22"/>
        </w:rPr>
        <w:t>,</w:t>
      </w:r>
      <w:r w:rsidRPr="00E41028">
        <w:rPr>
          <w:rFonts w:cs="Arial"/>
          <w:color w:val="000000"/>
          <w:sz w:val="22"/>
          <w:szCs w:val="22"/>
        </w:rPr>
        <w:t xml:space="preserve"> por un monto total de </w:t>
      </w:r>
      <w:r w:rsidRPr="00E41028">
        <w:rPr>
          <w:rFonts w:cs="Arial"/>
          <w:b/>
          <w:color w:val="000000"/>
          <w:sz w:val="22"/>
          <w:szCs w:val="22"/>
        </w:rPr>
        <w:t>₡</w:t>
      </w:r>
      <w:r>
        <w:rPr>
          <w:rFonts w:cs="Arial"/>
          <w:b/>
          <w:color w:val="000000"/>
          <w:sz w:val="22"/>
          <w:szCs w:val="22"/>
        </w:rPr>
        <w:t>6</w:t>
      </w:r>
      <w:r w:rsidRPr="00E41028">
        <w:rPr>
          <w:rFonts w:cs="Arial"/>
          <w:b/>
          <w:color w:val="000000"/>
          <w:sz w:val="22"/>
          <w:szCs w:val="22"/>
        </w:rPr>
        <w:t>.</w:t>
      </w:r>
      <w:r>
        <w:rPr>
          <w:rFonts w:cs="Arial"/>
          <w:b/>
          <w:color w:val="000000"/>
          <w:sz w:val="22"/>
          <w:szCs w:val="22"/>
        </w:rPr>
        <w:t>135</w:t>
      </w:r>
      <w:r w:rsidRPr="00E41028">
        <w:rPr>
          <w:rFonts w:cs="Arial"/>
          <w:b/>
          <w:color w:val="000000"/>
          <w:sz w:val="22"/>
          <w:szCs w:val="22"/>
        </w:rPr>
        <w:t>.</w:t>
      </w:r>
      <w:r>
        <w:rPr>
          <w:rFonts w:cs="Arial"/>
          <w:b/>
          <w:color w:val="000000"/>
          <w:sz w:val="22"/>
          <w:szCs w:val="22"/>
        </w:rPr>
        <w:t>273</w:t>
      </w:r>
      <w:r w:rsidRPr="00E41028">
        <w:rPr>
          <w:rFonts w:cs="Arial"/>
          <w:b/>
          <w:color w:val="000000"/>
          <w:sz w:val="22"/>
          <w:szCs w:val="22"/>
        </w:rPr>
        <w:t>,</w:t>
      </w:r>
      <w:r>
        <w:rPr>
          <w:rFonts w:cs="Arial"/>
          <w:b/>
          <w:color w:val="000000"/>
          <w:sz w:val="22"/>
          <w:szCs w:val="22"/>
        </w:rPr>
        <w:t>51.</w:t>
      </w:r>
      <w:r w:rsidRPr="00E41028">
        <w:rPr>
          <w:rFonts w:cs="Arial"/>
          <w:color w:val="000000"/>
          <w:sz w:val="22"/>
          <w:szCs w:val="22"/>
        </w:rPr>
        <w:t xml:space="preserve"> Los gastos de fiscalización de inversiones de las viviendas, son liquidables.  </w:t>
      </w:r>
    </w:p>
    <w:p w14:paraId="3CDAFF4B" w14:textId="027DFA0C" w:rsidR="007B70C9" w:rsidRPr="00E41028" w:rsidRDefault="007B70C9" w:rsidP="007B70C9">
      <w:pPr>
        <w:spacing w:line="360" w:lineRule="auto"/>
        <w:jc w:val="both"/>
        <w:rPr>
          <w:rFonts w:cs="Arial"/>
          <w:color w:val="000000"/>
          <w:sz w:val="22"/>
          <w:szCs w:val="22"/>
        </w:rPr>
      </w:pPr>
      <w:r>
        <w:rPr>
          <w:rFonts w:cs="Arial"/>
          <w:color w:val="000000"/>
          <w:sz w:val="22"/>
          <w:szCs w:val="22"/>
        </w:rPr>
        <w:t xml:space="preserve">g) </w:t>
      </w:r>
      <w:r w:rsidRPr="00E41028">
        <w:rPr>
          <w:rFonts w:cs="Arial"/>
          <w:color w:val="000000"/>
          <w:sz w:val="22"/>
          <w:szCs w:val="22"/>
        </w:rPr>
        <w:t xml:space="preserve">Gastos de formalización de </w:t>
      </w:r>
      <w:r>
        <w:rPr>
          <w:rFonts w:cs="Arial"/>
          <w:color w:val="000000"/>
          <w:sz w:val="22"/>
          <w:szCs w:val="22"/>
        </w:rPr>
        <w:t>las 72</w:t>
      </w:r>
      <w:r w:rsidRPr="00E41028">
        <w:rPr>
          <w:rFonts w:cs="Arial"/>
          <w:color w:val="000000"/>
          <w:sz w:val="22"/>
          <w:szCs w:val="22"/>
        </w:rPr>
        <w:t xml:space="preserve"> soluciones habitacionales, para un total de </w:t>
      </w:r>
      <w:r w:rsidRPr="00E41028">
        <w:rPr>
          <w:rFonts w:cs="Arial"/>
          <w:b/>
          <w:color w:val="000000"/>
          <w:sz w:val="22"/>
          <w:szCs w:val="22"/>
        </w:rPr>
        <w:t>₡</w:t>
      </w:r>
      <w:r w:rsidR="009C505E">
        <w:rPr>
          <w:rFonts w:cs="Arial"/>
          <w:b/>
          <w:color w:val="000000"/>
          <w:sz w:val="22"/>
          <w:szCs w:val="22"/>
        </w:rPr>
        <w:t>19</w:t>
      </w:r>
      <w:r w:rsidRPr="00E41028">
        <w:rPr>
          <w:rFonts w:cs="Arial"/>
          <w:b/>
          <w:color w:val="000000"/>
          <w:sz w:val="22"/>
          <w:szCs w:val="22"/>
        </w:rPr>
        <w:t>.</w:t>
      </w:r>
      <w:r w:rsidR="009C505E">
        <w:rPr>
          <w:rFonts w:cs="Arial"/>
          <w:b/>
          <w:color w:val="000000"/>
          <w:sz w:val="22"/>
          <w:szCs w:val="22"/>
        </w:rPr>
        <w:t>27</w:t>
      </w:r>
      <w:r>
        <w:rPr>
          <w:rFonts w:cs="Arial"/>
          <w:b/>
          <w:color w:val="000000"/>
          <w:sz w:val="22"/>
          <w:szCs w:val="22"/>
        </w:rPr>
        <w:t>2</w:t>
      </w:r>
      <w:r w:rsidRPr="00E41028">
        <w:rPr>
          <w:rFonts w:cs="Arial"/>
          <w:b/>
          <w:color w:val="000000"/>
          <w:sz w:val="22"/>
          <w:szCs w:val="22"/>
        </w:rPr>
        <w:t>.</w:t>
      </w:r>
      <w:r w:rsidR="009C505E">
        <w:rPr>
          <w:rFonts w:cs="Arial"/>
          <w:b/>
          <w:color w:val="000000"/>
          <w:sz w:val="22"/>
          <w:szCs w:val="22"/>
        </w:rPr>
        <w:t>995</w:t>
      </w:r>
      <w:r w:rsidRPr="00E41028">
        <w:rPr>
          <w:rFonts w:cs="Arial"/>
          <w:b/>
          <w:color w:val="000000"/>
          <w:sz w:val="22"/>
          <w:szCs w:val="22"/>
        </w:rPr>
        <w:t>,</w:t>
      </w:r>
      <w:r w:rsidR="009C505E">
        <w:rPr>
          <w:rFonts w:cs="Arial"/>
          <w:b/>
          <w:color w:val="000000"/>
          <w:sz w:val="22"/>
          <w:szCs w:val="22"/>
        </w:rPr>
        <w:t>39</w:t>
      </w:r>
      <w:r w:rsidRPr="00E41028">
        <w:rPr>
          <w:rFonts w:cs="Arial"/>
          <w:b/>
          <w:color w:val="000000"/>
          <w:sz w:val="22"/>
          <w:szCs w:val="22"/>
        </w:rPr>
        <w:t>.</w:t>
      </w:r>
    </w:p>
    <w:p w14:paraId="4DB4E19F" w14:textId="20BA8965" w:rsidR="009C505E" w:rsidRDefault="009C505E" w:rsidP="009C505E">
      <w:pPr>
        <w:spacing w:line="360" w:lineRule="auto"/>
        <w:jc w:val="both"/>
        <w:rPr>
          <w:rFonts w:cs="Arial"/>
          <w:iCs/>
          <w:color w:val="000000"/>
          <w:sz w:val="22"/>
          <w:szCs w:val="22"/>
          <w:lang w:val="es-CR"/>
        </w:rPr>
      </w:pPr>
      <w:r>
        <w:rPr>
          <w:rFonts w:cs="Arial"/>
          <w:color w:val="000000"/>
          <w:sz w:val="22"/>
          <w:szCs w:val="22"/>
        </w:rPr>
        <w:t xml:space="preserve">h) </w:t>
      </w:r>
      <w:r>
        <w:rPr>
          <w:rFonts w:cs="Arial"/>
          <w:iCs/>
          <w:color w:val="000000"/>
          <w:sz w:val="22"/>
          <w:szCs w:val="22"/>
          <w:lang w:val="es-CR"/>
        </w:rPr>
        <w:t xml:space="preserve">Reserva de recursos para posibles aumentos en el precio de materiales y mano de obra, tanto en las 72 viviendas como en las obras de infraestructura, por un monto de hasta </w:t>
      </w:r>
      <w:r w:rsidRPr="002921CC">
        <w:rPr>
          <w:rFonts w:cs="Arial"/>
          <w:b/>
          <w:bCs/>
          <w:iCs/>
          <w:color w:val="000000"/>
          <w:sz w:val="22"/>
          <w:szCs w:val="22"/>
          <w:lang w:val="es-CR"/>
        </w:rPr>
        <w:lastRenderedPageBreak/>
        <w:t>¢55.224.000,00</w:t>
      </w:r>
      <w:r>
        <w:rPr>
          <w:rFonts w:cs="Arial"/>
          <w:iCs/>
          <w:color w:val="000000"/>
          <w:sz w:val="22"/>
          <w:szCs w:val="22"/>
          <w:lang w:val="es-CR"/>
        </w:rPr>
        <w:t xml:space="preserve"> desglosado en: ¢26.568.000,00 para las obras de infraestructura y ¢28.656.000,00 para la construcción de las 72 viviendas.</w:t>
      </w:r>
    </w:p>
    <w:p w14:paraId="38891557" w14:textId="7E048FD5" w:rsidR="00281E56" w:rsidRDefault="00281E56" w:rsidP="00AF698C">
      <w:pPr>
        <w:spacing w:line="360" w:lineRule="auto"/>
        <w:jc w:val="both"/>
        <w:rPr>
          <w:rFonts w:cs="Arial"/>
          <w:color w:val="000000"/>
          <w:sz w:val="22"/>
          <w:szCs w:val="22"/>
        </w:rPr>
      </w:pPr>
    </w:p>
    <w:p w14:paraId="575595E0" w14:textId="14633B4D" w:rsidR="00AF698C" w:rsidRDefault="00AF698C" w:rsidP="00AF698C">
      <w:pPr>
        <w:spacing w:line="360" w:lineRule="auto"/>
        <w:jc w:val="both"/>
        <w:rPr>
          <w:rFonts w:cs="Arial"/>
          <w:bCs/>
          <w:sz w:val="22"/>
          <w:szCs w:val="22"/>
        </w:rPr>
      </w:pPr>
      <w:r w:rsidRPr="005625EF">
        <w:rPr>
          <w:rFonts w:cs="Arial"/>
          <w:b/>
          <w:bCs/>
          <w:sz w:val="22"/>
          <w:szCs w:val="22"/>
        </w:rPr>
        <w:t>2.</w:t>
      </w:r>
      <w:r w:rsidRPr="005625EF">
        <w:rPr>
          <w:rFonts w:cs="Arial"/>
          <w:bCs/>
          <w:sz w:val="22"/>
          <w:szCs w:val="22"/>
        </w:rPr>
        <w:t xml:space="preserve"> El contrato de administración de recursos se tramitará bajo las siguientes condiciones:</w:t>
      </w:r>
    </w:p>
    <w:p w14:paraId="5394AA85" w14:textId="77777777" w:rsidR="008C0AED" w:rsidRPr="005625EF" w:rsidRDefault="008C0AED" w:rsidP="008C0AED">
      <w:pPr>
        <w:spacing w:line="360" w:lineRule="auto"/>
        <w:jc w:val="both"/>
        <w:rPr>
          <w:rStyle w:val="CharacterStyle2"/>
          <w:rFonts w:cs="Arial"/>
          <w:sz w:val="22"/>
          <w:szCs w:val="22"/>
        </w:rPr>
      </w:pPr>
      <w:r w:rsidRPr="005625EF">
        <w:rPr>
          <w:rFonts w:cs="Arial"/>
          <w:b/>
          <w:bCs/>
          <w:sz w:val="22"/>
          <w:szCs w:val="22"/>
        </w:rPr>
        <w:t xml:space="preserve">2.1 </w:t>
      </w:r>
      <w:r w:rsidRPr="008C0AED">
        <w:rPr>
          <w:rStyle w:val="CharacterStyle2"/>
          <w:rFonts w:cs="Arial"/>
          <w:b/>
          <w:sz w:val="22"/>
          <w:szCs w:val="22"/>
        </w:rPr>
        <w:t>Entidad autorizada:</w:t>
      </w:r>
      <w:r w:rsidRPr="005625EF">
        <w:rPr>
          <w:rStyle w:val="CharacterStyle2"/>
          <w:rFonts w:cs="Arial"/>
          <w:bCs/>
          <w:sz w:val="22"/>
          <w:szCs w:val="22"/>
        </w:rPr>
        <w:t xml:space="preserve"> </w:t>
      </w:r>
      <w:r>
        <w:rPr>
          <w:rStyle w:val="CharacterStyle2"/>
          <w:rFonts w:cs="Arial"/>
          <w:bCs/>
          <w:sz w:val="22"/>
          <w:szCs w:val="22"/>
        </w:rPr>
        <w:t xml:space="preserve">Grupo Mutual Alajuela – La Vivienda </w:t>
      </w:r>
      <w:r w:rsidRPr="006D1D33">
        <w:rPr>
          <w:rStyle w:val="CharacterStyle2"/>
          <w:rFonts w:cs="Arial"/>
          <w:bCs/>
          <w:sz w:val="22"/>
          <w:szCs w:val="22"/>
          <w:lang w:val="es-ES_tradnl"/>
        </w:rPr>
        <w:t>de Ahorro y Préstamo</w:t>
      </w:r>
      <w:r>
        <w:rPr>
          <w:rStyle w:val="CharacterStyle2"/>
          <w:rFonts w:cs="Arial"/>
          <w:bCs/>
          <w:sz w:val="22"/>
          <w:szCs w:val="22"/>
          <w:lang w:val="es-ES_tradnl"/>
        </w:rPr>
        <w:t>.</w:t>
      </w:r>
    </w:p>
    <w:p w14:paraId="203120E7" w14:textId="77777777" w:rsidR="00CC12BB" w:rsidRPr="005625EF" w:rsidRDefault="00CC12BB" w:rsidP="00CC12BB">
      <w:pPr>
        <w:pStyle w:val="Style2"/>
        <w:spacing w:before="0" w:line="360" w:lineRule="auto"/>
        <w:ind w:left="0" w:right="0" w:firstLine="0"/>
        <w:rPr>
          <w:rFonts w:ascii="Arial" w:hAnsi="Arial" w:cs="Arial"/>
          <w:sz w:val="22"/>
          <w:szCs w:val="22"/>
          <w:lang w:val="es-ES"/>
        </w:rPr>
      </w:pPr>
      <w:r w:rsidRPr="006D1D33">
        <w:rPr>
          <w:rStyle w:val="CharacterStyle1"/>
          <w:rFonts w:ascii="Arial" w:hAnsi="Arial" w:cs="Arial"/>
          <w:b/>
          <w:sz w:val="22"/>
          <w:szCs w:val="22"/>
          <w:lang w:val="es-CR"/>
        </w:rPr>
        <w:t>2.2</w:t>
      </w:r>
      <w:r w:rsidRPr="005625EF">
        <w:rPr>
          <w:rStyle w:val="CharacterStyle1"/>
          <w:rFonts w:ascii="Arial" w:hAnsi="Arial" w:cs="Arial"/>
          <w:bCs/>
          <w:sz w:val="22"/>
          <w:szCs w:val="22"/>
          <w:lang w:val="es-CR"/>
        </w:rPr>
        <w:t xml:space="preserve"> </w:t>
      </w:r>
      <w:r w:rsidRPr="00462D5F">
        <w:rPr>
          <w:rStyle w:val="CharacterStyle1"/>
          <w:rFonts w:ascii="Arial" w:hAnsi="Arial" w:cs="Arial"/>
          <w:b/>
          <w:sz w:val="22"/>
          <w:szCs w:val="22"/>
          <w:lang w:val="es-CR"/>
        </w:rPr>
        <w:t>Constructor:</w:t>
      </w:r>
      <w:r w:rsidRPr="005625EF">
        <w:rPr>
          <w:rStyle w:val="CharacterStyle1"/>
          <w:rFonts w:ascii="Arial" w:hAnsi="Arial" w:cs="Arial"/>
          <w:bCs/>
          <w:sz w:val="22"/>
          <w:szCs w:val="22"/>
          <w:lang w:val="es-CR"/>
        </w:rPr>
        <w:t xml:space="preserve"> </w:t>
      </w:r>
      <w:r w:rsidRPr="00CC12BB">
        <w:rPr>
          <w:rFonts w:ascii="Arial" w:hAnsi="Arial" w:cs="Arial"/>
          <w:sz w:val="22"/>
          <w:szCs w:val="22"/>
          <w:lang w:val="es-ES"/>
        </w:rPr>
        <w:t>Fundación Promotora de Vivienda (FUPROVI), cédula jurídica 3-006-087199,</w:t>
      </w:r>
      <w:r w:rsidRPr="005625EF">
        <w:rPr>
          <w:rFonts w:ascii="Arial" w:hAnsi="Arial" w:cs="Arial"/>
          <w:sz w:val="22"/>
          <w:szCs w:val="22"/>
          <w:lang w:val="es-ES"/>
        </w:rPr>
        <w:t xml:space="preserve"> bajo el modelo contrato de obra determinada para la construcción de todas las obras y a firmar entre la entidad autorizada y el constructor, mediante la Ley del Sistema Financiero Nacional para la Vivienda.</w:t>
      </w:r>
    </w:p>
    <w:p w14:paraId="1798A8EB" w14:textId="77777777" w:rsidR="002921CC" w:rsidRPr="005625EF" w:rsidRDefault="002921CC" w:rsidP="002921CC">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sidRPr="006D1D33">
        <w:rPr>
          <w:rStyle w:val="CharacterStyle1"/>
          <w:rFonts w:ascii="Arial" w:hAnsi="Arial" w:cs="Arial"/>
          <w:b/>
          <w:sz w:val="22"/>
          <w:szCs w:val="22"/>
          <w:lang w:val="es-CR"/>
        </w:rPr>
        <w:t>2.3</w:t>
      </w:r>
      <w:r w:rsidRPr="005625EF">
        <w:rPr>
          <w:rStyle w:val="CharacterStyle1"/>
          <w:rFonts w:ascii="Arial" w:hAnsi="Arial" w:cs="Arial"/>
          <w:bCs/>
          <w:sz w:val="22"/>
          <w:szCs w:val="22"/>
          <w:lang w:val="es-CR"/>
        </w:rPr>
        <w:t xml:space="preserve"> </w:t>
      </w:r>
      <w:r w:rsidRPr="002921CC">
        <w:rPr>
          <w:rStyle w:val="CharacterStyle1"/>
          <w:rFonts w:ascii="Arial" w:hAnsi="Arial" w:cs="Arial"/>
          <w:b/>
          <w:sz w:val="22"/>
          <w:szCs w:val="22"/>
          <w:lang w:val="es-CR"/>
        </w:rPr>
        <w:t>Alcance de los contratos:</w:t>
      </w:r>
      <w:r w:rsidRPr="005625EF">
        <w:rPr>
          <w:rStyle w:val="CharacterStyle1"/>
          <w:rFonts w:ascii="Arial" w:hAnsi="Arial" w:cs="Arial"/>
          <w:bCs/>
          <w:sz w:val="22"/>
          <w:szCs w:val="22"/>
          <w:lang w:val="es-CR"/>
        </w:rPr>
        <w:t xml:space="preserve"> </w:t>
      </w:r>
      <w:r w:rsidRPr="005625EF">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 en el acuerdo N°1 de la sesión 47-2008, de fecha 30 de junio de 2008.</w:t>
      </w:r>
    </w:p>
    <w:p w14:paraId="7BD09BC1" w14:textId="77777777" w:rsidR="003248EB" w:rsidRPr="005625EF" w:rsidRDefault="003248EB" w:rsidP="003248EB">
      <w:pPr>
        <w:pStyle w:val="Style1"/>
        <w:tabs>
          <w:tab w:val="num" w:pos="792"/>
        </w:tabs>
        <w:kinsoku w:val="0"/>
        <w:autoSpaceDE/>
        <w:autoSpaceDN/>
        <w:adjustRightInd/>
        <w:spacing w:line="360" w:lineRule="auto"/>
        <w:jc w:val="both"/>
        <w:rPr>
          <w:rFonts w:ascii="Arial" w:hAnsi="Arial" w:cs="Arial"/>
          <w:spacing w:val="-3"/>
          <w:sz w:val="22"/>
          <w:szCs w:val="22"/>
          <w:lang w:val="es-CR"/>
        </w:rPr>
      </w:pPr>
      <w:r w:rsidRPr="006D1D33">
        <w:rPr>
          <w:rStyle w:val="CharacterStyle2"/>
          <w:rFonts w:ascii="Arial" w:hAnsi="Arial" w:cs="Arial"/>
          <w:b/>
          <w:sz w:val="22"/>
          <w:szCs w:val="22"/>
          <w:lang w:val="es-CR"/>
        </w:rPr>
        <w:t>2.4</w:t>
      </w:r>
      <w:r w:rsidRPr="005625EF">
        <w:rPr>
          <w:rStyle w:val="CharacterStyle2"/>
          <w:rFonts w:ascii="Arial" w:hAnsi="Arial" w:cs="Arial"/>
          <w:bCs/>
          <w:sz w:val="22"/>
          <w:szCs w:val="22"/>
          <w:lang w:val="es-CR"/>
        </w:rPr>
        <w:t xml:space="preserve"> </w:t>
      </w:r>
      <w:r w:rsidRPr="002921CC">
        <w:rPr>
          <w:rStyle w:val="CharacterStyle2"/>
          <w:rFonts w:ascii="Arial" w:hAnsi="Arial" w:cs="Arial"/>
          <w:b/>
          <w:sz w:val="22"/>
          <w:szCs w:val="22"/>
          <w:lang w:val="es-CR"/>
        </w:rPr>
        <w:t>Garantías fiduciarias a otorgar por la entidad autorizada:</w:t>
      </w:r>
      <w:r w:rsidRPr="005625EF">
        <w:rPr>
          <w:rStyle w:val="CharacterStyle2"/>
          <w:rFonts w:ascii="Arial" w:hAnsi="Arial" w:cs="Arial"/>
          <w:bCs/>
          <w:sz w:val="22"/>
          <w:szCs w:val="22"/>
          <w:lang w:val="es-CR"/>
        </w:rPr>
        <w:t xml:space="preserve"> </w:t>
      </w:r>
      <w:r w:rsidRPr="005625EF">
        <w:rPr>
          <w:rStyle w:val="CharacterStyle2"/>
          <w:rFonts w:ascii="Arial" w:hAnsi="Arial" w:cs="Arial"/>
          <w:sz w:val="22"/>
          <w:szCs w:val="22"/>
          <w:lang w:val="es-CR"/>
        </w:rPr>
        <w:t xml:space="preserve">Según lo dispuesto en el acuerdo N°13 de la sesión 32-2012, de fecha 22 de mayo de 2012, la entidad autorizada deberá aportar una garantía del 5% </w:t>
      </w:r>
      <w:r w:rsidRPr="00794CA5">
        <w:rPr>
          <w:rStyle w:val="CharacterStyle2"/>
          <w:rFonts w:ascii="Arial" w:hAnsi="Arial" w:cs="Arial"/>
          <w:sz w:val="22"/>
          <w:szCs w:val="22"/>
          <w:lang w:val="es-CR"/>
        </w:rPr>
        <w:t>del total de recursos aplicados al proyecto, sin considerar el valor del terreno,</w:t>
      </w:r>
      <w:r w:rsidRPr="005625EF">
        <w:rPr>
          <w:rStyle w:val="CharacterStyle2"/>
          <w:rFonts w:ascii="Arial" w:hAnsi="Arial" w:cs="Arial"/>
          <w:sz w:val="22"/>
          <w:szCs w:val="22"/>
          <w:lang w:val="es-CR"/>
        </w:rPr>
        <w:t xml:space="preserve"> </w:t>
      </w:r>
      <w:r w:rsidRPr="005625EF">
        <w:rPr>
          <w:rFonts w:ascii="Arial" w:hAnsi="Arial" w:cs="Arial"/>
          <w:spacing w:val="-3"/>
          <w:sz w:val="22"/>
          <w:szCs w:val="22"/>
          <w:lang w:val="es-CR"/>
        </w:rPr>
        <w:t xml:space="preserve">y </w:t>
      </w:r>
      <w:r w:rsidRPr="005625EF">
        <w:rPr>
          <w:rFonts w:ascii="Arial" w:hAnsi="Arial" w:cs="Arial"/>
          <w:bCs/>
          <w:sz w:val="22"/>
          <w:szCs w:val="22"/>
          <w:lang w:val="es-CR"/>
        </w:rPr>
        <w:t xml:space="preserve">mediante garantía fiduciaria (un pagaré en el cual </w:t>
      </w:r>
      <w:r>
        <w:rPr>
          <w:rFonts w:ascii="Arial" w:hAnsi="Arial" w:cs="Arial"/>
          <w:bCs/>
          <w:sz w:val="22"/>
          <w:szCs w:val="22"/>
          <w:lang w:val="es-CR"/>
        </w:rPr>
        <w:t>Grupo Mutual</w:t>
      </w:r>
      <w:r w:rsidRPr="005625EF">
        <w:rPr>
          <w:rFonts w:ascii="Arial" w:hAnsi="Arial" w:cs="Arial"/>
          <w:bCs/>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5BB8E30F" w14:textId="77777777" w:rsidR="003248EB" w:rsidRPr="005625EF" w:rsidRDefault="003248EB" w:rsidP="003248EB">
      <w:pPr>
        <w:spacing w:line="360" w:lineRule="auto"/>
        <w:jc w:val="both"/>
        <w:rPr>
          <w:rFonts w:cs="Arial"/>
          <w:bCs/>
          <w:sz w:val="22"/>
          <w:szCs w:val="22"/>
        </w:rPr>
      </w:pPr>
      <w:r w:rsidRPr="005625EF">
        <w:rPr>
          <w:rFonts w:cs="Arial"/>
          <w:b/>
          <w:bCs/>
          <w:sz w:val="22"/>
          <w:szCs w:val="22"/>
        </w:rPr>
        <w:t>2.5 Garantías del constructor:</w:t>
      </w:r>
      <w:r w:rsidRPr="005625EF">
        <w:rPr>
          <w:rFonts w:cs="Arial"/>
          <w:bCs/>
          <w:sz w:val="22"/>
          <w:szCs w:val="22"/>
        </w:rPr>
        <w:t xml:space="preserve"> El constructor deberá rendir garantías ante la entidad  autorizada para responder por el giro de los recursos para la construcción de las obras de infraestructura y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w:t>
      </w:r>
      <w:r w:rsidRPr="005625EF">
        <w:rPr>
          <w:rFonts w:cs="Arial"/>
          <w:bCs/>
          <w:sz w:val="22"/>
          <w:szCs w:val="22"/>
        </w:rPr>
        <w:lastRenderedPageBreak/>
        <w:t>monto de recursos girados y el valor de la inversión realizada en el terreno, esto último, debidamente certificado por el fiscal de inversión de la entidad autorizada.</w:t>
      </w:r>
    </w:p>
    <w:p w14:paraId="199AE2A2" w14:textId="77777777" w:rsidR="000D719E" w:rsidRDefault="000D719E" w:rsidP="000D719E">
      <w:pPr>
        <w:spacing w:line="360" w:lineRule="auto"/>
        <w:jc w:val="both"/>
        <w:rPr>
          <w:rFonts w:cs="Arial"/>
          <w:sz w:val="22"/>
          <w:szCs w:val="22"/>
        </w:rPr>
      </w:pPr>
      <w:r w:rsidRPr="000957C7">
        <w:rPr>
          <w:rFonts w:cs="Arial"/>
          <w:b/>
          <w:bCs/>
          <w:sz w:val="22"/>
          <w:szCs w:val="22"/>
        </w:rPr>
        <w:t xml:space="preserve">2.6 Plazo: </w:t>
      </w:r>
      <w:r w:rsidRPr="000957C7">
        <w:rPr>
          <w:rFonts w:cs="Arial"/>
          <w:sz w:val="22"/>
          <w:szCs w:val="22"/>
        </w:rPr>
        <w:t xml:space="preserve">El plazo del contrato BANHVI – Entidad Autorizada es de </w:t>
      </w:r>
      <w:r>
        <w:rPr>
          <w:rFonts w:cs="Arial"/>
          <w:sz w:val="22"/>
          <w:szCs w:val="22"/>
        </w:rPr>
        <w:t>veintiséis meses en total</w:t>
      </w:r>
      <w:r w:rsidRPr="000957C7">
        <w:rPr>
          <w:rFonts w:cs="Arial"/>
          <w:sz w:val="22"/>
          <w:szCs w:val="22"/>
        </w:rPr>
        <w:t xml:space="preserve">, desglosado de la siguiente forma: </w:t>
      </w:r>
      <w:r>
        <w:rPr>
          <w:rFonts w:cs="Arial"/>
          <w:sz w:val="22"/>
          <w:szCs w:val="22"/>
        </w:rPr>
        <w:t>catorce</w:t>
      </w:r>
      <w:r w:rsidRPr="000957C7">
        <w:rPr>
          <w:rFonts w:cs="Arial"/>
          <w:sz w:val="22"/>
          <w:szCs w:val="22"/>
        </w:rPr>
        <w:t xml:space="preserve"> meses para la ejecución y conclusión de las obras constructivas; </w:t>
      </w:r>
      <w:r>
        <w:rPr>
          <w:rFonts w:cs="Arial"/>
          <w:sz w:val="22"/>
          <w:szCs w:val="22"/>
        </w:rPr>
        <w:t>seis</w:t>
      </w:r>
      <w:r w:rsidRPr="000957C7">
        <w:rPr>
          <w:rFonts w:cs="Arial"/>
          <w:sz w:val="22"/>
          <w:szCs w:val="22"/>
        </w:rPr>
        <w:t xml:space="preserve"> meses para la</w:t>
      </w:r>
      <w:r>
        <w:rPr>
          <w:rFonts w:cs="Arial"/>
          <w:sz w:val="22"/>
          <w:szCs w:val="22"/>
        </w:rPr>
        <w:t xml:space="preserve"> segregación de las fincas; tres meses para la </w:t>
      </w:r>
      <w:r w:rsidRPr="000957C7">
        <w:rPr>
          <w:rFonts w:cs="Arial"/>
          <w:sz w:val="22"/>
          <w:szCs w:val="22"/>
        </w:rPr>
        <w:t>formalización de las operaciones</w:t>
      </w:r>
      <w:r>
        <w:rPr>
          <w:rFonts w:cs="Arial"/>
          <w:sz w:val="22"/>
          <w:szCs w:val="22"/>
        </w:rPr>
        <w:t>;</w:t>
      </w:r>
      <w:r w:rsidRPr="000D719E">
        <w:rPr>
          <w:rFonts w:cs="Arial"/>
          <w:sz w:val="22"/>
          <w:szCs w:val="22"/>
        </w:rPr>
        <w:t xml:space="preserve"> </w:t>
      </w:r>
      <w:r w:rsidRPr="000957C7">
        <w:rPr>
          <w:rFonts w:cs="Arial"/>
          <w:sz w:val="22"/>
          <w:szCs w:val="22"/>
        </w:rPr>
        <w:t>y tres meses para la entrega del cierre técnico y financiero.</w:t>
      </w:r>
      <w:r>
        <w:rPr>
          <w:rFonts w:cs="Arial"/>
          <w:sz w:val="22"/>
          <w:szCs w:val="22"/>
        </w:rPr>
        <w:t xml:space="preserve">  </w:t>
      </w:r>
      <w:r w:rsidRPr="000957C7">
        <w:rPr>
          <w:rFonts w:cs="Arial"/>
          <w:sz w:val="22"/>
          <w:szCs w:val="22"/>
        </w:rPr>
        <w:t xml:space="preserve">El plazo del contrato Entidad Autorizada – Constructor es de </w:t>
      </w:r>
      <w:r>
        <w:rPr>
          <w:rFonts w:cs="Arial"/>
          <w:sz w:val="22"/>
          <w:szCs w:val="22"/>
        </w:rPr>
        <w:t>catorce (14)</w:t>
      </w:r>
      <w:r w:rsidRPr="000957C7">
        <w:rPr>
          <w:rFonts w:cs="Arial"/>
          <w:sz w:val="22"/>
          <w:szCs w:val="22"/>
        </w:rPr>
        <w:t xml:space="preserve"> meses para la construcción de las obras</w:t>
      </w:r>
      <w:r>
        <w:rPr>
          <w:rFonts w:cs="Arial"/>
          <w:sz w:val="22"/>
          <w:szCs w:val="22"/>
        </w:rPr>
        <w:t>; seis (6) meses para la segregación de las fincas; y tres (3) meses para la</w:t>
      </w:r>
      <w:r w:rsidRPr="000957C7">
        <w:rPr>
          <w:rFonts w:cs="Arial"/>
          <w:sz w:val="22"/>
          <w:szCs w:val="22"/>
        </w:rPr>
        <w:t xml:space="preserve"> formalización de las operaciones</w:t>
      </w:r>
      <w:r>
        <w:rPr>
          <w:rFonts w:cs="Arial"/>
          <w:sz w:val="22"/>
          <w:szCs w:val="22"/>
        </w:rPr>
        <w:t>.</w:t>
      </w:r>
      <w:r w:rsidRPr="000D719E">
        <w:rPr>
          <w:rFonts w:cs="Arial"/>
          <w:sz w:val="22"/>
          <w:szCs w:val="22"/>
        </w:rPr>
        <w:t xml:space="preserve"> </w:t>
      </w:r>
      <w:r w:rsidRPr="000957C7">
        <w:rPr>
          <w:rFonts w:cs="Arial"/>
          <w:sz w:val="22"/>
          <w:szCs w:val="22"/>
        </w:rPr>
        <w:t xml:space="preserve">La vigilancia de las obras ejecutadas se deberá realizar proporcional a las viviendas que se encuentren deshabitadas y conforme se formalicen las operaciones de </w:t>
      </w:r>
      <w:r w:rsidRPr="000957C7">
        <w:rPr>
          <w:rFonts w:cs="Arial"/>
          <w:color w:val="000000"/>
          <w:sz w:val="22"/>
          <w:szCs w:val="22"/>
          <w:lang w:val="es-CR"/>
        </w:rPr>
        <w:t>Bono Familiar de Vivienda</w:t>
      </w:r>
      <w:r w:rsidRPr="000957C7">
        <w:rPr>
          <w:rFonts w:cs="Arial"/>
          <w:sz w:val="22"/>
          <w:szCs w:val="22"/>
        </w:rPr>
        <w:t>.</w:t>
      </w:r>
    </w:p>
    <w:p w14:paraId="1F259EFF" w14:textId="77777777" w:rsidR="000D719E" w:rsidRPr="000957C7" w:rsidRDefault="000D719E" w:rsidP="000D719E">
      <w:pPr>
        <w:spacing w:line="360" w:lineRule="auto"/>
        <w:jc w:val="both"/>
        <w:rPr>
          <w:rFonts w:cs="Arial"/>
          <w:bCs/>
          <w:sz w:val="22"/>
          <w:szCs w:val="22"/>
        </w:rPr>
      </w:pPr>
      <w:r w:rsidRPr="000957C7">
        <w:rPr>
          <w:rFonts w:cs="Arial"/>
          <w:b/>
          <w:bCs/>
          <w:sz w:val="22"/>
          <w:szCs w:val="22"/>
        </w:rPr>
        <w:t>2.7 Cancelación de Contrato:</w:t>
      </w:r>
      <w:r w:rsidRPr="000957C7">
        <w:rPr>
          <w:rFonts w:cs="Arial"/>
          <w:bCs/>
          <w:sz w:val="22"/>
          <w:szCs w:val="22"/>
        </w:rPr>
        <w:t xml:space="preserve"> La cancelación del contrato de administración de recursos con la entidad autorizada, </w:t>
      </w:r>
      <w:r w:rsidRPr="000957C7">
        <w:rPr>
          <w:rFonts w:cs="Arial"/>
          <w:sz w:val="22"/>
          <w:szCs w:val="22"/>
        </w:rPr>
        <w:t xml:space="preserve">será contra la construcción de las obras, la total formalización de las </w:t>
      </w:r>
      <w:r>
        <w:rPr>
          <w:rFonts w:cs="Arial"/>
          <w:sz w:val="22"/>
          <w:szCs w:val="22"/>
        </w:rPr>
        <w:t>72</w:t>
      </w:r>
      <w:r w:rsidRPr="000957C7">
        <w:rPr>
          <w:rFonts w:cs="Arial"/>
          <w:sz w:val="22"/>
          <w:szCs w:val="22"/>
        </w:rPr>
        <w:t xml:space="preserve"> operaciones de </w:t>
      </w:r>
      <w:r w:rsidRPr="000957C7">
        <w:rPr>
          <w:rFonts w:cs="Arial"/>
          <w:color w:val="000000"/>
          <w:sz w:val="22"/>
          <w:szCs w:val="22"/>
          <w:lang w:val="es-CR"/>
        </w:rPr>
        <w:t xml:space="preserve">Bono Familiar de Vivienda en escritura pública, </w:t>
      </w:r>
      <w:r w:rsidRPr="000957C7">
        <w:rPr>
          <w:rFonts w:cs="Arial"/>
          <w:sz w:val="22"/>
          <w:szCs w:val="22"/>
        </w:rPr>
        <w:t xml:space="preserve">por el monto individual que se indica en el apartado 3 del presente acuerdo, </w:t>
      </w:r>
      <w:r w:rsidRPr="000957C7">
        <w:rPr>
          <w:rFonts w:cs="Arial"/>
          <w:color w:val="000000"/>
          <w:sz w:val="22"/>
          <w:szCs w:val="22"/>
          <w:lang w:val="es-CR"/>
        </w:rPr>
        <w:t>y la presentación del cierre técnico y financiero.</w:t>
      </w:r>
    </w:p>
    <w:p w14:paraId="3DE6C16E" w14:textId="5897653D" w:rsidR="008C0AED" w:rsidRDefault="008C0AED" w:rsidP="00AF698C">
      <w:pPr>
        <w:spacing w:line="360" w:lineRule="auto"/>
        <w:jc w:val="both"/>
        <w:rPr>
          <w:rFonts w:cs="Arial"/>
          <w:bCs/>
          <w:sz w:val="22"/>
          <w:szCs w:val="22"/>
        </w:rPr>
      </w:pPr>
    </w:p>
    <w:p w14:paraId="374F106C" w14:textId="77777777" w:rsidR="00AF698C" w:rsidRPr="00BB303F" w:rsidRDefault="00AF698C" w:rsidP="00AF698C">
      <w:pPr>
        <w:spacing w:line="360" w:lineRule="auto"/>
        <w:jc w:val="both"/>
        <w:rPr>
          <w:rFonts w:cs="Arial"/>
          <w:sz w:val="22"/>
          <w:szCs w:val="22"/>
        </w:rPr>
      </w:pPr>
      <w:r w:rsidRPr="00BB303F">
        <w:rPr>
          <w:rFonts w:cs="Arial"/>
          <w:b/>
          <w:bCs/>
          <w:sz w:val="22"/>
          <w:szCs w:val="22"/>
        </w:rPr>
        <w:t>3.</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w:t>
      </w:r>
      <w:r w:rsidRPr="00463B7F">
        <w:rPr>
          <w:rFonts w:cs="Arial"/>
          <w:sz w:val="22"/>
          <w:szCs w:val="22"/>
        </w:rPr>
        <w:t>verifiquen que cada familia cumple con los requisitos correspondientes:</w:t>
      </w:r>
    </w:p>
    <w:p w14:paraId="0EE3C57A" w14:textId="531B9BDB" w:rsidR="007B2537" w:rsidRDefault="007B2537" w:rsidP="00AF698C">
      <w:pPr>
        <w:spacing w:line="360" w:lineRule="auto"/>
        <w:jc w:val="both"/>
        <w:rPr>
          <w:rFonts w:cs="Arial"/>
          <w:sz w:val="22"/>
          <w:szCs w:val="22"/>
        </w:rPr>
      </w:pPr>
    </w:p>
    <w:tbl>
      <w:tblPr>
        <w:tblW w:w="9067" w:type="dxa"/>
        <w:tblCellMar>
          <w:left w:w="70" w:type="dxa"/>
          <w:right w:w="70" w:type="dxa"/>
        </w:tblCellMar>
        <w:tblLook w:val="04A0" w:firstRow="1" w:lastRow="0" w:firstColumn="1" w:lastColumn="0" w:noHBand="0" w:noVBand="1"/>
      </w:tblPr>
      <w:tblGrid>
        <w:gridCol w:w="871"/>
        <w:gridCol w:w="684"/>
        <w:gridCol w:w="708"/>
        <w:gridCol w:w="851"/>
        <w:gridCol w:w="709"/>
        <w:gridCol w:w="708"/>
        <w:gridCol w:w="851"/>
        <w:gridCol w:w="709"/>
        <w:gridCol w:w="708"/>
        <w:gridCol w:w="709"/>
        <w:gridCol w:w="851"/>
        <w:gridCol w:w="708"/>
      </w:tblGrid>
      <w:tr w:rsidR="006E48F7" w:rsidRPr="00FF7DF7" w14:paraId="7D98B884" w14:textId="77777777" w:rsidTr="006E48F7">
        <w:trPr>
          <w:trHeight w:val="454"/>
        </w:trPr>
        <w:tc>
          <w:tcPr>
            <w:tcW w:w="8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631C7CF" w14:textId="58349430" w:rsidR="006E48F7" w:rsidRPr="00FF7DF7" w:rsidRDefault="006E48F7" w:rsidP="006E48F7">
            <w:pPr>
              <w:jc w:val="center"/>
              <w:rPr>
                <w:rFonts w:ascii="Arial Narrow" w:hAnsi="Arial Narrow" w:cs="Calibri"/>
                <w:color w:val="000000"/>
                <w:sz w:val="13"/>
                <w:szCs w:val="13"/>
                <w:lang w:val="es-CR" w:eastAsia="es-CR"/>
              </w:rPr>
            </w:pPr>
            <w:r w:rsidRPr="0054088A">
              <w:rPr>
                <w:rFonts w:ascii="Arial Narrow" w:hAnsi="Arial Narrow" w:cs="Calibri"/>
                <w:b/>
                <w:bCs/>
                <w:color w:val="000000"/>
                <w:sz w:val="12"/>
                <w:szCs w:val="12"/>
                <w:lang w:val="es-CR" w:eastAsia="es-CR"/>
              </w:rPr>
              <w:t>Nombre</w:t>
            </w:r>
          </w:p>
        </w:tc>
        <w:tc>
          <w:tcPr>
            <w:tcW w:w="684"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6ECB5605" w14:textId="6BBE2F3E" w:rsidR="006E48F7" w:rsidRPr="00FF7DF7" w:rsidRDefault="006E48F7" w:rsidP="006E48F7">
            <w:pPr>
              <w:jc w:val="center"/>
              <w:rPr>
                <w:rFonts w:ascii="Arial Narrow" w:hAnsi="Arial Narrow" w:cs="Calibri"/>
                <w:color w:val="000000"/>
                <w:sz w:val="13"/>
                <w:szCs w:val="13"/>
                <w:lang w:val="es-CR" w:eastAsia="es-CR"/>
              </w:rPr>
            </w:pPr>
            <w:r w:rsidRPr="0054088A">
              <w:rPr>
                <w:rFonts w:ascii="Arial Narrow" w:hAnsi="Arial Narrow" w:cs="Calibri"/>
                <w:b/>
                <w:bCs/>
                <w:color w:val="000000"/>
                <w:sz w:val="12"/>
                <w:szCs w:val="12"/>
                <w:lang w:val="es-CR" w:eastAsia="es-CR"/>
              </w:rPr>
              <w:t>cedula</w:t>
            </w:r>
          </w:p>
        </w:tc>
        <w:tc>
          <w:tcPr>
            <w:tcW w:w="70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9AFE78B" w14:textId="635B2FB2" w:rsidR="006E48F7" w:rsidRPr="00FF7DF7" w:rsidRDefault="006E48F7" w:rsidP="006E48F7">
            <w:pPr>
              <w:ind w:left="-70"/>
              <w:jc w:val="center"/>
              <w:rPr>
                <w:rFonts w:ascii="Arial Narrow" w:hAnsi="Arial Narrow" w:cs="Calibri"/>
                <w:sz w:val="13"/>
                <w:szCs w:val="13"/>
                <w:lang w:val="es-CR" w:eastAsia="es-CR"/>
              </w:rPr>
            </w:pPr>
            <w:r w:rsidRPr="0054088A">
              <w:rPr>
                <w:rFonts w:ascii="Arial Narrow" w:hAnsi="Arial Narrow" w:cs="Calibri"/>
                <w:b/>
                <w:bCs/>
                <w:sz w:val="12"/>
                <w:szCs w:val="12"/>
                <w:lang w:val="es-CR" w:eastAsia="es-CR"/>
              </w:rPr>
              <w:t>Terreno en verde (¢)</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C527E5D" w14:textId="7A275F5F" w:rsidR="006E48F7" w:rsidRPr="00FF7DF7" w:rsidRDefault="006E48F7" w:rsidP="006E48F7">
            <w:pPr>
              <w:jc w:val="center"/>
              <w:rPr>
                <w:rFonts w:ascii="Arial Narrow" w:hAnsi="Arial Narrow" w:cs="Calibri"/>
                <w:sz w:val="13"/>
                <w:szCs w:val="13"/>
                <w:lang w:val="es-CR" w:eastAsia="es-CR"/>
              </w:rPr>
            </w:pPr>
            <w:r w:rsidRPr="0054088A">
              <w:rPr>
                <w:rFonts w:ascii="Arial Narrow" w:hAnsi="Arial Narrow" w:cs="Calibri"/>
                <w:b/>
                <w:bCs/>
                <w:sz w:val="12"/>
                <w:szCs w:val="12"/>
                <w:lang w:val="es-CR" w:eastAsia="es-CR"/>
              </w:rPr>
              <w:t>Monto de Infraestructura (¢)</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3C67879" w14:textId="40D2202D" w:rsidR="006E48F7" w:rsidRPr="00FF7DF7" w:rsidRDefault="006E48F7" w:rsidP="006E48F7">
            <w:pPr>
              <w:jc w:val="center"/>
              <w:rPr>
                <w:rFonts w:ascii="Arial Narrow" w:hAnsi="Arial Narrow" w:cs="Calibri"/>
                <w:sz w:val="13"/>
                <w:szCs w:val="13"/>
                <w:lang w:val="es-CR" w:eastAsia="es-CR"/>
              </w:rPr>
            </w:pPr>
            <w:r w:rsidRPr="0054088A">
              <w:rPr>
                <w:rFonts w:ascii="Arial Narrow" w:hAnsi="Arial Narrow" w:cs="Calibri"/>
                <w:b/>
                <w:bCs/>
                <w:sz w:val="12"/>
                <w:szCs w:val="12"/>
                <w:lang w:val="es-CR" w:eastAsia="es-CR"/>
              </w:rPr>
              <w:t>Fiscaliza-</w:t>
            </w:r>
            <w:proofErr w:type="spellStart"/>
            <w:r w:rsidRPr="0054088A">
              <w:rPr>
                <w:rFonts w:ascii="Arial Narrow" w:hAnsi="Arial Narrow" w:cs="Calibri"/>
                <w:b/>
                <w:bCs/>
                <w:sz w:val="12"/>
                <w:szCs w:val="12"/>
                <w:lang w:val="es-CR" w:eastAsia="es-CR"/>
              </w:rPr>
              <w:t>ción</w:t>
            </w:r>
            <w:proofErr w:type="spellEnd"/>
            <w:r w:rsidRPr="0054088A">
              <w:rPr>
                <w:rFonts w:ascii="Arial Narrow" w:hAnsi="Arial Narrow" w:cs="Calibri"/>
                <w:b/>
                <w:bCs/>
                <w:sz w:val="12"/>
                <w:szCs w:val="12"/>
                <w:lang w:val="es-CR" w:eastAsia="es-CR"/>
              </w:rPr>
              <w:t xml:space="preserve"> </w:t>
            </w:r>
            <w:proofErr w:type="spellStart"/>
            <w:r w:rsidRPr="0054088A">
              <w:rPr>
                <w:rFonts w:ascii="Arial Narrow" w:hAnsi="Arial Narrow" w:cs="Calibri"/>
                <w:b/>
                <w:bCs/>
                <w:sz w:val="12"/>
                <w:szCs w:val="12"/>
                <w:lang w:val="es-CR" w:eastAsia="es-CR"/>
              </w:rPr>
              <w:t>infraes-tructura</w:t>
            </w:r>
            <w:proofErr w:type="spellEnd"/>
            <w:r w:rsidRPr="0054088A">
              <w:rPr>
                <w:rFonts w:ascii="Arial Narrow" w:hAnsi="Arial Narrow" w:cs="Calibri"/>
                <w:b/>
                <w:bCs/>
                <w:sz w:val="12"/>
                <w:szCs w:val="12"/>
                <w:lang w:val="es-CR" w:eastAsia="es-CR"/>
              </w:rPr>
              <w:t xml:space="preserve"> (¢)</w:t>
            </w:r>
          </w:p>
        </w:tc>
        <w:tc>
          <w:tcPr>
            <w:tcW w:w="70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00886C3" w14:textId="58292BF9" w:rsidR="006E48F7" w:rsidRPr="00FF7DF7" w:rsidRDefault="006E48F7" w:rsidP="006E48F7">
            <w:pPr>
              <w:jc w:val="center"/>
              <w:rPr>
                <w:rFonts w:ascii="Arial Narrow" w:hAnsi="Arial Narrow" w:cs="Calibri"/>
                <w:sz w:val="13"/>
                <w:szCs w:val="13"/>
                <w:lang w:val="es-CR" w:eastAsia="es-CR"/>
              </w:rPr>
            </w:pPr>
            <w:proofErr w:type="spellStart"/>
            <w:r w:rsidRPr="0054088A">
              <w:rPr>
                <w:rFonts w:ascii="Arial Narrow" w:hAnsi="Arial Narrow" w:cs="Calibri"/>
                <w:b/>
                <w:bCs/>
                <w:sz w:val="12"/>
                <w:szCs w:val="12"/>
                <w:lang w:val="es-CR" w:eastAsia="es-CR"/>
              </w:rPr>
              <w:t>Kilome</w:t>
            </w:r>
            <w:proofErr w:type="spellEnd"/>
            <w:r w:rsidRPr="0054088A">
              <w:rPr>
                <w:rFonts w:ascii="Arial Narrow" w:hAnsi="Arial Narrow" w:cs="Calibri"/>
                <w:b/>
                <w:bCs/>
                <w:sz w:val="12"/>
                <w:szCs w:val="12"/>
                <w:lang w:val="es-CR" w:eastAsia="es-CR"/>
              </w:rPr>
              <w:t>-traje (¢)</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226A148" w14:textId="3E88D031" w:rsidR="006E48F7" w:rsidRPr="00FF7DF7" w:rsidRDefault="006E48F7" w:rsidP="006E48F7">
            <w:pPr>
              <w:jc w:val="center"/>
              <w:rPr>
                <w:rFonts w:ascii="Arial Narrow" w:hAnsi="Arial Narrow" w:cs="Calibri"/>
                <w:sz w:val="13"/>
                <w:szCs w:val="13"/>
                <w:lang w:val="es-CR" w:eastAsia="es-CR"/>
              </w:rPr>
            </w:pPr>
            <w:r w:rsidRPr="0054088A">
              <w:rPr>
                <w:rFonts w:ascii="Arial Narrow" w:hAnsi="Arial Narrow" w:cs="Calibri"/>
                <w:b/>
                <w:bCs/>
                <w:sz w:val="12"/>
                <w:szCs w:val="12"/>
                <w:lang w:val="es-CR" w:eastAsia="es-CR"/>
              </w:rPr>
              <w:t>Monto de Vivienda (¢)</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F063B12" w14:textId="21A7AE63" w:rsidR="006E48F7" w:rsidRPr="00FF7DF7" w:rsidRDefault="006E48F7" w:rsidP="006E48F7">
            <w:pPr>
              <w:jc w:val="center"/>
              <w:rPr>
                <w:rFonts w:ascii="Arial Narrow" w:hAnsi="Arial Narrow" w:cs="Calibri"/>
                <w:sz w:val="13"/>
                <w:szCs w:val="13"/>
                <w:lang w:val="es-CR" w:eastAsia="es-CR"/>
              </w:rPr>
            </w:pPr>
            <w:proofErr w:type="spellStart"/>
            <w:r w:rsidRPr="0054088A">
              <w:rPr>
                <w:rFonts w:ascii="Arial Narrow" w:hAnsi="Arial Narrow" w:cs="Calibri"/>
                <w:b/>
                <w:bCs/>
                <w:sz w:val="12"/>
                <w:szCs w:val="12"/>
                <w:lang w:val="es-CR" w:eastAsia="es-CR"/>
              </w:rPr>
              <w:t>Fiscali-zación</w:t>
            </w:r>
            <w:proofErr w:type="spellEnd"/>
            <w:r w:rsidRPr="0054088A">
              <w:rPr>
                <w:rFonts w:ascii="Arial Narrow" w:hAnsi="Arial Narrow" w:cs="Calibri"/>
                <w:b/>
                <w:bCs/>
                <w:sz w:val="12"/>
                <w:szCs w:val="12"/>
                <w:lang w:val="es-CR" w:eastAsia="es-CR"/>
              </w:rPr>
              <w:t xml:space="preserve"> Viviendas (¢)</w:t>
            </w:r>
          </w:p>
        </w:tc>
        <w:tc>
          <w:tcPr>
            <w:tcW w:w="70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D14FB4E" w14:textId="4AAD7EE1" w:rsidR="006E48F7" w:rsidRPr="00FF7DF7" w:rsidRDefault="006E48F7" w:rsidP="006E48F7">
            <w:pPr>
              <w:jc w:val="center"/>
              <w:rPr>
                <w:rFonts w:ascii="Arial Narrow" w:hAnsi="Arial Narrow" w:cs="Calibri"/>
                <w:sz w:val="13"/>
                <w:szCs w:val="13"/>
                <w:lang w:val="es-CR" w:eastAsia="es-CR"/>
              </w:rPr>
            </w:pPr>
            <w:proofErr w:type="spellStart"/>
            <w:r w:rsidRPr="0054088A">
              <w:rPr>
                <w:rFonts w:ascii="Arial Narrow" w:hAnsi="Arial Narrow" w:cs="Calibri"/>
                <w:b/>
                <w:bCs/>
                <w:sz w:val="12"/>
                <w:szCs w:val="12"/>
                <w:lang w:val="es-CR" w:eastAsia="es-CR"/>
              </w:rPr>
              <w:t>Previsio</w:t>
            </w:r>
            <w:r>
              <w:rPr>
                <w:rFonts w:ascii="Arial Narrow" w:hAnsi="Arial Narrow" w:cs="Calibri"/>
                <w:b/>
                <w:bCs/>
                <w:sz w:val="12"/>
                <w:szCs w:val="12"/>
                <w:lang w:val="es-CR" w:eastAsia="es-CR"/>
              </w:rPr>
              <w:t>-</w:t>
            </w:r>
            <w:r w:rsidRPr="0054088A">
              <w:rPr>
                <w:rFonts w:ascii="Arial Narrow" w:hAnsi="Arial Narrow" w:cs="Calibri"/>
                <w:b/>
                <w:bCs/>
                <w:sz w:val="12"/>
                <w:szCs w:val="12"/>
                <w:lang w:val="es-CR" w:eastAsia="es-CR"/>
              </w:rPr>
              <w:t>nes</w:t>
            </w:r>
            <w:proofErr w:type="spellEnd"/>
            <w:r w:rsidRPr="0054088A">
              <w:rPr>
                <w:rFonts w:ascii="Arial Narrow" w:hAnsi="Arial Narrow" w:cs="Calibri"/>
                <w:b/>
                <w:bCs/>
                <w:sz w:val="12"/>
                <w:szCs w:val="12"/>
                <w:lang w:val="es-CR" w:eastAsia="es-CR"/>
              </w:rPr>
              <w:t xml:space="preserve"> por inflación (¢)</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8F9AA0A" w14:textId="152D5CBE" w:rsidR="006E48F7" w:rsidRPr="00FF7DF7" w:rsidRDefault="006E48F7" w:rsidP="006E48F7">
            <w:pPr>
              <w:jc w:val="center"/>
              <w:rPr>
                <w:rFonts w:ascii="Arial Narrow" w:hAnsi="Arial Narrow" w:cs="Calibri"/>
                <w:sz w:val="13"/>
                <w:szCs w:val="13"/>
                <w:lang w:val="es-CR" w:eastAsia="es-CR"/>
              </w:rPr>
            </w:pPr>
            <w:r w:rsidRPr="0054088A">
              <w:rPr>
                <w:rFonts w:ascii="Arial Narrow" w:hAnsi="Arial Narrow" w:cs="Calibri"/>
                <w:b/>
                <w:bCs/>
                <w:sz w:val="12"/>
                <w:szCs w:val="12"/>
                <w:lang w:val="es-CR" w:eastAsia="es-CR"/>
              </w:rPr>
              <w:t>Gastos de Formaliza-</w:t>
            </w:r>
            <w:proofErr w:type="spellStart"/>
            <w:r w:rsidRPr="0054088A">
              <w:rPr>
                <w:rFonts w:ascii="Arial Narrow" w:hAnsi="Arial Narrow" w:cs="Calibri"/>
                <w:b/>
                <w:bCs/>
                <w:sz w:val="12"/>
                <w:szCs w:val="12"/>
                <w:lang w:val="es-CR" w:eastAsia="es-CR"/>
              </w:rPr>
              <w:t>ción</w:t>
            </w:r>
            <w:proofErr w:type="spellEnd"/>
            <w:r w:rsidRPr="0054088A">
              <w:rPr>
                <w:rFonts w:ascii="Arial Narrow" w:hAnsi="Arial Narrow" w:cs="Calibri"/>
                <w:b/>
                <w:bCs/>
                <w:sz w:val="12"/>
                <w:szCs w:val="12"/>
                <w:lang w:val="es-CR" w:eastAsia="es-CR"/>
              </w:rPr>
              <w:t xml:space="preserve"> a financiar (¢)</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CFD1F25" w14:textId="084B9FB2" w:rsidR="006E48F7" w:rsidRPr="00FF7DF7" w:rsidRDefault="006E48F7" w:rsidP="006E48F7">
            <w:pPr>
              <w:jc w:val="center"/>
              <w:rPr>
                <w:rFonts w:ascii="Arial Narrow" w:hAnsi="Arial Narrow" w:cs="Calibri"/>
                <w:sz w:val="13"/>
                <w:szCs w:val="13"/>
                <w:lang w:val="es-CR" w:eastAsia="es-CR"/>
              </w:rPr>
            </w:pPr>
            <w:r w:rsidRPr="0054088A">
              <w:rPr>
                <w:rFonts w:ascii="Arial Narrow" w:hAnsi="Arial Narrow" w:cs="Calibri"/>
                <w:b/>
                <w:bCs/>
                <w:sz w:val="12"/>
                <w:szCs w:val="12"/>
                <w:lang w:val="es-CR" w:eastAsia="es-CR"/>
              </w:rPr>
              <w:t>Monto del Bono (¢)</w:t>
            </w:r>
          </w:p>
        </w:tc>
        <w:tc>
          <w:tcPr>
            <w:tcW w:w="70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5A09C4C" w14:textId="583A2BC1" w:rsidR="006E48F7" w:rsidRPr="00FF7DF7" w:rsidRDefault="006E48F7" w:rsidP="006E48F7">
            <w:pPr>
              <w:jc w:val="center"/>
              <w:rPr>
                <w:rFonts w:ascii="Arial Narrow" w:hAnsi="Arial Narrow" w:cs="Calibri"/>
                <w:sz w:val="13"/>
                <w:szCs w:val="13"/>
                <w:lang w:val="es-CR" w:eastAsia="es-CR"/>
              </w:rPr>
            </w:pPr>
            <w:r>
              <w:rPr>
                <w:rFonts w:ascii="Arial Narrow" w:hAnsi="Arial Narrow" w:cs="Calibri"/>
                <w:b/>
                <w:bCs/>
                <w:sz w:val="12"/>
                <w:szCs w:val="12"/>
                <w:lang w:val="es-CR" w:eastAsia="es-CR"/>
              </w:rPr>
              <w:t>A</w:t>
            </w:r>
            <w:r w:rsidRPr="0054088A">
              <w:rPr>
                <w:rFonts w:ascii="Arial Narrow" w:hAnsi="Arial Narrow" w:cs="Calibri"/>
                <w:b/>
                <w:bCs/>
                <w:sz w:val="12"/>
                <w:szCs w:val="12"/>
                <w:lang w:val="es-CR" w:eastAsia="es-CR"/>
              </w:rPr>
              <w:t>porte familia (¢)</w:t>
            </w:r>
          </w:p>
        </w:tc>
      </w:tr>
      <w:tr w:rsidR="006E48F7" w:rsidRPr="00FF7DF7" w14:paraId="5510142A" w14:textId="77777777" w:rsidTr="006E48F7">
        <w:trPr>
          <w:trHeight w:val="454"/>
        </w:trPr>
        <w:tc>
          <w:tcPr>
            <w:tcW w:w="871" w:type="dxa"/>
            <w:tcBorders>
              <w:top w:val="single" w:sz="4" w:space="0" w:color="auto"/>
              <w:left w:val="single" w:sz="4" w:space="0" w:color="auto"/>
              <w:bottom w:val="single" w:sz="4" w:space="0" w:color="auto"/>
              <w:right w:val="single" w:sz="4" w:space="0" w:color="auto"/>
            </w:tcBorders>
            <w:shd w:val="clear" w:color="FFFFCC" w:fill="FFFFFF"/>
            <w:noWrap/>
            <w:vAlign w:val="center"/>
          </w:tcPr>
          <w:p w14:paraId="545C1983" w14:textId="32D57869" w:rsidR="006E48F7" w:rsidRPr="00FF7DF7" w:rsidRDefault="006E48F7" w:rsidP="006E48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Cindy Paola Solano Masis</w:t>
            </w:r>
          </w:p>
        </w:tc>
        <w:tc>
          <w:tcPr>
            <w:tcW w:w="684" w:type="dxa"/>
            <w:tcBorders>
              <w:top w:val="single" w:sz="4" w:space="0" w:color="auto"/>
              <w:left w:val="nil"/>
              <w:bottom w:val="single" w:sz="4" w:space="0" w:color="auto"/>
              <w:right w:val="single" w:sz="4" w:space="0" w:color="auto"/>
            </w:tcBorders>
            <w:shd w:val="clear" w:color="FFFFCC" w:fill="FFFFFF"/>
            <w:noWrap/>
            <w:vAlign w:val="center"/>
          </w:tcPr>
          <w:p w14:paraId="6C4BA422" w14:textId="4279254B" w:rsidR="006E48F7" w:rsidRPr="00FF7DF7" w:rsidRDefault="006E48F7" w:rsidP="006E48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304430948</w:t>
            </w:r>
          </w:p>
        </w:tc>
        <w:tc>
          <w:tcPr>
            <w:tcW w:w="708" w:type="dxa"/>
            <w:tcBorders>
              <w:top w:val="single" w:sz="4" w:space="0" w:color="auto"/>
              <w:left w:val="nil"/>
              <w:bottom w:val="single" w:sz="4" w:space="0" w:color="auto"/>
              <w:right w:val="single" w:sz="4" w:space="0" w:color="auto"/>
            </w:tcBorders>
            <w:shd w:val="clear" w:color="auto" w:fill="auto"/>
            <w:vAlign w:val="center"/>
          </w:tcPr>
          <w:p w14:paraId="2CE49B9F" w14:textId="3C987D39" w:rsidR="006E48F7" w:rsidRPr="00FF7DF7" w:rsidRDefault="006E48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1 359 734,89</w:t>
            </w:r>
          </w:p>
        </w:tc>
        <w:tc>
          <w:tcPr>
            <w:tcW w:w="851" w:type="dxa"/>
            <w:tcBorders>
              <w:top w:val="single" w:sz="4" w:space="0" w:color="auto"/>
              <w:left w:val="nil"/>
              <w:bottom w:val="single" w:sz="4" w:space="0" w:color="auto"/>
              <w:right w:val="single" w:sz="4" w:space="0" w:color="auto"/>
            </w:tcBorders>
            <w:shd w:val="clear" w:color="auto" w:fill="auto"/>
            <w:vAlign w:val="center"/>
          </w:tcPr>
          <w:p w14:paraId="5932F28F" w14:textId="4108B86B" w:rsidR="006E48F7" w:rsidRPr="00FF7DF7" w:rsidRDefault="006E48F7" w:rsidP="006E48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11 365 336,52</w:t>
            </w:r>
          </w:p>
        </w:tc>
        <w:tc>
          <w:tcPr>
            <w:tcW w:w="709" w:type="dxa"/>
            <w:tcBorders>
              <w:top w:val="single" w:sz="4" w:space="0" w:color="auto"/>
              <w:left w:val="nil"/>
              <w:bottom w:val="single" w:sz="4" w:space="0" w:color="auto"/>
              <w:right w:val="single" w:sz="4" w:space="0" w:color="auto"/>
            </w:tcBorders>
            <w:shd w:val="clear" w:color="auto" w:fill="auto"/>
            <w:vAlign w:val="center"/>
          </w:tcPr>
          <w:p w14:paraId="129042F3" w14:textId="0697AA01" w:rsidR="006E48F7" w:rsidRPr="00FF7DF7" w:rsidRDefault="006E48F7" w:rsidP="006E48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90 354,43</w:t>
            </w:r>
          </w:p>
        </w:tc>
        <w:tc>
          <w:tcPr>
            <w:tcW w:w="708" w:type="dxa"/>
            <w:tcBorders>
              <w:top w:val="single" w:sz="4" w:space="0" w:color="auto"/>
              <w:left w:val="nil"/>
              <w:bottom w:val="single" w:sz="4" w:space="0" w:color="auto"/>
              <w:right w:val="single" w:sz="4" w:space="0" w:color="auto"/>
            </w:tcBorders>
            <w:shd w:val="clear" w:color="auto" w:fill="auto"/>
            <w:vAlign w:val="center"/>
          </w:tcPr>
          <w:p w14:paraId="43652670" w14:textId="0361A6A2" w:rsidR="006E48F7" w:rsidRPr="00FF7DF7" w:rsidRDefault="006E48F7" w:rsidP="006E48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30 520,27</w:t>
            </w:r>
          </w:p>
        </w:tc>
        <w:tc>
          <w:tcPr>
            <w:tcW w:w="851" w:type="dxa"/>
            <w:tcBorders>
              <w:top w:val="single" w:sz="4" w:space="0" w:color="auto"/>
              <w:left w:val="nil"/>
              <w:bottom w:val="single" w:sz="4" w:space="0" w:color="auto"/>
              <w:right w:val="single" w:sz="4" w:space="0" w:color="auto"/>
            </w:tcBorders>
            <w:shd w:val="clear" w:color="auto" w:fill="auto"/>
            <w:vAlign w:val="center"/>
          </w:tcPr>
          <w:p w14:paraId="1A807F71" w14:textId="54424627" w:rsidR="006E48F7" w:rsidRPr="00FF7DF7" w:rsidRDefault="006E48F7" w:rsidP="006E48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single" w:sz="4" w:space="0" w:color="auto"/>
              <w:left w:val="nil"/>
              <w:bottom w:val="single" w:sz="4" w:space="0" w:color="auto"/>
              <w:right w:val="single" w:sz="4" w:space="0" w:color="auto"/>
            </w:tcBorders>
            <w:shd w:val="clear" w:color="auto" w:fill="auto"/>
            <w:vAlign w:val="center"/>
          </w:tcPr>
          <w:p w14:paraId="4EA5C2FA" w14:textId="0D8A33F1" w:rsidR="006E48F7" w:rsidRPr="00FF7DF7" w:rsidRDefault="006E48F7" w:rsidP="006E48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single" w:sz="4" w:space="0" w:color="auto"/>
              <w:left w:val="nil"/>
              <w:bottom w:val="single" w:sz="4" w:space="0" w:color="auto"/>
              <w:right w:val="single" w:sz="4" w:space="0" w:color="auto"/>
            </w:tcBorders>
            <w:shd w:val="clear" w:color="auto" w:fill="auto"/>
            <w:vAlign w:val="center"/>
          </w:tcPr>
          <w:p w14:paraId="4835E21D" w14:textId="09F75C00" w:rsidR="006E48F7" w:rsidRPr="00FF7DF7" w:rsidRDefault="006E48F7" w:rsidP="006E48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56303E96" w14:textId="71912F5C" w:rsidR="006E48F7" w:rsidRPr="00FF7DF7" w:rsidRDefault="006E48F7" w:rsidP="006E48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337 098,45</w:t>
            </w:r>
          </w:p>
        </w:tc>
        <w:tc>
          <w:tcPr>
            <w:tcW w:w="851" w:type="dxa"/>
            <w:tcBorders>
              <w:top w:val="single" w:sz="4" w:space="0" w:color="auto"/>
              <w:left w:val="nil"/>
              <w:bottom w:val="single" w:sz="4" w:space="0" w:color="auto"/>
              <w:right w:val="single" w:sz="4" w:space="0" w:color="auto"/>
            </w:tcBorders>
            <w:shd w:val="clear" w:color="auto" w:fill="auto"/>
            <w:vAlign w:val="center"/>
          </w:tcPr>
          <w:p w14:paraId="13DDE859" w14:textId="69D2C193" w:rsidR="006E48F7" w:rsidRPr="00FF7DF7" w:rsidRDefault="006E48F7" w:rsidP="006E48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26 946 251,19</w:t>
            </w:r>
          </w:p>
        </w:tc>
        <w:tc>
          <w:tcPr>
            <w:tcW w:w="708" w:type="dxa"/>
            <w:tcBorders>
              <w:top w:val="single" w:sz="4" w:space="0" w:color="auto"/>
              <w:left w:val="nil"/>
              <w:bottom w:val="single" w:sz="4" w:space="0" w:color="auto"/>
              <w:right w:val="single" w:sz="4" w:space="0" w:color="auto"/>
            </w:tcBorders>
            <w:shd w:val="clear" w:color="auto" w:fill="auto"/>
            <w:vAlign w:val="center"/>
          </w:tcPr>
          <w:p w14:paraId="4327485E" w14:textId="555906A2" w:rsidR="006E48F7" w:rsidRPr="00FF7DF7" w:rsidRDefault="006E48F7" w:rsidP="006E48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37 455,38</w:t>
            </w:r>
          </w:p>
        </w:tc>
      </w:tr>
      <w:tr w:rsidR="00FF7DF7" w:rsidRPr="00FF7DF7" w14:paraId="2BEBBE11"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54D72E64" w14:textId="3B983527"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Andrea Molina Quiros</w:t>
            </w:r>
          </w:p>
        </w:tc>
        <w:tc>
          <w:tcPr>
            <w:tcW w:w="684" w:type="dxa"/>
            <w:tcBorders>
              <w:top w:val="nil"/>
              <w:left w:val="nil"/>
              <w:bottom w:val="single" w:sz="4" w:space="0" w:color="auto"/>
              <w:right w:val="single" w:sz="4" w:space="0" w:color="auto"/>
            </w:tcBorders>
            <w:shd w:val="clear" w:color="FFFFCC" w:fill="FFFFFF"/>
            <w:noWrap/>
            <w:vAlign w:val="center"/>
            <w:hideMark/>
          </w:tcPr>
          <w:p w14:paraId="5E1B8E30"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303760763</w:t>
            </w:r>
          </w:p>
        </w:tc>
        <w:tc>
          <w:tcPr>
            <w:tcW w:w="708" w:type="dxa"/>
            <w:tcBorders>
              <w:top w:val="nil"/>
              <w:left w:val="nil"/>
              <w:bottom w:val="single" w:sz="4" w:space="0" w:color="auto"/>
              <w:right w:val="single" w:sz="4" w:space="0" w:color="auto"/>
            </w:tcBorders>
            <w:shd w:val="clear" w:color="auto" w:fill="auto"/>
            <w:vAlign w:val="center"/>
            <w:hideMark/>
          </w:tcPr>
          <w:p w14:paraId="622ABBCD"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1 403 796,30</w:t>
            </w:r>
          </w:p>
        </w:tc>
        <w:tc>
          <w:tcPr>
            <w:tcW w:w="851" w:type="dxa"/>
            <w:tcBorders>
              <w:top w:val="nil"/>
              <w:left w:val="nil"/>
              <w:bottom w:val="single" w:sz="4" w:space="0" w:color="auto"/>
              <w:right w:val="single" w:sz="4" w:space="0" w:color="auto"/>
            </w:tcBorders>
            <w:shd w:val="clear" w:color="auto" w:fill="auto"/>
            <w:vAlign w:val="center"/>
            <w:hideMark/>
          </w:tcPr>
          <w:p w14:paraId="1C7384B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11 715 288,40</w:t>
            </w:r>
          </w:p>
        </w:tc>
        <w:tc>
          <w:tcPr>
            <w:tcW w:w="709" w:type="dxa"/>
            <w:tcBorders>
              <w:top w:val="nil"/>
              <w:left w:val="nil"/>
              <w:bottom w:val="single" w:sz="4" w:space="0" w:color="auto"/>
              <w:right w:val="single" w:sz="4" w:space="0" w:color="auto"/>
            </w:tcBorders>
            <w:shd w:val="clear" w:color="auto" w:fill="auto"/>
            <w:vAlign w:val="center"/>
            <w:hideMark/>
          </w:tcPr>
          <w:p w14:paraId="16B605E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93 136,54</w:t>
            </w:r>
          </w:p>
        </w:tc>
        <w:tc>
          <w:tcPr>
            <w:tcW w:w="708" w:type="dxa"/>
            <w:tcBorders>
              <w:top w:val="nil"/>
              <w:left w:val="nil"/>
              <w:bottom w:val="single" w:sz="4" w:space="0" w:color="auto"/>
              <w:right w:val="single" w:sz="4" w:space="0" w:color="auto"/>
            </w:tcBorders>
            <w:shd w:val="clear" w:color="auto" w:fill="auto"/>
            <w:vAlign w:val="center"/>
            <w:hideMark/>
          </w:tcPr>
          <w:p w14:paraId="600DC1C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31 509,26</w:t>
            </w:r>
          </w:p>
        </w:tc>
        <w:tc>
          <w:tcPr>
            <w:tcW w:w="851" w:type="dxa"/>
            <w:tcBorders>
              <w:top w:val="nil"/>
              <w:left w:val="nil"/>
              <w:bottom w:val="single" w:sz="4" w:space="0" w:color="auto"/>
              <w:right w:val="single" w:sz="4" w:space="0" w:color="auto"/>
            </w:tcBorders>
            <w:shd w:val="clear" w:color="auto" w:fill="auto"/>
            <w:vAlign w:val="center"/>
            <w:hideMark/>
          </w:tcPr>
          <w:p w14:paraId="0ACF5B4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4FEDEC9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759B2ED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5D61700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265 397,72</w:t>
            </w:r>
          </w:p>
        </w:tc>
        <w:tc>
          <w:tcPr>
            <w:tcW w:w="851" w:type="dxa"/>
            <w:tcBorders>
              <w:top w:val="nil"/>
              <w:left w:val="nil"/>
              <w:bottom w:val="single" w:sz="4" w:space="0" w:color="auto"/>
              <w:right w:val="single" w:sz="4" w:space="0" w:color="auto"/>
            </w:tcBorders>
            <w:shd w:val="clear" w:color="auto" w:fill="auto"/>
            <w:vAlign w:val="center"/>
            <w:hideMark/>
          </w:tcPr>
          <w:p w14:paraId="7E12DEA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27 272 334,85</w:t>
            </w:r>
          </w:p>
        </w:tc>
        <w:tc>
          <w:tcPr>
            <w:tcW w:w="708" w:type="dxa"/>
            <w:tcBorders>
              <w:top w:val="nil"/>
              <w:left w:val="nil"/>
              <w:bottom w:val="single" w:sz="4" w:space="0" w:color="auto"/>
              <w:right w:val="single" w:sz="4" w:space="0" w:color="auto"/>
            </w:tcBorders>
            <w:shd w:val="clear" w:color="auto" w:fill="auto"/>
            <w:vAlign w:val="center"/>
            <w:hideMark/>
          </w:tcPr>
          <w:p w14:paraId="34F4BC6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113 741,88</w:t>
            </w:r>
          </w:p>
        </w:tc>
      </w:tr>
      <w:tr w:rsidR="00FF7DF7" w:rsidRPr="00FF7DF7" w14:paraId="36EE8461"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0DE74A13" w14:textId="68516EA7"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Helen </w:t>
            </w:r>
            <w:proofErr w:type="spellStart"/>
            <w:r w:rsidRPr="00FF7DF7">
              <w:rPr>
                <w:rFonts w:ascii="Arial Narrow" w:hAnsi="Arial Narrow" w:cs="Calibri"/>
                <w:color w:val="000000"/>
                <w:sz w:val="13"/>
                <w:szCs w:val="13"/>
                <w:lang w:val="es-CR" w:eastAsia="es-CR"/>
              </w:rPr>
              <w:t>Alvarez</w:t>
            </w:r>
            <w:proofErr w:type="spellEnd"/>
            <w:r w:rsidRPr="00FF7DF7">
              <w:rPr>
                <w:rFonts w:ascii="Arial Narrow" w:hAnsi="Arial Narrow" w:cs="Calibri"/>
                <w:color w:val="000000"/>
                <w:sz w:val="13"/>
                <w:szCs w:val="13"/>
                <w:lang w:val="es-CR" w:eastAsia="es-CR"/>
              </w:rPr>
              <w:t xml:space="preserve"> Molina</w:t>
            </w:r>
          </w:p>
        </w:tc>
        <w:tc>
          <w:tcPr>
            <w:tcW w:w="684" w:type="dxa"/>
            <w:tcBorders>
              <w:top w:val="nil"/>
              <w:left w:val="nil"/>
              <w:bottom w:val="single" w:sz="4" w:space="0" w:color="auto"/>
              <w:right w:val="single" w:sz="4" w:space="0" w:color="auto"/>
            </w:tcBorders>
            <w:shd w:val="clear" w:color="FFFFCC" w:fill="FFFFFF"/>
            <w:noWrap/>
            <w:vAlign w:val="center"/>
            <w:hideMark/>
          </w:tcPr>
          <w:p w14:paraId="7D1181B5"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303400029</w:t>
            </w:r>
          </w:p>
        </w:tc>
        <w:tc>
          <w:tcPr>
            <w:tcW w:w="708" w:type="dxa"/>
            <w:tcBorders>
              <w:top w:val="nil"/>
              <w:left w:val="nil"/>
              <w:bottom w:val="single" w:sz="4" w:space="0" w:color="auto"/>
              <w:right w:val="single" w:sz="4" w:space="0" w:color="auto"/>
            </w:tcBorders>
            <w:shd w:val="clear" w:color="auto" w:fill="auto"/>
            <w:vAlign w:val="center"/>
            <w:hideMark/>
          </w:tcPr>
          <w:p w14:paraId="23A9EF8C"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1 390 842,24</w:t>
            </w:r>
          </w:p>
        </w:tc>
        <w:tc>
          <w:tcPr>
            <w:tcW w:w="851" w:type="dxa"/>
            <w:tcBorders>
              <w:top w:val="nil"/>
              <w:left w:val="nil"/>
              <w:bottom w:val="single" w:sz="4" w:space="0" w:color="auto"/>
              <w:right w:val="single" w:sz="4" w:space="0" w:color="auto"/>
            </w:tcBorders>
            <w:shd w:val="clear" w:color="auto" w:fill="auto"/>
            <w:vAlign w:val="center"/>
            <w:hideMark/>
          </w:tcPr>
          <w:p w14:paraId="49578BD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11 612 402,55</w:t>
            </w:r>
          </w:p>
        </w:tc>
        <w:tc>
          <w:tcPr>
            <w:tcW w:w="709" w:type="dxa"/>
            <w:tcBorders>
              <w:top w:val="nil"/>
              <w:left w:val="nil"/>
              <w:bottom w:val="single" w:sz="4" w:space="0" w:color="auto"/>
              <w:right w:val="single" w:sz="4" w:space="0" w:color="auto"/>
            </w:tcBorders>
            <w:shd w:val="clear" w:color="auto" w:fill="auto"/>
            <w:vAlign w:val="center"/>
            <w:hideMark/>
          </w:tcPr>
          <w:p w14:paraId="3E9BFFC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92 318,60</w:t>
            </w:r>
          </w:p>
        </w:tc>
        <w:tc>
          <w:tcPr>
            <w:tcW w:w="708" w:type="dxa"/>
            <w:tcBorders>
              <w:top w:val="nil"/>
              <w:left w:val="nil"/>
              <w:bottom w:val="single" w:sz="4" w:space="0" w:color="auto"/>
              <w:right w:val="single" w:sz="4" w:space="0" w:color="auto"/>
            </w:tcBorders>
            <w:shd w:val="clear" w:color="auto" w:fill="auto"/>
            <w:vAlign w:val="center"/>
            <w:hideMark/>
          </w:tcPr>
          <w:p w14:paraId="01B1801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31 218,50</w:t>
            </w:r>
          </w:p>
        </w:tc>
        <w:tc>
          <w:tcPr>
            <w:tcW w:w="851" w:type="dxa"/>
            <w:tcBorders>
              <w:top w:val="nil"/>
              <w:left w:val="nil"/>
              <w:bottom w:val="single" w:sz="4" w:space="0" w:color="auto"/>
              <w:right w:val="single" w:sz="4" w:space="0" w:color="auto"/>
            </w:tcBorders>
            <w:shd w:val="clear" w:color="auto" w:fill="auto"/>
            <w:vAlign w:val="center"/>
            <w:hideMark/>
          </w:tcPr>
          <w:p w14:paraId="118BCEA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3B84479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5CBA878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7AEE179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188 896,13</w:t>
            </w:r>
          </w:p>
        </w:tc>
        <w:tc>
          <w:tcPr>
            <w:tcW w:w="851" w:type="dxa"/>
            <w:tcBorders>
              <w:top w:val="nil"/>
              <w:left w:val="nil"/>
              <w:bottom w:val="single" w:sz="4" w:space="0" w:color="auto"/>
              <w:right w:val="single" w:sz="4" w:space="0" w:color="auto"/>
            </w:tcBorders>
            <w:shd w:val="clear" w:color="auto" w:fill="auto"/>
            <w:vAlign w:val="center"/>
            <w:hideMark/>
          </w:tcPr>
          <w:p w14:paraId="1B0AE12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27 078 884,65</w:t>
            </w:r>
          </w:p>
        </w:tc>
        <w:tc>
          <w:tcPr>
            <w:tcW w:w="708" w:type="dxa"/>
            <w:tcBorders>
              <w:top w:val="nil"/>
              <w:left w:val="nil"/>
              <w:bottom w:val="single" w:sz="4" w:space="0" w:color="auto"/>
              <w:right w:val="single" w:sz="4" w:space="0" w:color="auto"/>
            </w:tcBorders>
            <w:shd w:val="clear" w:color="auto" w:fill="auto"/>
            <w:vAlign w:val="center"/>
            <w:hideMark/>
          </w:tcPr>
          <w:p w14:paraId="0B6B858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188 896,13</w:t>
            </w:r>
          </w:p>
        </w:tc>
      </w:tr>
      <w:tr w:rsidR="00FF7DF7" w:rsidRPr="00FF7DF7" w14:paraId="3A5368D8"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77594C22" w14:textId="30C099F5" w:rsidR="00FF7DF7" w:rsidRPr="00FF7DF7" w:rsidRDefault="00FF7DF7" w:rsidP="00FF7DF7">
            <w:pPr>
              <w:rPr>
                <w:rFonts w:ascii="Arial Narrow" w:hAnsi="Arial Narrow" w:cs="Calibri"/>
                <w:sz w:val="13"/>
                <w:szCs w:val="13"/>
                <w:lang w:val="es-CR" w:eastAsia="es-CR"/>
              </w:rPr>
            </w:pPr>
            <w:r w:rsidRPr="00FF7DF7">
              <w:rPr>
                <w:rFonts w:ascii="Arial Narrow" w:hAnsi="Arial Narrow" w:cs="Calibri"/>
                <w:sz w:val="13"/>
                <w:szCs w:val="13"/>
                <w:lang w:val="es-CR" w:eastAsia="es-CR"/>
              </w:rPr>
              <w:t xml:space="preserve">Isamar De Los Angeles Tenorio </w:t>
            </w:r>
            <w:proofErr w:type="spellStart"/>
            <w:r w:rsidRPr="00FF7DF7">
              <w:rPr>
                <w:rFonts w:ascii="Arial Narrow" w:hAnsi="Arial Narrow" w:cs="Calibri"/>
                <w:sz w:val="13"/>
                <w:szCs w:val="13"/>
                <w:lang w:val="es-CR" w:eastAsia="es-CR"/>
              </w:rPr>
              <w:t>Ramirez</w:t>
            </w:r>
            <w:proofErr w:type="spellEnd"/>
          </w:p>
        </w:tc>
        <w:tc>
          <w:tcPr>
            <w:tcW w:w="684" w:type="dxa"/>
            <w:tcBorders>
              <w:top w:val="nil"/>
              <w:left w:val="nil"/>
              <w:bottom w:val="single" w:sz="4" w:space="0" w:color="auto"/>
              <w:right w:val="single" w:sz="4" w:space="0" w:color="auto"/>
            </w:tcBorders>
            <w:shd w:val="clear" w:color="FFFFCC" w:fill="FFFFFF"/>
            <w:noWrap/>
            <w:vAlign w:val="center"/>
            <w:hideMark/>
          </w:tcPr>
          <w:p w14:paraId="37CABED2"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901140646</w:t>
            </w:r>
          </w:p>
        </w:tc>
        <w:tc>
          <w:tcPr>
            <w:tcW w:w="708" w:type="dxa"/>
            <w:tcBorders>
              <w:top w:val="nil"/>
              <w:left w:val="nil"/>
              <w:bottom w:val="single" w:sz="4" w:space="0" w:color="auto"/>
              <w:right w:val="single" w:sz="4" w:space="0" w:color="auto"/>
            </w:tcBorders>
            <w:shd w:val="clear" w:color="auto" w:fill="auto"/>
            <w:vAlign w:val="center"/>
            <w:hideMark/>
          </w:tcPr>
          <w:p w14:paraId="78074B89"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1 525 582,01</w:t>
            </w:r>
          </w:p>
        </w:tc>
        <w:tc>
          <w:tcPr>
            <w:tcW w:w="851" w:type="dxa"/>
            <w:tcBorders>
              <w:top w:val="nil"/>
              <w:left w:val="nil"/>
              <w:bottom w:val="single" w:sz="4" w:space="0" w:color="auto"/>
              <w:right w:val="single" w:sz="4" w:space="0" w:color="auto"/>
            </w:tcBorders>
            <w:shd w:val="clear" w:color="auto" w:fill="auto"/>
            <w:vAlign w:val="center"/>
            <w:hideMark/>
          </w:tcPr>
          <w:p w14:paraId="4AE9D16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12 682 555,38</w:t>
            </w:r>
          </w:p>
        </w:tc>
        <w:tc>
          <w:tcPr>
            <w:tcW w:w="709" w:type="dxa"/>
            <w:tcBorders>
              <w:top w:val="nil"/>
              <w:left w:val="nil"/>
              <w:bottom w:val="single" w:sz="4" w:space="0" w:color="auto"/>
              <w:right w:val="single" w:sz="4" w:space="0" w:color="auto"/>
            </w:tcBorders>
            <w:shd w:val="clear" w:color="auto" w:fill="auto"/>
            <w:vAlign w:val="center"/>
            <w:hideMark/>
          </w:tcPr>
          <w:p w14:paraId="07129E4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100 826,32</w:t>
            </w:r>
          </w:p>
        </w:tc>
        <w:tc>
          <w:tcPr>
            <w:tcW w:w="708" w:type="dxa"/>
            <w:tcBorders>
              <w:top w:val="nil"/>
              <w:left w:val="nil"/>
              <w:bottom w:val="single" w:sz="4" w:space="0" w:color="auto"/>
              <w:right w:val="single" w:sz="4" w:space="0" w:color="auto"/>
            </w:tcBorders>
            <w:shd w:val="clear" w:color="auto" w:fill="auto"/>
            <w:vAlign w:val="center"/>
            <w:hideMark/>
          </w:tcPr>
          <w:p w14:paraId="704FD9E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34 242,84</w:t>
            </w:r>
          </w:p>
        </w:tc>
        <w:tc>
          <w:tcPr>
            <w:tcW w:w="851" w:type="dxa"/>
            <w:tcBorders>
              <w:top w:val="nil"/>
              <w:left w:val="nil"/>
              <w:bottom w:val="single" w:sz="4" w:space="0" w:color="auto"/>
              <w:right w:val="single" w:sz="4" w:space="0" w:color="auto"/>
            </w:tcBorders>
            <w:shd w:val="clear" w:color="auto" w:fill="auto"/>
            <w:vAlign w:val="center"/>
            <w:hideMark/>
          </w:tcPr>
          <w:p w14:paraId="4268066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2BCB7FC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38F0E82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0D060BB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195 913,21</w:t>
            </w:r>
          </w:p>
        </w:tc>
        <w:tc>
          <w:tcPr>
            <w:tcW w:w="851" w:type="dxa"/>
            <w:tcBorders>
              <w:top w:val="nil"/>
              <w:left w:val="nil"/>
              <w:bottom w:val="single" w:sz="4" w:space="0" w:color="auto"/>
              <w:right w:val="single" w:sz="4" w:space="0" w:color="auto"/>
            </w:tcBorders>
            <w:shd w:val="clear" w:color="auto" w:fill="auto"/>
            <w:vAlign w:val="center"/>
            <w:hideMark/>
          </w:tcPr>
          <w:p w14:paraId="3BFD0BA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28 302 326,38</w:t>
            </w:r>
          </w:p>
        </w:tc>
        <w:tc>
          <w:tcPr>
            <w:tcW w:w="708" w:type="dxa"/>
            <w:tcBorders>
              <w:top w:val="nil"/>
              <w:left w:val="nil"/>
              <w:bottom w:val="single" w:sz="4" w:space="0" w:color="auto"/>
              <w:right w:val="single" w:sz="4" w:space="0" w:color="auto"/>
            </w:tcBorders>
            <w:shd w:val="clear" w:color="auto" w:fill="auto"/>
            <w:vAlign w:val="center"/>
            <w:hideMark/>
          </w:tcPr>
          <w:p w14:paraId="75B4F62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195 913,21</w:t>
            </w:r>
          </w:p>
        </w:tc>
      </w:tr>
      <w:tr w:rsidR="00FF7DF7" w:rsidRPr="00FF7DF7" w14:paraId="211D59C2"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2CE9EEED" w14:textId="764006B3"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Evelyn </w:t>
            </w:r>
            <w:proofErr w:type="spellStart"/>
            <w:r w:rsidRPr="00FF7DF7">
              <w:rPr>
                <w:rFonts w:ascii="Arial Narrow" w:hAnsi="Arial Narrow" w:cs="Calibri"/>
                <w:color w:val="000000"/>
                <w:sz w:val="13"/>
                <w:szCs w:val="13"/>
                <w:lang w:val="es-CR" w:eastAsia="es-CR"/>
              </w:rPr>
              <w:t>Mileidy</w:t>
            </w:r>
            <w:proofErr w:type="spellEnd"/>
            <w:r w:rsidRPr="00FF7DF7">
              <w:rPr>
                <w:rFonts w:ascii="Arial Narrow" w:hAnsi="Arial Narrow" w:cs="Calibri"/>
                <w:color w:val="000000"/>
                <w:sz w:val="13"/>
                <w:szCs w:val="13"/>
                <w:lang w:val="es-CR" w:eastAsia="es-CR"/>
              </w:rPr>
              <w:t xml:space="preserve"> Campos </w:t>
            </w:r>
            <w:proofErr w:type="spellStart"/>
            <w:r w:rsidRPr="00FF7DF7">
              <w:rPr>
                <w:rFonts w:ascii="Arial Narrow" w:hAnsi="Arial Narrow" w:cs="Calibri"/>
                <w:color w:val="000000"/>
                <w:sz w:val="13"/>
                <w:szCs w:val="13"/>
                <w:lang w:val="es-CR" w:eastAsia="es-CR"/>
              </w:rPr>
              <w:t>Campos</w:t>
            </w:r>
            <w:proofErr w:type="spellEnd"/>
          </w:p>
        </w:tc>
        <w:tc>
          <w:tcPr>
            <w:tcW w:w="684" w:type="dxa"/>
            <w:tcBorders>
              <w:top w:val="nil"/>
              <w:left w:val="nil"/>
              <w:bottom w:val="single" w:sz="4" w:space="0" w:color="auto"/>
              <w:right w:val="single" w:sz="4" w:space="0" w:color="auto"/>
            </w:tcBorders>
            <w:shd w:val="clear" w:color="FFFFCC" w:fill="FFFFFF"/>
            <w:noWrap/>
            <w:vAlign w:val="center"/>
            <w:hideMark/>
          </w:tcPr>
          <w:p w14:paraId="257FC660"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304530951</w:t>
            </w:r>
          </w:p>
        </w:tc>
        <w:tc>
          <w:tcPr>
            <w:tcW w:w="708" w:type="dxa"/>
            <w:tcBorders>
              <w:top w:val="nil"/>
              <w:left w:val="nil"/>
              <w:bottom w:val="single" w:sz="4" w:space="0" w:color="auto"/>
              <w:right w:val="single" w:sz="4" w:space="0" w:color="auto"/>
            </w:tcBorders>
            <w:shd w:val="clear" w:color="auto" w:fill="auto"/>
            <w:vAlign w:val="center"/>
            <w:hideMark/>
          </w:tcPr>
          <w:p w14:paraId="31EA2745"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1 660 321,78</w:t>
            </w:r>
          </w:p>
        </w:tc>
        <w:tc>
          <w:tcPr>
            <w:tcW w:w="851" w:type="dxa"/>
            <w:tcBorders>
              <w:top w:val="nil"/>
              <w:left w:val="nil"/>
              <w:bottom w:val="single" w:sz="4" w:space="0" w:color="auto"/>
              <w:right w:val="single" w:sz="4" w:space="0" w:color="auto"/>
            </w:tcBorders>
            <w:shd w:val="clear" w:color="auto" w:fill="auto"/>
            <w:vAlign w:val="center"/>
            <w:hideMark/>
          </w:tcPr>
          <w:p w14:paraId="7EF1461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13 752 708,21</w:t>
            </w:r>
          </w:p>
        </w:tc>
        <w:tc>
          <w:tcPr>
            <w:tcW w:w="709" w:type="dxa"/>
            <w:tcBorders>
              <w:top w:val="nil"/>
              <w:left w:val="nil"/>
              <w:bottom w:val="single" w:sz="4" w:space="0" w:color="auto"/>
              <w:right w:val="single" w:sz="4" w:space="0" w:color="auto"/>
            </w:tcBorders>
            <w:shd w:val="clear" w:color="auto" w:fill="auto"/>
            <w:vAlign w:val="center"/>
            <w:hideMark/>
          </w:tcPr>
          <w:p w14:paraId="091B2A9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109 334,03</w:t>
            </w:r>
          </w:p>
        </w:tc>
        <w:tc>
          <w:tcPr>
            <w:tcW w:w="708" w:type="dxa"/>
            <w:tcBorders>
              <w:top w:val="nil"/>
              <w:left w:val="nil"/>
              <w:bottom w:val="single" w:sz="4" w:space="0" w:color="auto"/>
              <w:right w:val="single" w:sz="4" w:space="0" w:color="auto"/>
            </w:tcBorders>
            <w:shd w:val="clear" w:color="auto" w:fill="auto"/>
            <w:vAlign w:val="center"/>
            <w:hideMark/>
          </w:tcPr>
          <w:p w14:paraId="723D9FE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37 267,17</w:t>
            </w:r>
          </w:p>
        </w:tc>
        <w:tc>
          <w:tcPr>
            <w:tcW w:w="851" w:type="dxa"/>
            <w:tcBorders>
              <w:top w:val="nil"/>
              <w:left w:val="nil"/>
              <w:bottom w:val="single" w:sz="4" w:space="0" w:color="auto"/>
              <w:right w:val="single" w:sz="4" w:space="0" w:color="auto"/>
            </w:tcBorders>
            <w:shd w:val="clear" w:color="auto" w:fill="auto"/>
            <w:vAlign w:val="center"/>
            <w:hideMark/>
          </w:tcPr>
          <w:p w14:paraId="412CFBF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75CC48C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39106CF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4630C04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365 271,97</w:t>
            </w:r>
          </w:p>
        </w:tc>
        <w:tc>
          <w:tcPr>
            <w:tcW w:w="851" w:type="dxa"/>
            <w:tcBorders>
              <w:top w:val="nil"/>
              <w:left w:val="nil"/>
              <w:bottom w:val="single" w:sz="4" w:space="0" w:color="auto"/>
              <w:right w:val="single" w:sz="4" w:space="0" w:color="auto"/>
            </w:tcBorders>
            <w:shd w:val="clear" w:color="auto" w:fill="auto"/>
            <w:vAlign w:val="center"/>
            <w:hideMark/>
          </w:tcPr>
          <w:p w14:paraId="574C61D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29 688 109,80</w:t>
            </w:r>
          </w:p>
        </w:tc>
        <w:tc>
          <w:tcPr>
            <w:tcW w:w="708" w:type="dxa"/>
            <w:tcBorders>
              <w:top w:val="nil"/>
              <w:left w:val="nil"/>
              <w:bottom w:val="single" w:sz="4" w:space="0" w:color="auto"/>
              <w:right w:val="single" w:sz="4" w:space="0" w:color="auto"/>
            </w:tcBorders>
            <w:shd w:val="clear" w:color="auto" w:fill="auto"/>
            <w:vAlign w:val="center"/>
            <w:hideMark/>
          </w:tcPr>
          <w:p w14:paraId="28535CD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40 585,77</w:t>
            </w:r>
          </w:p>
        </w:tc>
      </w:tr>
      <w:tr w:rsidR="00FF7DF7" w:rsidRPr="00FF7DF7" w14:paraId="6AED2921"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7E091D0C" w14:textId="7650403F"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Marcos Molina Madriz</w:t>
            </w:r>
          </w:p>
        </w:tc>
        <w:tc>
          <w:tcPr>
            <w:tcW w:w="684" w:type="dxa"/>
            <w:tcBorders>
              <w:top w:val="nil"/>
              <w:left w:val="nil"/>
              <w:bottom w:val="single" w:sz="4" w:space="0" w:color="auto"/>
              <w:right w:val="single" w:sz="4" w:space="0" w:color="auto"/>
            </w:tcBorders>
            <w:shd w:val="clear" w:color="FFFFCC" w:fill="FFFFFF"/>
            <w:noWrap/>
            <w:vAlign w:val="center"/>
            <w:hideMark/>
          </w:tcPr>
          <w:p w14:paraId="3EAC50B1"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302940319</w:t>
            </w:r>
          </w:p>
        </w:tc>
        <w:tc>
          <w:tcPr>
            <w:tcW w:w="708" w:type="dxa"/>
            <w:tcBorders>
              <w:top w:val="nil"/>
              <w:left w:val="nil"/>
              <w:bottom w:val="single" w:sz="4" w:space="0" w:color="auto"/>
              <w:right w:val="single" w:sz="4" w:space="0" w:color="auto"/>
            </w:tcBorders>
            <w:shd w:val="clear" w:color="auto" w:fill="auto"/>
            <w:vAlign w:val="center"/>
            <w:hideMark/>
          </w:tcPr>
          <w:p w14:paraId="73A06F8A"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1 794 885,31</w:t>
            </w:r>
          </w:p>
        </w:tc>
        <w:tc>
          <w:tcPr>
            <w:tcW w:w="851" w:type="dxa"/>
            <w:tcBorders>
              <w:top w:val="nil"/>
              <w:left w:val="nil"/>
              <w:bottom w:val="single" w:sz="4" w:space="0" w:color="auto"/>
              <w:right w:val="single" w:sz="4" w:space="0" w:color="auto"/>
            </w:tcBorders>
            <w:shd w:val="clear" w:color="auto" w:fill="auto"/>
            <w:vAlign w:val="center"/>
            <w:hideMark/>
          </w:tcPr>
          <w:p w14:paraId="6CE3E7C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14 391 470,59</w:t>
            </w:r>
          </w:p>
        </w:tc>
        <w:tc>
          <w:tcPr>
            <w:tcW w:w="709" w:type="dxa"/>
            <w:tcBorders>
              <w:top w:val="nil"/>
              <w:left w:val="nil"/>
              <w:bottom w:val="single" w:sz="4" w:space="0" w:color="auto"/>
              <w:right w:val="single" w:sz="4" w:space="0" w:color="auto"/>
            </w:tcBorders>
            <w:shd w:val="clear" w:color="auto" w:fill="auto"/>
            <w:vAlign w:val="center"/>
            <w:hideMark/>
          </w:tcPr>
          <w:p w14:paraId="7E3FDE2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114 412,19</w:t>
            </w:r>
          </w:p>
        </w:tc>
        <w:tc>
          <w:tcPr>
            <w:tcW w:w="708" w:type="dxa"/>
            <w:tcBorders>
              <w:top w:val="nil"/>
              <w:left w:val="nil"/>
              <w:bottom w:val="single" w:sz="4" w:space="0" w:color="auto"/>
              <w:right w:val="single" w:sz="4" w:space="0" w:color="auto"/>
            </w:tcBorders>
            <w:shd w:val="clear" w:color="auto" w:fill="auto"/>
            <w:vAlign w:val="center"/>
            <w:hideMark/>
          </w:tcPr>
          <w:p w14:paraId="733ACA7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40 287,55</w:t>
            </w:r>
          </w:p>
        </w:tc>
        <w:tc>
          <w:tcPr>
            <w:tcW w:w="851" w:type="dxa"/>
            <w:tcBorders>
              <w:top w:val="nil"/>
              <w:left w:val="nil"/>
              <w:bottom w:val="single" w:sz="4" w:space="0" w:color="auto"/>
              <w:right w:val="single" w:sz="4" w:space="0" w:color="auto"/>
            </w:tcBorders>
            <w:shd w:val="clear" w:color="auto" w:fill="auto"/>
            <w:vAlign w:val="center"/>
            <w:hideMark/>
          </w:tcPr>
          <w:p w14:paraId="317750D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4966095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6A80833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5F372C3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207 666,74</w:t>
            </w:r>
          </w:p>
        </w:tc>
        <w:tc>
          <w:tcPr>
            <w:tcW w:w="851" w:type="dxa"/>
            <w:tcBorders>
              <w:top w:val="nil"/>
              <w:left w:val="nil"/>
              <w:bottom w:val="single" w:sz="4" w:space="0" w:color="auto"/>
              <w:right w:val="single" w:sz="4" w:space="0" w:color="auto"/>
            </w:tcBorders>
            <w:shd w:val="clear" w:color="auto" w:fill="auto"/>
            <w:vAlign w:val="center"/>
            <w:hideMark/>
          </w:tcPr>
          <w:p w14:paraId="62A9677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30 311 929,01</w:t>
            </w:r>
          </w:p>
        </w:tc>
        <w:tc>
          <w:tcPr>
            <w:tcW w:w="708" w:type="dxa"/>
            <w:tcBorders>
              <w:top w:val="nil"/>
              <w:left w:val="nil"/>
              <w:bottom w:val="single" w:sz="4" w:space="0" w:color="auto"/>
              <w:right w:val="single" w:sz="4" w:space="0" w:color="auto"/>
            </w:tcBorders>
            <w:shd w:val="clear" w:color="auto" w:fill="auto"/>
            <w:vAlign w:val="center"/>
            <w:hideMark/>
          </w:tcPr>
          <w:p w14:paraId="17F346B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207 666,74</w:t>
            </w:r>
          </w:p>
        </w:tc>
      </w:tr>
      <w:tr w:rsidR="00FF7DF7" w:rsidRPr="00FF7DF7" w14:paraId="7CCFE4D1"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274FD5D8" w14:textId="0E1B46D3"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Sileny Avendaño Obando</w:t>
            </w:r>
          </w:p>
        </w:tc>
        <w:tc>
          <w:tcPr>
            <w:tcW w:w="684" w:type="dxa"/>
            <w:tcBorders>
              <w:top w:val="nil"/>
              <w:left w:val="nil"/>
              <w:bottom w:val="single" w:sz="4" w:space="0" w:color="auto"/>
              <w:right w:val="single" w:sz="4" w:space="0" w:color="auto"/>
            </w:tcBorders>
            <w:shd w:val="clear" w:color="FFFFCC" w:fill="FFFFFF"/>
            <w:noWrap/>
            <w:vAlign w:val="center"/>
            <w:hideMark/>
          </w:tcPr>
          <w:p w14:paraId="3CCB86E0"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303120827</w:t>
            </w:r>
          </w:p>
        </w:tc>
        <w:tc>
          <w:tcPr>
            <w:tcW w:w="708" w:type="dxa"/>
            <w:tcBorders>
              <w:top w:val="nil"/>
              <w:left w:val="nil"/>
              <w:bottom w:val="single" w:sz="4" w:space="0" w:color="auto"/>
              <w:right w:val="single" w:sz="4" w:space="0" w:color="auto"/>
            </w:tcBorders>
            <w:shd w:val="clear" w:color="auto" w:fill="auto"/>
            <w:vAlign w:val="center"/>
            <w:hideMark/>
          </w:tcPr>
          <w:p w14:paraId="67021D2F"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1 859 126,83</w:t>
            </w:r>
          </w:p>
        </w:tc>
        <w:tc>
          <w:tcPr>
            <w:tcW w:w="851" w:type="dxa"/>
            <w:tcBorders>
              <w:top w:val="nil"/>
              <w:left w:val="nil"/>
              <w:bottom w:val="single" w:sz="4" w:space="0" w:color="auto"/>
              <w:right w:val="single" w:sz="4" w:space="0" w:color="auto"/>
            </w:tcBorders>
            <w:shd w:val="clear" w:color="auto" w:fill="auto"/>
            <w:vAlign w:val="center"/>
            <w:hideMark/>
          </w:tcPr>
          <w:p w14:paraId="57267DC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14 222 102,93</w:t>
            </w:r>
          </w:p>
        </w:tc>
        <w:tc>
          <w:tcPr>
            <w:tcW w:w="709" w:type="dxa"/>
            <w:tcBorders>
              <w:top w:val="nil"/>
              <w:left w:val="nil"/>
              <w:bottom w:val="single" w:sz="4" w:space="0" w:color="auto"/>
              <w:right w:val="single" w:sz="4" w:space="0" w:color="auto"/>
            </w:tcBorders>
            <w:shd w:val="clear" w:color="auto" w:fill="auto"/>
            <w:vAlign w:val="center"/>
            <w:hideMark/>
          </w:tcPr>
          <w:p w14:paraId="7AB4E04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113 065,72</w:t>
            </w:r>
          </w:p>
        </w:tc>
        <w:tc>
          <w:tcPr>
            <w:tcW w:w="708" w:type="dxa"/>
            <w:tcBorders>
              <w:top w:val="nil"/>
              <w:left w:val="nil"/>
              <w:bottom w:val="single" w:sz="4" w:space="0" w:color="auto"/>
              <w:right w:val="single" w:sz="4" w:space="0" w:color="auto"/>
            </w:tcBorders>
            <w:shd w:val="clear" w:color="auto" w:fill="auto"/>
            <w:vAlign w:val="center"/>
            <w:hideMark/>
          </w:tcPr>
          <w:p w14:paraId="080C4C6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41 729,50</w:t>
            </w:r>
          </w:p>
        </w:tc>
        <w:tc>
          <w:tcPr>
            <w:tcW w:w="851" w:type="dxa"/>
            <w:tcBorders>
              <w:top w:val="nil"/>
              <w:left w:val="nil"/>
              <w:bottom w:val="single" w:sz="4" w:space="0" w:color="auto"/>
              <w:right w:val="single" w:sz="4" w:space="0" w:color="auto"/>
            </w:tcBorders>
            <w:shd w:val="clear" w:color="auto" w:fill="auto"/>
            <w:vAlign w:val="center"/>
            <w:hideMark/>
          </w:tcPr>
          <w:p w14:paraId="5ADC9C3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5C626AD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46A960B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6AEF550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373 348,92</w:t>
            </w:r>
          </w:p>
        </w:tc>
        <w:tc>
          <w:tcPr>
            <w:tcW w:w="851" w:type="dxa"/>
            <w:tcBorders>
              <w:top w:val="nil"/>
              <w:left w:val="nil"/>
              <w:bottom w:val="single" w:sz="4" w:space="0" w:color="auto"/>
              <w:right w:val="single" w:sz="4" w:space="0" w:color="auto"/>
            </w:tcBorders>
            <w:shd w:val="clear" w:color="auto" w:fill="auto"/>
            <w:vAlign w:val="center"/>
            <w:hideMark/>
          </w:tcPr>
          <w:p w14:paraId="7A9E72A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30 372 580,54</w:t>
            </w:r>
          </w:p>
        </w:tc>
        <w:tc>
          <w:tcPr>
            <w:tcW w:w="708" w:type="dxa"/>
            <w:tcBorders>
              <w:top w:val="nil"/>
              <w:left w:val="nil"/>
              <w:bottom w:val="single" w:sz="4" w:space="0" w:color="auto"/>
              <w:right w:val="single" w:sz="4" w:space="0" w:color="auto"/>
            </w:tcBorders>
            <w:shd w:val="clear" w:color="auto" w:fill="auto"/>
            <w:vAlign w:val="center"/>
            <w:hideMark/>
          </w:tcPr>
          <w:p w14:paraId="2BA1E4B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41 483,21</w:t>
            </w:r>
          </w:p>
        </w:tc>
      </w:tr>
      <w:tr w:rsidR="00FF7DF7" w:rsidRPr="00FF7DF7" w14:paraId="0B913AC5"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4E8A29CD" w14:textId="7FA035F3"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Maricela Solano Molina</w:t>
            </w:r>
          </w:p>
        </w:tc>
        <w:tc>
          <w:tcPr>
            <w:tcW w:w="684" w:type="dxa"/>
            <w:tcBorders>
              <w:top w:val="nil"/>
              <w:left w:val="nil"/>
              <w:bottom w:val="single" w:sz="4" w:space="0" w:color="auto"/>
              <w:right w:val="single" w:sz="4" w:space="0" w:color="auto"/>
            </w:tcBorders>
            <w:shd w:val="clear" w:color="FFFFCC" w:fill="FFFFFF"/>
            <w:noWrap/>
            <w:vAlign w:val="center"/>
            <w:hideMark/>
          </w:tcPr>
          <w:p w14:paraId="25726B53"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304410875</w:t>
            </w:r>
          </w:p>
        </w:tc>
        <w:tc>
          <w:tcPr>
            <w:tcW w:w="708" w:type="dxa"/>
            <w:tcBorders>
              <w:top w:val="nil"/>
              <w:left w:val="nil"/>
              <w:bottom w:val="single" w:sz="4" w:space="0" w:color="auto"/>
              <w:right w:val="single" w:sz="4" w:space="0" w:color="auto"/>
            </w:tcBorders>
            <w:shd w:val="clear" w:color="auto" w:fill="auto"/>
            <w:vAlign w:val="center"/>
            <w:hideMark/>
          </w:tcPr>
          <w:p w14:paraId="318C1E6D"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1 863 973,59</w:t>
            </w:r>
          </w:p>
        </w:tc>
        <w:tc>
          <w:tcPr>
            <w:tcW w:w="851" w:type="dxa"/>
            <w:tcBorders>
              <w:top w:val="nil"/>
              <w:left w:val="nil"/>
              <w:bottom w:val="single" w:sz="4" w:space="0" w:color="auto"/>
              <w:right w:val="single" w:sz="4" w:space="0" w:color="auto"/>
            </w:tcBorders>
            <w:shd w:val="clear" w:color="auto" w:fill="auto"/>
            <w:vAlign w:val="center"/>
            <w:hideMark/>
          </w:tcPr>
          <w:p w14:paraId="67781C2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14 216 751,48</w:t>
            </w:r>
          </w:p>
        </w:tc>
        <w:tc>
          <w:tcPr>
            <w:tcW w:w="709" w:type="dxa"/>
            <w:tcBorders>
              <w:top w:val="nil"/>
              <w:left w:val="nil"/>
              <w:bottom w:val="single" w:sz="4" w:space="0" w:color="auto"/>
              <w:right w:val="single" w:sz="4" w:space="0" w:color="auto"/>
            </w:tcBorders>
            <w:shd w:val="clear" w:color="auto" w:fill="auto"/>
            <w:vAlign w:val="center"/>
            <w:hideMark/>
          </w:tcPr>
          <w:p w14:paraId="05DDEFB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113 023,17</w:t>
            </w:r>
          </w:p>
        </w:tc>
        <w:tc>
          <w:tcPr>
            <w:tcW w:w="708" w:type="dxa"/>
            <w:tcBorders>
              <w:top w:val="nil"/>
              <w:left w:val="nil"/>
              <w:bottom w:val="single" w:sz="4" w:space="0" w:color="auto"/>
              <w:right w:val="single" w:sz="4" w:space="0" w:color="auto"/>
            </w:tcBorders>
            <w:shd w:val="clear" w:color="auto" w:fill="auto"/>
            <w:vAlign w:val="center"/>
            <w:hideMark/>
          </w:tcPr>
          <w:p w14:paraId="2E424BF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41 838,29</w:t>
            </w:r>
          </w:p>
        </w:tc>
        <w:tc>
          <w:tcPr>
            <w:tcW w:w="851" w:type="dxa"/>
            <w:tcBorders>
              <w:top w:val="nil"/>
              <w:left w:val="nil"/>
              <w:bottom w:val="single" w:sz="4" w:space="0" w:color="auto"/>
              <w:right w:val="single" w:sz="4" w:space="0" w:color="auto"/>
            </w:tcBorders>
            <w:shd w:val="clear" w:color="auto" w:fill="auto"/>
            <w:vAlign w:val="center"/>
            <w:hideMark/>
          </w:tcPr>
          <w:p w14:paraId="4069590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2489965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4D59934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0073AE1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373 390,60</w:t>
            </w:r>
          </w:p>
        </w:tc>
        <w:tc>
          <w:tcPr>
            <w:tcW w:w="851" w:type="dxa"/>
            <w:tcBorders>
              <w:top w:val="nil"/>
              <w:left w:val="nil"/>
              <w:bottom w:val="single" w:sz="4" w:space="0" w:color="auto"/>
              <w:right w:val="single" w:sz="4" w:space="0" w:color="auto"/>
            </w:tcBorders>
            <w:shd w:val="clear" w:color="auto" w:fill="auto"/>
            <w:vAlign w:val="center"/>
            <w:hideMark/>
          </w:tcPr>
          <w:p w14:paraId="70EA4AA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30 372 183,77</w:t>
            </w:r>
          </w:p>
        </w:tc>
        <w:tc>
          <w:tcPr>
            <w:tcW w:w="708" w:type="dxa"/>
            <w:tcBorders>
              <w:top w:val="nil"/>
              <w:left w:val="nil"/>
              <w:bottom w:val="single" w:sz="4" w:space="0" w:color="auto"/>
              <w:right w:val="single" w:sz="4" w:space="0" w:color="auto"/>
            </w:tcBorders>
            <w:shd w:val="clear" w:color="auto" w:fill="auto"/>
            <w:vAlign w:val="center"/>
            <w:hideMark/>
          </w:tcPr>
          <w:p w14:paraId="673F89A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41 487,84</w:t>
            </w:r>
          </w:p>
        </w:tc>
      </w:tr>
      <w:tr w:rsidR="00FF7DF7" w:rsidRPr="00FF7DF7" w14:paraId="075AE695"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5D883C48" w14:textId="566EF9D0"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lastRenderedPageBreak/>
              <w:t xml:space="preserve">Sarita Vargas </w:t>
            </w:r>
            <w:proofErr w:type="spellStart"/>
            <w:r w:rsidRPr="00FF7DF7">
              <w:rPr>
                <w:rFonts w:ascii="Arial Narrow" w:hAnsi="Arial Narrow" w:cs="Calibri"/>
                <w:color w:val="000000"/>
                <w:sz w:val="13"/>
                <w:szCs w:val="13"/>
                <w:lang w:val="es-CR" w:eastAsia="es-CR"/>
              </w:rPr>
              <w:t>Sanchez</w:t>
            </w:r>
            <w:proofErr w:type="spellEnd"/>
          </w:p>
        </w:tc>
        <w:tc>
          <w:tcPr>
            <w:tcW w:w="684" w:type="dxa"/>
            <w:tcBorders>
              <w:top w:val="nil"/>
              <w:left w:val="nil"/>
              <w:bottom w:val="single" w:sz="4" w:space="0" w:color="auto"/>
              <w:right w:val="single" w:sz="4" w:space="0" w:color="auto"/>
            </w:tcBorders>
            <w:shd w:val="clear" w:color="auto" w:fill="auto"/>
            <w:noWrap/>
            <w:vAlign w:val="center"/>
            <w:hideMark/>
          </w:tcPr>
          <w:p w14:paraId="4E7D7025"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303560511</w:t>
            </w:r>
          </w:p>
        </w:tc>
        <w:tc>
          <w:tcPr>
            <w:tcW w:w="708" w:type="dxa"/>
            <w:tcBorders>
              <w:top w:val="nil"/>
              <w:left w:val="nil"/>
              <w:bottom w:val="single" w:sz="4" w:space="0" w:color="auto"/>
              <w:right w:val="single" w:sz="4" w:space="0" w:color="auto"/>
            </w:tcBorders>
            <w:shd w:val="clear" w:color="auto" w:fill="auto"/>
            <w:vAlign w:val="center"/>
            <w:hideMark/>
          </w:tcPr>
          <w:p w14:paraId="3D441B0D"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1 868 908,47</w:t>
            </w:r>
          </w:p>
        </w:tc>
        <w:tc>
          <w:tcPr>
            <w:tcW w:w="851" w:type="dxa"/>
            <w:tcBorders>
              <w:top w:val="nil"/>
              <w:left w:val="nil"/>
              <w:bottom w:val="single" w:sz="4" w:space="0" w:color="auto"/>
              <w:right w:val="single" w:sz="4" w:space="0" w:color="auto"/>
            </w:tcBorders>
            <w:shd w:val="clear" w:color="auto" w:fill="auto"/>
            <w:vAlign w:val="center"/>
            <w:hideMark/>
          </w:tcPr>
          <w:p w14:paraId="78CE92D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14 211 286,05</w:t>
            </w:r>
          </w:p>
        </w:tc>
        <w:tc>
          <w:tcPr>
            <w:tcW w:w="709" w:type="dxa"/>
            <w:tcBorders>
              <w:top w:val="nil"/>
              <w:left w:val="nil"/>
              <w:bottom w:val="single" w:sz="4" w:space="0" w:color="auto"/>
              <w:right w:val="single" w:sz="4" w:space="0" w:color="auto"/>
            </w:tcBorders>
            <w:shd w:val="clear" w:color="auto" w:fill="auto"/>
            <w:vAlign w:val="center"/>
            <w:hideMark/>
          </w:tcPr>
          <w:p w14:paraId="27E543F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112 979,72</w:t>
            </w:r>
          </w:p>
        </w:tc>
        <w:tc>
          <w:tcPr>
            <w:tcW w:w="708" w:type="dxa"/>
            <w:tcBorders>
              <w:top w:val="nil"/>
              <w:left w:val="nil"/>
              <w:bottom w:val="single" w:sz="4" w:space="0" w:color="auto"/>
              <w:right w:val="single" w:sz="4" w:space="0" w:color="auto"/>
            </w:tcBorders>
            <w:shd w:val="clear" w:color="auto" w:fill="auto"/>
            <w:vAlign w:val="center"/>
            <w:hideMark/>
          </w:tcPr>
          <w:p w14:paraId="216E05C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41 949,06</w:t>
            </w:r>
          </w:p>
        </w:tc>
        <w:tc>
          <w:tcPr>
            <w:tcW w:w="851" w:type="dxa"/>
            <w:tcBorders>
              <w:top w:val="nil"/>
              <w:left w:val="nil"/>
              <w:bottom w:val="single" w:sz="4" w:space="0" w:color="auto"/>
              <w:right w:val="single" w:sz="4" w:space="0" w:color="auto"/>
            </w:tcBorders>
            <w:shd w:val="clear" w:color="auto" w:fill="auto"/>
            <w:vAlign w:val="center"/>
            <w:hideMark/>
          </w:tcPr>
          <w:p w14:paraId="14E02DA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77437C3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7302089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300FD62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290 441,25</w:t>
            </w:r>
          </w:p>
        </w:tc>
        <w:tc>
          <w:tcPr>
            <w:tcW w:w="851" w:type="dxa"/>
            <w:tcBorders>
              <w:top w:val="nil"/>
              <w:left w:val="nil"/>
              <w:bottom w:val="single" w:sz="4" w:space="0" w:color="auto"/>
              <w:right w:val="single" w:sz="4" w:space="0" w:color="auto"/>
            </w:tcBorders>
            <w:shd w:val="clear" w:color="auto" w:fill="auto"/>
            <w:vAlign w:val="center"/>
            <w:hideMark/>
          </w:tcPr>
          <w:p w14:paraId="6A968B0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30 288 771,18</w:t>
            </w:r>
          </w:p>
        </w:tc>
        <w:tc>
          <w:tcPr>
            <w:tcW w:w="708" w:type="dxa"/>
            <w:tcBorders>
              <w:top w:val="nil"/>
              <w:left w:val="nil"/>
              <w:bottom w:val="single" w:sz="4" w:space="0" w:color="auto"/>
              <w:right w:val="single" w:sz="4" w:space="0" w:color="auto"/>
            </w:tcBorders>
            <w:shd w:val="clear" w:color="auto" w:fill="auto"/>
            <w:vAlign w:val="center"/>
            <w:hideMark/>
          </w:tcPr>
          <w:p w14:paraId="2C60599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124 474,82</w:t>
            </w:r>
          </w:p>
        </w:tc>
      </w:tr>
      <w:tr w:rsidR="00FF7DF7" w:rsidRPr="00FF7DF7" w14:paraId="6676894F"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454C8FFC" w14:textId="6EC37033"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Ivannia Teresa Aguilar Monge</w:t>
            </w:r>
          </w:p>
        </w:tc>
        <w:tc>
          <w:tcPr>
            <w:tcW w:w="684" w:type="dxa"/>
            <w:tcBorders>
              <w:top w:val="nil"/>
              <w:left w:val="nil"/>
              <w:bottom w:val="single" w:sz="4" w:space="0" w:color="auto"/>
              <w:right w:val="single" w:sz="4" w:space="0" w:color="auto"/>
            </w:tcBorders>
            <w:shd w:val="clear" w:color="FFFFCC" w:fill="FFFFFF"/>
            <w:noWrap/>
            <w:vAlign w:val="center"/>
            <w:hideMark/>
          </w:tcPr>
          <w:p w14:paraId="253C96AF"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303630935</w:t>
            </w:r>
          </w:p>
        </w:tc>
        <w:tc>
          <w:tcPr>
            <w:tcW w:w="708" w:type="dxa"/>
            <w:tcBorders>
              <w:top w:val="nil"/>
              <w:left w:val="nil"/>
              <w:bottom w:val="single" w:sz="4" w:space="0" w:color="auto"/>
              <w:right w:val="single" w:sz="4" w:space="0" w:color="auto"/>
            </w:tcBorders>
            <w:shd w:val="clear" w:color="auto" w:fill="auto"/>
            <w:vAlign w:val="center"/>
            <w:hideMark/>
          </w:tcPr>
          <w:p w14:paraId="206D6CC7"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1 873 843,34</w:t>
            </w:r>
          </w:p>
        </w:tc>
        <w:tc>
          <w:tcPr>
            <w:tcW w:w="851" w:type="dxa"/>
            <w:tcBorders>
              <w:top w:val="nil"/>
              <w:left w:val="nil"/>
              <w:bottom w:val="single" w:sz="4" w:space="0" w:color="auto"/>
              <w:right w:val="single" w:sz="4" w:space="0" w:color="auto"/>
            </w:tcBorders>
            <w:shd w:val="clear" w:color="auto" w:fill="auto"/>
            <w:vAlign w:val="center"/>
            <w:hideMark/>
          </w:tcPr>
          <w:p w14:paraId="20F2C06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14 205 820,62</w:t>
            </w:r>
          </w:p>
        </w:tc>
        <w:tc>
          <w:tcPr>
            <w:tcW w:w="709" w:type="dxa"/>
            <w:tcBorders>
              <w:top w:val="nil"/>
              <w:left w:val="nil"/>
              <w:bottom w:val="single" w:sz="4" w:space="0" w:color="auto"/>
              <w:right w:val="single" w:sz="4" w:space="0" w:color="auto"/>
            </w:tcBorders>
            <w:shd w:val="clear" w:color="auto" w:fill="auto"/>
            <w:vAlign w:val="center"/>
            <w:hideMark/>
          </w:tcPr>
          <w:p w14:paraId="1BCCB69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112 936,27</w:t>
            </w:r>
          </w:p>
        </w:tc>
        <w:tc>
          <w:tcPr>
            <w:tcW w:w="708" w:type="dxa"/>
            <w:tcBorders>
              <w:top w:val="nil"/>
              <w:left w:val="nil"/>
              <w:bottom w:val="single" w:sz="4" w:space="0" w:color="auto"/>
              <w:right w:val="single" w:sz="4" w:space="0" w:color="auto"/>
            </w:tcBorders>
            <w:shd w:val="clear" w:color="auto" w:fill="auto"/>
            <w:vAlign w:val="center"/>
            <w:hideMark/>
          </w:tcPr>
          <w:p w14:paraId="1784AF8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42 059,82</w:t>
            </w:r>
          </w:p>
        </w:tc>
        <w:tc>
          <w:tcPr>
            <w:tcW w:w="851" w:type="dxa"/>
            <w:tcBorders>
              <w:top w:val="nil"/>
              <w:left w:val="nil"/>
              <w:bottom w:val="single" w:sz="4" w:space="0" w:color="auto"/>
              <w:right w:val="single" w:sz="4" w:space="0" w:color="auto"/>
            </w:tcBorders>
            <w:shd w:val="clear" w:color="auto" w:fill="auto"/>
            <w:vAlign w:val="center"/>
            <w:hideMark/>
          </w:tcPr>
          <w:p w14:paraId="584E48C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4E4B9EE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461B501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20DB81B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207 481,08</w:t>
            </w:r>
          </w:p>
        </w:tc>
        <w:tc>
          <w:tcPr>
            <w:tcW w:w="851" w:type="dxa"/>
            <w:tcBorders>
              <w:top w:val="nil"/>
              <w:left w:val="nil"/>
              <w:bottom w:val="single" w:sz="4" w:space="0" w:color="auto"/>
              <w:right w:val="single" w:sz="4" w:space="0" w:color="auto"/>
            </w:tcBorders>
            <w:shd w:val="clear" w:color="auto" w:fill="auto"/>
            <w:vAlign w:val="center"/>
            <w:hideMark/>
          </w:tcPr>
          <w:p w14:paraId="200BB4F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30 205 347,78</w:t>
            </w:r>
          </w:p>
        </w:tc>
        <w:tc>
          <w:tcPr>
            <w:tcW w:w="708" w:type="dxa"/>
            <w:tcBorders>
              <w:top w:val="nil"/>
              <w:left w:val="nil"/>
              <w:bottom w:val="single" w:sz="4" w:space="0" w:color="auto"/>
              <w:right w:val="single" w:sz="4" w:space="0" w:color="auto"/>
            </w:tcBorders>
            <w:shd w:val="clear" w:color="auto" w:fill="auto"/>
            <w:vAlign w:val="center"/>
            <w:hideMark/>
          </w:tcPr>
          <w:p w14:paraId="7C29B0F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207 481,08</w:t>
            </w:r>
          </w:p>
        </w:tc>
      </w:tr>
      <w:tr w:rsidR="00FF7DF7" w:rsidRPr="00FF7DF7" w14:paraId="52E06B99" w14:textId="77777777" w:rsidTr="006E48F7">
        <w:trPr>
          <w:trHeight w:val="454"/>
        </w:trPr>
        <w:tc>
          <w:tcPr>
            <w:tcW w:w="871" w:type="dxa"/>
            <w:tcBorders>
              <w:top w:val="nil"/>
              <w:left w:val="single" w:sz="4" w:space="0" w:color="auto"/>
              <w:bottom w:val="nil"/>
              <w:right w:val="single" w:sz="4" w:space="0" w:color="auto"/>
            </w:tcBorders>
            <w:shd w:val="clear" w:color="FFFFCC" w:fill="FFFFFF"/>
            <w:noWrap/>
            <w:vAlign w:val="center"/>
            <w:hideMark/>
          </w:tcPr>
          <w:p w14:paraId="6C7E8186" w14:textId="50B6779D"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Randall Molina </w:t>
            </w:r>
            <w:proofErr w:type="spellStart"/>
            <w:r w:rsidRPr="00FF7DF7">
              <w:rPr>
                <w:rFonts w:ascii="Arial Narrow" w:hAnsi="Arial Narrow" w:cs="Calibri"/>
                <w:color w:val="000000"/>
                <w:sz w:val="13"/>
                <w:szCs w:val="13"/>
                <w:lang w:val="es-CR" w:eastAsia="es-CR"/>
              </w:rPr>
              <w:t>Fernandez</w:t>
            </w:r>
            <w:proofErr w:type="spellEnd"/>
          </w:p>
        </w:tc>
        <w:tc>
          <w:tcPr>
            <w:tcW w:w="684" w:type="dxa"/>
            <w:tcBorders>
              <w:top w:val="nil"/>
              <w:left w:val="nil"/>
              <w:bottom w:val="nil"/>
              <w:right w:val="nil"/>
            </w:tcBorders>
            <w:shd w:val="clear" w:color="FFFFCC" w:fill="FFFFFF"/>
            <w:noWrap/>
            <w:vAlign w:val="center"/>
            <w:hideMark/>
          </w:tcPr>
          <w:p w14:paraId="4C3BEC1D"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303380035</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31DDE6E2"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1 878 778,22</w:t>
            </w:r>
          </w:p>
        </w:tc>
        <w:tc>
          <w:tcPr>
            <w:tcW w:w="851" w:type="dxa"/>
            <w:tcBorders>
              <w:top w:val="nil"/>
              <w:left w:val="nil"/>
              <w:bottom w:val="single" w:sz="4" w:space="0" w:color="auto"/>
              <w:right w:val="single" w:sz="4" w:space="0" w:color="auto"/>
            </w:tcBorders>
            <w:shd w:val="clear" w:color="auto" w:fill="auto"/>
            <w:vAlign w:val="center"/>
            <w:hideMark/>
          </w:tcPr>
          <w:p w14:paraId="28EF377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14 200 355,20</w:t>
            </w:r>
          </w:p>
        </w:tc>
        <w:tc>
          <w:tcPr>
            <w:tcW w:w="709" w:type="dxa"/>
            <w:tcBorders>
              <w:top w:val="nil"/>
              <w:left w:val="nil"/>
              <w:bottom w:val="single" w:sz="4" w:space="0" w:color="auto"/>
              <w:right w:val="single" w:sz="4" w:space="0" w:color="auto"/>
            </w:tcBorders>
            <w:shd w:val="clear" w:color="auto" w:fill="auto"/>
            <w:vAlign w:val="center"/>
            <w:hideMark/>
          </w:tcPr>
          <w:p w14:paraId="7C30392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112 892,82</w:t>
            </w:r>
          </w:p>
        </w:tc>
        <w:tc>
          <w:tcPr>
            <w:tcW w:w="708" w:type="dxa"/>
            <w:tcBorders>
              <w:top w:val="nil"/>
              <w:left w:val="nil"/>
              <w:bottom w:val="single" w:sz="4" w:space="0" w:color="auto"/>
              <w:right w:val="single" w:sz="4" w:space="0" w:color="auto"/>
            </w:tcBorders>
            <w:shd w:val="clear" w:color="auto" w:fill="auto"/>
            <w:vAlign w:val="center"/>
            <w:hideMark/>
          </w:tcPr>
          <w:p w14:paraId="610E8F3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42 170,59</w:t>
            </w:r>
          </w:p>
        </w:tc>
        <w:tc>
          <w:tcPr>
            <w:tcW w:w="851" w:type="dxa"/>
            <w:tcBorders>
              <w:top w:val="nil"/>
              <w:left w:val="nil"/>
              <w:bottom w:val="single" w:sz="4" w:space="0" w:color="auto"/>
              <w:right w:val="single" w:sz="4" w:space="0" w:color="auto"/>
            </w:tcBorders>
            <w:shd w:val="clear" w:color="auto" w:fill="auto"/>
            <w:vAlign w:val="center"/>
            <w:hideMark/>
          </w:tcPr>
          <w:p w14:paraId="06986A2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202E013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1FF2402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2B94CEF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290 499,85</w:t>
            </w:r>
          </w:p>
        </w:tc>
        <w:tc>
          <w:tcPr>
            <w:tcW w:w="851" w:type="dxa"/>
            <w:tcBorders>
              <w:top w:val="nil"/>
              <w:left w:val="nil"/>
              <w:bottom w:val="single" w:sz="4" w:space="0" w:color="auto"/>
              <w:right w:val="single" w:sz="4" w:space="0" w:color="auto"/>
            </w:tcBorders>
            <w:shd w:val="clear" w:color="auto" w:fill="auto"/>
            <w:vAlign w:val="center"/>
            <w:hideMark/>
          </w:tcPr>
          <w:p w14:paraId="06D4EB0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30 287 903,32</w:t>
            </w:r>
          </w:p>
        </w:tc>
        <w:tc>
          <w:tcPr>
            <w:tcW w:w="708" w:type="dxa"/>
            <w:tcBorders>
              <w:top w:val="nil"/>
              <w:left w:val="nil"/>
              <w:bottom w:val="single" w:sz="4" w:space="0" w:color="auto"/>
              <w:right w:val="single" w:sz="4" w:space="0" w:color="auto"/>
            </w:tcBorders>
            <w:shd w:val="clear" w:color="auto" w:fill="auto"/>
            <w:vAlign w:val="center"/>
            <w:hideMark/>
          </w:tcPr>
          <w:p w14:paraId="3148DA0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124 499,94</w:t>
            </w:r>
          </w:p>
        </w:tc>
      </w:tr>
      <w:tr w:rsidR="00FF7DF7" w:rsidRPr="00FF7DF7" w14:paraId="15A80177" w14:textId="77777777" w:rsidTr="006E48F7">
        <w:trPr>
          <w:trHeight w:val="454"/>
        </w:trPr>
        <w:tc>
          <w:tcPr>
            <w:tcW w:w="87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068CA381" w14:textId="3DE8B959"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Milagro Brenes Salazar</w:t>
            </w:r>
          </w:p>
        </w:tc>
        <w:tc>
          <w:tcPr>
            <w:tcW w:w="684" w:type="dxa"/>
            <w:tcBorders>
              <w:top w:val="single" w:sz="4" w:space="0" w:color="auto"/>
              <w:left w:val="nil"/>
              <w:bottom w:val="single" w:sz="4" w:space="0" w:color="auto"/>
              <w:right w:val="single" w:sz="4" w:space="0" w:color="auto"/>
            </w:tcBorders>
            <w:shd w:val="clear" w:color="FFFFCC" w:fill="FFFFFF"/>
            <w:noWrap/>
            <w:vAlign w:val="center"/>
            <w:hideMark/>
          </w:tcPr>
          <w:p w14:paraId="5C6933F3"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303270747</w:t>
            </w:r>
          </w:p>
        </w:tc>
        <w:tc>
          <w:tcPr>
            <w:tcW w:w="708" w:type="dxa"/>
            <w:tcBorders>
              <w:top w:val="nil"/>
              <w:left w:val="nil"/>
              <w:bottom w:val="single" w:sz="4" w:space="0" w:color="auto"/>
              <w:right w:val="single" w:sz="4" w:space="0" w:color="auto"/>
            </w:tcBorders>
            <w:shd w:val="clear" w:color="auto" w:fill="auto"/>
            <w:vAlign w:val="center"/>
            <w:hideMark/>
          </w:tcPr>
          <w:p w14:paraId="4AFAD1EF"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1 883 713,10</w:t>
            </w:r>
          </w:p>
        </w:tc>
        <w:tc>
          <w:tcPr>
            <w:tcW w:w="851" w:type="dxa"/>
            <w:tcBorders>
              <w:top w:val="nil"/>
              <w:left w:val="nil"/>
              <w:bottom w:val="single" w:sz="4" w:space="0" w:color="auto"/>
              <w:right w:val="single" w:sz="4" w:space="0" w:color="auto"/>
            </w:tcBorders>
            <w:shd w:val="clear" w:color="auto" w:fill="auto"/>
            <w:vAlign w:val="center"/>
            <w:hideMark/>
          </w:tcPr>
          <w:p w14:paraId="1354A3C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14 194 889,76</w:t>
            </w:r>
          </w:p>
        </w:tc>
        <w:tc>
          <w:tcPr>
            <w:tcW w:w="709" w:type="dxa"/>
            <w:tcBorders>
              <w:top w:val="nil"/>
              <w:left w:val="nil"/>
              <w:bottom w:val="single" w:sz="4" w:space="0" w:color="auto"/>
              <w:right w:val="single" w:sz="4" w:space="0" w:color="auto"/>
            </w:tcBorders>
            <w:shd w:val="clear" w:color="auto" w:fill="auto"/>
            <w:vAlign w:val="center"/>
            <w:hideMark/>
          </w:tcPr>
          <w:p w14:paraId="311CD17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112 849,37</w:t>
            </w:r>
          </w:p>
        </w:tc>
        <w:tc>
          <w:tcPr>
            <w:tcW w:w="708" w:type="dxa"/>
            <w:tcBorders>
              <w:top w:val="nil"/>
              <w:left w:val="nil"/>
              <w:bottom w:val="single" w:sz="4" w:space="0" w:color="auto"/>
              <w:right w:val="single" w:sz="4" w:space="0" w:color="auto"/>
            </w:tcBorders>
            <w:shd w:val="clear" w:color="auto" w:fill="auto"/>
            <w:vAlign w:val="center"/>
            <w:hideMark/>
          </w:tcPr>
          <w:p w14:paraId="399D25A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42 281,36</w:t>
            </w:r>
          </w:p>
        </w:tc>
        <w:tc>
          <w:tcPr>
            <w:tcW w:w="851" w:type="dxa"/>
            <w:tcBorders>
              <w:top w:val="nil"/>
              <w:left w:val="nil"/>
              <w:bottom w:val="single" w:sz="4" w:space="0" w:color="auto"/>
              <w:right w:val="single" w:sz="4" w:space="0" w:color="auto"/>
            </w:tcBorders>
            <w:shd w:val="clear" w:color="auto" w:fill="auto"/>
            <w:vAlign w:val="center"/>
            <w:hideMark/>
          </w:tcPr>
          <w:p w14:paraId="5CB9C2C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5D71D04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724F8C3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70C390D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290 532,12</w:t>
            </w:r>
          </w:p>
        </w:tc>
        <w:tc>
          <w:tcPr>
            <w:tcW w:w="851" w:type="dxa"/>
            <w:tcBorders>
              <w:top w:val="nil"/>
              <w:left w:val="nil"/>
              <w:bottom w:val="single" w:sz="4" w:space="0" w:color="auto"/>
              <w:right w:val="single" w:sz="4" w:space="0" w:color="auto"/>
            </w:tcBorders>
            <w:shd w:val="clear" w:color="auto" w:fill="auto"/>
            <w:vAlign w:val="center"/>
            <w:hideMark/>
          </w:tcPr>
          <w:p w14:paraId="199981F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30 287 472,34</w:t>
            </w:r>
          </w:p>
        </w:tc>
        <w:tc>
          <w:tcPr>
            <w:tcW w:w="708" w:type="dxa"/>
            <w:tcBorders>
              <w:top w:val="nil"/>
              <w:left w:val="nil"/>
              <w:bottom w:val="single" w:sz="4" w:space="0" w:color="auto"/>
              <w:right w:val="single" w:sz="4" w:space="0" w:color="auto"/>
            </w:tcBorders>
            <w:shd w:val="clear" w:color="auto" w:fill="auto"/>
            <w:vAlign w:val="center"/>
            <w:hideMark/>
          </w:tcPr>
          <w:p w14:paraId="311BE18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124 513,77</w:t>
            </w:r>
          </w:p>
        </w:tc>
      </w:tr>
      <w:tr w:rsidR="00FF7DF7" w:rsidRPr="00FF7DF7" w14:paraId="477BAE99"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694CEAA6" w14:textId="46FA34B5"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Maria Elisa Flores </w:t>
            </w:r>
            <w:proofErr w:type="spellStart"/>
            <w:r w:rsidRPr="00FF7DF7">
              <w:rPr>
                <w:rFonts w:ascii="Arial Narrow" w:hAnsi="Arial Narrow" w:cs="Calibri"/>
                <w:color w:val="000000"/>
                <w:sz w:val="13"/>
                <w:szCs w:val="13"/>
                <w:lang w:val="es-CR" w:eastAsia="es-CR"/>
              </w:rPr>
              <w:t>Gonzalez</w:t>
            </w:r>
            <w:proofErr w:type="spellEnd"/>
          </w:p>
        </w:tc>
        <w:tc>
          <w:tcPr>
            <w:tcW w:w="684" w:type="dxa"/>
            <w:tcBorders>
              <w:top w:val="nil"/>
              <w:left w:val="nil"/>
              <w:bottom w:val="single" w:sz="4" w:space="0" w:color="auto"/>
              <w:right w:val="single" w:sz="4" w:space="0" w:color="auto"/>
            </w:tcBorders>
            <w:shd w:val="clear" w:color="FFFFCC" w:fill="FFFFFF"/>
            <w:noWrap/>
            <w:vAlign w:val="center"/>
            <w:hideMark/>
          </w:tcPr>
          <w:p w14:paraId="46D2D9E4" w14:textId="03AC5A2F"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155826-641928</w:t>
            </w:r>
          </w:p>
        </w:tc>
        <w:tc>
          <w:tcPr>
            <w:tcW w:w="708" w:type="dxa"/>
            <w:tcBorders>
              <w:top w:val="nil"/>
              <w:left w:val="nil"/>
              <w:bottom w:val="single" w:sz="4" w:space="0" w:color="auto"/>
              <w:right w:val="single" w:sz="4" w:space="0" w:color="auto"/>
            </w:tcBorders>
            <w:shd w:val="clear" w:color="auto" w:fill="auto"/>
            <w:vAlign w:val="center"/>
            <w:hideMark/>
          </w:tcPr>
          <w:p w14:paraId="21FDD5C6"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1 888 647,97</w:t>
            </w:r>
          </w:p>
        </w:tc>
        <w:tc>
          <w:tcPr>
            <w:tcW w:w="851" w:type="dxa"/>
            <w:tcBorders>
              <w:top w:val="nil"/>
              <w:left w:val="nil"/>
              <w:bottom w:val="single" w:sz="4" w:space="0" w:color="auto"/>
              <w:right w:val="single" w:sz="4" w:space="0" w:color="auto"/>
            </w:tcBorders>
            <w:shd w:val="clear" w:color="auto" w:fill="auto"/>
            <w:vAlign w:val="center"/>
            <w:hideMark/>
          </w:tcPr>
          <w:p w14:paraId="21FECD8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14 189 424,33</w:t>
            </w:r>
          </w:p>
        </w:tc>
        <w:tc>
          <w:tcPr>
            <w:tcW w:w="709" w:type="dxa"/>
            <w:tcBorders>
              <w:top w:val="nil"/>
              <w:left w:val="nil"/>
              <w:bottom w:val="single" w:sz="4" w:space="0" w:color="auto"/>
              <w:right w:val="single" w:sz="4" w:space="0" w:color="auto"/>
            </w:tcBorders>
            <w:shd w:val="clear" w:color="auto" w:fill="auto"/>
            <w:vAlign w:val="center"/>
            <w:hideMark/>
          </w:tcPr>
          <w:p w14:paraId="471F30D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112 805,92</w:t>
            </w:r>
          </w:p>
        </w:tc>
        <w:tc>
          <w:tcPr>
            <w:tcW w:w="708" w:type="dxa"/>
            <w:tcBorders>
              <w:top w:val="nil"/>
              <w:left w:val="nil"/>
              <w:bottom w:val="single" w:sz="4" w:space="0" w:color="auto"/>
              <w:right w:val="single" w:sz="4" w:space="0" w:color="auto"/>
            </w:tcBorders>
            <w:shd w:val="clear" w:color="auto" w:fill="auto"/>
            <w:vAlign w:val="center"/>
            <w:hideMark/>
          </w:tcPr>
          <w:p w14:paraId="12A0C96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42 392,12</w:t>
            </w:r>
          </w:p>
        </w:tc>
        <w:tc>
          <w:tcPr>
            <w:tcW w:w="851" w:type="dxa"/>
            <w:tcBorders>
              <w:top w:val="nil"/>
              <w:left w:val="nil"/>
              <w:bottom w:val="single" w:sz="4" w:space="0" w:color="auto"/>
              <w:right w:val="single" w:sz="4" w:space="0" w:color="auto"/>
            </w:tcBorders>
            <w:shd w:val="clear" w:color="auto" w:fill="auto"/>
            <w:vAlign w:val="center"/>
            <w:hideMark/>
          </w:tcPr>
          <w:p w14:paraId="3D5B111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69AC752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181831E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733FAD6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290 564,39</w:t>
            </w:r>
          </w:p>
        </w:tc>
        <w:tc>
          <w:tcPr>
            <w:tcW w:w="851" w:type="dxa"/>
            <w:tcBorders>
              <w:top w:val="nil"/>
              <w:left w:val="nil"/>
              <w:bottom w:val="single" w:sz="4" w:space="0" w:color="auto"/>
              <w:right w:val="single" w:sz="4" w:space="0" w:color="auto"/>
            </w:tcBorders>
            <w:shd w:val="clear" w:color="auto" w:fill="auto"/>
            <w:vAlign w:val="center"/>
            <w:hideMark/>
          </w:tcPr>
          <w:p w14:paraId="6CED437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30 287 041,38</w:t>
            </w:r>
          </w:p>
        </w:tc>
        <w:tc>
          <w:tcPr>
            <w:tcW w:w="708" w:type="dxa"/>
            <w:tcBorders>
              <w:top w:val="nil"/>
              <w:left w:val="nil"/>
              <w:bottom w:val="single" w:sz="4" w:space="0" w:color="auto"/>
              <w:right w:val="single" w:sz="4" w:space="0" w:color="auto"/>
            </w:tcBorders>
            <w:shd w:val="clear" w:color="auto" w:fill="auto"/>
            <w:vAlign w:val="center"/>
            <w:hideMark/>
          </w:tcPr>
          <w:p w14:paraId="65429C8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124 527,60</w:t>
            </w:r>
          </w:p>
        </w:tc>
      </w:tr>
      <w:tr w:rsidR="00FF7DF7" w:rsidRPr="00FF7DF7" w14:paraId="4644FFDF"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6EE60F54" w14:textId="25ACAAF2"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Yoselin De Los Angeles Castro Brenes</w:t>
            </w:r>
          </w:p>
        </w:tc>
        <w:tc>
          <w:tcPr>
            <w:tcW w:w="684" w:type="dxa"/>
            <w:tcBorders>
              <w:top w:val="nil"/>
              <w:left w:val="nil"/>
              <w:bottom w:val="single" w:sz="4" w:space="0" w:color="auto"/>
              <w:right w:val="single" w:sz="4" w:space="0" w:color="auto"/>
            </w:tcBorders>
            <w:shd w:val="clear" w:color="FFFFCC" w:fill="FFFFFF"/>
            <w:noWrap/>
            <w:vAlign w:val="center"/>
            <w:hideMark/>
          </w:tcPr>
          <w:p w14:paraId="0AE6EB00"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304640914</w:t>
            </w:r>
          </w:p>
        </w:tc>
        <w:tc>
          <w:tcPr>
            <w:tcW w:w="708" w:type="dxa"/>
            <w:tcBorders>
              <w:top w:val="nil"/>
              <w:left w:val="nil"/>
              <w:bottom w:val="single" w:sz="4" w:space="0" w:color="auto"/>
              <w:right w:val="single" w:sz="4" w:space="0" w:color="auto"/>
            </w:tcBorders>
            <w:shd w:val="clear" w:color="auto" w:fill="auto"/>
            <w:vAlign w:val="center"/>
            <w:hideMark/>
          </w:tcPr>
          <w:p w14:paraId="57D21E9D"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1 897 636,50</w:t>
            </w:r>
          </w:p>
        </w:tc>
        <w:tc>
          <w:tcPr>
            <w:tcW w:w="851" w:type="dxa"/>
            <w:tcBorders>
              <w:top w:val="nil"/>
              <w:left w:val="nil"/>
              <w:bottom w:val="single" w:sz="4" w:space="0" w:color="auto"/>
              <w:right w:val="single" w:sz="4" w:space="0" w:color="auto"/>
            </w:tcBorders>
            <w:shd w:val="clear" w:color="auto" w:fill="auto"/>
            <w:vAlign w:val="center"/>
            <w:hideMark/>
          </w:tcPr>
          <w:p w14:paraId="32ED4F0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14 179 470,64</w:t>
            </w:r>
          </w:p>
        </w:tc>
        <w:tc>
          <w:tcPr>
            <w:tcW w:w="709" w:type="dxa"/>
            <w:tcBorders>
              <w:top w:val="nil"/>
              <w:left w:val="nil"/>
              <w:bottom w:val="single" w:sz="4" w:space="0" w:color="auto"/>
              <w:right w:val="single" w:sz="4" w:space="0" w:color="auto"/>
            </w:tcBorders>
            <w:shd w:val="clear" w:color="auto" w:fill="auto"/>
            <w:vAlign w:val="center"/>
            <w:hideMark/>
          </w:tcPr>
          <w:p w14:paraId="54FE22F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112 726,79</w:t>
            </w:r>
          </w:p>
        </w:tc>
        <w:tc>
          <w:tcPr>
            <w:tcW w:w="708" w:type="dxa"/>
            <w:tcBorders>
              <w:top w:val="nil"/>
              <w:left w:val="nil"/>
              <w:bottom w:val="single" w:sz="4" w:space="0" w:color="auto"/>
              <w:right w:val="single" w:sz="4" w:space="0" w:color="auto"/>
            </w:tcBorders>
            <w:shd w:val="clear" w:color="auto" w:fill="auto"/>
            <w:vAlign w:val="center"/>
            <w:hideMark/>
          </w:tcPr>
          <w:p w14:paraId="348FA8D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42 593,88</w:t>
            </w:r>
          </w:p>
        </w:tc>
        <w:tc>
          <w:tcPr>
            <w:tcW w:w="851" w:type="dxa"/>
            <w:tcBorders>
              <w:top w:val="nil"/>
              <w:left w:val="nil"/>
              <w:bottom w:val="single" w:sz="4" w:space="0" w:color="auto"/>
              <w:right w:val="single" w:sz="4" w:space="0" w:color="auto"/>
            </w:tcBorders>
            <w:shd w:val="clear" w:color="auto" w:fill="auto"/>
            <w:vAlign w:val="center"/>
            <w:hideMark/>
          </w:tcPr>
          <w:p w14:paraId="064CC41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4A0AFEC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22DD8F2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28CAC4F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290 616,39</w:t>
            </w:r>
          </w:p>
        </w:tc>
        <w:tc>
          <w:tcPr>
            <w:tcW w:w="851" w:type="dxa"/>
            <w:tcBorders>
              <w:top w:val="nil"/>
              <w:left w:val="nil"/>
              <w:bottom w:val="single" w:sz="4" w:space="0" w:color="auto"/>
              <w:right w:val="single" w:sz="4" w:space="0" w:color="auto"/>
            </w:tcBorders>
            <w:shd w:val="clear" w:color="auto" w:fill="auto"/>
            <w:vAlign w:val="center"/>
            <w:hideMark/>
          </w:tcPr>
          <w:p w14:paraId="05F2BE6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30 286 250,83</w:t>
            </w:r>
          </w:p>
        </w:tc>
        <w:tc>
          <w:tcPr>
            <w:tcW w:w="708" w:type="dxa"/>
            <w:tcBorders>
              <w:top w:val="nil"/>
              <w:left w:val="nil"/>
              <w:bottom w:val="single" w:sz="4" w:space="0" w:color="auto"/>
              <w:right w:val="single" w:sz="4" w:space="0" w:color="auto"/>
            </w:tcBorders>
            <w:shd w:val="clear" w:color="auto" w:fill="auto"/>
            <w:vAlign w:val="center"/>
            <w:hideMark/>
          </w:tcPr>
          <w:p w14:paraId="4C7F2F4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124 549,88</w:t>
            </w:r>
          </w:p>
        </w:tc>
      </w:tr>
      <w:tr w:rsidR="00FF7DF7" w:rsidRPr="00FF7DF7" w14:paraId="2D1A207C"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6018E261" w14:textId="278E6161"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Adriana Cedeño Quiros</w:t>
            </w:r>
          </w:p>
        </w:tc>
        <w:tc>
          <w:tcPr>
            <w:tcW w:w="684" w:type="dxa"/>
            <w:tcBorders>
              <w:top w:val="nil"/>
              <w:left w:val="nil"/>
              <w:bottom w:val="single" w:sz="4" w:space="0" w:color="auto"/>
              <w:right w:val="single" w:sz="4" w:space="0" w:color="auto"/>
            </w:tcBorders>
            <w:shd w:val="clear" w:color="FFFFCC" w:fill="FFFFFF"/>
            <w:noWrap/>
            <w:vAlign w:val="center"/>
            <w:hideMark/>
          </w:tcPr>
          <w:p w14:paraId="35B1914F"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303900445</w:t>
            </w:r>
          </w:p>
        </w:tc>
        <w:tc>
          <w:tcPr>
            <w:tcW w:w="708" w:type="dxa"/>
            <w:tcBorders>
              <w:top w:val="nil"/>
              <w:left w:val="nil"/>
              <w:bottom w:val="single" w:sz="4" w:space="0" w:color="auto"/>
              <w:right w:val="single" w:sz="4" w:space="0" w:color="auto"/>
            </w:tcBorders>
            <w:shd w:val="clear" w:color="auto" w:fill="auto"/>
            <w:vAlign w:val="center"/>
            <w:hideMark/>
          </w:tcPr>
          <w:p w14:paraId="78205704"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1 625 337,03</w:t>
            </w:r>
          </w:p>
        </w:tc>
        <w:tc>
          <w:tcPr>
            <w:tcW w:w="851" w:type="dxa"/>
            <w:tcBorders>
              <w:top w:val="nil"/>
              <w:left w:val="nil"/>
              <w:bottom w:val="single" w:sz="4" w:space="0" w:color="auto"/>
              <w:right w:val="single" w:sz="4" w:space="0" w:color="auto"/>
            </w:tcBorders>
            <w:shd w:val="clear" w:color="auto" w:fill="auto"/>
            <w:vAlign w:val="center"/>
            <w:hideMark/>
          </w:tcPr>
          <w:p w14:paraId="0BB7340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13 474 838,03</w:t>
            </w:r>
          </w:p>
        </w:tc>
        <w:tc>
          <w:tcPr>
            <w:tcW w:w="709" w:type="dxa"/>
            <w:tcBorders>
              <w:top w:val="nil"/>
              <w:left w:val="nil"/>
              <w:bottom w:val="single" w:sz="4" w:space="0" w:color="auto"/>
              <w:right w:val="single" w:sz="4" w:space="0" w:color="auto"/>
            </w:tcBorders>
            <w:shd w:val="clear" w:color="auto" w:fill="auto"/>
            <w:vAlign w:val="center"/>
            <w:hideMark/>
          </w:tcPr>
          <w:p w14:paraId="0E54E3D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107 124,96</w:t>
            </w:r>
          </w:p>
        </w:tc>
        <w:tc>
          <w:tcPr>
            <w:tcW w:w="708" w:type="dxa"/>
            <w:tcBorders>
              <w:top w:val="nil"/>
              <w:left w:val="nil"/>
              <w:bottom w:val="single" w:sz="4" w:space="0" w:color="auto"/>
              <w:right w:val="single" w:sz="4" w:space="0" w:color="auto"/>
            </w:tcBorders>
            <w:shd w:val="clear" w:color="auto" w:fill="auto"/>
            <w:vAlign w:val="center"/>
            <w:hideMark/>
          </w:tcPr>
          <w:p w14:paraId="69B47D8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36 481,91</w:t>
            </w:r>
          </w:p>
        </w:tc>
        <w:tc>
          <w:tcPr>
            <w:tcW w:w="851" w:type="dxa"/>
            <w:tcBorders>
              <w:top w:val="nil"/>
              <w:left w:val="nil"/>
              <w:bottom w:val="single" w:sz="4" w:space="0" w:color="auto"/>
              <w:right w:val="single" w:sz="4" w:space="0" w:color="auto"/>
            </w:tcBorders>
            <w:shd w:val="clear" w:color="auto" w:fill="auto"/>
            <w:vAlign w:val="center"/>
            <w:hideMark/>
          </w:tcPr>
          <w:p w14:paraId="4C406B2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5E5B791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7641D4A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5687EE5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201 104,51</w:t>
            </w:r>
          </w:p>
        </w:tc>
        <w:tc>
          <w:tcPr>
            <w:tcW w:w="851" w:type="dxa"/>
            <w:tcBorders>
              <w:top w:val="nil"/>
              <w:left w:val="nil"/>
              <w:bottom w:val="single" w:sz="4" w:space="0" w:color="auto"/>
              <w:right w:val="single" w:sz="4" w:space="0" w:color="auto"/>
            </w:tcBorders>
            <w:shd w:val="clear" w:color="auto" w:fill="auto"/>
            <w:vAlign w:val="center"/>
            <w:hideMark/>
          </w:tcPr>
          <w:p w14:paraId="37CEB01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29 208 093,07</w:t>
            </w:r>
          </w:p>
        </w:tc>
        <w:tc>
          <w:tcPr>
            <w:tcW w:w="708" w:type="dxa"/>
            <w:tcBorders>
              <w:top w:val="nil"/>
              <w:left w:val="nil"/>
              <w:bottom w:val="single" w:sz="4" w:space="0" w:color="auto"/>
              <w:right w:val="single" w:sz="4" w:space="0" w:color="auto"/>
            </w:tcBorders>
            <w:shd w:val="clear" w:color="auto" w:fill="auto"/>
            <w:vAlign w:val="center"/>
            <w:hideMark/>
          </w:tcPr>
          <w:p w14:paraId="0F46E05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201 104,51</w:t>
            </w:r>
          </w:p>
        </w:tc>
      </w:tr>
      <w:tr w:rsidR="00FF7DF7" w:rsidRPr="00FF7DF7" w14:paraId="0FDD5A8B"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5E5D0093" w14:textId="0AB82F04"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Cristhian Alberto Rivera Granados</w:t>
            </w:r>
          </w:p>
        </w:tc>
        <w:tc>
          <w:tcPr>
            <w:tcW w:w="684" w:type="dxa"/>
            <w:tcBorders>
              <w:top w:val="nil"/>
              <w:left w:val="nil"/>
              <w:bottom w:val="single" w:sz="4" w:space="0" w:color="auto"/>
              <w:right w:val="single" w:sz="4" w:space="0" w:color="auto"/>
            </w:tcBorders>
            <w:shd w:val="clear" w:color="FFFFCC" w:fill="FFFFFF"/>
            <w:noWrap/>
            <w:vAlign w:val="center"/>
            <w:hideMark/>
          </w:tcPr>
          <w:p w14:paraId="30EBE4D7"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304540355</w:t>
            </w:r>
          </w:p>
        </w:tc>
        <w:tc>
          <w:tcPr>
            <w:tcW w:w="708" w:type="dxa"/>
            <w:tcBorders>
              <w:top w:val="nil"/>
              <w:left w:val="nil"/>
              <w:bottom w:val="single" w:sz="4" w:space="0" w:color="auto"/>
              <w:right w:val="single" w:sz="4" w:space="0" w:color="auto"/>
            </w:tcBorders>
            <w:shd w:val="clear" w:color="auto" w:fill="auto"/>
            <w:vAlign w:val="center"/>
            <w:hideMark/>
          </w:tcPr>
          <w:p w14:paraId="64B6D2FC"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1 374 715,77</w:t>
            </w:r>
          </w:p>
        </w:tc>
        <w:tc>
          <w:tcPr>
            <w:tcW w:w="851" w:type="dxa"/>
            <w:tcBorders>
              <w:top w:val="nil"/>
              <w:left w:val="nil"/>
              <w:bottom w:val="single" w:sz="4" w:space="0" w:color="auto"/>
              <w:right w:val="single" w:sz="4" w:space="0" w:color="auto"/>
            </w:tcBorders>
            <w:shd w:val="clear" w:color="auto" w:fill="auto"/>
            <w:vAlign w:val="center"/>
            <w:hideMark/>
          </w:tcPr>
          <w:p w14:paraId="54C9074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11 484 320,16</w:t>
            </w:r>
          </w:p>
        </w:tc>
        <w:tc>
          <w:tcPr>
            <w:tcW w:w="709" w:type="dxa"/>
            <w:tcBorders>
              <w:top w:val="nil"/>
              <w:left w:val="nil"/>
              <w:bottom w:val="single" w:sz="4" w:space="0" w:color="auto"/>
              <w:right w:val="single" w:sz="4" w:space="0" w:color="auto"/>
            </w:tcBorders>
            <w:shd w:val="clear" w:color="auto" w:fill="auto"/>
            <w:vAlign w:val="center"/>
            <w:hideMark/>
          </w:tcPr>
          <w:p w14:paraId="3F2A1B8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91 300,35</w:t>
            </w:r>
          </w:p>
        </w:tc>
        <w:tc>
          <w:tcPr>
            <w:tcW w:w="708" w:type="dxa"/>
            <w:tcBorders>
              <w:top w:val="nil"/>
              <w:left w:val="nil"/>
              <w:bottom w:val="single" w:sz="4" w:space="0" w:color="auto"/>
              <w:right w:val="single" w:sz="4" w:space="0" w:color="auto"/>
            </w:tcBorders>
            <w:shd w:val="clear" w:color="auto" w:fill="auto"/>
            <w:vAlign w:val="center"/>
            <w:hideMark/>
          </w:tcPr>
          <w:p w14:paraId="4D6F860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30 856,53</w:t>
            </w:r>
          </w:p>
        </w:tc>
        <w:tc>
          <w:tcPr>
            <w:tcW w:w="851" w:type="dxa"/>
            <w:tcBorders>
              <w:top w:val="nil"/>
              <w:left w:val="nil"/>
              <w:bottom w:val="single" w:sz="4" w:space="0" w:color="auto"/>
              <w:right w:val="single" w:sz="4" w:space="0" w:color="auto"/>
            </w:tcBorders>
            <w:shd w:val="clear" w:color="auto" w:fill="auto"/>
            <w:vAlign w:val="center"/>
            <w:hideMark/>
          </w:tcPr>
          <w:p w14:paraId="4A758EE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1AF86EB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47BC35C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1A68D2B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263 281,31</w:t>
            </w:r>
          </w:p>
        </w:tc>
        <w:tc>
          <w:tcPr>
            <w:tcW w:w="851" w:type="dxa"/>
            <w:tcBorders>
              <w:top w:val="nil"/>
              <w:left w:val="nil"/>
              <w:bottom w:val="single" w:sz="4" w:space="0" w:color="auto"/>
              <w:right w:val="single" w:sz="4" w:space="0" w:color="auto"/>
            </w:tcBorders>
            <w:shd w:val="clear" w:color="auto" w:fill="auto"/>
            <w:vAlign w:val="center"/>
            <w:hideMark/>
          </w:tcPr>
          <w:p w14:paraId="426876C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27 007 680,75</w:t>
            </w:r>
          </w:p>
        </w:tc>
        <w:tc>
          <w:tcPr>
            <w:tcW w:w="708" w:type="dxa"/>
            <w:tcBorders>
              <w:top w:val="nil"/>
              <w:left w:val="nil"/>
              <w:bottom w:val="single" w:sz="4" w:space="0" w:color="auto"/>
              <w:right w:val="single" w:sz="4" w:space="0" w:color="auto"/>
            </w:tcBorders>
            <w:shd w:val="clear" w:color="auto" w:fill="auto"/>
            <w:vAlign w:val="center"/>
            <w:hideMark/>
          </w:tcPr>
          <w:p w14:paraId="3CA1379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112 834,85</w:t>
            </w:r>
          </w:p>
        </w:tc>
      </w:tr>
      <w:tr w:rsidR="00FF7DF7" w:rsidRPr="00FF7DF7" w14:paraId="76BCC70D"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39E7480F" w14:textId="61C79AA9"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Maria Teresa </w:t>
            </w:r>
            <w:proofErr w:type="spellStart"/>
            <w:r w:rsidRPr="00FF7DF7">
              <w:rPr>
                <w:rFonts w:ascii="Arial Narrow" w:hAnsi="Arial Narrow" w:cs="Calibri"/>
                <w:color w:val="000000"/>
                <w:sz w:val="13"/>
                <w:szCs w:val="13"/>
                <w:lang w:val="es-CR" w:eastAsia="es-CR"/>
              </w:rPr>
              <w:t>Nuñez</w:t>
            </w:r>
            <w:proofErr w:type="spellEnd"/>
            <w:r w:rsidRPr="00FF7DF7">
              <w:rPr>
                <w:rFonts w:ascii="Arial Narrow" w:hAnsi="Arial Narrow" w:cs="Calibri"/>
                <w:color w:val="000000"/>
                <w:sz w:val="13"/>
                <w:szCs w:val="13"/>
                <w:lang w:val="es-CR" w:eastAsia="es-CR"/>
              </w:rPr>
              <w:t xml:space="preserve"> Araya</w:t>
            </w:r>
          </w:p>
        </w:tc>
        <w:tc>
          <w:tcPr>
            <w:tcW w:w="684" w:type="dxa"/>
            <w:tcBorders>
              <w:top w:val="nil"/>
              <w:left w:val="nil"/>
              <w:bottom w:val="single" w:sz="4" w:space="0" w:color="auto"/>
              <w:right w:val="single" w:sz="4" w:space="0" w:color="auto"/>
            </w:tcBorders>
            <w:shd w:val="clear" w:color="FFFFCC" w:fill="FFFFFF"/>
            <w:noWrap/>
            <w:vAlign w:val="center"/>
            <w:hideMark/>
          </w:tcPr>
          <w:p w14:paraId="78C43ED0"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303720493</w:t>
            </w:r>
          </w:p>
        </w:tc>
        <w:tc>
          <w:tcPr>
            <w:tcW w:w="708" w:type="dxa"/>
            <w:tcBorders>
              <w:top w:val="nil"/>
              <w:left w:val="nil"/>
              <w:bottom w:val="single" w:sz="4" w:space="0" w:color="auto"/>
              <w:right w:val="single" w:sz="4" w:space="0" w:color="auto"/>
            </w:tcBorders>
            <w:shd w:val="clear" w:color="auto" w:fill="auto"/>
            <w:vAlign w:val="center"/>
            <w:hideMark/>
          </w:tcPr>
          <w:p w14:paraId="1BAAA9D3"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1 277 163,82</w:t>
            </w:r>
          </w:p>
        </w:tc>
        <w:tc>
          <w:tcPr>
            <w:tcW w:w="851" w:type="dxa"/>
            <w:tcBorders>
              <w:top w:val="nil"/>
              <w:left w:val="nil"/>
              <w:bottom w:val="single" w:sz="4" w:space="0" w:color="auto"/>
              <w:right w:val="single" w:sz="4" w:space="0" w:color="auto"/>
            </w:tcBorders>
            <w:shd w:val="clear" w:color="auto" w:fill="auto"/>
            <w:vAlign w:val="center"/>
            <w:hideMark/>
          </w:tcPr>
          <w:p w14:paraId="7D41CBA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10 709 526,71</w:t>
            </w:r>
          </w:p>
        </w:tc>
        <w:tc>
          <w:tcPr>
            <w:tcW w:w="709" w:type="dxa"/>
            <w:tcBorders>
              <w:top w:val="nil"/>
              <w:left w:val="nil"/>
              <w:bottom w:val="single" w:sz="4" w:space="0" w:color="auto"/>
              <w:right w:val="single" w:sz="4" w:space="0" w:color="auto"/>
            </w:tcBorders>
            <w:shd w:val="clear" w:color="auto" w:fill="auto"/>
            <w:vAlign w:val="center"/>
            <w:hideMark/>
          </w:tcPr>
          <w:p w14:paraId="602EDB3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85 140,74</w:t>
            </w:r>
          </w:p>
        </w:tc>
        <w:tc>
          <w:tcPr>
            <w:tcW w:w="708" w:type="dxa"/>
            <w:tcBorders>
              <w:top w:val="nil"/>
              <w:left w:val="nil"/>
              <w:bottom w:val="single" w:sz="4" w:space="0" w:color="auto"/>
              <w:right w:val="single" w:sz="4" w:space="0" w:color="auto"/>
            </w:tcBorders>
            <w:shd w:val="clear" w:color="auto" w:fill="auto"/>
            <w:vAlign w:val="center"/>
            <w:hideMark/>
          </w:tcPr>
          <w:p w14:paraId="009D08D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28 666,90</w:t>
            </w:r>
          </w:p>
        </w:tc>
        <w:tc>
          <w:tcPr>
            <w:tcW w:w="851" w:type="dxa"/>
            <w:tcBorders>
              <w:top w:val="nil"/>
              <w:left w:val="nil"/>
              <w:bottom w:val="single" w:sz="4" w:space="0" w:color="auto"/>
              <w:right w:val="single" w:sz="4" w:space="0" w:color="auto"/>
            </w:tcBorders>
            <w:shd w:val="clear" w:color="auto" w:fill="auto"/>
            <w:vAlign w:val="center"/>
            <w:hideMark/>
          </w:tcPr>
          <w:p w14:paraId="23686EC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786F9AB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6C90626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7A1CA0F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256 163,89</w:t>
            </w:r>
          </w:p>
        </w:tc>
        <w:tc>
          <w:tcPr>
            <w:tcW w:w="851" w:type="dxa"/>
            <w:tcBorders>
              <w:top w:val="nil"/>
              <w:left w:val="nil"/>
              <w:bottom w:val="single" w:sz="4" w:space="0" w:color="auto"/>
              <w:right w:val="single" w:sz="4" w:space="0" w:color="auto"/>
            </w:tcBorders>
            <w:shd w:val="clear" w:color="auto" w:fill="auto"/>
            <w:vAlign w:val="center"/>
            <w:hideMark/>
          </w:tcPr>
          <w:p w14:paraId="3758654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26 119 868,70</w:t>
            </w:r>
          </w:p>
        </w:tc>
        <w:tc>
          <w:tcPr>
            <w:tcW w:w="708" w:type="dxa"/>
            <w:tcBorders>
              <w:top w:val="nil"/>
              <w:left w:val="nil"/>
              <w:bottom w:val="single" w:sz="4" w:space="0" w:color="auto"/>
              <w:right w:val="single" w:sz="4" w:space="0" w:color="auto"/>
            </w:tcBorders>
            <w:shd w:val="clear" w:color="auto" w:fill="auto"/>
            <w:vAlign w:val="center"/>
            <w:hideMark/>
          </w:tcPr>
          <w:p w14:paraId="5531E8C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109 784,52</w:t>
            </w:r>
          </w:p>
        </w:tc>
      </w:tr>
      <w:tr w:rsidR="00FF7DF7" w:rsidRPr="00FF7DF7" w14:paraId="2C0092AA"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432D41F9" w14:textId="2F0B646E"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Nicasio Madrigal Rojas</w:t>
            </w:r>
          </w:p>
        </w:tc>
        <w:tc>
          <w:tcPr>
            <w:tcW w:w="684" w:type="dxa"/>
            <w:tcBorders>
              <w:top w:val="nil"/>
              <w:left w:val="nil"/>
              <w:bottom w:val="single" w:sz="4" w:space="0" w:color="auto"/>
              <w:right w:val="single" w:sz="4" w:space="0" w:color="auto"/>
            </w:tcBorders>
            <w:shd w:val="clear" w:color="FFFFCC" w:fill="FFFFFF"/>
            <w:noWrap/>
            <w:vAlign w:val="center"/>
            <w:hideMark/>
          </w:tcPr>
          <w:p w14:paraId="3A48B7DD"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104520236</w:t>
            </w:r>
          </w:p>
        </w:tc>
        <w:tc>
          <w:tcPr>
            <w:tcW w:w="708" w:type="dxa"/>
            <w:tcBorders>
              <w:top w:val="nil"/>
              <w:left w:val="nil"/>
              <w:bottom w:val="single" w:sz="4" w:space="0" w:color="auto"/>
              <w:right w:val="single" w:sz="4" w:space="0" w:color="auto"/>
            </w:tcBorders>
            <w:shd w:val="clear" w:color="auto" w:fill="auto"/>
            <w:vAlign w:val="center"/>
            <w:hideMark/>
          </w:tcPr>
          <w:p w14:paraId="12C25AED"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1 268 968,40</w:t>
            </w:r>
          </w:p>
        </w:tc>
        <w:tc>
          <w:tcPr>
            <w:tcW w:w="851" w:type="dxa"/>
            <w:tcBorders>
              <w:top w:val="nil"/>
              <w:left w:val="nil"/>
              <w:bottom w:val="single" w:sz="4" w:space="0" w:color="auto"/>
              <w:right w:val="single" w:sz="4" w:space="0" w:color="auto"/>
            </w:tcBorders>
            <w:shd w:val="clear" w:color="auto" w:fill="auto"/>
            <w:vAlign w:val="center"/>
            <w:hideMark/>
          </w:tcPr>
          <w:p w14:paraId="4526EE1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10 644 435,66</w:t>
            </w:r>
          </w:p>
        </w:tc>
        <w:tc>
          <w:tcPr>
            <w:tcW w:w="709" w:type="dxa"/>
            <w:tcBorders>
              <w:top w:val="nil"/>
              <w:left w:val="nil"/>
              <w:bottom w:val="single" w:sz="4" w:space="0" w:color="auto"/>
              <w:right w:val="single" w:sz="4" w:space="0" w:color="auto"/>
            </w:tcBorders>
            <w:shd w:val="clear" w:color="auto" w:fill="auto"/>
            <w:vAlign w:val="center"/>
            <w:hideMark/>
          </w:tcPr>
          <w:p w14:paraId="0187F65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84 623,26</w:t>
            </w:r>
          </w:p>
        </w:tc>
        <w:tc>
          <w:tcPr>
            <w:tcW w:w="708" w:type="dxa"/>
            <w:tcBorders>
              <w:top w:val="nil"/>
              <w:left w:val="nil"/>
              <w:bottom w:val="single" w:sz="4" w:space="0" w:color="auto"/>
              <w:right w:val="single" w:sz="4" w:space="0" w:color="auto"/>
            </w:tcBorders>
            <w:shd w:val="clear" w:color="auto" w:fill="auto"/>
            <w:vAlign w:val="center"/>
            <w:hideMark/>
          </w:tcPr>
          <w:p w14:paraId="580149B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28 482,95</w:t>
            </w:r>
          </w:p>
        </w:tc>
        <w:tc>
          <w:tcPr>
            <w:tcW w:w="851" w:type="dxa"/>
            <w:tcBorders>
              <w:top w:val="nil"/>
              <w:left w:val="nil"/>
              <w:bottom w:val="single" w:sz="4" w:space="0" w:color="auto"/>
              <w:right w:val="single" w:sz="4" w:space="0" w:color="auto"/>
            </w:tcBorders>
            <w:shd w:val="clear" w:color="auto" w:fill="auto"/>
            <w:vAlign w:val="center"/>
            <w:hideMark/>
          </w:tcPr>
          <w:p w14:paraId="44766FA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0EA5AA5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0483A0B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48B89A2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255 566,93</w:t>
            </w:r>
          </w:p>
        </w:tc>
        <w:tc>
          <w:tcPr>
            <w:tcW w:w="851" w:type="dxa"/>
            <w:tcBorders>
              <w:top w:val="nil"/>
              <w:left w:val="nil"/>
              <w:bottom w:val="single" w:sz="4" w:space="0" w:color="auto"/>
              <w:right w:val="single" w:sz="4" w:space="0" w:color="auto"/>
            </w:tcBorders>
            <w:shd w:val="clear" w:color="auto" w:fill="auto"/>
            <w:vAlign w:val="center"/>
            <w:hideMark/>
          </w:tcPr>
          <w:p w14:paraId="6CFE29D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26 045 283,84</w:t>
            </w:r>
          </w:p>
        </w:tc>
        <w:tc>
          <w:tcPr>
            <w:tcW w:w="708" w:type="dxa"/>
            <w:tcBorders>
              <w:top w:val="nil"/>
              <w:left w:val="nil"/>
              <w:bottom w:val="single" w:sz="4" w:space="0" w:color="auto"/>
              <w:right w:val="single" w:sz="4" w:space="0" w:color="auto"/>
            </w:tcBorders>
            <w:shd w:val="clear" w:color="auto" w:fill="auto"/>
            <w:vAlign w:val="center"/>
            <w:hideMark/>
          </w:tcPr>
          <w:p w14:paraId="6D99453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109 528,68</w:t>
            </w:r>
          </w:p>
        </w:tc>
      </w:tr>
      <w:tr w:rsidR="00FF7DF7" w:rsidRPr="00FF7DF7" w14:paraId="59E93366"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2D075535" w14:textId="42C13FF5"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Jorge Armando Corrales Madriz</w:t>
            </w:r>
          </w:p>
        </w:tc>
        <w:tc>
          <w:tcPr>
            <w:tcW w:w="684" w:type="dxa"/>
            <w:tcBorders>
              <w:top w:val="nil"/>
              <w:left w:val="nil"/>
              <w:bottom w:val="single" w:sz="4" w:space="0" w:color="auto"/>
              <w:right w:val="single" w:sz="4" w:space="0" w:color="auto"/>
            </w:tcBorders>
            <w:shd w:val="clear" w:color="auto" w:fill="auto"/>
            <w:noWrap/>
            <w:vAlign w:val="center"/>
            <w:hideMark/>
          </w:tcPr>
          <w:p w14:paraId="0D5C96BE"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303650643</w:t>
            </w:r>
          </w:p>
        </w:tc>
        <w:tc>
          <w:tcPr>
            <w:tcW w:w="708" w:type="dxa"/>
            <w:tcBorders>
              <w:top w:val="nil"/>
              <w:left w:val="nil"/>
              <w:bottom w:val="single" w:sz="4" w:space="0" w:color="auto"/>
              <w:right w:val="single" w:sz="4" w:space="0" w:color="auto"/>
            </w:tcBorders>
            <w:shd w:val="clear" w:color="auto" w:fill="auto"/>
            <w:vAlign w:val="center"/>
            <w:hideMark/>
          </w:tcPr>
          <w:p w14:paraId="340FAB40"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1 269 849,63</w:t>
            </w:r>
          </w:p>
        </w:tc>
        <w:tc>
          <w:tcPr>
            <w:tcW w:w="851" w:type="dxa"/>
            <w:tcBorders>
              <w:top w:val="nil"/>
              <w:left w:val="nil"/>
              <w:bottom w:val="single" w:sz="4" w:space="0" w:color="auto"/>
              <w:right w:val="single" w:sz="4" w:space="0" w:color="auto"/>
            </w:tcBorders>
            <w:shd w:val="clear" w:color="auto" w:fill="auto"/>
            <w:vAlign w:val="center"/>
            <w:hideMark/>
          </w:tcPr>
          <w:p w14:paraId="582980E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10 651 434,70</w:t>
            </w:r>
          </w:p>
        </w:tc>
        <w:tc>
          <w:tcPr>
            <w:tcW w:w="709" w:type="dxa"/>
            <w:tcBorders>
              <w:top w:val="nil"/>
              <w:left w:val="nil"/>
              <w:bottom w:val="single" w:sz="4" w:space="0" w:color="auto"/>
              <w:right w:val="single" w:sz="4" w:space="0" w:color="auto"/>
            </w:tcBorders>
            <w:shd w:val="clear" w:color="auto" w:fill="auto"/>
            <w:vAlign w:val="center"/>
            <w:hideMark/>
          </w:tcPr>
          <w:p w14:paraId="4B420E4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84 678,91</w:t>
            </w:r>
          </w:p>
        </w:tc>
        <w:tc>
          <w:tcPr>
            <w:tcW w:w="708" w:type="dxa"/>
            <w:tcBorders>
              <w:top w:val="nil"/>
              <w:left w:val="nil"/>
              <w:bottom w:val="single" w:sz="4" w:space="0" w:color="auto"/>
              <w:right w:val="single" w:sz="4" w:space="0" w:color="auto"/>
            </w:tcBorders>
            <w:shd w:val="clear" w:color="auto" w:fill="auto"/>
            <w:vAlign w:val="center"/>
            <w:hideMark/>
          </w:tcPr>
          <w:p w14:paraId="402AB22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28 502,73</w:t>
            </w:r>
          </w:p>
        </w:tc>
        <w:tc>
          <w:tcPr>
            <w:tcW w:w="851" w:type="dxa"/>
            <w:tcBorders>
              <w:top w:val="nil"/>
              <w:left w:val="nil"/>
              <w:bottom w:val="single" w:sz="4" w:space="0" w:color="auto"/>
              <w:right w:val="single" w:sz="4" w:space="0" w:color="auto"/>
            </w:tcBorders>
            <w:shd w:val="clear" w:color="auto" w:fill="auto"/>
            <w:vAlign w:val="center"/>
            <w:hideMark/>
          </w:tcPr>
          <w:p w14:paraId="41006AE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48116A9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5F32304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23736B2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182 594,17</w:t>
            </w:r>
          </w:p>
        </w:tc>
        <w:tc>
          <w:tcPr>
            <w:tcW w:w="851" w:type="dxa"/>
            <w:tcBorders>
              <w:top w:val="nil"/>
              <w:left w:val="nil"/>
              <w:bottom w:val="single" w:sz="4" w:space="0" w:color="auto"/>
              <w:right w:val="single" w:sz="4" w:space="0" w:color="auto"/>
            </w:tcBorders>
            <w:shd w:val="clear" w:color="auto" w:fill="auto"/>
            <w:vAlign w:val="center"/>
            <w:hideMark/>
          </w:tcPr>
          <w:p w14:paraId="1DE1F8E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25 980 266,77</w:t>
            </w:r>
          </w:p>
        </w:tc>
        <w:tc>
          <w:tcPr>
            <w:tcW w:w="708" w:type="dxa"/>
            <w:tcBorders>
              <w:top w:val="nil"/>
              <w:left w:val="nil"/>
              <w:bottom w:val="single" w:sz="4" w:space="0" w:color="auto"/>
              <w:right w:val="single" w:sz="4" w:space="0" w:color="auto"/>
            </w:tcBorders>
            <w:shd w:val="clear" w:color="auto" w:fill="auto"/>
            <w:vAlign w:val="center"/>
            <w:hideMark/>
          </w:tcPr>
          <w:p w14:paraId="011691E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182 594,17</w:t>
            </w:r>
          </w:p>
        </w:tc>
      </w:tr>
      <w:tr w:rsidR="00FF7DF7" w:rsidRPr="00FF7DF7" w14:paraId="421970EB"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6265A506" w14:textId="6D86FA3E"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Laura </w:t>
            </w:r>
            <w:proofErr w:type="spellStart"/>
            <w:r w:rsidRPr="00FF7DF7">
              <w:rPr>
                <w:rFonts w:ascii="Arial Narrow" w:hAnsi="Arial Narrow" w:cs="Calibri"/>
                <w:color w:val="000000"/>
                <w:sz w:val="13"/>
                <w:szCs w:val="13"/>
                <w:lang w:val="es-CR" w:eastAsia="es-CR"/>
              </w:rPr>
              <w:t>Lopez</w:t>
            </w:r>
            <w:proofErr w:type="spellEnd"/>
            <w:r w:rsidRPr="00FF7DF7">
              <w:rPr>
                <w:rFonts w:ascii="Arial Narrow" w:hAnsi="Arial Narrow" w:cs="Calibri"/>
                <w:color w:val="000000"/>
                <w:sz w:val="13"/>
                <w:szCs w:val="13"/>
                <w:lang w:val="es-CR" w:eastAsia="es-CR"/>
              </w:rPr>
              <w:t xml:space="preserve"> Molina</w:t>
            </w:r>
          </w:p>
        </w:tc>
        <w:tc>
          <w:tcPr>
            <w:tcW w:w="684" w:type="dxa"/>
            <w:tcBorders>
              <w:top w:val="nil"/>
              <w:left w:val="nil"/>
              <w:bottom w:val="single" w:sz="4" w:space="0" w:color="auto"/>
              <w:right w:val="single" w:sz="4" w:space="0" w:color="auto"/>
            </w:tcBorders>
            <w:shd w:val="clear" w:color="FFFFCC" w:fill="FFFFFF"/>
            <w:noWrap/>
            <w:vAlign w:val="center"/>
            <w:hideMark/>
          </w:tcPr>
          <w:p w14:paraId="7078BBBB"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303490152</w:t>
            </w:r>
          </w:p>
        </w:tc>
        <w:tc>
          <w:tcPr>
            <w:tcW w:w="708" w:type="dxa"/>
            <w:tcBorders>
              <w:top w:val="nil"/>
              <w:left w:val="nil"/>
              <w:bottom w:val="single" w:sz="4" w:space="0" w:color="auto"/>
              <w:right w:val="single" w:sz="4" w:space="0" w:color="auto"/>
            </w:tcBorders>
            <w:shd w:val="clear" w:color="auto" w:fill="auto"/>
            <w:vAlign w:val="center"/>
            <w:hideMark/>
          </w:tcPr>
          <w:p w14:paraId="62C6EBFE"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1 661 467,38</w:t>
            </w:r>
          </w:p>
        </w:tc>
        <w:tc>
          <w:tcPr>
            <w:tcW w:w="851" w:type="dxa"/>
            <w:tcBorders>
              <w:top w:val="nil"/>
              <w:left w:val="nil"/>
              <w:bottom w:val="single" w:sz="4" w:space="0" w:color="auto"/>
              <w:right w:val="single" w:sz="4" w:space="0" w:color="auto"/>
            </w:tcBorders>
            <w:shd w:val="clear" w:color="auto" w:fill="auto"/>
            <w:vAlign w:val="center"/>
            <w:hideMark/>
          </w:tcPr>
          <w:p w14:paraId="0458613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13 761 806,96</w:t>
            </w:r>
          </w:p>
        </w:tc>
        <w:tc>
          <w:tcPr>
            <w:tcW w:w="709" w:type="dxa"/>
            <w:tcBorders>
              <w:top w:val="nil"/>
              <w:left w:val="nil"/>
              <w:bottom w:val="single" w:sz="4" w:space="0" w:color="auto"/>
              <w:right w:val="single" w:sz="4" w:space="0" w:color="auto"/>
            </w:tcBorders>
            <w:shd w:val="clear" w:color="auto" w:fill="auto"/>
            <w:vAlign w:val="center"/>
            <w:hideMark/>
          </w:tcPr>
          <w:p w14:paraId="4D97459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109 406,37</w:t>
            </w:r>
          </w:p>
        </w:tc>
        <w:tc>
          <w:tcPr>
            <w:tcW w:w="708" w:type="dxa"/>
            <w:tcBorders>
              <w:top w:val="nil"/>
              <w:left w:val="nil"/>
              <w:bottom w:val="single" w:sz="4" w:space="0" w:color="auto"/>
              <w:right w:val="single" w:sz="4" w:space="0" w:color="auto"/>
            </w:tcBorders>
            <w:shd w:val="clear" w:color="auto" w:fill="auto"/>
            <w:vAlign w:val="center"/>
            <w:hideMark/>
          </w:tcPr>
          <w:p w14:paraId="3F548E7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37 292,89</w:t>
            </w:r>
          </w:p>
        </w:tc>
        <w:tc>
          <w:tcPr>
            <w:tcW w:w="851" w:type="dxa"/>
            <w:tcBorders>
              <w:top w:val="nil"/>
              <w:left w:val="nil"/>
              <w:bottom w:val="single" w:sz="4" w:space="0" w:color="auto"/>
              <w:right w:val="single" w:sz="4" w:space="0" w:color="auto"/>
            </w:tcBorders>
            <w:shd w:val="clear" w:color="auto" w:fill="auto"/>
            <w:vAlign w:val="center"/>
            <w:hideMark/>
          </w:tcPr>
          <w:p w14:paraId="29E9327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72418F3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581F18B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3C046DD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284 180,06</w:t>
            </w:r>
          </w:p>
        </w:tc>
        <w:tc>
          <w:tcPr>
            <w:tcW w:w="851" w:type="dxa"/>
            <w:tcBorders>
              <w:top w:val="nil"/>
              <w:left w:val="nil"/>
              <w:bottom w:val="single" w:sz="4" w:space="0" w:color="auto"/>
              <w:right w:val="single" w:sz="4" w:space="0" w:color="auto"/>
            </w:tcBorders>
            <w:shd w:val="clear" w:color="auto" w:fill="auto"/>
            <w:vAlign w:val="center"/>
            <w:hideMark/>
          </w:tcPr>
          <w:p w14:paraId="10F5A10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29 617 360,28</w:t>
            </w:r>
          </w:p>
        </w:tc>
        <w:tc>
          <w:tcPr>
            <w:tcW w:w="708" w:type="dxa"/>
            <w:tcBorders>
              <w:top w:val="nil"/>
              <w:left w:val="nil"/>
              <w:bottom w:val="single" w:sz="4" w:space="0" w:color="auto"/>
              <w:right w:val="single" w:sz="4" w:space="0" w:color="auto"/>
            </w:tcBorders>
            <w:shd w:val="clear" w:color="auto" w:fill="auto"/>
            <w:vAlign w:val="center"/>
            <w:hideMark/>
          </w:tcPr>
          <w:p w14:paraId="3A2F429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121 791,45</w:t>
            </w:r>
          </w:p>
        </w:tc>
      </w:tr>
      <w:tr w:rsidR="00FF7DF7" w:rsidRPr="00FF7DF7" w14:paraId="272DC9FF"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650DC2B5" w14:textId="232FD7FB"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Guillermo Molina Madriz</w:t>
            </w:r>
          </w:p>
        </w:tc>
        <w:tc>
          <w:tcPr>
            <w:tcW w:w="684" w:type="dxa"/>
            <w:tcBorders>
              <w:top w:val="nil"/>
              <w:left w:val="nil"/>
              <w:bottom w:val="single" w:sz="4" w:space="0" w:color="auto"/>
              <w:right w:val="single" w:sz="4" w:space="0" w:color="auto"/>
            </w:tcBorders>
            <w:shd w:val="clear" w:color="FFFFCC" w:fill="FFFFFF"/>
            <w:noWrap/>
            <w:vAlign w:val="center"/>
            <w:hideMark/>
          </w:tcPr>
          <w:p w14:paraId="5BF383B3"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301890974</w:t>
            </w:r>
          </w:p>
        </w:tc>
        <w:tc>
          <w:tcPr>
            <w:tcW w:w="708" w:type="dxa"/>
            <w:tcBorders>
              <w:top w:val="nil"/>
              <w:left w:val="nil"/>
              <w:bottom w:val="single" w:sz="4" w:space="0" w:color="auto"/>
              <w:right w:val="single" w:sz="4" w:space="0" w:color="auto"/>
            </w:tcBorders>
            <w:shd w:val="clear" w:color="auto" w:fill="auto"/>
            <w:vAlign w:val="center"/>
            <w:hideMark/>
          </w:tcPr>
          <w:p w14:paraId="28106416"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1 269 761,51</w:t>
            </w:r>
          </w:p>
        </w:tc>
        <w:tc>
          <w:tcPr>
            <w:tcW w:w="851" w:type="dxa"/>
            <w:tcBorders>
              <w:top w:val="nil"/>
              <w:left w:val="nil"/>
              <w:bottom w:val="single" w:sz="4" w:space="0" w:color="auto"/>
              <w:right w:val="single" w:sz="4" w:space="0" w:color="auto"/>
            </w:tcBorders>
            <w:shd w:val="clear" w:color="auto" w:fill="auto"/>
            <w:vAlign w:val="center"/>
            <w:hideMark/>
          </w:tcPr>
          <w:p w14:paraId="17DC75B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10 650 734,80</w:t>
            </w:r>
          </w:p>
        </w:tc>
        <w:tc>
          <w:tcPr>
            <w:tcW w:w="709" w:type="dxa"/>
            <w:tcBorders>
              <w:top w:val="nil"/>
              <w:left w:val="nil"/>
              <w:bottom w:val="single" w:sz="4" w:space="0" w:color="auto"/>
              <w:right w:val="single" w:sz="4" w:space="0" w:color="auto"/>
            </w:tcBorders>
            <w:shd w:val="clear" w:color="auto" w:fill="auto"/>
            <w:vAlign w:val="center"/>
            <w:hideMark/>
          </w:tcPr>
          <w:p w14:paraId="7F9C992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84 673,34</w:t>
            </w:r>
          </w:p>
        </w:tc>
        <w:tc>
          <w:tcPr>
            <w:tcW w:w="708" w:type="dxa"/>
            <w:tcBorders>
              <w:top w:val="nil"/>
              <w:left w:val="nil"/>
              <w:bottom w:val="single" w:sz="4" w:space="0" w:color="auto"/>
              <w:right w:val="single" w:sz="4" w:space="0" w:color="auto"/>
            </w:tcBorders>
            <w:shd w:val="clear" w:color="auto" w:fill="auto"/>
            <w:vAlign w:val="center"/>
            <w:hideMark/>
          </w:tcPr>
          <w:p w14:paraId="35ACB62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28 500,75</w:t>
            </w:r>
          </w:p>
        </w:tc>
        <w:tc>
          <w:tcPr>
            <w:tcW w:w="851" w:type="dxa"/>
            <w:tcBorders>
              <w:top w:val="nil"/>
              <w:left w:val="nil"/>
              <w:bottom w:val="single" w:sz="4" w:space="0" w:color="auto"/>
              <w:right w:val="single" w:sz="4" w:space="0" w:color="auto"/>
            </w:tcBorders>
            <w:shd w:val="clear" w:color="auto" w:fill="auto"/>
            <w:vAlign w:val="center"/>
            <w:hideMark/>
          </w:tcPr>
          <w:p w14:paraId="3DD3C9C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00EFF30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104B9F2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402455F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255 624,95</w:t>
            </w:r>
          </w:p>
        </w:tc>
        <w:tc>
          <w:tcPr>
            <w:tcW w:w="851" w:type="dxa"/>
            <w:tcBorders>
              <w:top w:val="nil"/>
              <w:left w:val="nil"/>
              <w:bottom w:val="single" w:sz="4" w:space="0" w:color="auto"/>
              <w:right w:val="single" w:sz="4" w:space="0" w:color="auto"/>
            </w:tcBorders>
            <w:shd w:val="clear" w:color="auto" w:fill="auto"/>
            <w:vAlign w:val="center"/>
            <w:hideMark/>
          </w:tcPr>
          <w:p w14:paraId="4D027A5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26 052 501,98</w:t>
            </w:r>
          </w:p>
        </w:tc>
        <w:tc>
          <w:tcPr>
            <w:tcW w:w="708" w:type="dxa"/>
            <w:tcBorders>
              <w:top w:val="nil"/>
              <w:left w:val="nil"/>
              <w:bottom w:val="single" w:sz="4" w:space="0" w:color="auto"/>
              <w:right w:val="single" w:sz="4" w:space="0" w:color="auto"/>
            </w:tcBorders>
            <w:shd w:val="clear" w:color="auto" w:fill="auto"/>
            <w:vAlign w:val="center"/>
            <w:hideMark/>
          </w:tcPr>
          <w:p w14:paraId="731C7E7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109 553,55</w:t>
            </w:r>
          </w:p>
        </w:tc>
      </w:tr>
      <w:tr w:rsidR="00FF7DF7" w:rsidRPr="00FF7DF7" w14:paraId="57B4FED7"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22AAF8DB" w14:textId="54D9478A"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Johnny Antonio Cisneros Chaves</w:t>
            </w:r>
          </w:p>
        </w:tc>
        <w:tc>
          <w:tcPr>
            <w:tcW w:w="684" w:type="dxa"/>
            <w:tcBorders>
              <w:top w:val="nil"/>
              <w:left w:val="nil"/>
              <w:bottom w:val="single" w:sz="4" w:space="0" w:color="auto"/>
              <w:right w:val="single" w:sz="4" w:space="0" w:color="auto"/>
            </w:tcBorders>
            <w:shd w:val="clear" w:color="auto" w:fill="auto"/>
            <w:noWrap/>
            <w:vAlign w:val="center"/>
            <w:hideMark/>
          </w:tcPr>
          <w:p w14:paraId="1419AC66"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303910692</w:t>
            </w:r>
          </w:p>
        </w:tc>
        <w:tc>
          <w:tcPr>
            <w:tcW w:w="708" w:type="dxa"/>
            <w:tcBorders>
              <w:top w:val="nil"/>
              <w:left w:val="nil"/>
              <w:bottom w:val="single" w:sz="4" w:space="0" w:color="auto"/>
              <w:right w:val="single" w:sz="4" w:space="0" w:color="auto"/>
            </w:tcBorders>
            <w:shd w:val="clear" w:color="auto" w:fill="auto"/>
            <w:vAlign w:val="center"/>
            <w:hideMark/>
          </w:tcPr>
          <w:p w14:paraId="37F7796E"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1 268 968,40</w:t>
            </w:r>
          </w:p>
        </w:tc>
        <w:tc>
          <w:tcPr>
            <w:tcW w:w="851" w:type="dxa"/>
            <w:tcBorders>
              <w:top w:val="nil"/>
              <w:left w:val="nil"/>
              <w:bottom w:val="single" w:sz="4" w:space="0" w:color="auto"/>
              <w:right w:val="single" w:sz="4" w:space="0" w:color="auto"/>
            </w:tcBorders>
            <w:shd w:val="clear" w:color="auto" w:fill="auto"/>
            <w:vAlign w:val="center"/>
            <w:hideMark/>
          </w:tcPr>
          <w:p w14:paraId="2BFA498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10 644 435,66</w:t>
            </w:r>
          </w:p>
        </w:tc>
        <w:tc>
          <w:tcPr>
            <w:tcW w:w="709" w:type="dxa"/>
            <w:tcBorders>
              <w:top w:val="nil"/>
              <w:left w:val="nil"/>
              <w:bottom w:val="single" w:sz="4" w:space="0" w:color="auto"/>
              <w:right w:val="single" w:sz="4" w:space="0" w:color="auto"/>
            </w:tcBorders>
            <w:shd w:val="clear" w:color="auto" w:fill="auto"/>
            <w:vAlign w:val="center"/>
            <w:hideMark/>
          </w:tcPr>
          <w:p w14:paraId="3BE38E5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84 623,26</w:t>
            </w:r>
          </w:p>
        </w:tc>
        <w:tc>
          <w:tcPr>
            <w:tcW w:w="708" w:type="dxa"/>
            <w:tcBorders>
              <w:top w:val="nil"/>
              <w:left w:val="nil"/>
              <w:bottom w:val="single" w:sz="4" w:space="0" w:color="auto"/>
              <w:right w:val="single" w:sz="4" w:space="0" w:color="auto"/>
            </w:tcBorders>
            <w:shd w:val="clear" w:color="auto" w:fill="auto"/>
            <w:vAlign w:val="center"/>
            <w:hideMark/>
          </w:tcPr>
          <w:p w14:paraId="23D898B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28 482,95</w:t>
            </w:r>
          </w:p>
        </w:tc>
        <w:tc>
          <w:tcPr>
            <w:tcW w:w="851" w:type="dxa"/>
            <w:tcBorders>
              <w:top w:val="nil"/>
              <w:left w:val="nil"/>
              <w:bottom w:val="single" w:sz="4" w:space="0" w:color="auto"/>
              <w:right w:val="single" w:sz="4" w:space="0" w:color="auto"/>
            </w:tcBorders>
            <w:shd w:val="clear" w:color="auto" w:fill="auto"/>
            <w:vAlign w:val="center"/>
            <w:hideMark/>
          </w:tcPr>
          <w:p w14:paraId="4766862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43358DC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788D4F6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602B23A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182 547,80</w:t>
            </w:r>
          </w:p>
        </w:tc>
        <w:tc>
          <w:tcPr>
            <w:tcW w:w="851" w:type="dxa"/>
            <w:tcBorders>
              <w:top w:val="nil"/>
              <w:left w:val="nil"/>
              <w:bottom w:val="single" w:sz="4" w:space="0" w:color="auto"/>
              <w:right w:val="single" w:sz="4" w:space="0" w:color="auto"/>
            </w:tcBorders>
            <w:shd w:val="clear" w:color="auto" w:fill="auto"/>
            <w:vAlign w:val="center"/>
            <w:hideMark/>
          </w:tcPr>
          <w:p w14:paraId="7203178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25 972 264,72</w:t>
            </w:r>
          </w:p>
        </w:tc>
        <w:tc>
          <w:tcPr>
            <w:tcW w:w="708" w:type="dxa"/>
            <w:tcBorders>
              <w:top w:val="nil"/>
              <w:left w:val="nil"/>
              <w:bottom w:val="single" w:sz="4" w:space="0" w:color="auto"/>
              <w:right w:val="single" w:sz="4" w:space="0" w:color="auto"/>
            </w:tcBorders>
            <w:shd w:val="clear" w:color="auto" w:fill="auto"/>
            <w:vAlign w:val="center"/>
            <w:hideMark/>
          </w:tcPr>
          <w:p w14:paraId="7BAA84C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182 547,80</w:t>
            </w:r>
          </w:p>
        </w:tc>
      </w:tr>
      <w:tr w:rsidR="00FF7DF7" w:rsidRPr="00FF7DF7" w14:paraId="68BCCD68"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55A166A1" w14:textId="758FBC89"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Karen Corrales Brenes</w:t>
            </w:r>
          </w:p>
        </w:tc>
        <w:tc>
          <w:tcPr>
            <w:tcW w:w="684" w:type="dxa"/>
            <w:tcBorders>
              <w:top w:val="nil"/>
              <w:left w:val="nil"/>
              <w:bottom w:val="single" w:sz="4" w:space="0" w:color="auto"/>
              <w:right w:val="single" w:sz="4" w:space="0" w:color="auto"/>
            </w:tcBorders>
            <w:shd w:val="clear" w:color="FFFFCC" w:fill="FFFFFF"/>
            <w:noWrap/>
            <w:vAlign w:val="center"/>
            <w:hideMark/>
          </w:tcPr>
          <w:p w14:paraId="2BEB173D"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303320082</w:t>
            </w:r>
          </w:p>
        </w:tc>
        <w:tc>
          <w:tcPr>
            <w:tcW w:w="708" w:type="dxa"/>
            <w:tcBorders>
              <w:top w:val="nil"/>
              <w:left w:val="nil"/>
              <w:bottom w:val="single" w:sz="4" w:space="0" w:color="auto"/>
              <w:right w:val="single" w:sz="4" w:space="0" w:color="auto"/>
            </w:tcBorders>
            <w:shd w:val="clear" w:color="auto" w:fill="auto"/>
            <w:vAlign w:val="center"/>
            <w:hideMark/>
          </w:tcPr>
          <w:p w14:paraId="74E75673"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1 544 352,17</w:t>
            </w:r>
          </w:p>
        </w:tc>
        <w:tc>
          <w:tcPr>
            <w:tcW w:w="851" w:type="dxa"/>
            <w:tcBorders>
              <w:top w:val="nil"/>
              <w:left w:val="nil"/>
              <w:bottom w:val="single" w:sz="4" w:space="0" w:color="auto"/>
              <w:right w:val="single" w:sz="4" w:space="0" w:color="auto"/>
            </w:tcBorders>
            <w:shd w:val="clear" w:color="auto" w:fill="auto"/>
            <w:vAlign w:val="center"/>
            <w:hideMark/>
          </w:tcPr>
          <w:p w14:paraId="69EC6B1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12 831 634,88</w:t>
            </w:r>
          </w:p>
        </w:tc>
        <w:tc>
          <w:tcPr>
            <w:tcW w:w="709" w:type="dxa"/>
            <w:tcBorders>
              <w:top w:val="nil"/>
              <w:left w:val="nil"/>
              <w:bottom w:val="single" w:sz="4" w:space="0" w:color="auto"/>
              <w:right w:val="single" w:sz="4" w:space="0" w:color="auto"/>
            </w:tcBorders>
            <w:shd w:val="clear" w:color="auto" w:fill="auto"/>
            <w:vAlign w:val="center"/>
            <w:hideMark/>
          </w:tcPr>
          <w:p w14:paraId="2DD45D9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102 011,50</w:t>
            </w:r>
          </w:p>
        </w:tc>
        <w:tc>
          <w:tcPr>
            <w:tcW w:w="708" w:type="dxa"/>
            <w:tcBorders>
              <w:top w:val="nil"/>
              <w:left w:val="nil"/>
              <w:bottom w:val="single" w:sz="4" w:space="0" w:color="auto"/>
              <w:right w:val="single" w:sz="4" w:space="0" w:color="auto"/>
            </w:tcBorders>
            <w:shd w:val="clear" w:color="auto" w:fill="auto"/>
            <w:vAlign w:val="center"/>
            <w:hideMark/>
          </w:tcPr>
          <w:p w14:paraId="471751B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34 664,15</w:t>
            </w:r>
          </w:p>
        </w:tc>
        <w:tc>
          <w:tcPr>
            <w:tcW w:w="851" w:type="dxa"/>
            <w:tcBorders>
              <w:top w:val="nil"/>
              <w:left w:val="nil"/>
              <w:bottom w:val="single" w:sz="4" w:space="0" w:color="auto"/>
              <w:right w:val="single" w:sz="4" w:space="0" w:color="auto"/>
            </w:tcBorders>
            <w:shd w:val="clear" w:color="auto" w:fill="auto"/>
            <w:vAlign w:val="center"/>
            <w:hideMark/>
          </w:tcPr>
          <w:p w14:paraId="64A65D2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5D50772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72F933F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5D4C830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196 888,94</w:t>
            </w:r>
          </w:p>
        </w:tc>
        <w:tc>
          <w:tcPr>
            <w:tcW w:w="851" w:type="dxa"/>
            <w:tcBorders>
              <w:top w:val="nil"/>
              <w:left w:val="nil"/>
              <w:bottom w:val="single" w:sz="4" w:space="0" w:color="auto"/>
              <w:right w:val="single" w:sz="4" w:space="0" w:color="auto"/>
            </w:tcBorders>
            <w:shd w:val="clear" w:color="auto" w:fill="auto"/>
            <w:vAlign w:val="center"/>
            <w:hideMark/>
          </w:tcPr>
          <w:p w14:paraId="5B4B387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28 472 758,27</w:t>
            </w:r>
          </w:p>
        </w:tc>
        <w:tc>
          <w:tcPr>
            <w:tcW w:w="708" w:type="dxa"/>
            <w:tcBorders>
              <w:top w:val="nil"/>
              <w:left w:val="nil"/>
              <w:bottom w:val="single" w:sz="4" w:space="0" w:color="auto"/>
              <w:right w:val="single" w:sz="4" w:space="0" w:color="auto"/>
            </w:tcBorders>
            <w:shd w:val="clear" w:color="auto" w:fill="auto"/>
            <w:vAlign w:val="center"/>
            <w:hideMark/>
          </w:tcPr>
          <w:p w14:paraId="6FC1614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196 888,94</w:t>
            </w:r>
          </w:p>
        </w:tc>
      </w:tr>
      <w:tr w:rsidR="00FF7DF7" w:rsidRPr="00FF7DF7" w14:paraId="43CE067C"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2E21040C" w14:textId="76AE38FB"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Diana Marcela Solano Delgado</w:t>
            </w:r>
          </w:p>
        </w:tc>
        <w:tc>
          <w:tcPr>
            <w:tcW w:w="684" w:type="dxa"/>
            <w:tcBorders>
              <w:top w:val="nil"/>
              <w:left w:val="nil"/>
              <w:bottom w:val="single" w:sz="4" w:space="0" w:color="auto"/>
              <w:right w:val="single" w:sz="4" w:space="0" w:color="auto"/>
            </w:tcBorders>
            <w:shd w:val="clear" w:color="FFFFCC" w:fill="FFFFFF"/>
            <w:noWrap/>
            <w:vAlign w:val="center"/>
            <w:hideMark/>
          </w:tcPr>
          <w:p w14:paraId="43A4FE1A"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304160313</w:t>
            </w:r>
          </w:p>
        </w:tc>
        <w:tc>
          <w:tcPr>
            <w:tcW w:w="708" w:type="dxa"/>
            <w:tcBorders>
              <w:top w:val="nil"/>
              <w:left w:val="nil"/>
              <w:bottom w:val="single" w:sz="4" w:space="0" w:color="auto"/>
              <w:right w:val="single" w:sz="4" w:space="0" w:color="auto"/>
            </w:tcBorders>
            <w:shd w:val="clear" w:color="auto" w:fill="auto"/>
            <w:vAlign w:val="center"/>
            <w:hideMark/>
          </w:tcPr>
          <w:p w14:paraId="2BB4F8B3"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1 530 164,40</w:t>
            </w:r>
          </w:p>
        </w:tc>
        <w:tc>
          <w:tcPr>
            <w:tcW w:w="851" w:type="dxa"/>
            <w:tcBorders>
              <w:top w:val="nil"/>
              <w:left w:val="nil"/>
              <w:bottom w:val="single" w:sz="4" w:space="0" w:color="auto"/>
              <w:right w:val="single" w:sz="4" w:space="0" w:color="auto"/>
            </w:tcBorders>
            <w:shd w:val="clear" w:color="auto" w:fill="auto"/>
            <w:vAlign w:val="center"/>
            <w:hideMark/>
          </w:tcPr>
          <w:p w14:paraId="58B5A8E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12 718 941,98</w:t>
            </w:r>
          </w:p>
        </w:tc>
        <w:tc>
          <w:tcPr>
            <w:tcW w:w="709" w:type="dxa"/>
            <w:tcBorders>
              <w:top w:val="nil"/>
              <w:left w:val="nil"/>
              <w:bottom w:val="single" w:sz="4" w:space="0" w:color="auto"/>
              <w:right w:val="single" w:sz="4" w:space="0" w:color="auto"/>
            </w:tcBorders>
            <w:shd w:val="clear" w:color="auto" w:fill="auto"/>
            <w:vAlign w:val="center"/>
            <w:hideMark/>
          </w:tcPr>
          <w:p w14:paraId="4C1E1A8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101 115,59</w:t>
            </w:r>
          </w:p>
        </w:tc>
        <w:tc>
          <w:tcPr>
            <w:tcW w:w="708" w:type="dxa"/>
            <w:tcBorders>
              <w:top w:val="nil"/>
              <w:left w:val="nil"/>
              <w:bottom w:val="single" w:sz="4" w:space="0" w:color="auto"/>
              <w:right w:val="single" w:sz="4" w:space="0" w:color="auto"/>
            </w:tcBorders>
            <w:shd w:val="clear" w:color="auto" w:fill="auto"/>
            <w:vAlign w:val="center"/>
            <w:hideMark/>
          </w:tcPr>
          <w:p w14:paraId="39EDBBF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34 345,69</w:t>
            </w:r>
          </w:p>
        </w:tc>
        <w:tc>
          <w:tcPr>
            <w:tcW w:w="851" w:type="dxa"/>
            <w:tcBorders>
              <w:top w:val="nil"/>
              <w:left w:val="nil"/>
              <w:bottom w:val="single" w:sz="4" w:space="0" w:color="auto"/>
              <w:right w:val="single" w:sz="4" w:space="0" w:color="auto"/>
            </w:tcBorders>
            <w:shd w:val="clear" w:color="auto" w:fill="auto"/>
            <w:vAlign w:val="center"/>
            <w:hideMark/>
          </w:tcPr>
          <w:p w14:paraId="7050A84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61558D4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2A1AC29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5FA7680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274 608,90</w:t>
            </w:r>
          </w:p>
        </w:tc>
        <w:tc>
          <w:tcPr>
            <w:tcW w:w="851" w:type="dxa"/>
            <w:tcBorders>
              <w:top w:val="nil"/>
              <w:left w:val="nil"/>
              <w:bottom w:val="single" w:sz="4" w:space="0" w:color="auto"/>
              <w:right w:val="single" w:sz="4" w:space="0" w:color="auto"/>
            </w:tcBorders>
            <w:shd w:val="clear" w:color="auto" w:fill="auto"/>
            <w:vAlign w:val="center"/>
            <w:hideMark/>
          </w:tcPr>
          <w:p w14:paraId="344FB51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28 422 383,19</w:t>
            </w:r>
          </w:p>
        </w:tc>
        <w:tc>
          <w:tcPr>
            <w:tcW w:w="708" w:type="dxa"/>
            <w:tcBorders>
              <w:top w:val="nil"/>
              <w:left w:val="nil"/>
              <w:bottom w:val="single" w:sz="4" w:space="0" w:color="auto"/>
              <w:right w:val="single" w:sz="4" w:space="0" w:color="auto"/>
            </w:tcBorders>
            <w:shd w:val="clear" w:color="auto" w:fill="auto"/>
            <w:vAlign w:val="center"/>
            <w:hideMark/>
          </w:tcPr>
          <w:p w14:paraId="70E2B1D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117 689,53</w:t>
            </w:r>
          </w:p>
        </w:tc>
      </w:tr>
      <w:tr w:rsidR="00FF7DF7" w:rsidRPr="00FF7DF7" w14:paraId="245E3CF7"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51DB9A7D" w14:textId="16E01DDA"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Yolanda Madrigal Chaves</w:t>
            </w:r>
          </w:p>
        </w:tc>
        <w:tc>
          <w:tcPr>
            <w:tcW w:w="684" w:type="dxa"/>
            <w:tcBorders>
              <w:top w:val="nil"/>
              <w:left w:val="nil"/>
              <w:bottom w:val="single" w:sz="4" w:space="0" w:color="auto"/>
              <w:right w:val="single" w:sz="4" w:space="0" w:color="auto"/>
            </w:tcBorders>
            <w:shd w:val="clear" w:color="FFFFCC" w:fill="FFFFFF"/>
            <w:noWrap/>
            <w:vAlign w:val="center"/>
            <w:hideMark/>
          </w:tcPr>
          <w:p w14:paraId="70C28646"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303720066</w:t>
            </w:r>
          </w:p>
        </w:tc>
        <w:tc>
          <w:tcPr>
            <w:tcW w:w="708" w:type="dxa"/>
            <w:tcBorders>
              <w:top w:val="nil"/>
              <w:left w:val="nil"/>
              <w:bottom w:val="single" w:sz="4" w:space="0" w:color="auto"/>
              <w:right w:val="single" w:sz="4" w:space="0" w:color="auto"/>
            </w:tcBorders>
            <w:shd w:val="clear" w:color="auto" w:fill="auto"/>
            <w:vAlign w:val="center"/>
            <w:hideMark/>
          </w:tcPr>
          <w:p w14:paraId="71A6159A"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1 268 968,40</w:t>
            </w:r>
          </w:p>
        </w:tc>
        <w:tc>
          <w:tcPr>
            <w:tcW w:w="851" w:type="dxa"/>
            <w:tcBorders>
              <w:top w:val="nil"/>
              <w:left w:val="nil"/>
              <w:bottom w:val="single" w:sz="4" w:space="0" w:color="auto"/>
              <w:right w:val="single" w:sz="4" w:space="0" w:color="auto"/>
            </w:tcBorders>
            <w:shd w:val="clear" w:color="auto" w:fill="auto"/>
            <w:vAlign w:val="center"/>
            <w:hideMark/>
          </w:tcPr>
          <w:p w14:paraId="0B979DA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10 644 435,66</w:t>
            </w:r>
          </w:p>
        </w:tc>
        <w:tc>
          <w:tcPr>
            <w:tcW w:w="709" w:type="dxa"/>
            <w:tcBorders>
              <w:top w:val="nil"/>
              <w:left w:val="nil"/>
              <w:bottom w:val="single" w:sz="4" w:space="0" w:color="auto"/>
              <w:right w:val="single" w:sz="4" w:space="0" w:color="auto"/>
            </w:tcBorders>
            <w:shd w:val="clear" w:color="auto" w:fill="auto"/>
            <w:vAlign w:val="center"/>
            <w:hideMark/>
          </w:tcPr>
          <w:p w14:paraId="5286AD2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84 623,26</w:t>
            </w:r>
          </w:p>
        </w:tc>
        <w:tc>
          <w:tcPr>
            <w:tcW w:w="708" w:type="dxa"/>
            <w:tcBorders>
              <w:top w:val="nil"/>
              <w:left w:val="nil"/>
              <w:bottom w:val="single" w:sz="4" w:space="0" w:color="auto"/>
              <w:right w:val="single" w:sz="4" w:space="0" w:color="auto"/>
            </w:tcBorders>
            <w:shd w:val="clear" w:color="auto" w:fill="auto"/>
            <w:vAlign w:val="center"/>
            <w:hideMark/>
          </w:tcPr>
          <w:p w14:paraId="13ADD3E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28 482,95</w:t>
            </w:r>
          </w:p>
        </w:tc>
        <w:tc>
          <w:tcPr>
            <w:tcW w:w="851" w:type="dxa"/>
            <w:tcBorders>
              <w:top w:val="nil"/>
              <w:left w:val="nil"/>
              <w:bottom w:val="single" w:sz="4" w:space="0" w:color="auto"/>
              <w:right w:val="single" w:sz="4" w:space="0" w:color="auto"/>
            </w:tcBorders>
            <w:shd w:val="clear" w:color="auto" w:fill="auto"/>
            <w:vAlign w:val="center"/>
            <w:hideMark/>
          </w:tcPr>
          <w:p w14:paraId="0EA77F9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4AD5A30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00DD57E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46832B5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255 566,93</w:t>
            </w:r>
          </w:p>
        </w:tc>
        <w:tc>
          <w:tcPr>
            <w:tcW w:w="851" w:type="dxa"/>
            <w:tcBorders>
              <w:top w:val="nil"/>
              <w:left w:val="nil"/>
              <w:bottom w:val="single" w:sz="4" w:space="0" w:color="auto"/>
              <w:right w:val="single" w:sz="4" w:space="0" w:color="auto"/>
            </w:tcBorders>
            <w:shd w:val="clear" w:color="auto" w:fill="auto"/>
            <w:vAlign w:val="center"/>
            <w:hideMark/>
          </w:tcPr>
          <w:p w14:paraId="312369D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26 045 283,84</w:t>
            </w:r>
          </w:p>
        </w:tc>
        <w:tc>
          <w:tcPr>
            <w:tcW w:w="708" w:type="dxa"/>
            <w:tcBorders>
              <w:top w:val="nil"/>
              <w:left w:val="nil"/>
              <w:bottom w:val="single" w:sz="4" w:space="0" w:color="auto"/>
              <w:right w:val="single" w:sz="4" w:space="0" w:color="auto"/>
            </w:tcBorders>
            <w:shd w:val="clear" w:color="auto" w:fill="auto"/>
            <w:vAlign w:val="center"/>
            <w:hideMark/>
          </w:tcPr>
          <w:p w14:paraId="369F9D3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109 528,68</w:t>
            </w:r>
          </w:p>
        </w:tc>
      </w:tr>
      <w:tr w:rsidR="00FF7DF7" w:rsidRPr="00FF7DF7" w14:paraId="3030018B"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4E55933E" w14:textId="45CD1975"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Leonela Molina </w:t>
            </w:r>
            <w:proofErr w:type="spellStart"/>
            <w:r w:rsidRPr="00FF7DF7">
              <w:rPr>
                <w:rFonts w:ascii="Arial Narrow" w:hAnsi="Arial Narrow" w:cs="Calibri"/>
                <w:color w:val="000000"/>
                <w:sz w:val="13"/>
                <w:szCs w:val="13"/>
                <w:lang w:val="es-CR" w:eastAsia="es-CR"/>
              </w:rPr>
              <w:t>Molina</w:t>
            </w:r>
            <w:proofErr w:type="spellEnd"/>
          </w:p>
        </w:tc>
        <w:tc>
          <w:tcPr>
            <w:tcW w:w="684" w:type="dxa"/>
            <w:tcBorders>
              <w:top w:val="nil"/>
              <w:left w:val="nil"/>
              <w:bottom w:val="single" w:sz="4" w:space="0" w:color="auto"/>
              <w:right w:val="single" w:sz="4" w:space="0" w:color="auto"/>
            </w:tcBorders>
            <w:shd w:val="clear" w:color="auto" w:fill="auto"/>
            <w:noWrap/>
            <w:vAlign w:val="center"/>
            <w:hideMark/>
          </w:tcPr>
          <w:p w14:paraId="43FE7E40"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304430011</w:t>
            </w:r>
          </w:p>
        </w:tc>
        <w:tc>
          <w:tcPr>
            <w:tcW w:w="708" w:type="dxa"/>
            <w:tcBorders>
              <w:top w:val="nil"/>
              <w:left w:val="nil"/>
              <w:bottom w:val="single" w:sz="4" w:space="0" w:color="auto"/>
              <w:right w:val="single" w:sz="4" w:space="0" w:color="auto"/>
            </w:tcBorders>
            <w:shd w:val="clear" w:color="auto" w:fill="auto"/>
            <w:vAlign w:val="center"/>
            <w:hideMark/>
          </w:tcPr>
          <w:p w14:paraId="153E3718"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1 268 968,40</w:t>
            </w:r>
          </w:p>
        </w:tc>
        <w:tc>
          <w:tcPr>
            <w:tcW w:w="851" w:type="dxa"/>
            <w:tcBorders>
              <w:top w:val="nil"/>
              <w:left w:val="nil"/>
              <w:bottom w:val="single" w:sz="4" w:space="0" w:color="auto"/>
              <w:right w:val="single" w:sz="4" w:space="0" w:color="auto"/>
            </w:tcBorders>
            <w:shd w:val="clear" w:color="auto" w:fill="auto"/>
            <w:vAlign w:val="center"/>
            <w:hideMark/>
          </w:tcPr>
          <w:p w14:paraId="0ED43F0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10 644 435,66</w:t>
            </w:r>
          </w:p>
        </w:tc>
        <w:tc>
          <w:tcPr>
            <w:tcW w:w="709" w:type="dxa"/>
            <w:tcBorders>
              <w:top w:val="nil"/>
              <w:left w:val="nil"/>
              <w:bottom w:val="single" w:sz="4" w:space="0" w:color="auto"/>
              <w:right w:val="single" w:sz="4" w:space="0" w:color="auto"/>
            </w:tcBorders>
            <w:shd w:val="clear" w:color="auto" w:fill="auto"/>
            <w:vAlign w:val="center"/>
            <w:hideMark/>
          </w:tcPr>
          <w:p w14:paraId="7F82C8E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84 623,26</w:t>
            </w:r>
          </w:p>
        </w:tc>
        <w:tc>
          <w:tcPr>
            <w:tcW w:w="708" w:type="dxa"/>
            <w:tcBorders>
              <w:top w:val="nil"/>
              <w:left w:val="nil"/>
              <w:bottom w:val="single" w:sz="4" w:space="0" w:color="auto"/>
              <w:right w:val="single" w:sz="4" w:space="0" w:color="auto"/>
            </w:tcBorders>
            <w:shd w:val="clear" w:color="auto" w:fill="auto"/>
            <w:vAlign w:val="center"/>
            <w:hideMark/>
          </w:tcPr>
          <w:p w14:paraId="5763470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28 482,95</w:t>
            </w:r>
          </w:p>
        </w:tc>
        <w:tc>
          <w:tcPr>
            <w:tcW w:w="851" w:type="dxa"/>
            <w:tcBorders>
              <w:top w:val="nil"/>
              <w:left w:val="nil"/>
              <w:bottom w:val="single" w:sz="4" w:space="0" w:color="auto"/>
              <w:right w:val="single" w:sz="4" w:space="0" w:color="auto"/>
            </w:tcBorders>
            <w:shd w:val="clear" w:color="auto" w:fill="auto"/>
            <w:vAlign w:val="center"/>
            <w:hideMark/>
          </w:tcPr>
          <w:p w14:paraId="16A9897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010BD94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3E9C197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058ACB4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255 566,93</w:t>
            </w:r>
          </w:p>
        </w:tc>
        <w:tc>
          <w:tcPr>
            <w:tcW w:w="851" w:type="dxa"/>
            <w:tcBorders>
              <w:top w:val="nil"/>
              <w:left w:val="nil"/>
              <w:bottom w:val="single" w:sz="4" w:space="0" w:color="auto"/>
              <w:right w:val="single" w:sz="4" w:space="0" w:color="auto"/>
            </w:tcBorders>
            <w:shd w:val="clear" w:color="auto" w:fill="auto"/>
            <w:vAlign w:val="center"/>
            <w:hideMark/>
          </w:tcPr>
          <w:p w14:paraId="38A5DD5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26 045 283,84</w:t>
            </w:r>
          </w:p>
        </w:tc>
        <w:tc>
          <w:tcPr>
            <w:tcW w:w="708" w:type="dxa"/>
            <w:tcBorders>
              <w:top w:val="nil"/>
              <w:left w:val="nil"/>
              <w:bottom w:val="single" w:sz="4" w:space="0" w:color="auto"/>
              <w:right w:val="single" w:sz="4" w:space="0" w:color="auto"/>
            </w:tcBorders>
            <w:shd w:val="clear" w:color="auto" w:fill="auto"/>
            <w:vAlign w:val="center"/>
            <w:hideMark/>
          </w:tcPr>
          <w:p w14:paraId="4E29AF1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109 528,68</w:t>
            </w:r>
          </w:p>
        </w:tc>
      </w:tr>
      <w:tr w:rsidR="00FF7DF7" w:rsidRPr="00FF7DF7" w14:paraId="1677FBD1"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3CB7FDB3" w14:textId="57C8A12A"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Hazel Mesen </w:t>
            </w:r>
            <w:proofErr w:type="spellStart"/>
            <w:r w:rsidRPr="00FF7DF7">
              <w:rPr>
                <w:rFonts w:ascii="Arial Narrow" w:hAnsi="Arial Narrow" w:cs="Calibri"/>
                <w:color w:val="000000"/>
                <w:sz w:val="13"/>
                <w:szCs w:val="13"/>
                <w:lang w:val="es-CR" w:eastAsia="es-CR"/>
              </w:rPr>
              <w:t>Velasquez</w:t>
            </w:r>
            <w:proofErr w:type="spellEnd"/>
            <w:r w:rsidRPr="00FF7DF7">
              <w:rPr>
                <w:rFonts w:ascii="Arial Narrow" w:hAnsi="Arial Narrow" w:cs="Calibri"/>
                <w:color w:val="000000"/>
                <w:sz w:val="13"/>
                <w:szCs w:val="13"/>
                <w:lang w:val="es-CR" w:eastAsia="es-CR"/>
              </w:rPr>
              <w:t xml:space="preserve"> </w:t>
            </w:r>
          </w:p>
        </w:tc>
        <w:tc>
          <w:tcPr>
            <w:tcW w:w="684" w:type="dxa"/>
            <w:tcBorders>
              <w:top w:val="nil"/>
              <w:left w:val="nil"/>
              <w:bottom w:val="single" w:sz="4" w:space="0" w:color="auto"/>
              <w:right w:val="single" w:sz="4" w:space="0" w:color="auto"/>
            </w:tcBorders>
            <w:shd w:val="clear" w:color="FFFFCC" w:fill="FFFFFF"/>
            <w:noWrap/>
            <w:vAlign w:val="center"/>
            <w:hideMark/>
          </w:tcPr>
          <w:p w14:paraId="798C8B73"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303150111</w:t>
            </w:r>
          </w:p>
        </w:tc>
        <w:tc>
          <w:tcPr>
            <w:tcW w:w="708" w:type="dxa"/>
            <w:tcBorders>
              <w:top w:val="nil"/>
              <w:left w:val="nil"/>
              <w:bottom w:val="single" w:sz="4" w:space="0" w:color="auto"/>
              <w:right w:val="single" w:sz="4" w:space="0" w:color="auto"/>
            </w:tcBorders>
            <w:shd w:val="clear" w:color="auto" w:fill="auto"/>
            <w:vAlign w:val="center"/>
            <w:hideMark/>
          </w:tcPr>
          <w:p w14:paraId="1FCEA94D"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1 268 968,40</w:t>
            </w:r>
          </w:p>
        </w:tc>
        <w:tc>
          <w:tcPr>
            <w:tcW w:w="851" w:type="dxa"/>
            <w:tcBorders>
              <w:top w:val="nil"/>
              <w:left w:val="nil"/>
              <w:bottom w:val="single" w:sz="4" w:space="0" w:color="auto"/>
              <w:right w:val="single" w:sz="4" w:space="0" w:color="auto"/>
            </w:tcBorders>
            <w:shd w:val="clear" w:color="auto" w:fill="auto"/>
            <w:vAlign w:val="center"/>
            <w:hideMark/>
          </w:tcPr>
          <w:p w14:paraId="56419F7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10 644 435,66</w:t>
            </w:r>
          </w:p>
        </w:tc>
        <w:tc>
          <w:tcPr>
            <w:tcW w:w="709" w:type="dxa"/>
            <w:tcBorders>
              <w:top w:val="nil"/>
              <w:left w:val="nil"/>
              <w:bottom w:val="single" w:sz="4" w:space="0" w:color="auto"/>
              <w:right w:val="single" w:sz="4" w:space="0" w:color="auto"/>
            </w:tcBorders>
            <w:shd w:val="clear" w:color="auto" w:fill="auto"/>
            <w:vAlign w:val="center"/>
            <w:hideMark/>
          </w:tcPr>
          <w:p w14:paraId="2E8EECA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84 623,26</w:t>
            </w:r>
          </w:p>
        </w:tc>
        <w:tc>
          <w:tcPr>
            <w:tcW w:w="708" w:type="dxa"/>
            <w:tcBorders>
              <w:top w:val="nil"/>
              <w:left w:val="nil"/>
              <w:bottom w:val="single" w:sz="4" w:space="0" w:color="auto"/>
              <w:right w:val="single" w:sz="4" w:space="0" w:color="auto"/>
            </w:tcBorders>
            <w:shd w:val="clear" w:color="auto" w:fill="auto"/>
            <w:vAlign w:val="center"/>
            <w:hideMark/>
          </w:tcPr>
          <w:p w14:paraId="3C18748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28 482,95</w:t>
            </w:r>
          </w:p>
        </w:tc>
        <w:tc>
          <w:tcPr>
            <w:tcW w:w="851" w:type="dxa"/>
            <w:tcBorders>
              <w:top w:val="nil"/>
              <w:left w:val="nil"/>
              <w:bottom w:val="single" w:sz="4" w:space="0" w:color="auto"/>
              <w:right w:val="single" w:sz="4" w:space="0" w:color="auto"/>
            </w:tcBorders>
            <w:shd w:val="clear" w:color="auto" w:fill="auto"/>
            <w:vAlign w:val="center"/>
            <w:hideMark/>
          </w:tcPr>
          <w:p w14:paraId="113BB7B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3B048CD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389B593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3ABA4F4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255 566,93</w:t>
            </w:r>
          </w:p>
        </w:tc>
        <w:tc>
          <w:tcPr>
            <w:tcW w:w="851" w:type="dxa"/>
            <w:tcBorders>
              <w:top w:val="nil"/>
              <w:left w:val="nil"/>
              <w:bottom w:val="single" w:sz="4" w:space="0" w:color="auto"/>
              <w:right w:val="single" w:sz="4" w:space="0" w:color="auto"/>
            </w:tcBorders>
            <w:shd w:val="clear" w:color="auto" w:fill="auto"/>
            <w:vAlign w:val="center"/>
            <w:hideMark/>
          </w:tcPr>
          <w:p w14:paraId="1880F8E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26 045 283,84</w:t>
            </w:r>
          </w:p>
        </w:tc>
        <w:tc>
          <w:tcPr>
            <w:tcW w:w="708" w:type="dxa"/>
            <w:tcBorders>
              <w:top w:val="nil"/>
              <w:left w:val="nil"/>
              <w:bottom w:val="single" w:sz="4" w:space="0" w:color="auto"/>
              <w:right w:val="single" w:sz="4" w:space="0" w:color="auto"/>
            </w:tcBorders>
            <w:shd w:val="clear" w:color="auto" w:fill="auto"/>
            <w:vAlign w:val="center"/>
            <w:hideMark/>
          </w:tcPr>
          <w:p w14:paraId="26DA0ED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109 528,68</w:t>
            </w:r>
          </w:p>
        </w:tc>
      </w:tr>
      <w:tr w:rsidR="00FF7DF7" w:rsidRPr="00FF7DF7" w14:paraId="305D65E3"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14042CC3" w14:textId="77335938" w:rsidR="00FF7DF7" w:rsidRPr="00FF7DF7" w:rsidRDefault="00FF7DF7" w:rsidP="00FF7DF7">
            <w:pPr>
              <w:rPr>
                <w:rFonts w:ascii="Arial Narrow" w:hAnsi="Arial Narrow" w:cs="Calibri"/>
                <w:color w:val="000000"/>
                <w:sz w:val="13"/>
                <w:szCs w:val="13"/>
                <w:lang w:val="es-CR" w:eastAsia="es-CR"/>
              </w:rPr>
            </w:pPr>
            <w:proofErr w:type="spellStart"/>
            <w:r w:rsidRPr="00FF7DF7">
              <w:rPr>
                <w:rFonts w:ascii="Arial Narrow" w:hAnsi="Arial Narrow" w:cs="Calibri"/>
                <w:color w:val="000000"/>
                <w:sz w:val="13"/>
                <w:szCs w:val="13"/>
                <w:lang w:val="es-CR" w:eastAsia="es-CR"/>
              </w:rPr>
              <w:t>Susetty</w:t>
            </w:r>
            <w:proofErr w:type="spellEnd"/>
            <w:r w:rsidRPr="00FF7DF7">
              <w:rPr>
                <w:rFonts w:ascii="Arial Narrow" w:hAnsi="Arial Narrow" w:cs="Calibri"/>
                <w:color w:val="000000"/>
                <w:sz w:val="13"/>
                <w:szCs w:val="13"/>
                <w:lang w:val="es-CR" w:eastAsia="es-CR"/>
              </w:rPr>
              <w:t xml:space="preserve"> Lorena Salas Argeñal</w:t>
            </w:r>
          </w:p>
        </w:tc>
        <w:tc>
          <w:tcPr>
            <w:tcW w:w="684" w:type="dxa"/>
            <w:tcBorders>
              <w:top w:val="nil"/>
              <w:left w:val="nil"/>
              <w:bottom w:val="single" w:sz="4" w:space="0" w:color="auto"/>
              <w:right w:val="single" w:sz="4" w:space="0" w:color="auto"/>
            </w:tcBorders>
            <w:shd w:val="clear" w:color="FFFFCC" w:fill="FFFFFF"/>
            <w:noWrap/>
            <w:vAlign w:val="center"/>
            <w:hideMark/>
          </w:tcPr>
          <w:p w14:paraId="7F35F247"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603150834</w:t>
            </w:r>
          </w:p>
        </w:tc>
        <w:tc>
          <w:tcPr>
            <w:tcW w:w="708" w:type="dxa"/>
            <w:tcBorders>
              <w:top w:val="nil"/>
              <w:left w:val="nil"/>
              <w:bottom w:val="single" w:sz="4" w:space="0" w:color="auto"/>
              <w:right w:val="single" w:sz="4" w:space="0" w:color="auto"/>
            </w:tcBorders>
            <w:shd w:val="clear" w:color="auto" w:fill="auto"/>
            <w:vAlign w:val="center"/>
            <w:hideMark/>
          </w:tcPr>
          <w:p w14:paraId="539C8BE5"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1 268 968,40</w:t>
            </w:r>
          </w:p>
        </w:tc>
        <w:tc>
          <w:tcPr>
            <w:tcW w:w="851" w:type="dxa"/>
            <w:tcBorders>
              <w:top w:val="nil"/>
              <w:left w:val="nil"/>
              <w:bottom w:val="single" w:sz="4" w:space="0" w:color="auto"/>
              <w:right w:val="single" w:sz="4" w:space="0" w:color="auto"/>
            </w:tcBorders>
            <w:shd w:val="clear" w:color="auto" w:fill="auto"/>
            <w:vAlign w:val="center"/>
            <w:hideMark/>
          </w:tcPr>
          <w:p w14:paraId="37AFC50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10 644 435,66</w:t>
            </w:r>
          </w:p>
        </w:tc>
        <w:tc>
          <w:tcPr>
            <w:tcW w:w="709" w:type="dxa"/>
            <w:tcBorders>
              <w:top w:val="nil"/>
              <w:left w:val="nil"/>
              <w:bottom w:val="single" w:sz="4" w:space="0" w:color="auto"/>
              <w:right w:val="single" w:sz="4" w:space="0" w:color="auto"/>
            </w:tcBorders>
            <w:shd w:val="clear" w:color="auto" w:fill="auto"/>
            <w:vAlign w:val="center"/>
            <w:hideMark/>
          </w:tcPr>
          <w:p w14:paraId="6D25980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84 623,26</w:t>
            </w:r>
          </w:p>
        </w:tc>
        <w:tc>
          <w:tcPr>
            <w:tcW w:w="708" w:type="dxa"/>
            <w:tcBorders>
              <w:top w:val="nil"/>
              <w:left w:val="nil"/>
              <w:bottom w:val="single" w:sz="4" w:space="0" w:color="auto"/>
              <w:right w:val="single" w:sz="4" w:space="0" w:color="auto"/>
            </w:tcBorders>
            <w:shd w:val="clear" w:color="auto" w:fill="auto"/>
            <w:vAlign w:val="center"/>
            <w:hideMark/>
          </w:tcPr>
          <w:p w14:paraId="5645DDC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28 482,95</w:t>
            </w:r>
          </w:p>
        </w:tc>
        <w:tc>
          <w:tcPr>
            <w:tcW w:w="851" w:type="dxa"/>
            <w:tcBorders>
              <w:top w:val="nil"/>
              <w:left w:val="nil"/>
              <w:bottom w:val="single" w:sz="4" w:space="0" w:color="auto"/>
              <w:right w:val="single" w:sz="4" w:space="0" w:color="auto"/>
            </w:tcBorders>
            <w:shd w:val="clear" w:color="auto" w:fill="auto"/>
            <w:vAlign w:val="center"/>
            <w:hideMark/>
          </w:tcPr>
          <w:p w14:paraId="515A96D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1B5913F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435EBE9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24C3AAD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255 566,93</w:t>
            </w:r>
          </w:p>
        </w:tc>
        <w:tc>
          <w:tcPr>
            <w:tcW w:w="851" w:type="dxa"/>
            <w:tcBorders>
              <w:top w:val="nil"/>
              <w:left w:val="nil"/>
              <w:bottom w:val="single" w:sz="4" w:space="0" w:color="auto"/>
              <w:right w:val="single" w:sz="4" w:space="0" w:color="auto"/>
            </w:tcBorders>
            <w:shd w:val="clear" w:color="auto" w:fill="auto"/>
            <w:vAlign w:val="center"/>
            <w:hideMark/>
          </w:tcPr>
          <w:p w14:paraId="017D9BC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26 045 283,84</w:t>
            </w:r>
          </w:p>
        </w:tc>
        <w:tc>
          <w:tcPr>
            <w:tcW w:w="708" w:type="dxa"/>
            <w:tcBorders>
              <w:top w:val="nil"/>
              <w:left w:val="nil"/>
              <w:bottom w:val="single" w:sz="4" w:space="0" w:color="auto"/>
              <w:right w:val="single" w:sz="4" w:space="0" w:color="auto"/>
            </w:tcBorders>
            <w:shd w:val="clear" w:color="auto" w:fill="auto"/>
            <w:vAlign w:val="center"/>
            <w:hideMark/>
          </w:tcPr>
          <w:p w14:paraId="4ACCDD9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109 528,68</w:t>
            </w:r>
          </w:p>
        </w:tc>
      </w:tr>
      <w:tr w:rsidR="00FF7DF7" w:rsidRPr="00FF7DF7" w14:paraId="1915E91A"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0A1A82B8" w14:textId="04E1EBC0" w:rsidR="00FF7DF7" w:rsidRPr="00FF7DF7" w:rsidRDefault="00FF7DF7" w:rsidP="00FF7DF7">
            <w:pPr>
              <w:rPr>
                <w:rFonts w:ascii="Arial Narrow" w:hAnsi="Arial Narrow" w:cs="Calibri"/>
                <w:color w:val="000000"/>
                <w:sz w:val="13"/>
                <w:szCs w:val="13"/>
                <w:lang w:val="es-CR" w:eastAsia="es-CR"/>
              </w:rPr>
            </w:pPr>
            <w:proofErr w:type="spellStart"/>
            <w:r w:rsidRPr="00FF7DF7">
              <w:rPr>
                <w:rFonts w:ascii="Arial Narrow" w:hAnsi="Arial Narrow" w:cs="Calibri"/>
                <w:color w:val="000000"/>
                <w:sz w:val="13"/>
                <w:szCs w:val="13"/>
                <w:lang w:val="es-CR" w:eastAsia="es-CR"/>
              </w:rPr>
              <w:t>Kendy</w:t>
            </w:r>
            <w:proofErr w:type="spellEnd"/>
            <w:r w:rsidRPr="00FF7DF7">
              <w:rPr>
                <w:rFonts w:ascii="Arial Narrow" w:hAnsi="Arial Narrow" w:cs="Calibri"/>
                <w:color w:val="000000"/>
                <w:sz w:val="13"/>
                <w:szCs w:val="13"/>
                <w:lang w:val="es-CR" w:eastAsia="es-CR"/>
              </w:rPr>
              <w:t xml:space="preserve"> </w:t>
            </w:r>
            <w:proofErr w:type="spellStart"/>
            <w:r w:rsidRPr="00FF7DF7">
              <w:rPr>
                <w:rFonts w:ascii="Arial Narrow" w:hAnsi="Arial Narrow" w:cs="Calibri"/>
                <w:color w:val="000000"/>
                <w:sz w:val="13"/>
                <w:szCs w:val="13"/>
                <w:lang w:val="es-CR" w:eastAsia="es-CR"/>
              </w:rPr>
              <w:t>Mitcel</w:t>
            </w:r>
            <w:proofErr w:type="spellEnd"/>
            <w:r w:rsidRPr="00FF7DF7">
              <w:rPr>
                <w:rFonts w:ascii="Arial Narrow" w:hAnsi="Arial Narrow" w:cs="Calibri"/>
                <w:color w:val="000000"/>
                <w:sz w:val="13"/>
                <w:szCs w:val="13"/>
                <w:lang w:val="es-CR" w:eastAsia="es-CR"/>
              </w:rPr>
              <w:t xml:space="preserve"> Vega Cordero</w:t>
            </w:r>
          </w:p>
        </w:tc>
        <w:tc>
          <w:tcPr>
            <w:tcW w:w="684" w:type="dxa"/>
            <w:tcBorders>
              <w:top w:val="nil"/>
              <w:left w:val="nil"/>
              <w:bottom w:val="single" w:sz="4" w:space="0" w:color="auto"/>
              <w:right w:val="single" w:sz="4" w:space="0" w:color="auto"/>
            </w:tcBorders>
            <w:shd w:val="clear" w:color="FFFFCC" w:fill="FFFFFF"/>
            <w:noWrap/>
            <w:vAlign w:val="center"/>
            <w:hideMark/>
          </w:tcPr>
          <w:p w14:paraId="36158ABC"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304200973</w:t>
            </w:r>
          </w:p>
        </w:tc>
        <w:tc>
          <w:tcPr>
            <w:tcW w:w="708" w:type="dxa"/>
            <w:tcBorders>
              <w:top w:val="nil"/>
              <w:left w:val="nil"/>
              <w:bottom w:val="single" w:sz="4" w:space="0" w:color="auto"/>
              <w:right w:val="single" w:sz="4" w:space="0" w:color="auto"/>
            </w:tcBorders>
            <w:shd w:val="clear" w:color="auto" w:fill="auto"/>
            <w:vAlign w:val="center"/>
            <w:hideMark/>
          </w:tcPr>
          <w:p w14:paraId="7378297B"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1 268 968,40</w:t>
            </w:r>
          </w:p>
        </w:tc>
        <w:tc>
          <w:tcPr>
            <w:tcW w:w="851" w:type="dxa"/>
            <w:tcBorders>
              <w:top w:val="nil"/>
              <w:left w:val="nil"/>
              <w:bottom w:val="single" w:sz="4" w:space="0" w:color="auto"/>
              <w:right w:val="single" w:sz="4" w:space="0" w:color="auto"/>
            </w:tcBorders>
            <w:shd w:val="clear" w:color="auto" w:fill="auto"/>
            <w:vAlign w:val="center"/>
            <w:hideMark/>
          </w:tcPr>
          <w:p w14:paraId="63DC560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10 644 435,66</w:t>
            </w:r>
          </w:p>
        </w:tc>
        <w:tc>
          <w:tcPr>
            <w:tcW w:w="709" w:type="dxa"/>
            <w:tcBorders>
              <w:top w:val="nil"/>
              <w:left w:val="nil"/>
              <w:bottom w:val="single" w:sz="4" w:space="0" w:color="auto"/>
              <w:right w:val="single" w:sz="4" w:space="0" w:color="auto"/>
            </w:tcBorders>
            <w:shd w:val="clear" w:color="auto" w:fill="auto"/>
            <w:vAlign w:val="center"/>
            <w:hideMark/>
          </w:tcPr>
          <w:p w14:paraId="16DE596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84 623,26</w:t>
            </w:r>
          </w:p>
        </w:tc>
        <w:tc>
          <w:tcPr>
            <w:tcW w:w="708" w:type="dxa"/>
            <w:tcBorders>
              <w:top w:val="nil"/>
              <w:left w:val="nil"/>
              <w:bottom w:val="single" w:sz="4" w:space="0" w:color="auto"/>
              <w:right w:val="single" w:sz="4" w:space="0" w:color="auto"/>
            </w:tcBorders>
            <w:shd w:val="clear" w:color="auto" w:fill="auto"/>
            <w:vAlign w:val="center"/>
            <w:hideMark/>
          </w:tcPr>
          <w:p w14:paraId="6B17FFE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28 482,95</w:t>
            </w:r>
          </w:p>
        </w:tc>
        <w:tc>
          <w:tcPr>
            <w:tcW w:w="851" w:type="dxa"/>
            <w:tcBorders>
              <w:top w:val="nil"/>
              <w:left w:val="nil"/>
              <w:bottom w:val="single" w:sz="4" w:space="0" w:color="auto"/>
              <w:right w:val="single" w:sz="4" w:space="0" w:color="auto"/>
            </w:tcBorders>
            <w:shd w:val="clear" w:color="auto" w:fill="auto"/>
            <w:vAlign w:val="center"/>
            <w:hideMark/>
          </w:tcPr>
          <w:p w14:paraId="12C24CE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430D85C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78D2C65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490ED7C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255 566,93</w:t>
            </w:r>
          </w:p>
        </w:tc>
        <w:tc>
          <w:tcPr>
            <w:tcW w:w="851" w:type="dxa"/>
            <w:tcBorders>
              <w:top w:val="nil"/>
              <w:left w:val="nil"/>
              <w:bottom w:val="single" w:sz="4" w:space="0" w:color="auto"/>
              <w:right w:val="single" w:sz="4" w:space="0" w:color="auto"/>
            </w:tcBorders>
            <w:shd w:val="clear" w:color="auto" w:fill="auto"/>
            <w:vAlign w:val="center"/>
            <w:hideMark/>
          </w:tcPr>
          <w:p w14:paraId="5979031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26 045 283,84</w:t>
            </w:r>
          </w:p>
        </w:tc>
        <w:tc>
          <w:tcPr>
            <w:tcW w:w="708" w:type="dxa"/>
            <w:tcBorders>
              <w:top w:val="nil"/>
              <w:left w:val="nil"/>
              <w:bottom w:val="single" w:sz="4" w:space="0" w:color="auto"/>
              <w:right w:val="single" w:sz="4" w:space="0" w:color="auto"/>
            </w:tcBorders>
            <w:shd w:val="clear" w:color="auto" w:fill="auto"/>
            <w:vAlign w:val="center"/>
            <w:hideMark/>
          </w:tcPr>
          <w:p w14:paraId="1277CD9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109 528,68</w:t>
            </w:r>
          </w:p>
        </w:tc>
      </w:tr>
      <w:tr w:rsidR="00FF7DF7" w:rsidRPr="00FF7DF7" w14:paraId="36E51C03"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789C5179" w14:textId="18B77B52"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Daniela Alejandra </w:t>
            </w:r>
            <w:proofErr w:type="spellStart"/>
            <w:r w:rsidRPr="00FF7DF7">
              <w:rPr>
                <w:rFonts w:ascii="Arial Narrow" w:hAnsi="Arial Narrow" w:cs="Calibri"/>
                <w:color w:val="000000"/>
                <w:sz w:val="13"/>
                <w:szCs w:val="13"/>
                <w:lang w:val="es-CR" w:eastAsia="es-CR"/>
              </w:rPr>
              <w:t>Dormond</w:t>
            </w:r>
            <w:proofErr w:type="spellEnd"/>
            <w:r w:rsidRPr="00FF7DF7">
              <w:rPr>
                <w:rFonts w:ascii="Arial Narrow" w:hAnsi="Arial Narrow" w:cs="Calibri"/>
                <w:color w:val="000000"/>
                <w:sz w:val="13"/>
                <w:szCs w:val="13"/>
                <w:lang w:val="es-CR" w:eastAsia="es-CR"/>
              </w:rPr>
              <w:t xml:space="preserve"> Cerdas</w:t>
            </w:r>
          </w:p>
        </w:tc>
        <w:tc>
          <w:tcPr>
            <w:tcW w:w="684" w:type="dxa"/>
            <w:tcBorders>
              <w:top w:val="nil"/>
              <w:left w:val="nil"/>
              <w:bottom w:val="single" w:sz="4" w:space="0" w:color="auto"/>
              <w:right w:val="single" w:sz="4" w:space="0" w:color="auto"/>
            </w:tcBorders>
            <w:shd w:val="clear" w:color="FFFFCC" w:fill="FFFFFF"/>
            <w:noWrap/>
            <w:vAlign w:val="center"/>
            <w:hideMark/>
          </w:tcPr>
          <w:p w14:paraId="1FEE96A8"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303970034</w:t>
            </w:r>
          </w:p>
        </w:tc>
        <w:tc>
          <w:tcPr>
            <w:tcW w:w="708" w:type="dxa"/>
            <w:tcBorders>
              <w:top w:val="nil"/>
              <w:left w:val="nil"/>
              <w:bottom w:val="single" w:sz="4" w:space="0" w:color="auto"/>
              <w:right w:val="single" w:sz="4" w:space="0" w:color="auto"/>
            </w:tcBorders>
            <w:shd w:val="clear" w:color="auto" w:fill="auto"/>
            <w:vAlign w:val="center"/>
            <w:hideMark/>
          </w:tcPr>
          <w:p w14:paraId="1F165CB6"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1 258 569,91</w:t>
            </w:r>
          </w:p>
        </w:tc>
        <w:tc>
          <w:tcPr>
            <w:tcW w:w="851" w:type="dxa"/>
            <w:tcBorders>
              <w:top w:val="nil"/>
              <w:left w:val="nil"/>
              <w:bottom w:val="single" w:sz="4" w:space="0" w:color="auto"/>
              <w:right w:val="single" w:sz="4" w:space="0" w:color="auto"/>
            </w:tcBorders>
            <w:shd w:val="clear" w:color="auto" w:fill="auto"/>
            <w:vAlign w:val="center"/>
            <w:hideMark/>
          </w:tcPr>
          <w:p w14:paraId="37EF760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10 561 847,02</w:t>
            </w:r>
          </w:p>
        </w:tc>
        <w:tc>
          <w:tcPr>
            <w:tcW w:w="709" w:type="dxa"/>
            <w:tcBorders>
              <w:top w:val="nil"/>
              <w:left w:val="nil"/>
              <w:bottom w:val="single" w:sz="4" w:space="0" w:color="auto"/>
              <w:right w:val="single" w:sz="4" w:space="0" w:color="auto"/>
            </w:tcBorders>
            <w:shd w:val="clear" w:color="auto" w:fill="auto"/>
            <w:vAlign w:val="center"/>
            <w:hideMark/>
          </w:tcPr>
          <w:p w14:paraId="788ECD9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83 966,68</w:t>
            </w:r>
          </w:p>
        </w:tc>
        <w:tc>
          <w:tcPr>
            <w:tcW w:w="708" w:type="dxa"/>
            <w:tcBorders>
              <w:top w:val="nil"/>
              <w:left w:val="nil"/>
              <w:bottom w:val="single" w:sz="4" w:space="0" w:color="auto"/>
              <w:right w:val="single" w:sz="4" w:space="0" w:color="auto"/>
            </w:tcBorders>
            <w:shd w:val="clear" w:color="auto" w:fill="auto"/>
            <w:vAlign w:val="center"/>
            <w:hideMark/>
          </w:tcPr>
          <w:p w14:paraId="19711F4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28 249,55</w:t>
            </w:r>
          </w:p>
        </w:tc>
        <w:tc>
          <w:tcPr>
            <w:tcW w:w="851" w:type="dxa"/>
            <w:tcBorders>
              <w:top w:val="nil"/>
              <w:left w:val="nil"/>
              <w:bottom w:val="single" w:sz="4" w:space="0" w:color="auto"/>
              <w:right w:val="single" w:sz="4" w:space="0" w:color="auto"/>
            </w:tcBorders>
            <w:shd w:val="clear" w:color="auto" w:fill="auto"/>
            <w:vAlign w:val="center"/>
            <w:hideMark/>
          </w:tcPr>
          <w:p w14:paraId="23C993F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073EA59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0963DF3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5777D5E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327 614,96</w:t>
            </w:r>
          </w:p>
        </w:tc>
        <w:tc>
          <w:tcPr>
            <w:tcW w:w="851" w:type="dxa"/>
            <w:tcBorders>
              <w:top w:val="nil"/>
              <w:left w:val="nil"/>
              <w:bottom w:val="single" w:sz="4" w:space="0" w:color="auto"/>
              <w:right w:val="single" w:sz="4" w:space="0" w:color="auto"/>
            </w:tcBorders>
            <w:shd w:val="clear" w:color="auto" w:fill="auto"/>
            <w:vAlign w:val="center"/>
            <w:hideMark/>
          </w:tcPr>
          <w:p w14:paraId="2B56590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26 023 454,76</w:t>
            </w:r>
          </w:p>
        </w:tc>
        <w:tc>
          <w:tcPr>
            <w:tcW w:w="708" w:type="dxa"/>
            <w:tcBorders>
              <w:top w:val="nil"/>
              <w:left w:val="nil"/>
              <w:bottom w:val="single" w:sz="4" w:space="0" w:color="auto"/>
              <w:right w:val="single" w:sz="4" w:space="0" w:color="auto"/>
            </w:tcBorders>
            <w:shd w:val="clear" w:color="auto" w:fill="auto"/>
            <w:vAlign w:val="center"/>
            <w:hideMark/>
          </w:tcPr>
          <w:p w14:paraId="2AA27EB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36 401,66</w:t>
            </w:r>
          </w:p>
        </w:tc>
      </w:tr>
      <w:tr w:rsidR="00FF7DF7" w:rsidRPr="00FF7DF7" w14:paraId="29509EFD"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0E706287" w14:textId="4AEDE601"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Adriana Madriz Montero</w:t>
            </w:r>
          </w:p>
        </w:tc>
        <w:tc>
          <w:tcPr>
            <w:tcW w:w="684" w:type="dxa"/>
            <w:tcBorders>
              <w:top w:val="nil"/>
              <w:left w:val="nil"/>
              <w:bottom w:val="single" w:sz="4" w:space="0" w:color="auto"/>
              <w:right w:val="single" w:sz="4" w:space="0" w:color="auto"/>
            </w:tcBorders>
            <w:shd w:val="clear" w:color="FFFFCC" w:fill="FFFFFF"/>
            <w:noWrap/>
            <w:vAlign w:val="center"/>
            <w:hideMark/>
          </w:tcPr>
          <w:p w14:paraId="08809ACE"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303860906</w:t>
            </w:r>
          </w:p>
        </w:tc>
        <w:tc>
          <w:tcPr>
            <w:tcW w:w="708" w:type="dxa"/>
            <w:tcBorders>
              <w:top w:val="nil"/>
              <w:left w:val="nil"/>
              <w:bottom w:val="single" w:sz="4" w:space="0" w:color="auto"/>
              <w:right w:val="single" w:sz="4" w:space="0" w:color="auto"/>
            </w:tcBorders>
            <w:shd w:val="clear" w:color="auto" w:fill="auto"/>
            <w:vAlign w:val="center"/>
            <w:hideMark/>
          </w:tcPr>
          <w:p w14:paraId="48BF886F"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1 376 742,60</w:t>
            </w:r>
          </w:p>
        </w:tc>
        <w:tc>
          <w:tcPr>
            <w:tcW w:w="851" w:type="dxa"/>
            <w:tcBorders>
              <w:top w:val="nil"/>
              <w:left w:val="nil"/>
              <w:bottom w:val="single" w:sz="4" w:space="0" w:color="auto"/>
              <w:right w:val="single" w:sz="4" w:space="0" w:color="auto"/>
            </w:tcBorders>
            <w:shd w:val="clear" w:color="auto" w:fill="auto"/>
            <w:vAlign w:val="center"/>
            <w:hideMark/>
          </w:tcPr>
          <w:p w14:paraId="76E1DB9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11 500 417,95</w:t>
            </w:r>
          </w:p>
        </w:tc>
        <w:tc>
          <w:tcPr>
            <w:tcW w:w="709" w:type="dxa"/>
            <w:tcBorders>
              <w:top w:val="nil"/>
              <w:left w:val="nil"/>
              <w:bottom w:val="single" w:sz="4" w:space="0" w:color="auto"/>
              <w:right w:val="single" w:sz="4" w:space="0" w:color="auto"/>
            </w:tcBorders>
            <w:shd w:val="clear" w:color="auto" w:fill="auto"/>
            <w:vAlign w:val="center"/>
            <w:hideMark/>
          </w:tcPr>
          <w:p w14:paraId="51B33FA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91 428,32</w:t>
            </w:r>
          </w:p>
        </w:tc>
        <w:tc>
          <w:tcPr>
            <w:tcW w:w="708" w:type="dxa"/>
            <w:tcBorders>
              <w:top w:val="nil"/>
              <w:left w:val="nil"/>
              <w:bottom w:val="single" w:sz="4" w:space="0" w:color="auto"/>
              <w:right w:val="single" w:sz="4" w:space="0" w:color="auto"/>
            </w:tcBorders>
            <w:shd w:val="clear" w:color="auto" w:fill="auto"/>
            <w:vAlign w:val="center"/>
            <w:hideMark/>
          </w:tcPr>
          <w:p w14:paraId="649E8C5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30 902,02</w:t>
            </w:r>
          </w:p>
        </w:tc>
        <w:tc>
          <w:tcPr>
            <w:tcW w:w="851" w:type="dxa"/>
            <w:tcBorders>
              <w:top w:val="nil"/>
              <w:left w:val="nil"/>
              <w:bottom w:val="single" w:sz="4" w:space="0" w:color="auto"/>
              <w:right w:val="single" w:sz="4" w:space="0" w:color="auto"/>
            </w:tcBorders>
            <w:shd w:val="clear" w:color="auto" w:fill="auto"/>
            <w:vAlign w:val="center"/>
            <w:hideMark/>
          </w:tcPr>
          <w:p w14:paraId="3179C94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282C92E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510D3C8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03D8DEB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188 161,33</w:t>
            </w:r>
          </w:p>
        </w:tc>
        <w:tc>
          <w:tcPr>
            <w:tcW w:w="851" w:type="dxa"/>
            <w:tcBorders>
              <w:top w:val="nil"/>
              <w:left w:val="nil"/>
              <w:bottom w:val="single" w:sz="4" w:space="0" w:color="auto"/>
              <w:right w:val="single" w:sz="4" w:space="0" w:color="auto"/>
            </w:tcBorders>
            <w:shd w:val="clear" w:color="auto" w:fill="auto"/>
            <w:vAlign w:val="center"/>
            <w:hideMark/>
          </w:tcPr>
          <w:p w14:paraId="31E5D99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26 950 858,85</w:t>
            </w:r>
          </w:p>
        </w:tc>
        <w:tc>
          <w:tcPr>
            <w:tcW w:w="708" w:type="dxa"/>
            <w:tcBorders>
              <w:top w:val="nil"/>
              <w:left w:val="nil"/>
              <w:bottom w:val="single" w:sz="4" w:space="0" w:color="auto"/>
              <w:right w:val="single" w:sz="4" w:space="0" w:color="auto"/>
            </w:tcBorders>
            <w:shd w:val="clear" w:color="auto" w:fill="auto"/>
            <w:vAlign w:val="center"/>
            <w:hideMark/>
          </w:tcPr>
          <w:p w14:paraId="59DA5DE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188 161,33</w:t>
            </w:r>
          </w:p>
        </w:tc>
      </w:tr>
      <w:tr w:rsidR="00FF7DF7" w:rsidRPr="00FF7DF7" w14:paraId="1B19D6B9"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14F01B5E" w14:textId="70453CF6" w:rsidR="00FF7DF7" w:rsidRPr="00FF7DF7" w:rsidRDefault="00FF7DF7" w:rsidP="00FF7DF7">
            <w:pPr>
              <w:rPr>
                <w:rFonts w:ascii="Arial Narrow" w:hAnsi="Arial Narrow" w:cs="Calibri"/>
                <w:color w:val="000000"/>
                <w:sz w:val="13"/>
                <w:szCs w:val="13"/>
                <w:lang w:val="es-CR" w:eastAsia="es-CR"/>
              </w:rPr>
            </w:pPr>
            <w:proofErr w:type="spellStart"/>
            <w:r w:rsidRPr="00FF7DF7">
              <w:rPr>
                <w:rFonts w:ascii="Arial Narrow" w:hAnsi="Arial Narrow" w:cs="Calibri"/>
                <w:color w:val="000000"/>
                <w:sz w:val="13"/>
                <w:szCs w:val="13"/>
                <w:lang w:val="es-CR" w:eastAsia="es-CR"/>
              </w:rPr>
              <w:t>Kisia</w:t>
            </w:r>
            <w:proofErr w:type="spellEnd"/>
            <w:r w:rsidRPr="00FF7DF7">
              <w:rPr>
                <w:rFonts w:ascii="Arial Narrow" w:hAnsi="Arial Narrow" w:cs="Calibri"/>
                <w:color w:val="000000"/>
                <w:sz w:val="13"/>
                <w:szCs w:val="13"/>
                <w:lang w:val="es-CR" w:eastAsia="es-CR"/>
              </w:rPr>
              <w:t xml:space="preserve"> Cordero Mora</w:t>
            </w:r>
          </w:p>
        </w:tc>
        <w:tc>
          <w:tcPr>
            <w:tcW w:w="684" w:type="dxa"/>
            <w:tcBorders>
              <w:top w:val="nil"/>
              <w:left w:val="nil"/>
              <w:bottom w:val="single" w:sz="4" w:space="0" w:color="auto"/>
              <w:right w:val="single" w:sz="4" w:space="0" w:color="auto"/>
            </w:tcBorders>
            <w:shd w:val="clear" w:color="FFFFCC" w:fill="FFFFFF"/>
            <w:noWrap/>
            <w:vAlign w:val="center"/>
            <w:hideMark/>
          </w:tcPr>
          <w:p w14:paraId="5A569540"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303490881</w:t>
            </w:r>
          </w:p>
        </w:tc>
        <w:tc>
          <w:tcPr>
            <w:tcW w:w="708" w:type="dxa"/>
            <w:tcBorders>
              <w:top w:val="nil"/>
              <w:left w:val="nil"/>
              <w:bottom w:val="single" w:sz="4" w:space="0" w:color="auto"/>
              <w:right w:val="single" w:sz="4" w:space="0" w:color="auto"/>
            </w:tcBorders>
            <w:shd w:val="clear" w:color="auto" w:fill="auto"/>
            <w:vAlign w:val="center"/>
            <w:hideMark/>
          </w:tcPr>
          <w:p w14:paraId="46A8A99E"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1 215 213,49</w:t>
            </w:r>
          </w:p>
        </w:tc>
        <w:tc>
          <w:tcPr>
            <w:tcW w:w="851" w:type="dxa"/>
            <w:tcBorders>
              <w:top w:val="nil"/>
              <w:left w:val="nil"/>
              <w:bottom w:val="single" w:sz="4" w:space="0" w:color="auto"/>
              <w:right w:val="single" w:sz="4" w:space="0" w:color="auto"/>
            </w:tcBorders>
            <w:shd w:val="clear" w:color="auto" w:fill="auto"/>
            <w:vAlign w:val="center"/>
            <w:hideMark/>
          </w:tcPr>
          <w:p w14:paraId="4F7FE56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10 329 151,76</w:t>
            </w:r>
          </w:p>
        </w:tc>
        <w:tc>
          <w:tcPr>
            <w:tcW w:w="709" w:type="dxa"/>
            <w:tcBorders>
              <w:top w:val="nil"/>
              <w:left w:val="nil"/>
              <w:bottom w:val="single" w:sz="4" w:space="0" w:color="auto"/>
              <w:right w:val="single" w:sz="4" w:space="0" w:color="auto"/>
            </w:tcBorders>
            <w:shd w:val="clear" w:color="auto" w:fill="auto"/>
            <w:vAlign w:val="center"/>
            <w:hideMark/>
          </w:tcPr>
          <w:p w14:paraId="78911D9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82 116,76</w:t>
            </w:r>
          </w:p>
        </w:tc>
        <w:tc>
          <w:tcPr>
            <w:tcW w:w="708" w:type="dxa"/>
            <w:tcBorders>
              <w:top w:val="nil"/>
              <w:left w:val="nil"/>
              <w:bottom w:val="single" w:sz="4" w:space="0" w:color="auto"/>
              <w:right w:val="single" w:sz="4" w:space="0" w:color="auto"/>
            </w:tcBorders>
            <w:shd w:val="clear" w:color="auto" w:fill="auto"/>
            <w:vAlign w:val="center"/>
            <w:hideMark/>
          </w:tcPr>
          <w:p w14:paraId="72296DB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27 276,38</w:t>
            </w:r>
          </w:p>
        </w:tc>
        <w:tc>
          <w:tcPr>
            <w:tcW w:w="851" w:type="dxa"/>
            <w:tcBorders>
              <w:top w:val="nil"/>
              <w:left w:val="nil"/>
              <w:bottom w:val="single" w:sz="4" w:space="0" w:color="auto"/>
              <w:right w:val="single" w:sz="4" w:space="0" w:color="auto"/>
            </w:tcBorders>
            <w:shd w:val="clear" w:color="auto" w:fill="auto"/>
            <w:vAlign w:val="center"/>
            <w:hideMark/>
          </w:tcPr>
          <w:p w14:paraId="3A62FE7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02C9E8B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16F260A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6B72667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324 608,06</w:t>
            </w:r>
          </w:p>
        </w:tc>
        <w:tc>
          <w:tcPr>
            <w:tcW w:w="851" w:type="dxa"/>
            <w:tcBorders>
              <w:top w:val="nil"/>
              <w:left w:val="nil"/>
              <w:bottom w:val="single" w:sz="4" w:space="0" w:color="auto"/>
              <w:right w:val="single" w:sz="4" w:space="0" w:color="auto"/>
            </w:tcBorders>
            <w:shd w:val="clear" w:color="auto" w:fill="auto"/>
            <w:vAlign w:val="center"/>
            <w:hideMark/>
          </w:tcPr>
          <w:p w14:paraId="1ED0FF5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25 741 573,08</w:t>
            </w:r>
          </w:p>
        </w:tc>
        <w:tc>
          <w:tcPr>
            <w:tcW w:w="708" w:type="dxa"/>
            <w:tcBorders>
              <w:top w:val="nil"/>
              <w:left w:val="nil"/>
              <w:bottom w:val="single" w:sz="4" w:space="0" w:color="auto"/>
              <w:right w:val="single" w:sz="4" w:space="0" w:color="auto"/>
            </w:tcBorders>
            <w:shd w:val="clear" w:color="auto" w:fill="auto"/>
            <w:vAlign w:val="center"/>
            <w:hideMark/>
          </w:tcPr>
          <w:p w14:paraId="52E0F4B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36 067,56</w:t>
            </w:r>
          </w:p>
        </w:tc>
      </w:tr>
      <w:tr w:rsidR="00FF7DF7" w:rsidRPr="00FF7DF7" w14:paraId="5EF9A914"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494F2570" w14:textId="6AFDF47A"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Lourdes Andrea Araya </w:t>
            </w:r>
            <w:proofErr w:type="spellStart"/>
            <w:r w:rsidRPr="00FF7DF7">
              <w:rPr>
                <w:rFonts w:ascii="Arial Narrow" w:hAnsi="Arial Narrow" w:cs="Calibri"/>
                <w:color w:val="000000"/>
                <w:sz w:val="13"/>
                <w:szCs w:val="13"/>
                <w:lang w:val="es-CR" w:eastAsia="es-CR"/>
              </w:rPr>
              <w:t>Martinez</w:t>
            </w:r>
            <w:proofErr w:type="spellEnd"/>
          </w:p>
        </w:tc>
        <w:tc>
          <w:tcPr>
            <w:tcW w:w="684" w:type="dxa"/>
            <w:tcBorders>
              <w:top w:val="nil"/>
              <w:left w:val="nil"/>
              <w:bottom w:val="single" w:sz="4" w:space="0" w:color="auto"/>
              <w:right w:val="single" w:sz="4" w:space="0" w:color="auto"/>
            </w:tcBorders>
            <w:shd w:val="clear" w:color="FFFFCC" w:fill="FFFFFF"/>
            <w:noWrap/>
            <w:vAlign w:val="center"/>
            <w:hideMark/>
          </w:tcPr>
          <w:p w14:paraId="7C5C164C"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304490978</w:t>
            </w:r>
          </w:p>
        </w:tc>
        <w:tc>
          <w:tcPr>
            <w:tcW w:w="708" w:type="dxa"/>
            <w:tcBorders>
              <w:top w:val="nil"/>
              <w:left w:val="nil"/>
              <w:bottom w:val="single" w:sz="4" w:space="0" w:color="auto"/>
              <w:right w:val="single" w:sz="4" w:space="0" w:color="auto"/>
            </w:tcBorders>
            <w:shd w:val="clear" w:color="auto" w:fill="auto"/>
            <w:vAlign w:val="center"/>
            <w:hideMark/>
          </w:tcPr>
          <w:p w14:paraId="73D04EED"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1 224 907,00</w:t>
            </w:r>
          </w:p>
        </w:tc>
        <w:tc>
          <w:tcPr>
            <w:tcW w:w="851" w:type="dxa"/>
            <w:tcBorders>
              <w:top w:val="nil"/>
              <w:left w:val="nil"/>
              <w:bottom w:val="single" w:sz="4" w:space="0" w:color="auto"/>
              <w:right w:val="single" w:sz="4" w:space="0" w:color="auto"/>
            </w:tcBorders>
            <w:shd w:val="clear" w:color="auto" w:fill="auto"/>
            <w:vAlign w:val="center"/>
            <w:hideMark/>
          </w:tcPr>
          <w:p w14:paraId="1970DAE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10 294 483,79</w:t>
            </w:r>
          </w:p>
        </w:tc>
        <w:tc>
          <w:tcPr>
            <w:tcW w:w="709" w:type="dxa"/>
            <w:tcBorders>
              <w:top w:val="nil"/>
              <w:left w:val="nil"/>
              <w:bottom w:val="single" w:sz="4" w:space="0" w:color="auto"/>
              <w:right w:val="single" w:sz="4" w:space="0" w:color="auto"/>
            </w:tcBorders>
            <w:shd w:val="clear" w:color="auto" w:fill="auto"/>
            <w:vAlign w:val="center"/>
            <w:hideMark/>
          </w:tcPr>
          <w:p w14:paraId="198A8CB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81 841,15</w:t>
            </w:r>
          </w:p>
        </w:tc>
        <w:tc>
          <w:tcPr>
            <w:tcW w:w="708" w:type="dxa"/>
            <w:tcBorders>
              <w:top w:val="nil"/>
              <w:left w:val="nil"/>
              <w:bottom w:val="single" w:sz="4" w:space="0" w:color="auto"/>
              <w:right w:val="single" w:sz="4" w:space="0" w:color="auto"/>
            </w:tcBorders>
            <w:shd w:val="clear" w:color="auto" w:fill="auto"/>
            <w:vAlign w:val="center"/>
            <w:hideMark/>
          </w:tcPr>
          <w:p w14:paraId="7343FB5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27 493,96</w:t>
            </w:r>
          </w:p>
        </w:tc>
        <w:tc>
          <w:tcPr>
            <w:tcW w:w="851" w:type="dxa"/>
            <w:tcBorders>
              <w:top w:val="nil"/>
              <w:left w:val="nil"/>
              <w:bottom w:val="single" w:sz="4" w:space="0" w:color="auto"/>
              <w:right w:val="single" w:sz="4" w:space="0" w:color="auto"/>
            </w:tcBorders>
            <w:shd w:val="clear" w:color="auto" w:fill="auto"/>
            <w:vAlign w:val="center"/>
            <w:hideMark/>
          </w:tcPr>
          <w:p w14:paraId="120D929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2DBE8DC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025268C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2E8A97C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252 350,95</w:t>
            </w:r>
          </w:p>
        </w:tc>
        <w:tc>
          <w:tcPr>
            <w:tcW w:w="851" w:type="dxa"/>
            <w:tcBorders>
              <w:top w:val="nil"/>
              <w:left w:val="nil"/>
              <w:bottom w:val="single" w:sz="4" w:space="0" w:color="auto"/>
              <w:right w:val="single" w:sz="4" w:space="0" w:color="auto"/>
            </w:tcBorders>
            <w:shd w:val="clear" w:color="auto" w:fill="auto"/>
            <w:vAlign w:val="center"/>
            <w:hideMark/>
          </w:tcPr>
          <w:p w14:paraId="15EE507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25 644 283,48</w:t>
            </w:r>
          </w:p>
        </w:tc>
        <w:tc>
          <w:tcPr>
            <w:tcW w:w="708" w:type="dxa"/>
            <w:tcBorders>
              <w:top w:val="nil"/>
              <w:left w:val="nil"/>
              <w:bottom w:val="single" w:sz="4" w:space="0" w:color="auto"/>
              <w:right w:val="single" w:sz="4" w:space="0" w:color="auto"/>
            </w:tcBorders>
            <w:shd w:val="clear" w:color="auto" w:fill="auto"/>
            <w:vAlign w:val="center"/>
            <w:hideMark/>
          </w:tcPr>
          <w:p w14:paraId="7291D08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108 150,41</w:t>
            </w:r>
          </w:p>
        </w:tc>
      </w:tr>
      <w:tr w:rsidR="00FF7DF7" w:rsidRPr="00FF7DF7" w14:paraId="5450E316"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2AD83C9C" w14:textId="20B470AC"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Gilda Alfaro Avendaño</w:t>
            </w:r>
          </w:p>
        </w:tc>
        <w:tc>
          <w:tcPr>
            <w:tcW w:w="684" w:type="dxa"/>
            <w:tcBorders>
              <w:top w:val="nil"/>
              <w:left w:val="nil"/>
              <w:bottom w:val="single" w:sz="4" w:space="0" w:color="auto"/>
              <w:right w:val="single" w:sz="4" w:space="0" w:color="auto"/>
            </w:tcBorders>
            <w:shd w:val="clear" w:color="FFFFCC" w:fill="FFFFFF"/>
            <w:noWrap/>
            <w:vAlign w:val="center"/>
            <w:hideMark/>
          </w:tcPr>
          <w:p w14:paraId="4499E611"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305040388</w:t>
            </w:r>
          </w:p>
        </w:tc>
        <w:tc>
          <w:tcPr>
            <w:tcW w:w="708" w:type="dxa"/>
            <w:tcBorders>
              <w:top w:val="nil"/>
              <w:left w:val="nil"/>
              <w:bottom w:val="single" w:sz="4" w:space="0" w:color="auto"/>
              <w:right w:val="single" w:sz="4" w:space="0" w:color="auto"/>
            </w:tcBorders>
            <w:shd w:val="clear" w:color="auto" w:fill="auto"/>
            <w:vAlign w:val="center"/>
            <w:hideMark/>
          </w:tcPr>
          <w:p w14:paraId="5F1BF942"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1 235 129,25</w:t>
            </w:r>
          </w:p>
        </w:tc>
        <w:tc>
          <w:tcPr>
            <w:tcW w:w="851" w:type="dxa"/>
            <w:tcBorders>
              <w:top w:val="nil"/>
              <w:left w:val="nil"/>
              <w:bottom w:val="single" w:sz="4" w:space="0" w:color="auto"/>
              <w:right w:val="single" w:sz="4" w:space="0" w:color="auto"/>
            </w:tcBorders>
            <w:shd w:val="clear" w:color="auto" w:fill="auto"/>
            <w:vAlign w:val="center"/>
            <w:hideMark/>
          </w:tcPr>
          <w:p w14:paraId="4F36461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10 375 672,62</w:t>
            </w:r>
          </w:p>
        </w:tc>
        <w:tc>
          <w:tcPr>
            <w:tcW w:w="709" w:type="dxa"/>
            <w:tcBorders>
              <w:top w:val="nil"/>
              <w:left w:val="nil"/>
              <w:bottom w:val="single" w:sz="4" w:space="0" w:color="auto"/>
              <w:right w:val="single" w:sz="4" w:space="0" w:color="auto"/>
            </w:tcBorders>
            <w:shd w:val="clear" w:color="auto" w:fill="auto"/>
            <w:vAlign w:val="center"/>
            <w:hideMark/>
          </w:tcPr>
          <w:p w14:paraId="702B0C5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82 486,60</w:t>
            </w:r>
          </w:p>
        </w:tc>
        <w:tc>
          <w:tcPr>
            <w:tcW w:w="708" w:type="dxa"/>
            <w:tcBorders>
              <w:top w:val="nil"/>
              <w:left w:val="nil"/>
              <w:bottom w:val="single" w:sz="4" w:space="0" w:color="auto"/>
              <w:right w:val="single" w:sz="4" w:space="0" w:color="auto"/>
            </w:tcBorders>
            <w:shd w:val="clear" w:color="auto" w:fill="auto"/>
            <w:vAlign w:val="center"/>
            <w:hideMark/>
          </w:tcPr>
          <w:p w14:paraId="3E860DD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27 723,41</w:t>
            </w:r>
          </w:p>
        </w:tc>
        <w:tc>
          <w:tcPr>
            <w:tcW w:w="851" w:type="dxa"/>
            <w:tcBorders>
              <w:top w:val="nil"/>
              <w:left w:val="nil"/>
              <w:bottom w:val="single" w:sz="4" w:space="0" w:color="auto"/>
              <w:right w:val="single" w:sz="4" w:space="0" w:color="auto"/>
            </w:tcBorders>
            <w:shd w:val="clear" w:color="auto" w:fill="auto"/>
            <w:vAlign w:val="center"/>
            <w:hideMark/>
          </w:tcPr>
          <w:p w14:paraId="37CF05F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1C23D7E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261E7B3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7A6A56C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325 412,23</w:t>
            </w:r>
          </w:p>
        </w:tc>
        <w:tc>
          <w:tcPr>
            <w:tcW w:w="851" w:type="dxa"/>
            <w:tcBorders>
              <w:top w:val="nil"/>
              <w:left w:val="nil"/>
              <w:bottom w:val="single" w:sz="4" w:space="0" w:color="auto"/>
              <w:right w:val="single" w:sz="4" w:space="0" w:color="auto"/>
            </w:tcBorders>
            <w:shd w:val="clear" w:color="auto" w:fill="auto"/>
            <w:vAlign w:val="center"/>
            <w:hideMark/>
          </w:tcPr>
          <w:p w14:paraId="5C8F1F8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25 809 630,74</w:t>
            </w:r>
          </w:p>
        </w:tc>
        <w:tc>
          <w:tcPr>
            <w:tcW w:w="708" w:type="dxa"/>
            <w:tcBorders>
              <w:top w:val="nil"/>
              <w:left w:val="nil"/>
              <w:bottom w:val="single" w:sz="4" w:space="0" w:color="auto"/>
              <w:right w:val="single" w:sz="4" w:space="0" w:color="auto"/>
            </w:tcBorders>
            <w:shd w:val="clear" w:color="auto" w:fill="auto"/>
            <w:vAlign w:val="center"/>
            <w:hideMark/>
          </w:tcPr>
          <w:p w14:paraId="79B949C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36 156,91</w:t>
            </w:r>
          </w:p>
        </w:tc>
      </w:tr>
      <w:tr w:rsidR="00FF7DF7" w:rsidRPr="00FF7DF7" w14:paraId="34005E81"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3E24A406" w14:textId="2685859D"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Elizabeth Loaiza </w:t>
            </w:r>
            <w:proofErr w:type="spellStart"/>
            <w:r w:rsidRPr="00FF7DF7">
              <w:rPr>
                <w:rFonts w:ascii="Arial Narrow" w:hAnsi="Arial Narrow" w:cs="Calibri"/>
                <w:color w:val="000000"/>
                <w:sz w:val="13"/>
                <w:szCs w:val="13"/>
                <w:lang w:val="es-CR" w:eastAsia="es-CR"/>
              </w:rPr>
              <w:t>Saborio</w:t>
            </w:r>
            <w:proofErr w:type="spellEnd"/>
          </w:p>
        </w:tc>
        <w:tc>
          <w:tcPr>
            <w:tcW w:w="684" w:type="dxa"/>
            <w:tcBorders>
              <w:top w:val="nil"/>
              <w:left w:val="nil"/>
              <w:bottom w:val="single" w:sz="4" w:space="0" w:color="auto"/>
              <w:right w:val="single" w:sz="4" w:space="0" w:color="auto"/>
            </w:tcBorders>
            <w:shd w:val="clear" w:color="FFFFCC" w:fill="FFFFFF"/>
            <w:noWrap/>
            <w:vAlign w:val="center"/>
            <w:hideMark/>
          </w:tcPr>
          <w:p w14:paraId="1EB55CA3"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303540502</w:t>
            </w:r>
          </w:p>
        </w:tc>
        <w:tc>
          <w:tcPr>
            <w:tcW w:w="708" w:type="dxa"/>
            <w:tcBorders>
              <w:top w:val="nil"/>
              <w:left w:val="nil"/>
              <w:bottom w:val="single" w:sz="4" w:space="0" w:color="auto"/>
              <w:right w:val="single" w:sz="4" w:space="0" w:color="auto"/>
            </w:tcBorders>
            <w:shd w:val="clear" w:color="auto" w:fill="auto"/>
            <w:vAlign w:val="center"/>
            <w:hideMark/>
          </w:tcPr>
          <w:p w14:paraId="2EAFA69E"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1 245 175,25</w:t>
            </w:r>
          </w:p>
        </w:tc>
        <w:tc>
          <w:tcPr>
            <w:tcW w:w="851" w:type="dxa"/>
            <w:tcBorders>
              <w:top w:val="nil"/>
              <w:left w:val="nil"/>
              <w:bottom w:val="single" w:sz="4" w:space="0" w:color="auto"/>
              <w:right w:val="single" w:sz="4" w:space="0" w:color="auto"/>
            </w:tcBorders>
            <w:shd w:val="clear" w:color="auto" w:fill="auto"/>
            <w:vAlign w:val="center"/>
            <w:hideMark/>
          </w:tcPr>
          <w:p w14:paraId="2397C73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10 455 461,65</w:t>
            </w:r>
          </w:p>
        </w:tc>
        <w:tc>
          <w:tcPr>
            <w:tcW w:w="709" w:type="dxa"/>
            <w:tcBorders>
              <w:top w:val="nil"/>
              <w:left w:val="nil"/>
              <w:bottom w:val="single" w:sz="4" w:space="0" w:color="auto"/>
              <w:right w:val="single" w:sz="4" w:space="0" w:color="auto"/>
            </w:tcBorders>
            <w:shd w:val="clear" w:color="auto" w:fill="auto"/>
            <w:vAlign w:val="center"/>
            <w:hideMark/>
          </w:tcPr>
          <w:p w14:paraId="10C2CF0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83 120,92</w:t>
            </w:r>
          </w:p>
        </w:tc>
        <w:tc>
          <w:tcPr>
            <w:tcW w:w="708" w:type="dxa"/>
            <w:tcBorders>
              <w:top w:val="nil"/>
              <w:left w:val="nil"/>
              <w:bottom w:val="single" w:sz="4" w:space="0" w:color="auto"/>
              <w:right w:val="single" w:sz="4" w:space="0" w:color="auto"/>
            </w:tcBorders>
            <w:shd w:val="clear" w:color="auto" w:fill="auto"/>
            <w:vAlign w:val="center"/>
            <w:hideMark/>
          </w:tcPr>
          <w:p w14:paraId="1C8CA93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27 948,90</w:t>
            </w:r>
          </w:p>
        </w:tc>
        <w:tc>
          <w:tcPr>
            <w:tcW w:w="851" w:type="dxa"/>
            <w:tcBorders>
              <w:top w:val="nil"/>
              <w:left w:val="nil"/>
              <w:bottom w:val="single" w:sz="4" w:space="0" w:color="auto"/>
              <w:right w:val="single" w:sz="4" w:space="0" w:color="auto"/>
            </w:tcBorders>
            <w:shd w:val="clear" w:color="auto" w:fill="auto"/>
            <w:vAlign w:val="center"/>
            <w:hideMark/>
          </w:tcPr>
          <w:p w14:paraId="5B4477D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6CB79E7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5B484AF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7F710E6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181 308,63</w:t>
            </w:r>
          </w:p>
        </w:tc>
        <w:tc>
          <w:tcPr>
            <w:tcW w:w="851" w:type="dxa"/>
            <w:tcBorders>
              <w:top w:val="nil"/>
              <w:left w:val="nil"/>
              <w:bottom w:val="single" w:sz="4" w:space="0" w:color="auto"/>
              <w:right w:val="single" w:sz="4" w:space="0" w:color="auto"/>
            </w:tcBorders>
            <w:shd w:val="clear" w:color="auto" w:fill="auto"/>
            <w:vAlign w:val="center"/>
            <w:hideMark/>
          </w:tcPr>
          <w:p w14:paraId="2F420DA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25 756 221,97</w:t>
            </w:r>
          </w:p>
        </w:tc>
        <w:tc>
          <w:tcPr>
            <w:tcW w:w="708" w:type="dxa"/>
            <w:tcBorders>
              <w:top w:val="nil"/>
              <w:left w:val="nil"/>
              <w:bottom w:val="single" w:sz="4" w:space="0" w:color="auto"/>
              <w:right w:val="single" w:sz="4" w:space="0" w:color="auto"/>
            </w:tcBorders>
            <w:shd w:val="clear" w:color="auto" w:fill="auto"/>
            <w:vAlign w:val="center"/>
            <w:hideMark/>
          </w:tcPr>
          <w:p w14:paraId="1412E5A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181 308,63</w:t>
            </w:r>
          </w:p>
        </w:tc>
      </w:tr>
      <w:tr w:rsidR="00FF7DF7" w:rsidRPr="00FF7DF7" w14:paraId="0FEFBCD0"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0D364EDC" w14:textId="675BB632"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lastRenderedPageBreak/>
              <w:t xml:space="preserve">Gabriela </w:t>
            </w:r>
            <w:proofErr w:type="spellStart"/>
            <w:r w:rsidRPr="00FF7DF7">
              <w:rPr>
                <w:rFonts w:ascii="Arial Narrow" w:hAnsi="Arial Narrow" w:cs="Calibri"/>
                <w:color w:val="000000"/>
                <w:sz w:val="13"/>
                <w:szCs w:val="13"/>
                <w:lang w:val="es-CR" w:eastAsia="es-CR"/>
              </w:rPr>
              <w:t>Lopez</w:t>
            </w:r>
            <w:proofErr w:type="spellEnd"/>
            <w:r w:rsidRPr="00FF7DF7">
              <w:rPr>
                <w:rFonts w:ascii="Arial Narrow" w:hAnsi="Arial Narrow" w:cs="Calibri"/>
                <w:color w:val="000000"/>
                <w:sz w:val="13"/>
                <w:szCs w:val="13"/>
                <w:lang w:val="es-CR" w:eastAsia="es-CR"/>
              </w:rPr>
              <w:t xml:space="preserve"> Leiva</w:t>
            </w:r>
          </w:p>
        </w:tc>
        <w:tc>
          <w:tcPr>
            <w:tcW w:w="684" w:type="dxa"/>
            <w:tcBorders>
              <w:top w:val="nil"/>
              <w:left w:val="nil"/>
              <w:bottom w:val="single" w:sz="4" w:space="0" w:color="auto"/>
              <w:right w:val="single" w:sz="4" w:space="0" w:color="auto"/>
            </w:tcBorders>
            <w:shd w:val="clear" w:color="FFFFCC" w:fill="FFFFFF"/>
            <w:noWrap/>
            <w:vAlign w:val="center"/>
            <w:hideMark/>
          </w:tcPr>
          <w:p w14:paraId="777C1926"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304000695</w:t>
            </w:r>
          </w:p>
        </w:tc>
        <w:tc>
          <w:tcPr>
            <w:tcW w:w="708" w:type="dxa"/>
            <w:tcBorders>
              <w:top w:val="nil"/>
              <w:left w:val="nil"/>
              <w:bottom w:val="single" w:sz="4" w:space="0" w:color="auto"/>
              <w:right w:val="single" w:sz="4" w:space="0" w:color="auto"/>
            </w:tcBorders>
            <w:shd w:val="clear" w:color="auto" w:fill="auto"/>
            <w:vAlign w:val="center"/>
            <w:hideMark/>
          </w:tcPr>
          <w:p w14:paraId="6EDDAEBA"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1 256 895,58</w:t>
            </w:r>
          </w:p>
        </w:tc>
        <w:tc>
          <w:tcPr>
            <w:tcW w:w="851" w:type="dxa"/>
            <w:tcBorders>
              <w:top w:val="nil"/>
              <w:left w:val="nil"/>
              <w:bottom w:val="single" w:sz="4" w:space="0" w:color="auto"/>
              <w:right w:val="single" w:sz="4" w:space="0" w:color="auto"/>
            </w:tcBorders>
            <w:shd w:val="clear" w:color="auto" w:fill="auto"/>
            <w:vAlign w:val="center"/>
            <w:hideMark/>
          </w:tcPr>
          <w:p w14:paraId="4985136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10 548 548,85</w:t>
            </w:r>
          </w:p>
        </w:tc>
        <w:tc>
          <w:tcPr>
            <w:tcW w:w="709" w:type="dxa"/>
            <w:tcBorders>
              <w:top w:val="nil"/>
              <w:left w:val="nil"/>
              <w:bottom w:val="single" w:sz="4" w:space="0" w:color="auto"/>
              <w:right w:val="single" w:sz="4" w:space="0" w:color="auto"/>
            </w:tcBorders>
            <w:shd w:val="clear" w:color="auto" w:fill="auto"/>
            <w:vAlign w:val="center"/>
            <w:hideMark/>
          </w:tcPr>
          <w:p w14:paraId="114522D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83 860,96</w:t>
            </w:r>
          </w:p>
        </w:tc>
        <w:tc>
          <w:tcPr>
            <w:tcW w:w="708" w:type="dxa"/>
            <w:tcBorders>
              <w:top w:val="nil"/>
              <w:left w:val="nil"/>
              <w:bottom w:val="single" w:sz="4" w:space="0" w:color="auto"/>
              <w:right w:val="single" w:sz="4" w:space="0" w:color="auto"/>
            </w:tcBorders>
            <w:shd w:val="clear" w:color="auto" w:fill="auto"/>
            <w:vAlign w:val="center"/>
            <w:hideMark/>
          </w:tcPr>
          <w:p w14:paraId="245576B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28 211,97</w:t>
            </w:r>
          </w:p>
        </w:tc>
        <w:tc>
          <w:tcPr>
            <w:tcW w:w="851" w:type="dxa"/>
            <w:tcBorders>
              <w:top w:val="nil"/>
              <w:left w:val="nil"/>
              <w:bottom w:val="single" w:sz="4" w:space="0" w:color="auto"/>
              <w:right w:val="single" w:sz="4" w:space="0" w:color="auto"/>
            </w:tcBorders>
            <w:shd w:val="clear" w:color="auto" w:fill="auto"/>
            <w:vAlign w:val="center"/>
            <w:hideMark/>
          </w:tcPr>
          <w:p w14:paraId="7DB7BBD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0CAF23B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35FAFFA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792F468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254 688,70</w:t>
            </w:r>
          </w:p>
        </w:tc>
        <w:tc>
          <w:tcPr>
            <w:tcW w:w="851" w:type="dxa"/>
            <w:tcBorders>
              <w:top w:val="nil"/>
              <w:left w:val="nil"/>
              <w:bottom w:val="single" w:sz="4" w:space="0" w:color="auto"/>
              <w:right w:val="single" w:sz="4" w:space="0" w:color="auto"/>
            </w:tcBorders>
            <w:shd w:val="clear" w:color="auto" w:fill="auto"/>
            <w:vAlign w:val="center"/>
            <w:hideMark/>
          </w:tcPr>
          <w:p w14:paraId="25B2334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25 935 412,69</w:t>
            </w:r>
          </w:p>
        </w:tc>
        <w:tc>
          <w:tcPr>
            <w:tcW w:w="708" w:type="dxa"/>
            <w:tcBorders>
              <w:top w:val="nil"/>
              <w:left w:val="nil"/>
              <w:bottom w:val="single" w:sz="4" w:space="0" w:color="auto"/>
              <w:right w:val="single" w:sz="4" w:space="0" w:color="auto"/>
            </w:tcBorders>
            <w:shd w:val="clear" w:color="auto" w:fill="auto"/>
            <w:vAlign w:val="center"/>
            <w:hideMark/>
          </w:tcPr>
          <w:p w14:paraId="4065796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109 152,30</w:t>
            </w:r>
          </w:p>
        </w:tc>
      </w:tr>
      <w:tr w:rsidR="00FF7DF7" w:rsidRPr="00FF7DF7" w14:paraId="48A4713D"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7B2B4137" w14:textId="20C92908" w:rsidR="00FF7DF7" w:rsidRPr="00FF7DF7" w:rsidRDefault="00FF7DF7" w:rsidP="00FF7DF7">
            <w:pPr>
              <w:rPr>
                <w:rFonts w:ascii="Arial Narrow" w:hAnsi="Arial Narrow" w:cs="Calibri"/>
                <w:color w:val="000000"/>
                <w:sz w:val="13"/>
                <w:szCs w:val="13"/>
                <w:lang w:val="es-CR" w:eastAsia="es-CR"/>
              </w:rPr>
            </w:pPr>
            <w:proofErr w:type="spellStart"/>
            <w:r w:rsidRPr="00FF7DF7">
              <w:rPr>
                <w:rFonts w:ascii="Arial Narrow" w:hAnsi="Arial Narrow" w:cs="Calibri"/>
                <w:color w:val="000000"/>
                <w:sz w:val="13"/>
                <w:szCs w:val="13"/>
                <w:lang w:val="es-CR" w:eastAsia="es-CR"/>
              </w:rPr>
              <w:t>Jose</w:t>
            </w:r>
            <w:proofErr w:type="spellEnd"/>
            <w:r w:rsidRPr="00FF7DF7">
              <w:rPr>
                <w:rFonts w:ascii="Arial Narrow" w:hAnsi="Arial Narrow" w:cs="Calibri"/>
                <w:color w:val="000000"/>
                <w:sz w:val="13"/>
                <w:szCs w:val="13"/>
                <w:lang w:val="es-CR" w:eastAsia="es-CR"/>
              </w:rPr>
              <w:t xml:space="preserve"> Esteban Arias </w:t>
            </w:r>
            <w:proofErr w:type="spellStart"/>
            <w:r w:rsidRPr="00FF7DF7">
              <w:rPr>
                <w:rFonts w:ascii="Arial Narrow" w:hAnsi="Arial Narrow" w:cs="Calibri"/>
                <w:color w:val="000000"/>
                <w:sz w:val="13"/>
                <w:szCs w:val="13"/>
                <w:lang w:val="es-CR" w:eastAsia="es-CR"/>
              </w:rPr>
              <w:t>Chavarria</w:t>
            </w:r>
            <w:proofErr w:type="spellEnd"/>
          </w:p>
        </w:tc>
        <w:tc>
          <w:tcPr>
            <w:tcW w:w="684" w:type="dxa"/>
            <w:tcBorders>
              <w:top w:val="nil"/>
              <w:left w:val="nil"/>
              <w:bottom w:val="single" w:sz="4" w:space="0" w:color="auto"/>
              <w:right w:val="single" w:sz="4" w:space="0" w:color="auto"/>
            </w:tcBorders>
            <w:shd w:val="clear" w:color="FFFFCC" w:fill="FFFFFF"/>
            <w:noWrap/>
            <w:vAlign w:val="center"/>
            <w:hideMark/>
          </w:tcPr>
          <w:p w14:paraId="4571CA06"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304090713</w:t>
            </w:r>
          </w:p>
        </w:tc>
        <w:tc>
          <w:tcPr>
            <w:tcW w:w="708" w:type="dxa"/>
            <w:tcBorders>
              <w:top w:val="nil"/>
              <w:left w:val="nil"/>
              <w:bottom w:val="single" w:sz="4" w:space="0" w:color="auto"/>
              <w:right w:val="single" w:sz="4" w:space="0" w:color="auto"/>
            </w:tcBorders>
            <w:shd w:val="clear" w:color="auto" w:fill="auto"/>
            <w:vAlign w:val="center"/>
            <w:hideMark/>
          </w:tcPr>
          <w:p w14:paraId="39602983"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1 525 846,38</w:t>
            </w:r>
          </w:p>
        </w:tc>
        <w:tc>
          <w:tcPr>
            <w:tcW w:w="851" w:type="dxa"/>
            <w:tcBorders>
              <w:top w:val="nil"/>
              <w:left w:val="nil"/>
              <w:bottom w:val="single" w:sz="4" w:space="0" w:color="auto"/>
              <w:right w:val="single" w:sz="4" w:space="0" w:color="auto"/>
            </w:tcBorders>
            <w:shd w:val="clear" w:color="auto" w:fill="auto"/>
            <w:vAlign w:val="center"/>
            <w:hideMark/>
          </w:tcPr>
          <w:p w14:paraId="39255E8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12 684 655,09</w:t>
            </w:r>
          </w:p>
        </w:tc>
        <w:tc>
          <w:tcPr>
            <w:tcW w:w="709" w:type="dxa"/>
            <w:tcBorders>
              <w:top w:val="nil"/>
              <w:left w:val="nil"/>
              <w:bottom w:val="single" w:sz="4" w:space="0" w:color="auto"/>
              <w:right w:val="single" w:sz="4" w:space="0" w:color="auto"/>
            </w:tcBorders>
            <w:shd w:val="clear" w:color="auto" w:fill="auto"/>
            <w:vAlign w:val="center"/>
            <w:hideMark/>
          </w:tcPr>
          <w:p w14:paraId="69A950D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100 843,01</w:t>
            </w:r>
          </w:p>
        </w:tc>
        <w:tc>
          <w:tcPr>
            <w:tcW w:w="708" w:type="dxa"/>
            <w:tcBorders>
              <w:top w:val="nil"/>
              <w:left w:val="nil"/>
              <w:bottom w:val="single" w:sz="4" w:space="0" w:color="auto"/>
              <w:right w:val="single" w:sz="4" w:space="0" w:color="auto"/>
            </w:tcBorders>
            <w:shd w:val="clear" w:color="auto" w:fill="auto"/>
            <w:vAlign w:val="center"/>
            <w:hideMark/>
          </w:tcPr>
          <w:p w14:paraId="1F9021F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34 248,77</w:t>
            </w:r>
          </w:p>
        </w:tc>
        <w:tc>
          <w:tcPr>
            <w:tcW w:w="851" w:type="dxa"/>
            <w:tcBorders>
              <w:top w:val="nil"/>
              <w:left w:val="nil"/>
              <w:bottom w:val="single" w:sz="4" w:space="0" w:color="auto"/>
              <w:right w:val="single" w:sz="4" w:space="0" w:color="auto"/>
            </w:tcBorders>
            <w:shd w:val="clear" w:color="auto" w:fill="auto"/>
            <w:vAlign w:val="center"/>
            <w:hideMark/>
          </w:tcPr>
          <w:p w14:paraId="777438A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40AF424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1E8E7A5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5AF7CED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352 670,33</w:t>
            </w:r>
          </w:p>
        </w:tc>
        <w:tc>
          <w:tcPr>
            <w:tcW w:w="851" w:type="dxa"/>
            <w:tcBorders>
              <w:top w:val="nil"/>
              <w:left w:val="nil"/>
              <w:bottom w:val="single" w:sz="4" w:space="0" w:color="auto"/>
              <w:right w:val="single" w:sz="4" w:space="0" w:color="auto"/>
            </w:tcBorders>
            <w:shd w:val="clear" w:color="auto" w:fill="auto"/>
            <w:vAlign w:val="center"/>
            <w:hideMark/>
          </w:tcPr>
          <w:p w14:paraId="6FC7F92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28 461 470,22</w:t>
            </w:r>
          </w:p>
        </w:tc>
        <w:tc>
          <w:tcPr>
            <w:tcW w:w="708" w:type="dxa"/>
            <w:tcBorders>
              <w:top w:val="nil"/>
              <w:left w:val="nil"/>
              <w:bottom w:val="single" w:sz="4" w:space="0" w:color="auto"/>
              <w:right w:val="single" w:sz="4" w:space="0" w:color="auto"/>
            </w:tcBorders>
            <w:shd w:val="clear" w:color="auto" w:fill="auto"/>
            <w:vAlign w:val="center"/>
            <w:hideMark/>
          </w:tcPr>
          <w:p w14:paraId="65AD691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39 185,59</w:t>
            </w:r>
          </w:p>
        </w:tc>
      </w:tr>
      <w:tr w:rsidR="00FF7DF7" w:rsidRPr="00FF7DF7" w14:paraId="401301F1"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6799169C" w14:textId="5AFD582E"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Alejandro </w:t>
            </w:r>
            <w:proofErr w:type="spellStart"/>
            <w:r w:rsidRPr="00FF7DF7">
              <w:rPr>
                <w:rFonts w:ascii="Arial Narrow" w:hAnsi="Arial Narrow" w:cs="Calibri"/>
                <w:color w:val="000000"/>
                <w:sz w:val="13"/>
                <w:szCs w:val="13"/>
                <w:lang w:val="es-CR" w:eastAsia="es-CR"/>
              </w:rPr>
              <w:t>Mendez</w:t>
            </w:r>
            <w:proofErr w:type="spellEnd"/>
            <w:r w:rsidRPr="00FF7DF7">
              <w:rPr>
                <w:rFonts w:ascii="Arial Narrow" w:hAnsi="Arial Narrow" w:cs="Calibri"/>
                <w:color w:val="000000"/>
                <w:sz w:val="13"/>
                <w:szCs w:val="13"/>
                <w:lang w:val="es-CR" w:eastAsia="es-CR"/>
              </w:rPr>
              <w:t xml:space="preserve"> Solano</w:t>
            </w:r>
          </w:p>
        </w:tc>
        <w:tc>
          <w:tcPr>
            <w:tcW w:w="684" w:type="dxa"/>
            <w:tcBorders>
              <w:top w:val="nil"/>
              <w:left w:val="nil"/>
              <w:bottom w:val="single" w:sz="4" w:space="0" w:color="auto"/>
              <w:right w:val="single" w:sz="4" w:space="0" w:color="auto"/>
            </w:tcBorders>
            <w:shd w:val="clear" w:color="FFFFCC" w:fill="FFFFFF"/>
            <w:noWrap/>
            <w:vAlign w:val="center"/>
            <w:hideMark/>
          </w:tcPr>
          <w:p w14:paraId="77055CA0"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304170801</w:t>
            </w:r>
          </w:p>
        </w:tc>
        <w:tc>
          <w:tcPr>
            <w:tcW w:w="708" w:type="dxa"/>
            <w:tcBorders>
              <w:top w:val="nil"/>
              <w:left w:val="nil"/>
              <w:bottom w:val="single" w:sz="4" w:space="0" w:color="auto"/>
              <w:right w:val="single" w:sz="4" w:space="0" w:color="auto"/>
            </w:tcBorders>
            <w:shd w:val="clear" w:color="auto" w:fill="auto"/>
            <w:vAlign w:val="center"/>
            <w:hideMark/>
          </w:tcPr>
          <w:p w14:paraId="23BF4CEE"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1 359 734,89</w:t>
            </w:r>
          </w:p>
        </w:tc>
        <w:tc>
          <w:tcPr>
            <w:tcW w:w="851" w:type="dxa"/>
            <w:tcBorders>
              <w:top w:val="nil"/>
              <w:left w:val="nil"/>
              <w:bottom w:val="single" w:sz="4" w:space="0" w:color="auto"/>
              <w:right w:val="single" w:sz="4" w:space="0" w:color="auto"/>
            </w:tcBorders>
            <w:shd w:val="clear" w:color="auto" w:fill="auto"/>
            <w:vAlign w:val="center"/>
            <w:hideMark/>
          </w:tcPr>
          <w:p w14:paraId="7CF7020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11 365 336,52</w:t>
            </w:r>
          </w:p>
        </w:tc>
        <w:tc>
          <w:tcPr>
            <w:tcW w:w="709" w:type="dxa"/>
            <w:tcBorders>
              <w:top w:val="nil"/>
              <w:left w:val="nil"/>
              <w:bottom w:val="single" w:sz="4" w:space="0" w:color="auto"/>
              <w:right w:val="single" w:sz="4" w:space="0" w:color="auto"/>
            </w:tcBorders>
            <w:shd w:val="clear" w:color="auto" w:fill="auto"/>
            <w:vAlign w:val="center"/>
            <w:hideMark/>
          </w:tcPr>
          <w:p w14:paraId="2B15AFE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90 354,43</w:t>
            </w:r>
          </w:p>
        </w:tc>
        <w:tc>
          <w:tcPr>
            <w:tcW w:w="708" w:type="dxa"/>
            <w:tcBorders>
              <w:top w:val="nil"/>
              <w:left w:val="nil"/>
              <w:bottom w:val="single" w:sz="4" w:space="0" w:color="auto"/>
              <w:right w:val="single" w:sz="4" w:space="0" w:color="auto"/>
            </w:tcBorders>
            <w:shd w:val="clear" w:color="auto" w:fill="auto"/>
            <w:vAlign w:val="center"/>
            <w:hideMark/>
          </w:tcPr>
          <w:p w14:paraId="7A09A6A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30 520,27</w:t>
            </w:r>
          </w:p>
        </w:tc>
        <w:tc>
          <w:tcPr>
            <w:tcW w:w="851" w:type="dxa"/>
            <w:tcBorders>
              <w:top w:val="nil"/>
              <w:left w:val="nil"/>
              <w:bottom w:val="single" w:sz="4" w:space="0" w:color="auto"/>
              <w:right w:val="single" w:sz="4" w:space="0" w:color="auto"/>
            </w:tcBorders>
            <w:shd w:val="clear" w:color="auto" w:fill="auto"/>
            <w:vAlign w:val="center"/>
            <w:hideMark/>
          </w:tcPr>
          <w:p w14:paraId="5F4B32E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62ED9B6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5070323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7B4403E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187 276,91</w:t>
            </w:r>
          </w:p>
        </w:tc>
        <w:tc>
          <w:tcPr>
            <w:tcW w:w="851" w:type="dxa"/>
            <w:tcBorders>
              <w:top w:val="nil"/>
              <w:left w:val="nil"/>
              <w:bottom w:val="single" w:sz="4" w:space="0" w:color="auto"/>
              <w:right w:val="single" w:sz="4" w:space="0" w:color="auto"/>
            </w:tcBorders>
            <w:shd w:val="clear" w:color="auto" w:fill="auto"/>
            <w:vAlign w:val="center"/>
            <w:hideMark/>
          </w:tcPr>
          <w:p w14:paraId="7B55D80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26 796 429,66</w:t>
            </w:r>
          </w:p>
        </w:tc>
        <w:tc>
          <w:tcPr>
            <w:tcW w:w="708" w:type="dxa"/>
            <w:tcBorders>
              <w:top w:val="nil"/>
              <w:left w:val="nil"/>
              <w:bottom w:val="single" w:sz="4" w:space="0" w:color="auto"/>
              <w:right w:val="single" w:sz="4" w:space="0" w:color="auto"/>
            </w:tcBorders>
            <w:shd w:val="clear" w:color="auto" w:fill="auto"/>
            <w:vAlign w:val="center"/>
            <w:hideMark/>
          </w:tcPr>
          <w:p w14:paraId="274C959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187 276,91</w:t>
            </w:r>
          </w:p>
        </w:tc>
      </w:tr>
      <w:tr w:rsidR="00FF7DF7" w:rsidRPr="00FF7DF7" w14:paraId="4A28C0A8"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343E56B7" w14:textId="0657E360"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Alicia Mora </w:t>
            </w:r>
            <w:proofErr w:type="spellStart"/>
            <w:r w:rsidRPr="00FF7DF7">
              <w:rPr>
                <w:rFonts w:ascii="Arial Narrow" w:hAnsi="Arial Narrow" w:cs="Calibri"/>
                <w:color w:val="000000"/>
                <w:sz w:val="13"/>
                <w:szCs w:val="13"/>
                <w:lang w:val="es-CR" w:eastAsia="es-CR"/>
              </w:rPr>
              <w:t>Saenz</w:t>
            </w:r>
            <w:proofErr w:type="spellEnd"/>
            <w:r w:rsidRPr="00FF7DF7">
              <w:rPr>
                <w:rFonts w:ascii="Arial Narrow" w:hAnsi="Arial Narrow" w:cs="Calibri"/>
                <w:color w:val="000000"/>
                <w:sz w:val="13"/>
                <w:szCs w:val="13"/>
                <w:lang w:val="es-CR" w:eastAsia="es-CR"/>
              </w:rPr>
              <w:t xml:space="preserve"> </w:t>
            </w:r>
          </w:p>
        </w:tc>
        <w:tc>
          <w:tcPr>
            <w:tcW w:w="684" w:type="dxa"/>
            <w:tcBorders>
              <w:top w:val="nil"/>
              <w:left w:val="nil"/>
              <w:bottom w:val="single" w:sz="4" w:space="0" w:color="auto"/>
              <w:right w:val="single" w:sz="4" w:space="0" w:color="auto"/>
            </w:tcBorders>
            <w:shd w:val="clear" w:color="FFFFCC" w:fill="FFFFFF"/>
            <w:noWrap/>
            <w:vAlign w:val="center"/>
            <w:hideMark/>
          </w:tcPr>
          <w:p w14:paraId="56916DFD"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303340505</w:t>
            </w:r>
          </w:p>
        </w:tc>
        <w:tc>
          <w:tcPr>
            <w:tcW w:w="708" w:type="dxa"/>
            <w:tcBorders>
              <w:top w:val="nil"/>
              <w:left w:val="nil"/>
              <w:bottom w:val="single" w:sz="4" w:space="0" w:color="auto"/>
              <w:right w:val="single" w:sz="4" w:space="0" w:color="auto"/>
            </w:tcBorders>
            <w:shd w:val="clear" w:color="auto" w:fill="auto"/>
            <w:vAlign w:val="center"/>
            <w:hideMark/>
          </w:tcPr>
          <w:p w14:paraId="24357601"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1 361 849,84</w:t>
            </w:r>
          </w:p>
        </w:tc>
        <w:tc>
          <w:tcPr>
            <w:tcW w:w="851" w:type="dxa"/>
            <w:tcBorders>
              <w:top w:val="nil"/>
              <w:left w:val="nil"/>
              <w:bottom w:val="single" w:sz="4" w:space="0" w:color="auto"/>
              <w:right w:val="single" w:sz="4" w:space="0" w:color="auto"/>
            </w:tcBorders>
            <w:shd w:val="clear" w:color="auto" w:fill="auto"/>
            <w:vAlign w:val="center"/>
            <w:hideMark/>
          </w:tcPr>
          <w:p w14:paraId="31FCB7D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11 382 134,21</w:t>
            </w:r>
          </w:p>
        </w:tc>
        <w:tc>
          <w:tcPr>
            <w:tcW w:w="709" w:type="dxa"/>
            <w:tcBorders>
              <w:top w:val="nil"/>
              <w:left w:val="nil"/>
              <w:bottom w:val="single" w:sz="4" w:space="0" w:color="auto"/>
              <w:right w:val="single" w:sz="4" w:space="0" w:color="auto"/>
            </w:tcBorders>
            <w:shd w:val="clear" w:color="auto" w:fill="auto"/>
            <w:vAlign w:val="center"/>
            <w:hideMark/>
          </w:tcPr>
          <w:p w14:paraId="472584C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90 487,97</w:t>
            </w:r>
          </w:p>
        </w:tc>
        <w:tc>
          <w:tcPr>
            <w:tcW w:w="708" w:type="dxa"/>
            <w:tcBorders>
              <w:top w:val="nil"/>
              <w:left w:val="nil"/>
              <w:bottom w:val="single" w:sz="4" w:space="0" w:color="auto"/>
              <w:right w:val="single" w:sz="4" w:space="0" w:color="auto"/>
            </w:tcBorders>
            <w:shd w:val="clear" w:color="auto" w:fill="auto"/>
            <w:vAlign w:val="center"/>
            <w:hideMark/>
          </w:tcPr>
          <w:p w14:paraId="05639FB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30 567,74</w:t>
            </w:r>
          </w:p>
        </w:tc>
        <w:tc>
          <w:tcPr>
            <w:tcW w:w="851" w:type="dxa"/>
            <w:tcBorders>
              <w:top w:val="nil"/>
              <w:left w:val="nil"/>
              <w:bottom w:val="single" w:sz="4" w:space="0" w:color="auto"/>
              <w:right w:val="single" w:sz="4" w:space="0" w:color="auto"/>
            </w:tcBorders>
            <w:shd w:val="clear" w:color="auto" w:fill="auto"/>
            <w:vAlign w:val="center"/>
            <w:hideMark/>
          </w:tcPr>
          <w:p w14:paraId="59F1CAC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2BFDE63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46760B0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3992AC3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337 293,15</w:t>
            </w:r>
          </w:p>
        </w:tc>
        <w:tc>
          <w:tcPr>
            <w:tcW w:w="851" w:type="dxa"/>
            <w:tcBorders>
              <w:top w:val="nil"/>
              <w:left w:val="nil"/>
              <w:bottom w:val="single" w:sz="4" w:space="0" w:color="auto"/>
              <w:right w:val="single" w:sz="4" w:space="0" w:color="auto"/>
            </w:tcBorders>
            <w:shd w:val="clear" w:color="auto" w:fill="auto"/>
            <w:vAlign w:val="center"/>
            <w:hideMark/>
          </w:tcPr>
          <w:p w14:paraId="4AE69B0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26 965 539,55</w:t>
            </w:r>
          </w:p>
        </w:tc>
        <w:tc>
          <w:tcPr>
            <w:tcW w:w="708" w:type="dxa"/>
            <w:tcBorders>
              <w:top w:val="nil"/>
              <w:left w:val="nil"/>
              <w:bottom w:val="single" w:sz="4" w:space="0" w:color="auto"/>
              <w:right w:val="single" w:sz="4" w:space="0" w:color="auto"/>
            </w:tcBorders>
            <w:shd w:val="clear" w:color="auto" w:fill="auto"/>
            <w:vAlign w:val="center"/>
            <w:hideMark/>
          </w:tcPr>
          <w:p w14:paraId="0BD6CAA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37 477,02</w:t>
            </w:r>
          </w:p>
        </w:tc>
      </w:tr>
      <w:tr w:rsidR="00FF7DF7" w:rsidRPr="00FF7DF7" w14:paraId="43BF6CEF"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1873C706" w14:textId="34D03BBB"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Allen Fabiola Ayala Corrales</w:t>
            </w:r>
          </w:p>
        </w:tc>
        <w:tc>
          <w:tcPr>
            <w:tcW w:w="684" w:type="dxa"/>
            <w:tcBorders>
              <w:top w:val="nil"/>
              <w:left w:val="nil"/>
              <w:bottom w:val="single" w:sz="4" w:space="0" w:color="auto"/>
              <w:right w:val="single" w:sz="4" w:space="0" w:color="auto"/>
            </w:tcBorders>
            <w:shd w:val="clear" w:color="FFFFCC" w:fill="FFFFFF"/>
            <w:noWrap/>
            <w:vAlign w:val="center"/>
            <w:hideMark/>
          </w:tcPr>
          <w:p w14:paraId="2CA6EA6D"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304700069</w:t>
            </w:r>
          </w:p>
        </w:tc>
        <w:tc>
          <w:tcPr>
            <w:tcW w:w="708" w:type="dxa"/>
            <w:tcBorders>
              <w:top w:val="nil"/>
              <w:left w:val="nil"/>
              <w:bottom w:val="single" w:sz="4" w:space="0" w:color="auto"/>
              <w:right w:val="single" w:sz="4" w:space="0" w:color="auto"/>
            </w:tcBorders>
            <w:shd w:val="clear" w:color="auto" w:fill="auto"/>
            <w:vAlign w:val="center"/>
            <w:hideMark/>
          </w:tcPr>
          <w:p w14:paraId="1A7C28BF"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1 614 409,80</w:t>
            </w:r>
          </w:p>
        </w:tc>
        <w:tc>
          <w:tcPr>
            <w:tcW w:w="851" w:type="dxa"/>
            <w:tcBorders>
              <w:top w:val="nil"/>
              <w:left w:val="nil"/>
              <w:bottom w:val="single" w:sz="4" w:space="0" w:color="auto"/>
              <w:right w:val="single" w:sz="4" w:space="0" w:color="auto"/>
            </w:tcBorders>
            <w:shd w:val="clear" w:color="auto" w:fill="auto"/>
            <w:vAlign w:val="center"/>
            <w:hideMark/>
          </w:tcPr>
          <w:p w14:paraId="2833F65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13 388 058,36</w:t>
            </w:r>
          </w:p>
        </w:tc>
        <w:tc>
          <w:tcPr>
            <w:tcW w:w="709" w:type="dxa"/>
            <w:tcBorders>
              <w:top w:val="nil"/>
              <w:left w:val="nil"/>
              <w:bottom w:val="single" w:sz="4" w:space="0" w:color="auto"/>
              <w:right w:val="single" w:sz="4" w:space="0" w:color="auto"/>
            </w:tcBorders>
            <w:shd w:val="clear" w:color="auto" w:fill="auto"/>
            <w:vAlign w:val="center"/>
            <w:hideMark/>
          </w:tcPr>
          <w:p w14:paraId="6C7F127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106 435,06</w:t>
            </w:r>
          </w:p>
        </w:tc>
        <w:tc>
          <w:tcPr>
            <w:tcW w:w="708" w:type="dxa"/>
            <w:tcBorders>
              <w:top w:val="nil"/>
              <w:left w:val="nil"/>
              <w:bottom w:val="single" w:sz="4" w:space="0" w:color="auto"/>
              <w:right w:val="single" w:sz="4" w:space="0" w:color="auto"/>
            </w:tcBorders>
            <w:shd w:val="clear" w:color="auto" w:fill="auto"/>
            <w:vAlign w:val="center"/>
            <w:hideMark/>
          </w:tcPr>
          <w:p w14:paraId="61F55B4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36 236,64</w:t>
            </w:r>
          </w:p>
        </w:tc>
        <w:tc>
          <w:tcPr>
            <w:tcW w:w="851" w:type="dxa"/>
            <w:tcBorders>
              <w:top w:val="nil"/>
              <w:left w:val="nil"/>
              <w:bottom w:val="single" w:sz="4" w:space="0" w:color="auto"/>
              <w:right w:val="single" w:sz="4" w:space="0" w:color="auto"/>
            </w:tcBorders>
            <w:shd w:val="clear" w:color="auto" w:fill="auto"/>
            <w:vAlign w:val="center"/>
            <w:hideMark/>
          </w:tcPr>
          <w:p w14:paraId="1CBB245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526DA88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53E7CA4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7E47708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200 534,10</w:t>
            </w:r>
          </w:p>
        </w:tc>
        <w:tc>
          <w:tcPr>
            <w:tcW w:w="851" w:type="dxa"/>
            <w:tcBorders>
              <w:top w:val="nil"/>
              <w:left w:val="nil"/>
              <w:bottom w:val="single" w:sz="4" w:space="0" w:color="auto"/>
              <w:right w:val="single" w:sz="4" w:space="0" w:color="auto"/>
            </w:tcBorders>
            <w:shd w:val="clear" w:color="auto" w:fill="auto"/>
            <w:vAlign w:val="center"/>
            <w:hideMark/>
          </w:tcPr>
          <w:p w14:paraId="15B43B5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29 108 880,59</w:t>
            </w:r>
          </w:p>
        </w:tc>
        <w:tc>
          <w:tcPr>
            <w:tcW w:w="708" w:type="dxa"/>
            <w:tcBorders>
              <w:top w:val="nil"/>
              <w:left w:val="nil"/>
              <w:bottom w:val="single" w:sz="4" w:space="0" w:color="auto"/>
              <w:right w:val="single" w:sz="4" w:space="0" w:color="auto"/>
            </w:tcBorders>
            <w:shd w:val="clear" w:color="auto" w:fill="auto"/>
            <w:vAlign w:val="center"/>
            <w:hideMark/>
          </w:tcPr>
          <w:p w14:paraId="3E54514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200 534,10</w:t>
            </w:r>
          </w:p>
        </w:tc>
      </w:tr>
      <w:tr w:rsidR="00FF7DF7" w:rsidRPr="00FF7DF7" w14:paraId="37E008D5"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21C2D9A1" w14:textId="3E42809B"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Mercedes Patricia Cambronero Molina</w:t>
            </w:r>
          </w:p>
        </w:tc>
        <w:tc>
          <w:tcPr>
            <w:tcW w:w="684" w:type="dxa"/>
            <w:tcBorders>
              <w:top w:val="nil"/>
              <w:left w:val="nil"/>
              <w:bottom w:val="single" w:sz="4" w:space="0" w:color="auto"/>
              <w:right w:val="single" w:sz="4" w:space="0" w:color="auto"/>
            </w:tcBorders>
            <w:shd w:val="clear" w:color="FFFFCC" w:fill="FFFFFF"/>
            <w:noWrap/>
            <w:vAlign w:val="center"/>
            <w:hideMark/>
          </w:tcPr>
          <w:p w14:paraId="4B23AFEF"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303710282</w:t>
            </w:r>
          </w:p>
        </w:tc>
        <w:tc>
          <w:tcPr>
            <w:tcW w:w="708" w:type="dxa"/>
            <w:tcBorders>
              <w:top w:val="nil"/>
              <w:left w:val="nil"/>
              <w:bottom w:val="single" w:sz="4" w:space="0" w:color="auto"/>
              <w:right w:val="single" w:sz="4" w:space="0" w:color="auto"/>
            </w:tcBorders>
            <w:shd w:val="clear" w:color="auto" w:fill="auto"/>
            <w:vAlign w:val="center"/>
            <w:hideMark/>
          </w:tcPr>
          <w:p w14:paraId="33213160"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1 614 409,80</w:t>
            </w:r>
          </w:p>
        </w:tc>
        <w:tc>
          <w:tcPr>
            <w:tcW w:w="851" w:type="dxa"/>
            <w:tcBorders>
              <w:top w:val="nil"/>
              <w:left w:val="nil"/>
              <w:bottom w:val="single" w:sz="4" w:space="0" w:color="auto"/>
              <w:right w:val="single" w:sz="4" w:space="0" w:color="auto"/>
            </w:tcBorders>
            <w:shd w:val="clear" w:color="auto" w:fill="auto"/>
            <w:vAlign w:val="center"/>
            <w:hideMark/>
          </w:tcPr>
          <w:p w14:paraId="1B7009A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13 388 058,36</w:t>
            </w:r>
          </w:p>
        </w:tc>
        <w:tc>
          <w:tcPr>
            <w:tcW w:w="709" w:type="dxa"/>
            <w:tcBorders>
              <w:top w:val="nil"/>
              <w:left w:val="nil"/>
              <w:bottom w:val="single" w:sz="4" w:space="0" w:color="auto"/>
              <w:right w:val="single" w:sz="4" w:space="0" w:color="auto"/>
            </w:tcBorders>
            <w:shd w:val="clear" w:color="auto" w:fill="auto"/>
            <w:vAlign w:val="center"/>
            <w:hideMark/>
          </w:tcPr>
          <w:p w14:paraId="342EA34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106 435,06</w:t>
            </w:r>
          </w:p>
        </w:tc>
        <w:tc>
          <w:tcPr>
            <w:tcW w:w="708" w:type="dxa"/>
            <w:tcBorders>
              <w:top w:val="nil"/>
              <w:left w:val="nil"/>
              <w:bottom w:val="single" w:sz="4" w:space="0" w:color="auto"/>
              <w:right w:val="single" w:sz="4" w:space="0" w:color="auto"/>
            </w:tcBorders>
            <w:shd w:val="clear" w:color="auto" w:fill="auto"/>
            <w:vAlign w:val="center"/>
            <w:hideMark/>
          </w:tcPr>
          <w:p w14:paraId="7C3ADEA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36 236,64</w:t>
            </w:r>
          </w:p>
        </w:tc>
        <w:tc>
          <w:tcPr>
            <w:tcW w:w="851" w:type="dxa"/>
            <w:tcBorders>
              <w:top w:val="nil"/>
              <w:left w:val="nil"/>
              <w:bottom w:val="single" w:sz="4" w:space="0" w:color="auto"/>
              <w:right w:val="single" w:sz="4" w:space="0" w:color="auto"/>
            </w:tcBorders>
            <w:shd w:val="clear" w:color="auto" w:fill="auto"/>
            <w:vAlign w:val="center"/>
            <w:hideMark/>
          </w:tcPr>
          <w:p w14:paraId="797D13F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4E7406C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5435F47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34F034B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200 534,10</w:t>
            </w:r>
          </w:p>
        </w:tc>
        <w:tc>
          <w:tcPr>
            <w:tcW w:w="851" w:type="dxa"/>
            <w:tcBorders>
              <w:top w:val="nil"/>
              <w:left w:val="nil"/>
              <w:bottom w:val="single" w:sz="4" w:space="0" w:color="auto"/>
              <w:right w:val="single" w:sz="4" w:space="0" w:color="auto"/>
            </w:tcBorders>
            <w:shd w:val="clear" w:color="auto" w:fill="auto"/>
            <w:vAlign w:val="center"/>
            <w:hideMark/>
          </w:tcPr>
          <w:p w14:paraId="7E237F9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29 108 880,59</w:t>
            </w:r>
          </w:p>
        </w:tc>
        <w:tc>
          <w:tcPr>
            <w:tcW w:w="708" w:type="dxa"/>
            <w:tcBorders>
              <w:top w:val="nil"/>
              <w:left w:val="nil"/>
              <w:bottom w:val="single" w:sz="4" w:space="0" w:color="auto"/>
              <w:right w:val="single" w:sz="4" w:space="0" w:color="auto"/>
            </w:tcBorders>
            <w:shd w:val="clear" w:color="auto" w:fill="auto"/>
            <w:vAlign w:val="center"/>
            <w:hideMark/>
          </w:tcPr>
          <w:p w14:paraId="32E28A4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200 534,10</w:t>
            </w:r>
          </w:p>
        </w:tc>
      </w:tr>
      <w:tr w:rsidR="00FF7DF7" w:rsidRPr="00FF7DF7" w14:paraId="384B4C61"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28BFA5F4" w14:textId="4EFE6EE7"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Carlos Contreras Sojo</w:t>
            </w:r>
          </w:p>
        </w:tc>
        <w:tc>
          <w:tcPr>
            <w:tcW w:w="684" w:type="dxa"/>
            <w:tcBorders>
              <w:top w:val="nil"/>
              <w:left w:val="nil"/>
              <w:bottom w:val="single" w:sz="4" w:space="0" w:color="auto"/>
              <w:right w:val="single" w:sz="4" w:space="0" w:color="auto"/>
            </w:tcBorders>
            <w:shd w:val="clear" w:color="FFFFCC" w:fill="FFFFFF"/>
            <w:noWrap/>
            <w:vAlign w:val="center"/>
            <w:hideMark/>
          </w:tcPr>
          <w:p w14:paraId="5B4E3B8F"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900740998</w:t>
            </w:r>
          </w:p>
        </w:tc>
        <w:tc>
          <w:tcPr>
            <w:tcW w:w="708" w:type="dxa"/>
            <w:tcBorders>
              <w:top w:val="nil"/>
              <w:left w:val="nil"/>
              <w:bottom w:val="single" w:sz="4" w:space="0" w:color="auto"/>
              <w:right w:val="single" w:sz="4" w:space="0" w:color="auto"/>
            </w:tcBorders>
            <w:shd w:val="clear" w:color="auto" w:fill="auto"/>
            <w:vAlign w:val="center"/>
            <w:hideMark/>
          </w:tcPr>
          <w:p w14:paraId="634FC672"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1 614 409,80</w:t>
            </w:r>
          </w:p>
        </w:tc>
        <w:tc>
          <w:tcPr>
            <w:tcW w:w="851" w:type="dxa"/>
            <w:tcBorders>
              <w:top w:val="nil"/>
              <w:left w:val="nil"/>
              <w:bottom w:val="single" w:sz="4" w:space="0" w:color="auto"/>
              <w:right w:val="single" w:sz="4" w:space="0" w:color="auto"/>
            </w:tcBorders>
            <w:shd w:val="clear" w:color="auto" w:fill="auto"/>
            <w:vAlign w:val="center"/>
            <w:hideMark/>
          </w:tcPr>
          <w:p w14:paraId="067CFA0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13 388 058,36</w:t>
            </w:r>
          </w:p>
        </w:tc>
        <w:tc>
          <w:tcPr>
            <w:tcW w:w="709" w:type="dxa"/>
            <w:tcBorders>
              <w:top w:val="nil"/>
              <w:left w:val="nil"/>
              <w:bottom w:val="single" w:sz="4" w:space="0" w:color="auto"/>
              <w:right w:val="single" w:sz="4" w:space="0" w:color="auto"/>
            </w:tcBorders>
            <w:shd w:val="clear" w:color="auto" w:fill="auto"/>
            <w:vAlign w:val="center"/>
            <w:hideMark/>
          </w:tcPr>
          <w:p w14:paraId="0390A6A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106 435,06</w:t>
            </w:r>
          </w:p>
        </w:tc>
        <w:tc>
          <w:tcPr>
            <w:tcW w:w="708" w:type="dxa"/>
            <w:tcBorders>
              <w:top w:val="nil"/>
              <w:left w:val="nil"/>
              <w:bottom w:val="single" w:sz="4" w:space="0" w:color="auto"/>
              <w:right w:val="single" w:sz="4" w:space="0" w:color="auto"/>
            </w:tcBorders>
            <w:shd w:val="clear" w:color="auto" w:fill="auto"/>
            <w:vAlign w:val="center"/>
            <w:hideMark/>
          </w:tcPr>
          <w:p w14:paraId="5F5517E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36 236,64</w:t>
            </w:r>
          </w:p>
        </w:tc>
        <w:tc>
          <w:tcPr>
            <w:tcW w:w="851" w:type="dxa"/>
            <w:tcBorders>
              <w:top w:val="nil"/>
              <w:left w:val="nil"/>
              <w:bottom w:val="single" w:sz="4" w:space="0" w:color="auto"/>
              <w:right w:val="single" w:sz="4" w:space="0" w:color="auto"/>
            </w:tcBorders>
            <w:shd w:val="clear" w:color="auto" w:fill="auto"/>
            <w:vAlign w:val="center"/>
            <w:hideMark/>
          </w:tcPr>
          <w:p w14:paraId="5E83A3B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7B2D257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0E02E24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1FAEAF0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280 747,73</w:t>
            </w:r>
          </w:p>
        </w:tc>
        <w:tc>
          <w:tcPr>
            <w:tcW w:w="851" w:type="dxa"/>
            <w:tcBorders>
              <w:top w:val="nil"/>
              <w:left w:val="nil"/>
              <w:bottom w:val="single" w:sz="4" w:space="0" w:color="auto"/>
              <w:right w:val="single" w:sz="4" w:space="0" w:color="auto"/>
            </w:tcBorders>
            <w:shd w:val="clear" w:color="auto" w:fill="auto"/>
            <w:vAlign w:val="center"/>
            <w:hideMark/>
          </w:tcPr>
          <w:p w14:paraId="0B7E84F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29 189 094,23</w:t>
            </w:r>
          </w:p>
        </w:tc>
        <w:tc>
          <w:tcPr>
            <w:tcW w:w="708" w:type="dxa"/>
            <w:tcBorders>
              <w:top w:val="nil"/>
              <w:left w:val="nil"/>
              <w:bottom w:val="single" w:sz="4" w:space="0" w:color="auto"/>
              <w:right w:val="single" w:sz="4" w:space="0" w:color="auto"/>
            </w:tcBorders>
            <w:shd w:val="clear" w:color="auto" w:fill="auto"/>
            <w:vAlign w:val="center"/>
            <w:hideMark/>
          </w:tcPr>
          <w:p w14:paraId="0FBF487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120 320,46</w:t>
            </w:r>
          </w:p>
        </w:tc>
      </w:tr>
      <w:tr w:rsidR="00FF7DF7" w:rsidRPr="00FF7DF7" w14:paraId="0DEBB9F3"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3BBDEE98" w14:textId="795F56DD"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Carolina Salazar Garita</w:t>
            </w:r>
          </w:p>
        </w:tc>
        <w:tc>
          <w:tcPr>
            <w:tcW w:w="684" w:type="dxa"/>
            <w:tcBorders>
              <w:top w:val="nil"/>
              <w:left w:val="nil"/>
              <w:bottom w:val="single" w:sz="4" w:space="0" w:color="auto"/>
              <w:right w:val="single" w:sz="4" w:space="0" w:color="auto"/>
            </w:tcBorders>
            <w:shd w:val="clear" w:color="FFFFCC" w:fill="FFFFFF"/>
            <w:noWrap/>
            <w:vAlign w:val="center"/>
            <w:hideMark/>
          </w:tcPr>
          <w:p w14:paraId="00771065"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304460268</w:t>
            </w:r>
          </w:p>
        </w:tc>
        <w:tc>
          <w:tcPr>
            <w:tcW w:w="708" w:type="dxa"/>
            <w:tcBorders>
              <w:top w:val="nil"/>
              <w:left w:val="nil"/>
              <w:bottom w:val="single" w:sz="4" w:space="0" w:color="auto"/>
              <w:right w:val="single" w:sz="4" w:space="0" w:color="auto"/>
            </w:tcBorders>
            <w:shd w:val="clear" w:color="auto" w:fill="auto"/>
            <w:vAlign w:val="center"/>
            <w:hideMark/>
          </w:tcPr>
          <w:p w14:paraId="72BC97A1"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1 614 409,80</w:t>
            </w:r>
          </w:p>
        </w:tc>
        <w:tc>
          <w:tcPr>
            <w:tcW w:w="851" w:type="dxa"/>
            <w:tcBorders>
              <w:top w:val="nil"/>
              <w:left w:val="nil"/>
              <w:bottom w:val="single" w:sz="4" w:space="0" w:color="auto"/>
              <w:right w:val="single" w:sz="4" w:space="0" w:color="auto"/>
            </w:tcBorders>
            <w:shd w:val="clear" w:color="auto" w:fill="auto"/>
            <w:vAlign w:val="center"/>
            <w:hideMark/>
          </w:tcPr>
          <w:p w14:paraId="4811EA6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13 388 058,36</w:t>
            </w:r>
          </w:p>
        </w:tc>
        <w:tc>
          <w:tcPr>
            <w:tcW w:w="709" w:type="dxa"/>
            <w:tcBorders>
              <w:top w:val="nil"/>
              <w:left w:val="nil"/>
              <w:bottom w:val="single" w:sz="4" w:space="0" w:color="auto"/>
              <w:right w:val="single" w:sz="4" w:space="0" w:color="auto"/>
            </w:tcBorders>
            <w:shd w:val="clear" w:color="auto" w:fill="auto"/>
            <w:vAlign w:val="center"/>
            <w:hideMark/>
          </w:tcPr>
          <w:p w14:paraId="7259906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106 435,06</w:t>
            </w:r>
          </w:p>
        </w:tc>
        <w:tc>
          <w:tcPr>
            <w:tcW w:w="708" w:type="dxa"/>
            <w:tcBorders>
              <w:top w:val="nil"/>
              <w:left w:val="nil"/>
              <w:bottom w:val="single" w:sz="4" w:space="0" w:color="auto"/>
              <w:right w:val="single" w:sz="4" w:space="0" w:color="auto"/>
            </w:tcBorders>
            <w:shd w:val="clear" w:color="auto" w:fill="auto"/>
            <w:vAlign w:val="center"/>
            <w:hideMark/>
          </w:tcPr>
          <w:p w14:paraId="7104F72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36 236,64</w:t>
            </w:r>
          </w:p>
        </w:tc>
        <w:tc>
          <w:tcPr>
            <w:tcW w:w="851" w:type="dxa"/>
            <w:tcBorders>
              <w:top w:val="nil"/>
              <w:left w:val="nil"/>
              <w:bottom w:val="single" w:sz="4" w:space="0" w:color="auto"/>
              <w:right w:val="single" w:sz="4" w:space="0" w:color="auto"/>
            </w:tcBorders>
            <w:shd w:val="clear" w:color="auto" w:fill="auto"/>
            <w:vAlign w:val="center"/>
            <w:hideMark/>
          </w:tcPr>
          <w:p w14:paraId="668BC26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1AACEA4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76A4032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0D1AB25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280 747,73</w:t>
            </w:r>
          </w:p>
        </w:tc>
        <w:tc>
          <w:tcPr>
            <w:tcW w:w="851" w:type="dxa"/>
            <w:tcBorders>
              <w:top w:val="nil"/>
              <w:left w:val="nil"/>
              <w:bottom w:val="single" w:sz="4" w:space="0" w:color="auto"/>
              <w:right w:val="single" w:sz="4" w:space="0" w:color="auto"/>
            </w:tcBorders>
            <w:shd w:val="clear" w:color="auto" w:fill="auto"/>
            <w:vAlign w:val="center"/>
            <w:hideMark/>
          </w:tcPr>
          <w:p w14:paraId="543850C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29 189 094,23</w:t>
            </w:r>
          </w:p>
        </w:tc>
        <w:tc>
          <w:tcPr>
            <w:tcW w:w="708" w:type="dxa"/>
            <w:tcBorders>
              <w:top w:val="nil"/>
              <w:left w:val="nil"/>
              <w:bottom w:val="single" w:sz="4" w:space="0" w:color="auto"/>
              <w:right w:val="single" w:sz="4" w:space="0" w:color="auto"/>
            </w:tcBorders>
            <w:shd w:val="clear" w:color="auto" w:fill="auto"/>
            <w:vAlign w:val="center"/>
            <w:hideMark/>
          </w:tcPr>
          <w:p w14:paraId="0F7EC8D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120 320,46</w:t>
            </w:r>
          </w:p>
        </w:tc>
      </w:tr>
      <w:tr w:rsidR="00FF7DF7" w:rsidRPr="00FF7DF7" w14:paraId="390BAAED"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27494A96" w14:textId="2CC6AC7C"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Marlene Campos Rivera</w:t>
            </w:r>
          </w:p>
        </w:tc>
        <w:tc>
          <w:tcPr>
            <w:tcW w:w="684" w:type="dxa"/>
            <w:tcBorders>
              <w:top w:val="nil"/>
              <w:left w:val="nil"/>
              <w:bottom w:val="single" w:sz="4" w:space="0" w:color="auto"/>
              <w:right w:val="single" w:sz="4" w:space="0" w:color="auto"/>
            </w:tcBorders>
            <w:shd w:val="clear" w:color="FFFFCC" w:fill="FFFFFF"/>
            <w:noWrap/>
            <w:vAlign w:val="center"/>
            <w:hideMark/>
          </w:tcPr>
          <w:p w14:paraId="41BF35E2"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900840913</w:t>
            </w:r>
          </w:p>
        </w:tc>
        <w:tc>
          <w:tcPr>
            <w:tcW w:w="708" w:type="dxa"/>
            <w:tcBorders>
              <w:top w:val="nil"/>
              <w:left w:val="nil"/>
              <w:bottom w:val="single" w:sz="4" w:space="0" w:color="auto"/>
              <w:right w:val="single" w:sz="4" w:space="0" w:color="auto"/>
            </w:tcBorders>
            <w:shd w:val="clear" w:color="auto" w:fill="auto"/>
            <w:vAlign w:val="center"/>
            <w:hideMark/>
          </w:tcPr>
          <w:p w14:paraId="5F82ED53"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1 617 934,71</w:t>
            </w:r>
          </w:p>
        </w:tc>
        <w:tc>
          <w:tcPr>
            <w:tcW w:w="851" w:type="dxa"/>
            <w:tcBorders>
              <w:top w:val="nil"/>
              <w:left w:val="nil"/>
              <w:bottom w:val="single" w:sz="4" w:space="0" w:color="auto"/>
              <w:right w:val="single" w:sz="4" w:space="0" w:color="auto"/>
            </w:tcBorders>
            <w:shd w:val="clear" w:color="auto" w:fill="auto"/>
            <w:vAlign w:val="center"/>
            <w:hideMark/>
          </w:tcPr>
          <w:p w14:paraId="3CD77B4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13 416 054,51</w:t>
            </w:r>
          </w:p>
        </w:tc>
        <w:tc>
          <w:tcPr>
            <w:tcW w:w="709" w:type="dxa"/>
            <w:tcBorders>
              <w:top w:val="nil"/>
              <w:left w:val="nil"/>
              <w:bottom w:val="single" w:sz="4" w:space="0" w:color="auto"/>
              <w:right w:val="single" w:sz="4" w:space="0" w:color="auto"/>
            </w:tcBorders>
            <w:shd w:val="clear" w:color="auto" w:fill="auto"/>
            <w:vAlign w:val="center"/>
            <w:hideMark/>
          </w:tcPr>
          <w:p w14:paraId="31A0D20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106 657,63</w:t>
            </w:r>
          </w:p>
        </w:tc>
        <w:tc>
          <w:tcPr>
            <w:tcW w:w="708" w:type="dxa"/>
            <w:tcBorders>
              <w:top w:val="nil"/>
              <w:left w:val="nil"/>
              <w:bottom w:val="single" w:sz="4" w:space="0" w:color="auto"/>
              <w:right w:val="single" w:sz="4" w:space="0" w:color="auto"/>
            </w:tcBorders>
            <w:shd w:val="clear" w:color="auto" w:fill="auto"/>
            <w:vAlign w:val="center"/>
            <w:hideMark/>
          </w:tcPr>
          <w:p w14:paraId="01A6D0E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36 315,76</w:t>
            </w:r>
          </w:p>
        </w:tc>
        <w:tc>
          <w:tcPr>
            <w:tcW w:w="851" w:type="dxa"/>
            <w:tcBorders>
              <w:top w:val="nil"/>
              <w:left w:val="nil"/>
              <w:bottom w:val="single" w:sz="4" w:space="0" w:color="auto"/>
              <w:right w:val="single" w:sz="4" w:space="0" w:color="auto"/>
            </w:tcBorders>
            <w:shd w:val="clear" w:color="auto" w:fill="auto"/>
            <w:vAlign w:val="center"/>
            <w:hideMark/>
          </w:tcPr>
          <w:p w14:paraId="77A81C4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0750E5A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4585DB7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3B40D10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281 013,32</w:t>
            </w:r>
          </w:p>
        </w:tc>
        <w:tc>
          <w:tcPr>
            <w:tcW w:w="851" w:type="dxa"/>
            <w:tcBorders>
              <w:top w:val="nil"/>
              <w:left w:val="nil"/>
              <w:bottom w:val="single" w:sz="4" w:space="0" w:color="auto"/>
              <w:right w:val="single" w:sz="4" w:space="0" w:color="auto"/>
            </w:tcBorders>
            <w:shd w:val="clear" w:color="auto" w:fill="auto"/>
            <w:vAlign w:val="center"/>
            <w:hideMark/>
          </w:tcPr>
          <w:p w14:paraId="40A0A66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29 221 182,57</w:t>
            </w:r>
          </w:p>
        </w:tc>
        <w:tc>
          <w:tcPr>
            <w:tcW w:w="708" w:type="dxa"/>
            <w:tcBorders>
              <w:top w:val="nil"/>
              <w:left w:val="nil"/>
              <w:bottom w:val="single" w:sz="4" w:space="0" w:color="auto"/>
              <w:right w:val="single" w:sz="4" w:space="0" w:color="auto"/>
            </w:tcBorders>
            <w:shd w:val="clear" w:color="auto" w:fill="auto"/>
            <w:vAlign w:val="center"/>
            <w:hideMark/>
          </w:tcPr>
          <w:p w14:paraId="6E1BBC1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120 434,28</w:t>
            </w:r>
          </w:p>
        </w:tc>
      </w:tr>
      <w:tr w:rsidR="00FF7DF7" w:rsidRPr="00FF7DF7" w14:paraId="1AD2246E"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0FA92795" w14:textId="46D8CFCE"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Hazel Fonseca Castro </w:t>
            </w:r>
          </w:p>
        </w:tc>
        <w:tc>
          <w:tcPr>
            <w:tcW w:w="684" w:type="dxa"/>
            <w:tcBorders>
              <w:top w:val="nil"/>
              <w:left w:val="nil"/>
              <w:bottom w:val="single" w:sz="4" w:space="0" w:color="auto"/>
              <w:right w:val="single" w:sz="4" w:space="0" w:color="auto"/>
            </w:tcBorders>
            <w:shd w:val="clear" w:color="FFFFCC" w:fill="FFFFFF"/>
            <w:noWrap/>
            <w:vAlign w:val="center"/>
            <w:hideMark/>
          </w:tcPr>
          <w:p w14:paraId="67603EAB"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303290777</w:t>
            </w:r>
          </w:p>
        </w:tc>
        <w:tc>
          <w:tcPr>
            <w:tcW w:w="708" w:type="dxa"/>
            <w:tcBorders>
              <w:top w:val="nil"/>
              <w:left w:val="nil"/>
              <w:bottom w:val="single" w:sz="4" w:space="0" w:color="auto"/>
              <w:right w:val="single" w:sz="4" w:space="0" w:color="auto"/>
            </w:tcBorders>
            <w:shd w:val="clear" w:color="auto" w:fill="auto"/>
            <w:vAlign w:val="center"/>
            <w:hideMark/>
          </w:tcPr>
          <w:p w14:paraId="72510128"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2 321 595,32</w:t>
            </w:r>
          </w:p>
        </w:tc>
        <w:tc>
          <w:tcPr>
            <w:tcW w:w="851" w:type="dxa"/>
            <w:tcBorders>
              <w:top w:val="nil"/>
              <w:left w:val="nil"/>
              <w:bottom w:val="single" w:sz="4" w:space="0" w:color="auto"/>
              <w:right w:val="single" w:sz="4" w:space="0" w:color="auto"/>
            </w:tcBorders>
            <w:shd w:val="clear" w:color="auto" w:fill="auto"/>
            <w:vAlign w:val="center"/>
            <w:hideMark/>
          </w:tcPr>
          <w:p w14:paraId="28A64FF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13 709 993,74</w:t>
            </w:r>
          </w:p>
        </w:tc>
        <w:tc>
          <w:tcPr>
            <w:tcW w:w="709" w:type="dxa"/>
            <w:tcBorders>
              <w:top w:val="nil"/>
              <w:left w:val="nil"/>
              <w:bottom w:val="single" w:sz="4" w:space="0" w:color="auto"/>
              <w:right w:val="single" w:sz="4" w:space="0" w:color="auto"/>
            </w:tcBorders>
            <w:shd w:val="clear" w:color="auto" w:fill="auto"/>
            <w:vAlign w:val="center"/>
            <w:hideMark/>
          </w:tcPr>
          <w:p w14:paraId="0F56C16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108 994,45</w:t>
            </w:r>
          </w:p>
        </w:tc>
        <w:tc>
          <w:tcPr>
            <w:tcW w:w="708" w:type="dxa"/>
            <w:tcBorders>
              <w:top w:val="nil"/>
              <w:left w:val="nil"/>
              <w:bottom w:val="single" w:sz="4" w:space="0" w:color="auto"/>
              <w:right w:val="single" w:sz="4" w:space="0" w:color="auto"/>
            </w:tcBorders>
            <w:shd w:val="clear" w:color="auto" w:fill="auto"/>
            <w:vAlign w:val="center"/>
            <w:hideMark/>
          </w:tcPr>
          <w:p w14:paraId="0E472E6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52 109,95</w:t>
            </w:r>
          </w:p>
        </w:tc>
        <w:tc>
          <w:tcPr>
            <w:tcW w:w="851" w:type="dxa"/>
            <w:tcBorders>
              <w:top w:val="nil"/>
              <w:left w:val="nil"/>
              <w:bottom w:val="single" w:sz="4" w:space="0" w:color="auto"/>
              <w:right w:val="single" w:sz="4" w:space="0" w:color="auto"/>
            </w:tcBorders>
            <w:shd w:val="clear" w:color="auto" w:fill="auto"/>
            <w:vAlign w:val="center"/>
            <w:hideMark/>
          </w:tcPr>
          <w:p w14:paraId="5BCB8A3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2A8262A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670F987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5C596B2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293 131,18</w:t>
            </w:r>
          </w:p>
        </w:tc>
        <w:tc>
          <w:tcPr>
            <w:tcW w:w="851" w:type="dxa"/>
            <w:tcBorders>
              <w:top w:val="nil"/>
              <w:left w:val="nil"/>
              <w:bottom w:val="single" w:sz="4" w:space="0" w:color="auto"/>
              <w:right w:val="single" w:sz="4" w:space="0" w:color="auto"/>
            </w:tcBorders>
            <w:shd w:val="clear" w:color="auto" w:fill="auto"/>
            <w:vAlign w:val="center"/>
            <w:hideMark/>
          </w:tcPr>
          <w:p w14:paraId="6D712B3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30 249 031,28</w:t>
            </w:r>
          </w:p>
        </w:tc>
        <w:tc>
          <w:tcPr>
            <w:tcW w:w="708" w:type="dxa"/>
            <w:tcBorders>
              <w:top w:val="nil"/>
              <w:left w:val="nil"/>
              <w:bottom w:val="single" w:sz="4" w:space="0" w:color="auto"/>
              <w:right w:val="single" w:sz="4" w:space="0" w:color="auto"/>
            </w:tcBorders>
            <w:shd w:val="clear" w:color="auto" w:fill="auto"/>
            <w:vAlign w:val="center"/>
            <w:hideMark/>
          </w:tcPr>
          <w:p w14:paraId="2993813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125 627,65</w:t>
            </w:r>
          </w:p>
        </w:tc>
      </w:tr>
      <w:tr w:rsidR="00FF7DF7" w:rsidRPr="00FF7DF7" w14:paraId="03533246"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0ACC61F0" w14:textId="763B4946"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Carol Solano Pereira </w:t>
            </w:r>
          </w:p>
        </w:tc>
        <w:tc>
          <w:tcPr>
            <w:tcW w:w="684" w:type="dxa"/>
            <w:tcBorders>
              <w:top w:val="nil"/>
              <w:left w:val="nil"/>
              <w:bottom w:val="single" w:sz="4" w:space="0" w:color="auto"/>
              <w:right w:val="single" w:sz="4" w:space="0" w:color="auto"/>
            </w:tcBorders>
            <w:shd w:val="clear" w:color="FFFFCC" w:fill="FFFFFF"/>
            <w:noWrap/>
            <w:vAlign w:val="center"/>
            <w:hideMark/>
          </w:tcPr>
          <w:p w14:paraId="5DD5DCB9"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304190487</w:t>
            </w:r>
          </w:p>
        </w:tc>
        <w:tc>
          <w:tcPr>
            <w:tcW w:w="708" w:type="dxa"/>
            <w:tcBorders>
              <w:top w:val="nil"/>
              <w:left w:val="nil"/>
              <w:bottom w:val="single" w:sz="4" w:space="0" w:color="auto"/>
              <w:right w:val="single" w:sz="4" w:space="0" w:color="auto"/>
            </w:tcBorders>
            <w:shd w:val="clear" w:color="auto" w:fill="auto"/>
            <w:vAlign w:val="center"/>
            <w:hideMark/>
          </w:tcPr>
          <w:p w14:paraId="7081894F"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1 207 370,56</w:t>
            </w:r>
          </w:p>
        </w:tc>
        <w:tc>
          <w:tcPr>
            <w:tcW w:w="851" w:type="dxa"/>
            <w:tcBorders>
              <w:top w:val="nil"/>
              <w:left w:val="nil"/>
              <w:bottom w:val="single" w:sz="4" w:space="0" w:color="auto"/>
              <w:right w:val="single" w:sz="4" w:space="0" w:color="auto"/>
            </w:tcBorders>
            <w:shd w:val="clear" w:color="auto" w:fill="auto"/>
            <w:vAlign w:val="center"/>
            <w:hideMark/>
          </w:tcPr>
          <w:p w14:paraId="347D8F5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10 152 632,87</w:t>
            </w:r>
          </w:p>
        </w:tc>
        <w:tc>
          <w:tcPr>
            <w:tcW w:w="709" w:type="dxa"/>
            <w:tcBorders>
              <w:top w:val="nil"/>
              <w:left w:val="nil"/>
              <w:bottom w:val="single" w:sz="4" w:space="0" w:color="auto"/>
              <w:right w:val="single" w:sz="4" w:space="0" w:color="auto"/>
            </w:tcBorders>
            <w:shd w:val="clear" w:color="auto" w:fill="auto"/>
            <w:vAlign w:val="center"/>
            <w:hideMark/>
          </w:tcPr>
          <w:p w14:paraId="4FEFD46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80 713,43</w:t>
            </w:r>
          </w:p>
        </w:tc>
        <w:tc>
          <w:tcPr>
            <w:tcW w:w="708" w:type="dxa"/>
            <w:tcBorders>
              <w:top w:val="nil"/>
              <w:left w:val="nil"/>
              <w:bottom w:val="single" w:sz="4" w:space="0" w:color="auto"/>
              <w:right w:val="single" w:sz="4" w:space="0" w:color="auto"/>
            </w:tcBorders>
            <w:shd w:val="clear" w:color="auto" w:fill="auto"/>
            <w:vAlign w:val="center"/>
            <w:hideMark/>
          </w:tcPr>
          <w:p w14:paraId="3EB3E27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27 100,34</w:t>
            </w:r>
          </w:p>
        </w:tc>
        <w:tc>
          <w:tcPr>
            <w:tcW w:w="851" w:type="dxa"/>
            <w:tcBorders>
              <w:top w:val="nil"/>
              <w:left w:val="nil"/>
              <w:bottom w:val="single" w:sz="4" w:space="0" w:color="auto"/>
              <w:right w:val="single" w:sz="4" w:space="0" w:color="auto"/>
            </w:tcBorders>
            <w:shd w:val="clear" w:color="auto" w:fill="auto"/>
            <w:vAlign w:val="center"/>
            <w:hideMark/>
          </w:tcPr>
          <w:p w14:paraId="160486F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46B9818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55A9DCF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708E1AC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251 054,11</w:t>
            </w:r>
          </w:p>
        </w:tc>
        <w:tc>
          <w:tcPr>
            <w:tcW w:w="851" w:type="dxa"/>
            <w:tcBorders>
              <w:top w:val="nil"/>
              <w:left w:val="nil"/>
              <w:bottom w:val="single" w:sz="4" w:space="0" w:color="auto"/>
              <w:right w:val="single" w:sz="4" w:space="0" w:color="auto"/>
            </w:tcBorders>
            <w:shd w:val="clear" w:color="auto" w:fill="auto"/>
            <w:vAlign w:val="center"/>
            <w:hideMark/>
          </w:tcPr>
          <w:p w14:paraId="16A5856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25 482 077,94</w:t>
            </w:r>
          </w:p>
        </w:tc>
        <w:tc>
          <w:tcPr>
            <w:tcW w:w="708" w:type="dxa"/>
            <w:tcBorders>
              <w:top w:val="nil"/>
              <w:left w:val="nil"/>
              <w:bottom w:val="single" w:sz="4" w:space="0" w:color="auto"/>
              <w:right w:val="single" w:sz="4" w:space="0" w:color="auto"/>
            </w:tcBorders>
            <w:shd w:val="clear" w:color="auto" w:fill="auto"/>
            <w:vAlign w:val="center"/>
            <w:hideMark/>
          </w:tcPr>
          <w:p w14:paraId="66FC97A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107 594,62</w:t>
            </w:r>
          </w:p>
        </w:tc>
      </w:tr>
      <w:tr w:rsidR="00FF7DF7" w:rsidRPr="00FF7DF7" w14:paraId="4DCAB3B6"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29BC4EEB" w14:textId="0119E241"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Johanna Vanessa </w:t>
            </w:r>
            <w:proofErr w:type="spellStart"/>
            <w:r w:rsidRPr="00FF7DF7">
              <w:rPr>
                <w:rFonts w:ascii="Arial Narrow" w:hAnsi="Arial Narrow" w:cs="Calibri"/>
                <w:color w:val="000000"/>
                <w:sz w:val="13"/>
                <w:szCs w:val="13"/>
                <w:lang w:val="es-CR" w:eastAsia="es-CR"/>
              </w:rPr>
              <w:t>Gonzalez</w:t>
            </w:r>
            <w:proofErr w:type="spellEnd"/>
            <w:r w:rsidRPr="00FF7DF7">
              <w:rPr>
                <w:rFonts w:ascii="Arial Narrow" w:hAnsi="Arial Narrow" w:cs="Calibri"/>
                <w:color w:val="000000"/>
                <w:sz w:val="13"/>
                <w:szCs w:val="13"/>
                <w:lang w:val="es-CR" w:eastAsia="es-CR"/>
              </w:rPr>
              <w:t xml:space="preserve"> Rojas</w:t>
            </w:r>
          </w:p>
        </w:tc>
        <w:tc>
          <w:tcPr>
            <w:tcW w:w="684" w:type="dxa"/>
            <w:tcBorders>
              <w:top w:val="nil"/>
              <w:left w:val="nil"/>
              <w:bottom w:val="single" w:sz="4" w:space="0" w:color="auto"/>
              <w:right w:val="single" w:sz="4" w:space="0" w:color="auto"/>
            </w:tcBorders>
            <w:shd w:val="clear" w:color="FFFFCC" w:fill="FFFFFF"/>
            <w:noWrap/>
            <w:vAlign w:val="center"/>
            <w:hideMark/>
          </w:tcPr>
          <w:p w14:paraId="382C5CA6"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110700245</w:t>
            </w:r>
          </w:p>
        </w:tc>
        <w:tc>
          <w:tcPr>
            <w:tcW w:w="708" w:type="dxa"/>
            <w:tcBorders>
              <w:top w:val="nil"/>
              <w:left w:val="nil"/>
              <w:bottom w:val="single" w:sz="4" w:space="0" w:color="auto"/>
              <w:right w:val="single" w:sz="4" w:space="0" w:color="auto"/>
            </w:tcBorders>
            <w:shd w:val="clear" w:color="auto" w:fill="auto"/>
            <w:vAlign w:val="center"/>
            <w:hideMark/>
          </w:tcPr>
          <w:p w14:paraId="18EB1D88"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1 286 857,33</w:t>
            </w:r>
          </w:p>
        </w:tc>
        <w:tc>
          <w:tcPr>
            <w:tcW w:w="851" w:type="dxa"/>
            <w:tcBorders>
              <w:top w:val="nil"/>
              <w:left w:val="nil"/>
              <w:bottom w:val="single" w:sz="4" w:space="0" w:color="auto"/>
              <w:right w:val="single" w:sz="4" w:space="0" w:color="auto"/>
            </w:tcBorders>
            <w:shd w:val="clear" w:color="auto" w:fill="auto"/>
            <w:vAlign w:val="center"/>
            <w:hideMark/>
          </w:tcPr>
          <w:p w14:paraId="0ED899F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10 787 801,16</w:t>
            </w:r>
          </w:p>
        </w:tc>
        <w:tc>
          <w:tcPr>
            <w:tcW w:w="709" w:type="dxa"/>
            <w:tcBorders>
              <w:top w:val="nil"/>
              <w:left w:val="nil"/>
              <w:bottom w:val="single" w:sz="4" w:space="0" w:color="auto"/>
              <w:right w:val="single" w:sz="4" w:space="0" w:color="auto"/>
            </w:tcBorders>
            <w:shd w:val="clear" w:color="auto" w:fill="auto"/>
            <w:vAlign w:val="center"/>
            <w:hideMark/>
          </w:tcPr>
          <w:p w14:paraId="26983F8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85 763,02</w:t>
            </w:r>
          </w:p>
        </w:tc>
        <w:tc>
          <w:tcPr>
            <w:tcW w:w="708" w:type="dxa"/>
            <w:tcBorders>
              <w:top w:val="nil"/>
              <w:left w:val="nil"/>
              <w:bottom w:val="single" w:sz="4" w:space="0" w:color="auto"/>
              <w:right w:val="single" w:sz="4" w:space="0" w:color="auto"/>
            </w:tcBorders>
            <w:shd w:val="clear" w:color="auto" w:fill="auto"/>
            <w:vAlign w:val="center"/>
            <w:hideMark/>
          </w:tcPr>
          <w:p w14:paraId="39C8DB0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28 884,48</w:t>
            </w:r>
          </w:p>
        </w:tc>
        <w:tc>
          <w:tcPr>
            <w:tcW w:w="851" w:type="dxa"/>
            <w:tcBorders>
              <w:top w:val="nil"/>
              <w:left w:val="nil"/>
              <w:bottom w:val="single" w:sz="4" w:space="0" w:color="auto"/>
              <w:right w:val="single" w:sz="4" w:space="0" w:color="auto"/>
            </w:tcBorders>
            <w:shd w:val="clear" w:color="auto" w:fill="auto"/>
            <w:vAlign w:val="center"/>
            <w:hideMark/>
          </w:tcPr>
          <w:p w14:paraId="6986967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6B47630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2CAE801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3D750B6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256 877,70</w:t>
            </w:r>
          </w:p>
        </w:tc>
        <w:tc>
          <w:tcPr>
            <w:tcW w:w="851" w:type="dxa"/>
            <w:tcBorders>
              <w:top w:val="nil"/>
              <w:left w:val="nil"/>
              <w:bottom w:val="single" w:sz="4" w:space="0" w:color="auto"/>
              <w:right w:val="single" w:sz="4" w:space="0" w:color="auto"/>
            </w:tcBorders>
            <w:shd w:val="clear" w:color="auto" w:fill="auto"/>
            <w:vAlign w:val="center"/>
            <w:hideMark/>
          </w:tcPr>
          <w:p w14:paraId="4E447EA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26 209 390,33</w:t>
            </w:r>
          </w:p>
        </w:tc>
        <w:tc>
          <w:tcPr>
            <w:tcW w:w="708" w:type="dxa"/>
            <w:tcBorders>
              <w:top w:val="nil"/>
              <w:left w:val="nil"/>
              <w:bottom w:val="single" w:sz="4" w:space="0" w:color="auto"/>
              <w:right w:val="single" w:sz="4" w:space="0" w:color="auto"/>
            </w:tcBorders>
            <w:shd w:val="clear" w:color="auto" w:fill="auto"/>
            <w:vAlign w:val="center"/>
            <w:hideMark/>
          </w:tcPr>
          <w:p w14:paraId="34BCE5D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110 090,44</w:t>
            </w:r>
          </w:p>
        </w:tc>
      </w:tr>
      <w:tr w:rsidR="00FF7DF7" w:rsidRPr="00FF7DF7" w14:paraId="069CD994"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745D2CF3" w14:textId="5C7D764C"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Alba Iris </w:t>
            </w:r>
            <w:proofErr w:type="spellStart"/>
            <w:r w:rsidRPr="00FF7DF7">
              <w:rPr>
                <w:rFonts w:ascii="Arial Narrow" w:hAnsi="Arial Narrow" w:cs="Calibri"/>
                <w:color w:val="000000"/>
                <w:sz w:val="13"/>
                <w:szCs w:val="13"/>
                <w:lang w:val="es-CR" w:eastAsia="es-CR"/>
              </w:rPr>
              <w:t>Saborio</w:t>
            </w:r>
            <w:proofErr w:type="spellEnd"/>
            <w:r w:rsidRPr="00FF7DF7">
              <w:rPr>
                <w:rFonts w:ascii="Arial Narrow" w:hAnsi="Arial Narrow" w:cs="Calibri"/>
                <w:color w:val="000000"/>
                <w:sz w:val="13"/>
                <w:szCs w:val="13"/>
                <w:lang w:val="es-CR" w:eastAsia="es-CR"/>
              </w:rPr>
              <w:t xml:space="preserve"> Sojo</w:t>
            </w:r>
          </w:p>
        </w:tc>
        <w:tc>
          <w:tcPr>
            <w:tcW w:w="684" w:type="dxa"/>
            <w:tcBorders>
              <w:top w:val="nil"/>
              <w:left w:val="nil"/>
              <w:bottom w:val="single" w:sz="4" w:space="0" w:color="auto"/>
              <w:right w:val="single" w:sz="4" w:space="0" w:color="auto"/>
            </w:tcBorders>
            <w:shd w:val="clear" w:color="FFFFCC" w:fill="FFFFFF"/>
            <w:noWrap/>
            <w:vAlign w:val="center"/>
            <w:hideMark/>
          </w:tcPr>
          <w:p w14:paraId="35924C55"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302360482</w:t>
            </w:r>
          </w:p>
        </w:tc>
        <w:tc>
          <w:tcPr>
            <w:tcW w:w="708" w:type="dxa"/>
            <w:tcBorders>
              <w:top w:val="nil"/>
              <w:left w:val="nil"/>
              <w:bottom w:val="single" w:sz="4" w:space="0" w:color="auto"/>
              <w:right w:val="single" w:sz="4" w:space="0" w:color="auto"/>
            </w:tcBorders>
            <w:shd w:val="clear" w:color="auto" w:fill="auto"/>
            <w:vAlign w:val="center"/>
            <w:hideMark/>
          </w:tcPr>
          <w:p w14:paraId="48871BA4"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1 289 941,63</w:t>
            </w:r>
          </w:p>
        </w:tc>
        <w:tc>
          <w:tcPr>
            <w:tcW w:w="851" w:type="dxa"/>
            <w:tcBorders>
              <w:top w:val="nil"/>
              <w:left w:val="nil"/>
              <w:bottom w:val="single" w:sz="4" w:space="0" w:color="auto"/>
              <w:right w:val="single" w:sz="4" w:space="0" w:color="auto"/>
            </w:tcBorders>
            <w:shd w:val="clear" w:color="auto" w:fill="auto"/>
            <w:vAlign w:val="center"/>
            <w:hideMark/>
          </w:tcPr>
          <w:p w14:paraId="023C365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10 812 297,79</w:t>
            </w:r>
          </w:p>
        </w:tc>
        <w:tc>
          <w:tcPr>
            <w:tcW w:w="709" w:type="dxa"/>
            <w:tcBorders>
              <w:top w:val="nil"/>
              <w:left w:val="nil"/>
              <w:bottom w:val="single" w:sz="4" w:space="0" w:color="auto"/>
              <w:right w:val="single" w:sz="4" w:space="0" w:color="auto"/>
            </w:tcBorders>
            <w:shd w:val="clear" w:color="auto" w:fill="auto"/>
            <w:vAlign w:val="center"/>
            <w:hideMark/>
          </w:tcPr>
          <w:p w14:paraId="5AFDD10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85 957,77</w:t>
            </w:r>
          </w:p>
        </w:tc>
        <w:tc>
          <w:tcPr>
            <w:tcW w:w="708" w:type="dxa"/>
            <w:tcBorders>
              <w:top w:val="nil"/>
              <w:left w:val="nil"/>
              <w:bottom w:val="single" w:sz="4" w:space="0" w:color="auto"/>
              <w:right w:val="single" w:sz="4" w:space="0" w:color="auto"/>
            </w:tcBorders>
            <w:shd w:val="clear" w:color="auto" w:fill="auto"/>
            <w:vAlign w:val="center"/>
            <w:hideMark/>
          </w:tcPr>
          <w:p w14:paraId="56487AB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28 953,71</w:t>
            </w:r>
          </w:p>
        </w:tc>
        <w:tc>
          <w:tcPr>
            <w:tcW w:w="851" w:type="dxa"/>
            <w:tcBorders>
              <w:top w:val="nil"/>
              <w:left w:val="nil"/>
              <w:bottom w:val="single" w:sz="4" w:space="0" w:color="auto"/>
              <w:right w:val="single" w:sz="4" w:space="0" w:color="auto"/>
            </w:tcBorders>
            <w:shd w:val="clear" w:color="auto" w:fill="auto"/>
            <w:vAlign w:val="center"/>
            <w:hideMark/>
          </w:tcPr>
          <w:p w14:paraId="3599B84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653F027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3D4E491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7F56406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257 106,87</w:t>
            </w:r>
          </w:p>
        </w:tc>
        <w:tc>
          <w:tcPr>
            <w:tcW w:w="851" w:type="dxa"/>
            <w:tcBorders>
              <w:top w:val="nil"/>
              <w:left w:val="nil"/>
              <w:bottom w:val="single" w:sz="4" w:space="0" w:color="auto"/>
              <w:right w:val="single" w:sz="4" w:space="0" w:color="auto"/>
            </w:tcBorders>
            <w:shd w:val="clear" w:color="auto" w:fill="auto"/>
            <w:vAlign w:val="center"/>
            <w:hideMark/>
          </w:tcPr>
          <w:p w14:paraId="2AF2B6B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26 237 464,41</w:t>
            </w:r>
          </w:p>
        </w:tc>
        <w:tc>
          <w:tcPr>
            <w:tcW w:w="708" w:type="dxa"/>
            <w:tcBorders>
              <w:top w:val="nil"/>
              <w:left w:val="nil"/>
              <w:bottom w:val="single" w:sz="4" w:space="0" w:color="auto"/>
              <w:right w:val="single" w:sz="4" w:space="0" w:color="auto"/>
            </w:tcBorders>
            <w:shd w:val="clear" w:color="auto" w:fill="auto"/>
            <w:vAlign w:val="center"/>
            <w:hideMark/>
          </w:tcPr>
          <w:p w14:paraId="3C57928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110 188,66</w:t>
            </w:r>
          </w:p>
        </w:tc>
      </w:tr>
      <w:tr w:rsidR="00FF7DF7" w:rsidRPr="00FF7DF7" w14:paraId="254288BF"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4A53AD66" w14:textId="5649090D" w:rsidR="00FF7DF7" w:rsidRPr="00FF7DF7" w:rsidRDefault="00FF7DF7" w:rsidP="00FF7DF7">
            <w:pPr>
              <w:rPr>
                <w:rFonts w:ascii="Arial Narrow" w:hAnsi="Arial Narrow" w:cs="Calibri"/>
                <w:color w:val="000000"/>
                <w:sz w:val="13"/>
                <w:szCs w:val="13"/>
                <w:lang w:val="es-CR" w:eastAsia="es-CR"/>
              </w:rPr>
            </w:pPr>
            <w:proofErr w:type="spellStart"/>
            <w:r w:rsidRPr="00FF7DF7">
              <w:rPr>
                <w:rFonts w:ascii="Arial Narrow" w:hAnsi="Arial Narrow" w:cs="Calibri"/>
                <w:color w:val="000000"/>
                <w:sz w:val="13"/>
                <w:szCs w:val="13"/>
                <w:lang w:val="es-CR" w:eastAsia="es-CR"/>
              </w:rPr>
              <w:t>Jahaira</w:t>
            </w:r>
            <w:proofErr w:type="spellEnd"/>
            <w:r w:rsidRPr="00FF7DF7">
              <w:rPr>
                <w:rFonts w:ascii="Arial Narrow" w:hAnsi="Arial Narrow" w:cs="Calibri"/>
                <w:color w:val="000000"/>
                <w:sz w:val="13"/>
                <w:szCs w:val="13"/>
                <w:lang w:val="es-CR" w:eastAsia="es-CR"/>
              </w:rPr>
              <w:t xml:space="preserve"> </w:t>
            </w:r>
            <w:proofErr w:type="spellStart"/>
            <w:r w:rsidRPr="00FF7DF7">
              <w:rPr>
                <w:rFonts w:ascii="Arial Narrow" w:hAnsi="Arial Narrow" w:cs="Calibri"/>
                <w:color w:val="000000"/>
                <w:sz w:val="13"/>
                <w:szCs w:val="13"/>
                <w:lang w:val="es-CR" w:eastAsia="es-CR"/>
              </w:rPr>
              <w:t>Solis</w:t>
            </w:r>
            <w:proofErr w:type="spellEnd"/>
            <w:r w:rsidRPr="00FF7DF7">
              <w:rPr>
                <w:rFonts w:ascii="Arial Narrow" w:hAnsi="Arial Narrow" w:cs="Calibri"/>
                <w:color w:val="000000"/>
                <w:sz w:val="13"/>
                <w:szCs w:val="13"/>
                <w:lang w:val="es-CR" w:eastAsia="es-CR"/>
              </w:rPr>
              <w:t xml:space="preserve"> Piedra</w:t>
            </w:r>
          </w:p>
        </w:tc>
        <w:tc>
          <w:tcPr>
            <w:tcW w:w="684" w:type="dxa"/>
            <w:tcBorders>
              <w:top w:val="nil"/>
              <w:left w:val="nil"/>
              <w:bottom w:val="single" w:sz="4" w:space="0" w:color="auto"/>
              <w:right w:val="single" w:sz="4" w:space="0" w:color="auto"/>
            </w:tcBorders>
            <w:shd w:val="clear" w:color="auto" w:fill="auto"/>
            <w:noWrap/>
            <w:vAlign w:val="center"/>
            <w:hideMark/>
          </w:tcPr>
          <w:p w14:paraId="07300976"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113920483</w:t>
            </w:r>
          </w:p>
        </w:tc>
        <w:tc>
          <w:tcPr>
            <w:tcW w:w="708" w:type="dxa"/>
            <w:tcBorders>
              <w:top w:val="nil"/>
              <w:left w:val="nil"/>
              <w:bottom w:val="single" w:sz="4" w:space="0" w:color="auto"/>
              <w:right w:val="single" w:sz="4" w:space="0" w:color="auto"/>
            </w:tcBorders>
            <w:shd w:val="clear" w:color="auto" w:fill="auto"/>
            <w:vAlign w:val="center"/>
            <w:hideMark/>
          </w:tcPr>
          <w:p w14:paraId="58E79A74"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1 289 941,63</w:t>
            </w:r>
          </w:p>
        </w:tc>
        <w:tc>
          <w:tcPr>
            <w:tcW w:w="851" w:type="dxa"/>
            <w:tcBorders>
              <w:top w:val="nil"/>
              <w:left w:val="nil"/>
              <w:bottom w:val="single" w:sz="4" w:space="0" w:color="auto"/>
              <w:right w:val="single" w:sz="4" w:space="0" w:color="auto"/>
            </w:tcBorders>
            <w:shd w:val="clear" w:color="auto" w:fill="auto"/>
            <w:vAlign w:val="center"/>
            <w:hideMark/>
          </w:tcPr>
          <w:p w14:paraId="481D42E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10 811 012,75</w:t>
            </w:r>
          </w:p>
        </w:tc>
        <w:tc>
          <w:tcPr>
            <w:tcW w:w="709" w:type="dxa"/>
            <w:tcBorders>
              <w:top w:val="nil"/>
              <w:left w:val="nil"/>
              <w:bottom w:val="single" w:sz="4" w:space="0" w:color="auto"/>
              <w:right w:val="single" w:sz="4" w:space="0" w:color="auto"/>
            </w:tcBorders>
            <w:shd w:val="clear" w:color="auto" w:fill="auto"/>
            <w:vAlign w:val="center"/>
            <w:hideMark/>
          </w:tcPr>
          <w:p w14:paraId="259BC3C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85 947,55</w:t>
            </w:r>
          </w:p>
        </w:tc>
        <w:tc>
          <w:tcPr>
            <w:tcW w:w="708" w:type="dxa"/>
            <w:tcBorders>
              <w:top w:val="nil"/>
              <w:left w:val="nil"/>
              <w:bottom w:val="single" w:sz="4" w:space="0" w:color="auto"/>
              <w:right w:val="single" w:sz="4" w:space="0" w:color="auto"/>
            </w:tcBorders>
            <w:shd w:val="clear" w:color="auto" w:fill="auto"/>
            <w:vAlign w:val="center"/>
            <w:hideMark/>
          </w:tcPr>
          <w:p w14:paraId="63B25D7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28 953,71</w:t>
            </w:r>
          </w:p>
        </w:tc>
        <w:tc>
          <w:tcPr>
            <w:tcW w:w="851" w:type="dxa"/>
            <w:tcBorders>
              <w:top w:val="nil"/>
              <w:left w:val="nil"/>
              <w:bottom w:val="single" w:sz="4" w:space="0" w:color="auto"/>
              <w:right w:val="single" w:sz="4" w:space="0" w:color="auto"/>
            </w:tcBorders>
            <w:shd w:val="clear" w:color="auto" w:fill="auto"/>
            <w:vAlign w:val="center"/>
            <w:hideMark/>
          </w:tcPr>
          <w:p w14:paraId="4CB7A21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3BD18D9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7130C54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770CE0D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183 638,04</w:t>
            </w:r>
          </w:p>
        </w:tc>
        <w:tc>
          <w:tcPr>
            <w:tcW w:w="851" w:type="dxa"/>
            <w:tcBorders>
              <w:top w:val="nil"/>
              <w:left w:val="nil"/>
              <w:bottom w:val="single" w:sz="4" w:space="0" w:color="auto"/>
              <w:right w:val="single" w:sz="4" w:space="0" w:color="auto"/>
            </w:tcBorders>
            <w:shd w:val="clear" w:color="auto" w:fill="auto"/>
            <w:vAlign w:val="center"/>
            <w:hideMark/>
          </w:tcPr>
          <w:p w14:paraId="441ADD8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26 162 700,32</w:t>
            </w:r>
          </w:p>
        </w:tc>
        <w:tc>
          <w:tcPr>
            <w:tcW w:w="708" w:type="dxa"/>
            <w:tcBorders>
              <w:top w:val="nil"/>
              <w:left w:val="nil"/>
              <w:bottom w:val="single" w:sz="4" w:space="0" w:color="auto"/>
              <w:right w:val="single" w:sz="4" w:space="0" w:color="auto"/>
            </w:tcBorders>
            <w:shd w:val="clear" w:color="auto" w:fill="auto"/>
            <w:vAlign w:val="center"/>
            <w:hideMark/>
          </w:tcPr>
          <w:p w14:paraId="55B1E8F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183 638,04</w:t>
            </w:r>
          </w:p>
        </w:tc>
      </w:tr>
      <w:tr w:rsidR="00FF7DF7" w:rsidRPr="00FF7DF7" w14:paraId="5A871F2C"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0484D265" w14:textId="030F9B44"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Marvin Chacon Leal</w:t>
            </w:r>
          </w:p>
        </w:tc>
        <w:tc>
          <w:tcPr>
            <w:tcW w:w="684" w:type="dxa"/>
            <w:tcBorders>
              <w:top w:val="nil"/>
              <w:left w:val="nil"/>
              <w:bottom w:val="single" w:sz="4" w:space="0" w:color="auto"/>
              <w:right w:val="single" w:sz="4" w:space="0" w:color="auto"/>
            </w:tcBorders>
            <w:shd w:val="clear" w:color="FFFFCC" w:fill="FFFFFF"/>
            <w:noWrap/>
            <w:vAlign w:val="center"/>
            <w:hideMark/>
          </w:tcPr>
          <w:p w14:paraId="76881958"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602360840</w:t>
            </w:r>
          </w:p>
        </w:tc>
        <w:tc>
          <w:tcPr>
            <w:tcW w:w="708" w:type="dxa"/>
            <w:tcBorders>
              <w:top w:val="nil"/>
              <w:left w:val="nil"/>
              <w:bottom w:val="single" w:sz="4" w:space="0" w:color="auto"/>
              <w:right w:val="single" w:sz="4" w:space="0" w:color="auto"/>
            </w:tcBorders>
            <w:shd w:val="clear" w:color="auto" w:fill="auto"/>
            <w:vAlign w:val="center"/>
            <w:hideMark/>
          </w:tcPr>
          <w:p w14:paraId="5E414F0F"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1 289 941,63</w:t>
            </w:r>
          </w:p>
        </w:tc>
        <w:tc>
          <w:tcPr>
            <w:tcW w:w="851" w:type="dxa"/>
            <w:tcBorders>
              <w:top w:val="nil"/>
              <w:left w:val="nil"/>
              <w:bottom w:val="single" w:sz="4" w:space="0" w:color="auto"/>
              <w:right w:val="single" w:sz="4" w:space="0" w:color="auto"/>
            </w:tcBorders>
            <w:shd w:val="clear" w:color="auto" w:fill="auto"/>
            <w:vAlign w:val="center"/>
            <w:hideMark/>
          </w:tcPr>
          <w:p w14:paraId="0A82E9A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10 811 012,75</w:t>
            </w:r>
          </w:p>
        </w:tc>
        <w:tc>
          <w:tcPr>
            <w:tcW w:w="709" w:type="dxa"/>
            <w:tcBorders>
              <w:top w:val="nil"/>
              <w:left w:val="nil"/>
              <w:bottom w:val="single" w:sz="4" w:space="0" w:color="auto"/>
              <w:right w:val="single" w:sz="4" w:space="0" w:color="auto"/>
            </w:tcBorders>
            <w:shd w:val="clear" w:color="auto" w:fill="auto"/>
            <w:vAlign w:val="center"/>
            <w:hideMark/>
          </w:tcPr>
          <w:p w14:paraId="5B4AD1D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85 947,55</w:t>
            </w:r>
          </w:p>
        </w:tc>
        <w:tc>
          <w:tcPr>
            <w:tcW w:w="708" w:type="dxa"/>
            <w:tcBorders>
              <w:top w:val="nil"/>
              <w:left w:val="nil"/>
              <w:bottom w:val="single" w:sz="4" w:space="0" w:color="auto"/>
              <w:right w:val="single" w:sz="4" w:space="0" w:color="auto"/>
            </w:tcBorders>
            <w:shd w:val="clear" w:color="auto" w:fill="auto"/>
            <w:vAlign w:val="center"/>
            <w:hideMark/>
          </w:tcPr>
          <w:p w14:paraId="6061BA1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28 953,71</w:t>
            </w:r>
          </w:p>
        </w:tc>
        <w:tc>
          <w:tcPr>
            <w:tcW w:w="851" w:type="dxa"/>
            <w:tcBorders>
              <w:top w:val="nil"/>
              <w:left w:val="nil"/>
              <w:bottom w:val="single" w:sz="4" w:space="0" w:color="auto"/>
              <w:right w:val="single" w:sz="4" w:space="0" w:color="auto"/>
            </w:tcBorders>
            <w:shd w:val="clear" w:color="auto" w:fill="auto"/>
            <w:vAlign w:val="center"/>
            <w:hideMark/>
          </w:tcPr>
          <w:p w14:paraId="202DD88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19D8A5C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275BE0D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0ACD580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257 093,26</w:t>
            </w:r>
          </w:p>
        </w:tc>
        <w:tc>
          <w:tcPr>
            <w:tcW w:w="851" w:type="dxa"/>
            <w:tcBorders>
              <w:top w:val="nil"/>
              <w:left w:val="nil"/>
              <w:bottom w:val="single" w:sz="4" w:space="0" w:color="auto"/>
              <w:right w:val="single" w:sz="4" w:space="0" w:color="auto"/>
            </w:tcBorders>
            <w:shd w:val="clear" w:color="auto" w:fill="auto"/>
            <w:vAlign w:val="center"/>
            <w:hideMark/>
          </w:tcPr>
          <w:p w14:paraId="02B68F5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26 236 155,54</w:t>
            </w:r>
          </w:p>
        </w:tc>
        <w:tc>
          <w:tcPr>
            <w:tcW w:w="708" w:type="dxa"/>
            <w:tcBorders>
              <w:top w:val="nil"/>
              <w:left w:val="nil"/>
              <w:bottom w:val="single" w:sz="4" w:space="0" w:color="auto"/>
              <w:right w:val="single" w:sz="4" w:space="0" w:color="auto"/>
            </w:tcBorders>
            <w:shd w:val="clear" w:color="auto" w:fill="auto"/>
            <w:vAlign w:val="center"/>
            <w:hideMark/>
          </w:tcPr>
          <w:p w14:paraId="30A58FB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110 182,83</w:t>
            </w:r>
          </w:p>
        </w:tc>
      </w:tr>
      <w:tr w:rsidR="00FF7DF7" w:rsidRPr="00FF7DF7" w14:paraId="273E8515" w14:textId="77777777" w:rsidTr="006E48F7">
        <w:trPr>
          <w:trHeight w:val="454"/>
        </w:trPr>
        <w:tc>
          <w:tcPr>
            <w:tcW w:w="871" w:type="dxa"/>
            <w:tcBorders>
              <w:top w:val="nil"/>
              <w:left w:val="single" w:sz="4" w:space="0" w:color="auto"/>
              <w:bottom w:val="nil"/>
              <w:right w:val="single" w:sz="4" w:space="0" w:color="auto"/>
            </w:tcBorders>
            <w:shd w:val="clear" w:color="FFFFCC" w:fill="FFFFFF"/>
            <w:noWrap/>
            <w:vAlign w:val="center"/>
            <w:hideMark/>
          </w:tcPr>
          <w:p w14:paraId="0CC3B49A" w14:textId="69230670"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Mariela Vega Pereira</w:t>
            </w:r>
          </w:p>
        </w:tc>
        <w:tc>
          <w:tcPr>
            <w:tcW w:w="684" w:type="dxa"/>
            <w:tcBorders>
              <w:top w:val="nil"/>
              <w:left w:val="nil"/>
              <w:bottom w:val="nil"/>
              <w:right w:val="nil"/>
            </w:tcBorders>
            <w:shd w:val="clear" w:color="FFFFCC" w:fill="FFFFFF"/>
            <w:noWrap/>
            <w:vAlign w:val="center"/>
            <w:hideMark/>
          </w:tcPr>
          <w:p w14:paraId="4AF434B6"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304600608</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15970FDF"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1 289 941,63</w:t>
            </w:r>
          </w:p>
        </w:tc>
        <w:tc>
          <w:tcPr>
            <w:tcW w:w="851" w:type="dxa"/>
            <w:tcBorders>
              <w:top w:val="nil"/>
              <w:left w:val="nil"/>
              <w:bottom w:val="single" w:sz="4" w:space="0" w:color="auto"/>
              <w:right w:val="single" w:sz="4" w:space="0" w:color="auto"/>
            </w:tcBorders>
            <w:shd w:val="clear" w:color="auto" w:fill="auto"/>
            <w:vAlign w:val="center"/>
            <w:hideMark/>
          </w:tcPr>
          <w:p w14:paraId="5F48AB1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10 811 012,75</w:t>
            </w:r>
          </w:p>
        </w:tc>
        <w:tc>
          <w:tcPr>
            <w:tcW w:w="709" w:type="dxa"/>
            <w:tcBorders>
              <w:top w:val="nil"/>
              <w:left w:val="nil"/>
              <w:bottom w:val="single" w:sz="4" w:space="0" w:color="auto"/>
              <w:right w:val="single" w:sz="4" w:space="0" w:color="auto"/>
            </w:tcBorders>
            <w:shd w:val="clear" w:color="auto" w:fill="auto"/>
            <w:vAlign w:val="center"/>
            <w:hideMark/>
          </w:tcPr>
          <w:p w14:paraId="01D94DD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85 947,55</w:t>
            </w:r>
          </w:p>
        </w:tc>
        <w:tc>
          <w:tcPr>
            <w:tcW w:w="708" w:type="dxa"/>
            <w:tcBorders>
              <w:top w:val="nil"/>
              <w:left w:val="nil"/>
              <w:bottom w:val="single" w:sz="4" w:space="0" w:color="auto"/>
              <w:right w:val="single" w:sz="4" w:space="0" w:color="auto"/>
            </w:tcBorders>
            <w:shd w:val="clear" w:color="auto" w:fill="auto"/>
            <w:vAlign w:val="center"/>
            <w:hideMark/>
          </w:tcPr>
          <w:p w14:paraId="088C87A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28 953,71</w:t>
            </w:r>
          </w:p>
        </w:tc>
        <w:tc>
          <w:tcPr>
            <w:tcW w:w="851" w:type="dxa"/>
            <w:tcBorders>
              <w:top w:val="nil"/>
              <w:left w:val="nil"/>
              <w:bottom w:val="single" w:sz="4" w:space="0" w:color="auto"/>
              <w:right w:val="single" w:sz="4" w:space="0" w:color="auto"/>
            </w:tcBorders>
            <w:shd w:val="clear" w:color="auto" w:fill="auto"/>
            <w:vAlign w:val="center"/>
            <w:hideMark/>
          </w:tcPr>
          <w:p w14:paraId="123BE06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1E1C2FF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3A67F00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40710D7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257 093,26</w:t>
            </w:r>
          </w:p>
        </w:tc>
        <w:tc>
          <w:tcPr>
            <w:tcW w:w="851" w:type="dxa"/>
            <w:tcBorders>
              <w:top w:val="nil"/>
              <w:left w:val="nil"/>
              <w:bottom w:val="single" w:sz="4" w:space="0" w:color="auto"/>
              <w:right w:val="single" w:sz="4" w:space="0" w:color="auto"/>
            </w:tcBorders>
            <w:shd w:val="clear" w:color="auto" w:fill="auto"/>
            <w:vAlign w:val="center"/>
            <w:hideMark/>
          </w:tcPr>
          <w:p w14:paraId="4C1E24D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26 236 155,54</w:t>
            </w:r>
          </w:p>
        </w:tc>
        <w:tc>
          <w:tcPr>
            <w:tcW w:w="708" w:type="dxa"/>
            <w:tcBorders>
              <w:top w:val="nil"/>
              <w:left w:val="nil"/>
              <w:bottom w:val="single" w:sz="4" w:space="0" w:color="auto"/>
              <w:right w:val="single" w:sz="4" w:space="0" w:color="auto"/>
            </w:tcBorders>
            <w:shd w:val="clear" w:color="auto" w:fill="auto"/>
            <w:vAlign w:val="center"/>
            <w:hideMark/>
          </w:tcPr>
          <w:p w14:paraId="3B78E03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110 182,83</w:t>
            </w:r>
          </w:p>
        </w:tc>
      </w:tr>
      <w:tr w:rsidR="00FF7DF7" w:rsidRPr="00FF7DF7" w14:paraId="21ED2ABB" w14:textId="77777777" w:rsidTr="006E48F7">
        <w:trPr>
          <w:trHeight w:val="454"/>
        </w:trPr>
        <w:tc>
          <w:tcPr>
            <w:tcW w:w="87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24844E12" w14:textId="3D7C5997"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Yahaira De Los Angeles Molina </w:t>
            </w:r>
            <w:proofErr w:type="spellStart"/>
            <w:r w:rsidRPr="00FF7DF7">
              <w:rPr>
                <w:rFonts w:ascii="Arial Narrow" w:hAnsi="Arial Narrow" w:cs="Calibri"/>
                <w:color w:val="000000"/>
                <w:sz w:val="13"/>
                <w:szCs w:val="13"/>
                <w:lang w:val="es-CR" w:eastAsia="es-CR"/>
              </w:rPr>
              <w:t>Molina</w:t>
            </w:r>
            <w:proofErr w:type="spellEnd"/>
          </w:p>
        </w:tc>
        <w:tc>
          <w:tcPr>
            <w:tcW w:w="684" w:type="dxa"/>
            <w:tcBorders>
              <w:top w:val="single" w:sz="4" w:space="0" w:color="auto"/>
              <w:left w:val="nil"/>
              <w:bottom w:val="single" w:sz="4" w:space="0" w:color="auto"/>
              <w:right w:val="single" w:sz="4" w:space="0" w:color="auto"/>
            </w:tcBorders>
            <w:shd w:val="clear" w:color="FFFFCC" w:fill="FFFFFF"/>
            <w:noWrap/>
            <w:vAlign w:val="center"/>
            <w:hideMark/>
          </w:tcPr>
          <w:p w14:paraId="02B3E168"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304180688</w:t>
            </w:r>
          </w:p>
        </w:tc>
        <w:tc>
          <w:tcPr>
            <w:tcW w:w="708" w:type="dxa"/>
            <w:tcBorders>
              <w:top w:val="nil"/>
              <w:left w:val="nil"/>
              <w:bottom w:val="single" w:sz="4" w:space="0" w:color="auto"/>
              <w:right w:val="single" w:sz="4" w:space="0" w:color="auto"/>
            </w:tcBorders>
            <w:shd w:val="clear" w:color="auto" w:fill="auto"/>
            <w:vAlign w:val="center"/>
            <w:hideMark/>
          </w:tcPr>
          <w:p w14:paraId="49DB1697"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1 273 462,67</w:t>
            </w:r>
          </w:p>
        </w:tc>
        <w:tc>
          <w:tcPr>
            <w:tcW w:w="851" w:type="dxa"/>
            <w:tcBorders>
              <w:top w:val="nil"/>
              <w:left w:val="nil"/>
              <w:bottom w:val="single" w:sz="4" w:space="0" w:color="auto"/>
              <w:right w:val="single" w:sz="4" w:space="0" w:color="auto"/>
            </w:tcBorders>
            <w:shd w:val="clear" w:color="auto" w:fill="auto"/>
            <w:vAlign w:val="center"/>
            <w:hideMark/>
          </w:tcPr>
          <w:p w14:paraId="74FE877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10 680 130,75</w:t>
            </w:r>
          </w:p>
        </w:tc>
        <w:tc>
          <w:tcPr>
            <w:tcW w:w="709" w:type="dxa"/>
            <w:tcBorders>
              <w:top w:val="nil"/>
              <w:left w:val="nil"/>
              <w:bottom w:val="single" w:sz="4" w:space="0" w:color="auto"/>
              <w:right w:val="single" w:sz="4" w:space="0" w:color="auto"/>
            </w:tcBorders>
            <w:shd w:val="clear" w:color="auto" w:fill="auto"/>
            <w:vAlign w:val="center"/>
            <w:hideMark/>
          </w:tcPr>
          <w:p w14:paraId="639F73D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84 907,04</w:t>
            </w:r>
          </w:p>
        </w:tc>
        <w:tc>
          <w:tcPr>
            <w:tcW w:w="708" w:type="dxa"/>
            <w:tcBorders>
              <w:top w:val="nil"/>
              <w:left w:val="nil"/>
              <w:bottom w:val="single" w:sz="4" w:space="0" w:color="auto"/>
              <w:right w:val="single" w:sz="4" w:space="0" w:color="auto"/>
            </w:tcBorders>
            <w:shd w:val="clear" w:color="auto" w:fill="auto"/>
            <w:vAlign w:val="center"/>
            <w:hideMark/>
          </w:tcPr>
          <w:p w14:paraId="772CAF8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28 583,83</w:t>
            </w:r>
          </w:p>
        </w:tc>
        <w:tc>
          <w:tcPr>
            <w:tcW w:w="851" w:type="dxa"/>
            <w:tcBorders>
              <w:top w:val="nil"/>
              <w:left w:val="nil"/>
              <w:bottom w:val="single" w:sz="4" w:space="0" w:color="auto"/>
              <w:right w:val="single" w:sz="4" w:space="0" w:color="auto"/>
            </w:tcBorders>
            <w:shd w:val="clear" w:color="auto" w:fill="auto"/>
            <w:vAlign w:val="center"/>
            <w:hideMark/>
          </w:tcPr>
          <w:p w14:paraId="08571B3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10BB33E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78C28CC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5AA00ED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255 890,47</w:t>
            </w:r>
          </w:p>
        </w:tc>
        <w:tc>
          <w:tcPr>
            <w:tcW w:w="851" w:type="dxa"/>
            <w:tcBorders>
              <w:top w:val="nil"/>
              <w:left w:val="nil"/>
              <w:bottom w:val="single" w:sz="4" w:space="0" w:color="auto"/>
              <w:right w:val="single" w:sz="4" w:space="0" w:color="auto"/>
            </w:tcBorders>
            <w:shd w:val="clear" w:color="auto" w:fill="auto"/>
            <w:vAlign w:val="center"/>
            <w:hideMark/>
          </w:tcPr>
          <w:p w14:paraId="4966A99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26 086 181,39</w:t>
            </w:r>
          </w:p>
        </w:tc>
        <w:tc>
          <w:tcPr>
            <w:tcW w:w="708" w:type="dxa"/>
            <w:tcBorders>
              <w:top w:val="nil"/>
              <w:left w:val="nil"/>
              <w:bottom w:val="single" w:sz="4" w:space="0" w:color="auto"/>
              <w:right w:val="single" w:sz="4" w:space="0" w:color="auto"/>
            </w:tcBorders>
            <w:shd w:val="clear" w:color="auto" w:fill="auto"/>
            <w:vAlign w:val="center"/>
            <w:hideMark/>
          </w:tcPr>
          <w:p w14:paraId="028420D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109 667,34</w:t>
            </w:r>
          </w:p>
        </w:tc>
      </w:tr>
      <w:tr w:rsidR="00FF7DF7" w:rsidRPr="00FF7DF7" w14:paraId="4FD707FF"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228D121E" w14:textId="36A5EF87"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Marco Antonio Molina Madriz</w:t>
            </w:r>
          </w:p>
        </w:tc>
        <w:tc>
          <w:tcPr>
            <w:tcW w:w="684" w:type="dxa"/>
            <w:tcBorders>
              <w:top w:val="nil"/>
              <w:left w:val="nil"/>
              <w:bottom w:val="single" w:sz="4" w:space="0" w:color="auto"/>
              <w:right w:val="single" w:sz="4" w:space="0" w:color="auto"/>
            </w:tcBorders>
            <w:shd w:val="clear" w:color="FFFFCC" w:fill="FFFFFF"/>
            <w:noWrap/>
            <w:vAlign w:val="center"/>
            <w:hideMark/>
          </w:tcPr>
          <w:p w14:paraId="18FCCCA3"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301880139</w:t>
            </w:r>
          </w:p>
        </w:tc>
        <w:tc>
          <w:tcPr>
            <w:tcW w:w="708" w:type="dxa"/>
            <w:tcBorders>
              <w:top w:val="nil"/>
              <w:left w:val="nil"/>
              <w:bottom w:val="single" w:sz="4" w:space="0" w:color="auto"/>
              <w:right w:val="single" w:sz="4" w:space="0" w:color="auto"/>
            </w:tcBorders>
            <w:shd w:val="clear" w:color="auto" w:fill="auto"/>
            <w:vAlign w:val="center"/>
            <w:hideMark/>
          </w:tcPr>
          <w:p w14:paraId="3543447C"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1 832 866,24</w:t>
            </w:r>
          </w:p>
        </w:tc>
        <w:tc>
          <w:tcPr>
            <w:tcW w:w="851" w:type="dxa"/>
            <w:tcBorders>
              <w:top w:val="nil"/>
              <w:left w:val="nil"/>
              <w:bottom w:val="single" w:sz="4" w:space="0" w:color="auto"/>
              <w:right w:val="single" w:sz="4" w:space="0" w:color="auto"/>
            </w:tcBorders>
            <w:shd w:val="clear" w:color="auto" w:fill="auto"/>
            <w:vAlign w:val="center"/>
            <w:hideMark/>
          </w:tcPr>
          <w:p w14:paraId="70A7168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11 305 993,99</w:t>
            </w:r>
          </w:p>
        </w:tc>
        <w:tc>
          <w:tcPr>
            <w:tcW w:w="709" w:type="dxa"/>
            <w:tcBorders>
              <w:top w:val="nil"/>
              <w:left w:val="nil"/>
              <w:bottom w:val="single" w:sz="4" w:space="0" w:color="auto"/>
              <w:right w:val="single" w:sz="4" w:space="0" w:color="auto"/>
            </w:tcBorders>
            <w:shd w:val="clear" w:color="auto" w:fill="auto"/>
            <w:vAlign w:val="center"/>
            <w:hideMark/>
          </w:tcPr>
          <w:p w14:paraId="5517E57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89 882,65</w:t>
            </w:r>
          </w:p>
        </w:tc>
        <w:tc>
          <w:tcPr>
            <w:tcW w:w="708" w:type="dxa"/>
            <w:tcBorders>
              <w:top w:val="nil"/>
              <w:left w:val="nil"/>
              <w:bottom w:val="single" w:sz="4" w:space="0" w:color="auto"/>
              <w:right w:val="single" w:sz="4" w:space="0" w:color="auto"/>
            </w:tcBorders>
            <w:shd w:val="clear" w:color="auto" w:fill="auto"/>
            <w:vAlign w:val="center"/>
            <w:hideMark/>
          </w:tcPr>
          <w:p w14:paraId="10CB483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41 140,06</w:t>
            </w:r>
          </w:p>
        </w:tc>
        <w:tc>
          <w:tcPr>
            <w:tcW w:w="851" w:type="dxa"/>
            <w:tcBorders>
              <w:top w:val="nil"/>
              <w:left w:val="nil"/>
              <w:bottom w:val="single" w:sz="4" w:space="0" w:color="auto"/>
              <w:right w:val="single" w:sz="4" w:space="0" w:color="auto"/>
            </w:tcBorders>
            <w:shd w:val="clear" w:color="auto" w:fill="auto"/>
            <w:vAlign w:val="center"/>
            <w:hideMark/>
          </w:tcPr>
          <w:p w14:paraId="619E707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15 862 997,06</w:t>
            </w:r>
          </w:p>
        </w:tc>
        <w:tc>
          <w:tcPr>
            <w:tcW w:w="709" w:type="dxa"/>
            <w:tcBorders>
              <w:top w:val="nil"/>
              <w:left w:val="nil"/>
              <w:bottom w:val="single" w:sz="4" w:space="0" w:color="auto"/>
              <w:right w:val="single" w:sz="4" w:space="0" w:color="auto"/>
            </w:tcBorders>
            <w:shd w:val="clear" w:color="auto" w:fill="auto"/>
            <w:vAlign w:val="center"/>
            <w:hideMark/>
          </w:tcPr>
          <w:p w14:paraId="164CB90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101 016,31</w:t>
            </w:r>
          </w:p>
        </w:tc>
        <w:tc>
          <w:tcPr>
            <w:tcW w:w="708" w:type="dxa"/>
            <w:tcBorders>
              <w:top w:val="nil"/>
              <w:left w:val="nil"/>
              <w:bottom w:val="single" w:sz="4" w:space="0" w:color="auto"/>
              <w:right w:val="single" w:sz="4" w:space="0" w:color="auto"/>
            </w:tcBorders>
            <w:shd w:val="clear" w:color="auto" w:fill="auto"/>
            <w:vAlign w:val="center"/>
            <w:hideMark/>
          </w:tcPr>
          <w:p w14:paraId="186325C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2EADDE4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207 206,68</w:t>
            </w:r>
          </w:p>
        </w:tc>
        <w:tc>
          <w:tcPr>
            <w:tcW w:w="851" w:type="dxa"/>
            <w:tcBorders>
              <w:top w:val="nil"/>
              <w:left w:val="nil"/>
              <w:bottom w:val="single" w:sz="4" w:space="0" w:color="auto"/>
              <w:right w:val="single" w:sz="4" w:space="0" w:color="auto"/>
            </w:tcBorders>
            <w:shd w:val="clear" w:color="auto" w:fill="auto"/>
            <w:vAlign w:val="center"/>
            <w:hideMark/>
          </w:tcPr>
          <w:p w14:paraId="5F35E59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30 208 103,00</w:t>
            </w:r>
          </w:p>
        </w:tc>
        <w:tc>
          <w:tcPr>
            <w:tcW w:w="708" w:type="dxa"/>
            <w:tcBorders>
              <w:top w:val="nil"/>
              <w:left w:val="nil"/>
              <w:bottom w:val="single" w:sz="4" w:space="0" w:color="auto"/>
              <w:right w:val="single" w:sz="4" w:space="0" w:color="auto"/>
            </w:tcBorders>
            <w:shd w:val="clear" w:color="auto" w:fill="auto"/>
            <w:vAlign w:val="center"/>
            <w:hideMark/>
          </w:tcPr>
          <w:p w14:paraId="31B6E0B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207 206,68</w:t>
            </w:r>
          </w:p>
        </w:tc>
      </w:tr>
      <w:tr w:rsidR="00FF7DF7" w:rsidRPr="00FF7DF7" w14:paraId="497DE88E"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075A9ABB" w14:textId="16EFBCEB"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Luz Marina Contreras Sojo </w:t>
            </w:r>
          </w:p>
        </w:tc>
        <w:tc>
          <w:tcPr>
            <w:tcW w:w="684" w:type="dxa"/>
            <w:tcBorders>
              <w:top w:val="nil"/>
              <w:left w:val="nil"/>
              <w:bottom w:val="single" w:sz="4" w:space="0" w:color="auto"/>
              <w:right w:val="single" w:sz="4" w:space="0" w:color="auto"/>
            </w:tcBorders>
            <w:shd w:val="clear" w:color="FFFFCC" w:fill="FFFFFF"/>
            <w:noWrap/>
            <w:vAlign w:val="center"/>
            <w:hideMark/>
          </w:tcPr>
          <w:p w14:paraId="39EEAA49"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302080501</w:t>
            </w:r>
          </w:p>
        </w:tc>
        <w:tc>
          <w:tcPr>
            <w:tcW w:w="708" w:type="dxa"/>
            <w:tcBorders>
              <w:top w:val="nil"/>
              <w:left w:val="nil"/>
              <w:bottom w:val="single" w:sz="4" w:space="0" w:color="auto"/>
              <w:right w:val="single" w:sz="4" w:space="0" w:color="auto"/>
            </w:tcBorders>
            <w:shd w:val="clear" w:color="auto" w:fill="auto"/>
            <w:vAlign w:val="center"/>
            <w:hideMark/>
          </w:tcPr>
          <w:p w14:paraId="14078EC2"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1 752 498,24</w:t>
            </w:r>
          </w:p>
        </w:tc>
        <w:tc>
          <w:tcPr>
            <w:tcW w:w="851" w:type="dxa"/>
            <w:tcBorders>
              <w:top w:val="nil"/>
              <w:left w:val="nil"/>
              <w:bottom w:val="single" w:sz="4" w:space="0" w:color="auto"/>
              <w:right w:val="single" w:sz="4" w:space="0" w:color="auto"/>
            </w:tcBorders>
            <w:shd w:val="clear" w:color="auto" w:fill="auto"/>
            <w:vAlign w:val="center"/>
            <w:hideMark/>
          </w:tcPr>
          <w:p w14:paraId="00FC72F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11 394 997,64</w:t>
            </w:r>
          </w:p>
        </w:tc>
        <w:tc>
          <w:tcPr>
            <w:tcW w:w="709" w:type="dxa"/>
            <w:tcBorders>
              <w:top w:val="nil"/>
              <w:left w:val="nil"/>
              <w:bottom w:val="single" w:sz="4" w:space="0" w:color="auto"/>
              <w:right w:val="single" w:sz="4" w:space="0" w:color="auto"/>
            </w:tcBorders>
            <w:shd w:val="clear" w:color="auto" w:fill="auto"/>
            <w:vAlign w:val="center"/>
            <w:hideMark/>
          </w:tcPr>
          <w:p w14:paraId="6FD2E99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90 590,23</w:t>
            </w:r>
          </w:p>
        </w:tc>
        <w:tc>
          <w:tcPr>
            <w:tcW w:w="708" w:type="dxa"/>
            <w:tcBorders>
              <w:top w:val="nil"/>
              <w:left w:val="nil"/>
              <w:bottom w:val="single" w:sz="4" w:space="0" w:color="auto"/>
              <w:right w:val="single" w:sz="4" w:space="0" w:color="auto"/>
            </w:tcBorders>
            <w:shd w:val="clear" w:color="auto" w:fill="auto"/>
            <w:vAlign w:val="center"/>
            <w:hideMark/>
          </w:tcPr>
          <w:p w14:paraId="0958DFE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39 336,14</w:t>
            </w:r>
          </w:p>
        </w:tc>
        <w:tc>
          <w:tcPr>
            <w:tcW w:w="851" w:type="dxa"/>
            <w:tcBorders>
              <w:top w:val="nil"/>
              <w:left w:val="nil"/>
              <w:bottom w:val="single" w:sz="4" w:space="0" w:color="auto"/>
              <w:right w:val="single" w:sz="4" w:space="0" w:color="auto"/>
            </w:tcBorders>
            <w:shd w:val="clear" w:color="auto" w:fill="auto"/>
            <w:vAlign w:val="center"/>
            <w:hideMark/>
          </w:tcPr>
          <w:p w14:paraId="3191E12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15 862 997,06</w:t>
            </w:r>
          </w:p>
        </w:tc>
        <w:tc>
          <w:tcPr>
            <w:tcW w:w="709" w:type="dxa"/>
            <w:tcBorders>
              <w:top w:val="nil"/>
              <w:left w:val="nil"/>
              <w:bottom w:val="single" w:sz="4" w:space="0" w:color="auto"/>
              <w:right w:val="single" w:sz="4" w:space="0" w:color="auto"/>
            </w:tcBorders>
            <w:shd w:val="clear" w:color="auto" w:fill="auto"/>
            <w:vAlign w:val="center"/>
            <w:hideMark/>
          </w:tcPr>
          <w:p w14:paraId="44777F4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101 016,31</w:t>
            </w:r>
          </w:p>
        </w:tc>
        <w:tc>
          <w:tcPr>
            <w:tcW w:w="708" w:type="dxa"/>
            <w:tcBorders>
              <w:top w:val="nil"/>
              <w:left w:val="nil"/>
              <w:bottom w:val="single" w:sz="4" w:space="0" w:color="auto"/>
              <w:right w:val="single" w:sz="4" w:space="0" w:color="auto"/>
            </w:tcBorders>
            <w:shd w:val="clear" w:color="auto" w:fill="auto"/>
            <w:vAlign w:val="center"/>
            <w:hideMark/>
          </w:tcPr>
          <w:p w14:paraId="375A355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1ABCF1B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206 863,39</w:t>
            </w:r>
          </w:p>
        </w:tc>
        <w:tc>
          <w:tcPr>
            <w:tcW w:w="851" w:type="dxa"/>
            <w:tcBorders>
              <w:top w:val="nil"/>
              <w:left w:val="nil"/>
              <w:bottom w:val="single" w:sz="4" w:space="0" w:color="auto"/>
              <w:right w:val="single" w:sz="4" w:space="0" w:color="auto"/>
            </w:tcBorders>
            <w:shd w:val="clear" w:color="auto" w:fill="auto"/>
            <w:vAlign w:val="center"/>
            <w:hideMark/>
          </w:tcPr>
          <w:p w14:paraId="5D91F2A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30 215 299,02</w:t>
            </w:r>
          </w:p>
        </w:tc>
        <w:tc>
          <w:tcPr>
            <w:tcW w:w="708" w:type="dxa"/>
            <w:tcBorders>
              <w:top w:val="nil"/>
              <w:left w:val="nil"/>
              <w:bottom w:val="single" w:sz="4" w:space="0" w:color="auto"/>
              <w:right w:val="single" w:sz="4" w:space="0" w:color="auto"/>
            </w:tcBorders>
            <w:shd w:val="clear" w:color="auto" w:fill="auto"/>
            <w:vAlign w:val="center"/>
            <w:hideMark/>
          </w:tcPr>
          <w:p w14:paraId="43164C6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206 863,39</w:t>
            </w:r>
          </w:p>
        </w:tc>
      </w:tr>
      <w:tr w:rsidR="00FF7DF7" w:rsidRPr="00FF7DF7" w14:paraId="2BE53570"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7E4F60F4" w14:textId="5E579D7B"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Karla Maria </w:t>
            </w:r>
            <w:proofErr w:type="spellStart"/>
            <w:r w:rsidRPr="00FF7DF7">
              <w:rPr>
                <w:rFonts w:ascii="Arial Narrow" w:hAnsi="Arial Narrow" w:cs="Calibri"/>
                <w:color w:val="000000"/>
                <w:sz w:val="13"/>
                <w:szCs w:val="13"/>
                <w:lang w:val="es-CR" w:eastAsia="es-CR"/>
              </w:rPr>
              <w:t>Chavarria</w:t>
            </w:r>
            <w:proofErr w:type="spellEnd"/>
            <w:r w:rsidRPr="00FF7DF7">
              <w:rPr>
                <w:rFonts w:ascii="Arial Narrow" w:hAnsi="Arial Narrow" w:cs="Calibri"/>
                <w:color w:val="000000"/>
                <w:sz w:val="13"/>
                <w:szCs w:val="13"/>
                <w:lang w:val="es-CR" w:eastAsia="es-CR"/>
              </w:rPr>
              <w:t xml:space="preserve"> Mata</w:t>
            </w:r>
          </w:p>
        </w:tc>
        <w:tc>
          <w:tcPr>
            <w:tcW w:w="684" w:type="dxa"/>
            <w:tcBorders>
              <w:top w:val="nil"/>
              <w:left w:val="nil"/>
              <w:bottom w:val="single" w:sz="4" w:space="0" w:color="auto"/>
              <w:right w:val="single" w:sz="4" w:space="0" w:color="auto"/>
            </w:tcBorders>
            <w:shd w:val="clear" w:color="FFFFCC" w:fill="FFFFFF"/>
            <w:noWrap/>
            <w:vAlign w:val="center"/>
            <w:hideMark/>
          </w:tcPr>
          <w:p w14:paraId="46477AE2"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304170163</w:t>
            </w:r>
          </w:p>
        </w:tc>
        <w:tc>
          <w:tcPr>
            <w:tcW w:w="708" w:type="dxa"/>
            <w:tcBorders>
              <w:top w:val="nil"/>
              <w:left w:val="nil"/>
              <w:bottom w:val="single" w:sz="4" w:space="0" w:color="auto"/>
              <w:right w:val="single" w:sz="4" w:space="0" w:color="auto"/>
            </w:tcBorders>
            <w:shd w:val="clear" w:color="auto" w:fill="auto"/>
            <w:vAlign w:val="center"/>
            <w:hideMark/>
          </w:tcPr>
          <w:p w14:paraId="3F420EE3"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1 752 410,12</w:t>
            </w:r>
          </w:p>
        </w:tc>
        <w:tc>
          <w:tcPr>
            <w:tcW w:w="851" w:type="dxa"/>
            <w:tcBorders>
              <w:top w:val="nil"/>
              <w:left w:val="nil"/>
              <w:bottom w:val="single" w:sz="4" w:space="0" w:color="auto"/>
              <w:right w:val="single" w:sz="4" w:space="0" w:color="auto"/>
            </w:tcBorders>
            <w:shd w:val="clear" w:color="auto" w:fill="auto"/>
            <w:vAlign w:val="center"/>
            <w:hideMark/>
          </w:tcPr>
          <w:p w14:paraId="6441EBA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8 825 187,39</w:t>
            </w:r>
          </w:p>
        </w:tc>
        <w:tc>
          <w:tcPr>
            <w:tcW w:w="709" w:type="dxa"/>
            <w:tcBorders>
              <w:top w:val="nil"/>
              <w:left w:val="nil"/>
              <w:bottom w:val="single" w:sz="4" w:space="0" w:color="auto"/>
              <w:right w:val="single" w:sz="4" w:space="0" w:color="auto"/>
            </w:tcBorders>
            <w:shd w:val="clear" w:color="auto" w:fill="auto"/>
            <w:vAlign w:val="center"/>
            <w:hideMark/>
          </w:tcPr>
          <w:p w14:paraId="4FFB94E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70 160,24</w:t>
            </w:r>
          </w:p>
        </w:tc>
        <w:tc>
          <w:tcPr>
            <w:tcW w:w="708" w:type="dxa"/>
            <w:tcBorders>
              <w:top w:val="nil"/>
              <w:left w:val="nil"/>
              <w:bottom w:val="single" w:sz="4" w:space="0" w:color="auto"/>
              <w:right w:val="single" w:sz="4" w:space="0" w:color="auto"/>
            </w:tcBorders>
            <w:shd w:val="clear" w:color="auto" w:fill="auto"/>
            <w:vAlign w:val="center"/>
            <w:hideMark/>
          </w:tcPr>
          <w:p w14:paraId="018B62B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39 334,16</w:t>
            </w:r>
          </w:p>
        </w:tc>
        <w:tc>
          <w:tcPr>
            <w:tcW w:w="851" w:type="dxa"/>
            <w:tcBorders>
              <w:top w:val="nil"/>
              <w:left w:val="nil"/>
              <w:bottom w:val="single" w:sz="4" w:space="0" w:color="auto"/>
              <w:right w:val="single" w:sz="4" w:space="0" w:color="auto"/>
            </w:tcBorders>
            <w:shd w:val="clear" w:color="auto" w:fill="auto"/>
            <w:vAlign w:val="center"/>
            <w:hideMark/>
          </w:tcPr>
          <w:p w14:paraId="5B55E9C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18 433 635,58</w:t>
            </w:r>
          </w:p>
        </w:tc>
        <w:tc>
          <w:tcPr>
            <w:tcW w:w="709" w:type="dxa"/>
            <w:tcBorders>
              <w:top w:val="nil"/>
              <w:left w:val="nil"/>
              <w:bottom w:val="single" w:sz="4" w:space="0" w:color="auto"/>
              <w:right w:val="single" w:sz="4" w:space="0" w:color="auto"/>
            </w:tcBorders>
            <w:shd w:val="clear" w:color="auto" w:fill="auto"/>
            <w:vAlign w:val="center"/>
            <w:hideMark/>
          </w:tcPr>
          <w:p w14:paraId="09F764F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120 041,90</w:t>
            </w:r>
          </w:p>
        </w:tc>
        <w:tc>
          <w:tcPr>
            <w:tcW w:w="708" w:type="dxa"/>
            <w:tcBorders>
              <w:top w:val="nil"/>
              <w:left w:val="nil"/>
              <w:bottom w:val="single" w:sz="4" w:space="0" w:color="auto"/>
              <w:right w:val="single" w:sz="4" w:space="0" w:color="auto"/>
            </w:tcBorders>
            <w:shd w:val="clear" w:color="auto" w:fill="auto"/>
            <w:vAlign w:val="center"/>
            <w:hideMark/>
          </w:tcPr>
          <w:p w14:paraId="72E8667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58AEBE5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289 463,65</w:t>
            </w:r>
          </w:p>
        </w:tc>
        <w:tc>
          <w:tcPr>
            <w:tcW w:w="851" w:type="dxa"/>
            <w:tcBorders>
              <w:top w:val="nil"/>
              <w:left w:val="nil"/>
              <w:bottom w:val="single" w:sz="4" w:space="0" w:color="auto"/>
              <w:right w:val="single" w:sz="4" w:space="0" w:color="auto"/>
            </w:tcBorders>
            <w:shd w:val="clear" w:color="auto" w:fill="auto"/>
            <w:vAlign w:val="center"/>
            <w:hideMark/>
          </w:tcPr>
          <w:p w14:paraId="42C7E4F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30 297 233,04</w:t>
            </w:r>
          </w:p>
        </w:tc>
        <w:tc>
          <w:tcPr>
            <w:tcW w:w="708" w:type="dxa"/>
            <w:tcBorders>
              <w:top w:val="nil"/>
              <w:left w:val="nil"/>
              <w:bottom w:val="single" w:sz="4" w:space="0" w:color="auto"/>
              <w:right w:val="single" w:sz="4" w:space="0" w:color="auto"/>
            </w:tcBorders>
            <w:shd w:val="clear" w:color="auto" w:fill="auto"/>
            <w:vAlign w:val="center"/>
            <w:hideMark/>
          </w:tcPr>
          <w:p w14:paraId="09A8CDA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124 055,85</w:t>
            </w:r>
          </w:p>
        </w:tc>
      </w:tr>
      <w:tr w:rsidR="00FF7DF7" w:rsidRPr="00FF7DF7" w14:paraId="004B3811"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133FDA04" w14:textId="03DD99EF"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Francisco Javier Barboza Monge</w:t>
            </w:r>
          </w:p>
        </w:tc>
        <w:tc>
          <w:tcPr>
            <w:tcW w:w="684" w:type="dxa"/>
            <w:tcBorders>
              <w:top w:val="nil"/>
              <w:left w:val="nil"/>
              <w:bottom w:val="single" w:sz="4" w:space="0" w:color="auto"/>
              <w:right w:val="single" w:sz="4" w:space="0" w:color="auto"/>
            </w:tcBorders>
            <w:shd w:val="clear" w:color="FFFFCC" w:fill="FFFFFF"/>
            <w:noWrap/>
            <w:vAlign w:val="center"/>
            <w:hideMark/>
          </w:tcPr>
          <w:p w14:paraId="139B7424"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304360074</w:t>
            </w:r>
          </w:p>
        </w:tc>
        <w:tc>
          <w:tcPr>
            <w:tcW w:w="708" w:type="dxa"/>
            <w:tcBorders>
              <w:top w:val="nil"/>
              <w:left w:val="nil"/>
              <w:bottom w:val="single" w:sz="4" w:space="0" w:color="auto"/>
              <w:right w:val="single" w:sz="4" w:space="0" w:color="auto"/>
            </w:tcBorders>
            <w:shd w:val="clear" w:color="auto" w:fill="auto"/>
            <w:vAlign w:val="center"/>
            <w:hideMark/>
          </w:tcPr>
          <w:p w14:paraId="4DC354C1"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1 752 321,99</w:t>
            </w:r>
          </w:p>
        </w:tc>
        <w:tc>
          <w:tcPr>
            <w:tcW w:w="851" w:type="dxa"/>
            <w:tcBorders>
              <w:top w:val="nil"/>
              <w:left w:val="nil"/>
              <w:bottom w:val="single" w:sz="4" w:space="0" w:color="auto"/>
              <w:right w:val="single" w:sz="4" w:space="0" w:color="auto"/>
            </w:tcBorders>
            <w:shd w:val="clear" w:color="auto" w:fill="auto"/>
            <w:vAlign w:val="center"/>
            <w:hideMark/>
          </w:tcPr>
          <w:p w14:paraId="59975B7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14 483 407,72</w:t>
            </w:r>
          </w:p>
        </w:tc>
        <w:tc>
          <w:tcPr>
            <w:tcW w:w="709" w:type="dxa"/>
            <w:tcBorders>
              <w:top w:val="nil"/>
              <w:left w:val="nil"/>
              <w:bottom w:val="single" w:sz="4" w:space="0" w:color="auto"/>
              <w:right w:val="single" w:sz="4" w:space="0" w:color="auto"/>
            </w:tcBorders>
            <w:shd w:val="clear" w:color="auto" w:fill="auto"/>
            <w:vAlign w:val="center"/>
            <w:hideMark/>
          </w:tcPr>
          <w:p w14:paraId="1E9D890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115 143,09</w:t>
            </w:r>
          </w:p>
        </w:tc>
        <w:tc>
          <w:tcPr>
            <w:tcW w:w="708" w:type="dxa"/>
            <w:tcBorders>
              <w:top w:val="nil"/>
              <w:left w:val="nil"/>
              <w:bottom w:val="single" w:sz="4" w:space="0" w:color="auto"/>
              <w:right w:val="single" w:sz="4" w:space="0" w:color="auto"/>
            </w:tcBorders>
            <w:shd w:val="clear" w:color="auto" w:fill="auto"/>
            <w:vAlign w:val="center"/>
            <w:hideMark/>
          </w:tcPr>
          <w:p w14:paraId="1C9F8BD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39 332,19</w:t>
            </w:r>
          </w:p>
        </w:tc>
        <w:tc>
          <w:tcPr>
            <w:tcW w:w="851" w:type="dxa"/>
            <w:tcBorders>
              <w:top w:val="nil"/>
              <w:left w:val="nil"/>
              <w:bottom w:val="single" w:sz="4" w:space="0" w:color="auto"/>
              <w:right w:val="single" w:sz="4" w:space="0" w:color="auto"/>
            </w:tcBorders>
            <w:shd w:val="clear" w:color="auto" w:fill="auto"/>
            <w:vAlign w:val="center"/>
            <w:hideMark/>
          </w:tcPr>
          <w:p w14:paraId="2FC59CD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4B1DB73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4E0BC40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346B253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207 719,79</w:t>
            </w:r>
          </w:p>
        </w:tc>
        <w:tc>
          <w:tcPr>
            <w:tcW w:w="851" w:type="dxa"/>
            <w:tcBorders>
              <w:top w:val="nil"/>
              <w:left w:val="nil"/>
              <w:bottom w:val="single" w:sz="4" w:space="0" w:color="auto"/>
              <w:right w:val="single" w:sz="4" w:space="0" w:color="auto"/>
            </w:tcBorders>
            <w:shd w:val="clear" w:color="auto" w:fill="auto"/>
            <w:vAlign w:val="center"/>
            <w:hideMark/>
          </w:tcPr>
          <w:p w14:paraId="0D7F9A6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30 361 131,41</w:t>
            </w:r>
          </w:p>
        </w:tc>
        <w:tc>
          <w:tcPr>
            <w:tcW w:w="708" w:type="dxa"/>
            <w:tcBorders>
              <w:top w:val="nil"/>
              <w:left w:val="nil"/>
              <w:bottom w:val="single" w:sz="4" w:space="0" w:color="auto"/>
              <w:right w:val="single" w:sz="4" w:space="0" w:color="auto"/>
            </w:tcBorders>
            <w:shd w:val="clear" w:color="auto" w:fill="auto"/>
            <w:vAlign w:val="center"/>
            <w:hideMark/>
          </w:tcPr>
          <w:p w14:paraId="7354339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207 719,79</w:t>
            </w:r>
          </w:p>
        </w:tc>
      </w:tr>
      <w:tr w:rsidR="00FF7DF7" w:rsidRPr="00FF7DF7" w14:paraId="56727179" w14:textId="77777777" w:rsidTr="006E48F7">
        <w:trPr>
          <w:trHeight w:val="454"/>
        </w:trPr>
        <w:tc>
          <w:tcPr>
            <w:tcW w:w="871" w:type="dxa"/>
            <w:tcBorders>
              <w:top w:val="nil"/>
              <w:left w:val="single" w:sz="4" w:space="0" w:color="auto"/>
              <w:bottom w:val="nil"/>
              <w:right w:val="single" w:sz="4" w:space="0" w:color="auto"/>
            </w:tcBorders>
            <w:shd w:val="clear" w:color="FFFFCC" w:fill="FFFFFF"/>
            <w:noWrap/>
            <w:vAlign w:val="center"/>
            <w:hideMark/>
          </w:tcPr>
          <w:p w14:paraId="60B2975A" w14:textId="7AF19D3E" w:rsidR="00FF7DF7" w:rsidRPr="00FF7DF7" w:rsidRDefault="00FF7DF7" w:rsidP="00FF7DF7">
            <w:pPr>
              <w:rPr>
                <w:rFonts w:ascii="Arial Narrow" w:hAnsi="Arial Narrow" w:cs="Calibri"/>
                <w:color w:val="000000"/>
                <w:sz w:val="13"/>
                <w:szCs w:val="13"/>
                <w:lang w:val="es-CR" w:eastAsia="es-CR"/>
              </w:rPr>
            </w:pPr>
            <w:proofErr w:type="spellStart"/>
            <w:r w:rsidRPr="00FF7DF7">
              <w:rPr>
                <w:rFonts w:ascii="Arial Narrow" w:hAnsi="Arial Narrow" w:cs="Calibri"/>
                <w:color w:val="000000"/>
                <w:sz w:val="13"/>
                <w:szCs w:val="13"/>
                <w:lang w:val="es-CR" w:eastAsia="es-CR"/>
              </w:rPr>
              <w:t>Daliana</w:t>
            </w:r>
            <w:proofErr w:type="spellEnd"/>
            <w:r w:rsidRPr="00FF7DF7">
              <w:rPr>
                <w:rFonts w:ascii="Arial Narrow" w:hAnsi="Arial Narrow" w:cs="Calibri"/>
                <w:color w:val="000000"/>
                <w:sz w:val="13"/>
                <w:szCs w:val="13"/>
                <w:lang w:val="es-CR" w:eastAsia="es-CR"/>
              </w:rPr>
              <w:t xml:space="preserve"> Molina Quiros</w:t>
            </w:r>
          </w:p>
        </w:tc>
        <w:tc>
          <w:tcPr>
            <w:tcW w:w="684" w:type="dxa"/>
            <w:tcBorders>
              <w:top w:val="nil"/>
              <w:left w:val="nil"/>
              <w:bottom w:val="nil"/>
              <w:right w:val="single" w:sz="4" w:space="0" w:color="auto"/>
            </w:tcBorders>
            <w:shd w:val="clear" w:color="FFFFCC" w:fill="FFFFFF"/>
            <w:noWrap/>
            <w:vAlign w:val="center"/>
            <w:hideMark/>
          </w:tcPr>
          <w:p w14:paraId="3E6533DC"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303980150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4B8350D1"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1 752 321,99</w:t>
            </w:r>
          </w:p>
        </w:tc>
        <w:tc>
          <w:tcPr>
            <w:tcW w:w="851" w:type="dxa"/>
            <w:tcBorders>
              <w:top w:val="nil"/>
              <w:left w:val="nil"/>
              <w:bottom w:val="single" w:sz="4" w:space="0" w:color="auto"/>
              <w:right w:val="single" w:sz="4" w:space="0" w:color="auto"/>
            </w:tcBorders>
            <w:shd w:val="clear" w:color="auto" w:fill="auto"/>
            <w:vAlign w:val="center"/>
            <w:hideMark/>
          </w:tcPr>
          <w:p w14:paraId="07C0503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14 483 407,72</w:t>
            </w:r>
          </w:p>
        </w:tc>
        <w:tc>
          <w:tcPr>
            <w:tcW w:w="709" w:type="dxa"/>
            <w:tcBorders>
              <w:top w:val="nil"/>
              <w:left w:val="nil"/>
              <w:bottom w:val="single" w:sz="4" w:space="0" w:color="auto"/>
              <w:right w:val="single" w:sz="4" w:space="0" w:color="auto"/>
            </w:tcBorders>
            <w:shd w:val="clear" w:color="auto" w:fill="auto"/>
            <w:vAlign w:val="center"/>
            <w:hideMark/>
          </w:tcPr>
          <w:p w14:paraId="77D25C9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115 143,09</w:t>
            </w:r>
          </w:p>
        </w:tc>
        <w:tc>
          <w:tcPr>
            <w:tcW w:w="708" w:type="dxa"/>
            <w:tcBorders>
              <w:top w:val="nil"/>
              <w:left w:val="nil"/>
              <w:bottom w:val="single" w:sz="4" w:space="0" w:color="auto"/>
              <w:right w:val="single" w:sz="4" w:space="0" w:color="auto"/>
            </w:tcBorders>
            <w:shd w:val="clear" w:color="auto" w:fill="auto"/>
            <w:vAlign w:val="center"/>
            <w:hideMark/>
          </w:tcPr>
          <w:p w14:paraId="5C3619E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39 332,19</w:t>
            </w:r>
          </w:p>
        </w:tc>
        <w:tc>
          <w:tcPr>
            <w:tcW w:w="851" w:type="dxa"/>
            <w:tcBorders>
              <w:top w:val="nil"/>
              <w:left w:val="nil"/>
              <w:bottom w:val="single" w:sz="4" w:space="0" w:color="auto"/>
              <w:right w:val="single" w:sz="4" w:space="0" w:color="auto"/>
            </w:tcBorders>
            <w:shd w:val="clear" w:color="auto" w:fill="auto"/>
            <w:vAlign w:val="center"/>
            <w:hideMark/>
          </w:tcPr>
          <w:p w14:paraId="228D0DE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185C613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2B0966B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22B5A8F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290 807,70</w:t>
            </w:r>
          </w:p>
        </w:tc>
        <w:tc>
          <w:tcPr>
            <w:tcW w:w="851" w:type="dxa"/>
            <w:tcBorders>
              <w:top w:val="nil"/>
              <w:left w:val="nil"/>
              <w:bottom w:val="single" w:sz="4" w:space="0" w:color="auto"/>
              <w:right w:val="single" w:sz="4" w:space="0" w:color="auto"/>
            </w:tcBorders>
            <w:shd w:val="clear" w:color="auto" w:fill="auto"/>
            <w:vAlign w:val="center"/>
            <w:hideMark/>
          </w:tcPr>
          <w:p w14:paraId="2E1FA73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30 444 219,33</w:t>
            </w:r>
          </w:p>
        </w:tc>
        <w:tc>
          <w:tcPr>
            <w:tcW w:w="708" w:type="dxa"/>
            <w:tcBorders>
              <w:top w:val="nil"/>
              <w:left w:val="nil"/>
              <w:bottom w:val="single" w:sz="4" w:space="0" w:color="auto"/>
              <w:right w:val="single" w:sz="4" w:space="0" w:color="auto"/>
            </w:tcBorders>
            <w:shd w:val="clear" w:color="auto" w:fill="auto"/>
            <w:vAlign w:val="center"/>
            <w:hideMark/>
          </w:tcPr>
          <w:p w14:paraId="0F5F4F5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124 631,87</w:t>
            </w:r>
          </w:p>
        </w:tc>
      </w:tr>
      <w:tr w:rsidR="00FF7DF7" w:rsidRPr="00FF7DF7" w14:paraId="6A314C7D" w14:textId="77777777" w:rsidTr="006E48F7">
        <w:trPr>
          <w:trHeight w:val="454"/>
        </w:trPr>
        <w:tc>
          <w:tcPr>
            <w:tcW w:w="87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7F781EBF" w14:textId="4C22E098"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Jennifer Benigna Romero </w:t>
            </w:r>
            <w:proofErr w:type="spellStart"/>
            <w:r w:rsidRPr="00FF7DF7">
              <w:rPr>
                <w:rFonts w:ascii="Arial Narrow" w:hAnsi="Arial Narrow" w:cs="Calibri"/>
                <w:color w:val="000000"/>
                <w:sz w:val="13"/>
                <w:szCs w:val="13"/>
                <w:lang w:val="es-CR" w:eastAsia="es-CR"/>
              </w:rPr>
              <w:t>Marin</w:t>
            </w:r>
            <w:proofErr w:type="spellEnd"/>
          </w:p>
        </w:tc>
        <w:tc>
          <w:tcPr>
            <w:tcW w:w="684" w:type="dxa"/>
            <w:tcBorders>
              <w:top w:val="single" w:sz="4" w:space="0" w:color="auto"/>
              <w:left w:val="nil"/>
              <w:bottom w:val="single" w:sz="4" w:space="0" w:color="auto"/>
              <w:right w:val="single" w:sz="4" w:space="0" w:color="auto"/>
            </w:tcBorders>
            <w:shd w:val="clear" w:color="FFFFCC" w:fill="FFFFFF"/>
            <w:noWrap/>
            <w:vAlign w:val="center"/>
            <w:hideMark/>
          </w:tcPr>
          <w:p w14:paraId="3E4085E4"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304790880</w:t>
            </w:r>
          </w:p>
        </w:tc>
        <w:tc>
          <w:tcPr>
            <w:tcW w:w="708" w:type="dxa"/>
            <w:tcBorders>
              <w:top w:val="nil"/>
              <w:left w:val="nil"/>
              <w:bottom w:val="single" w:sz="4" w:space="0" w:color="auto"/>
              <w:right w:val="single" w:sz="4" w:space="0" w:color="auto"/>
            </w:tcBorders>
            <w:shd w:val="clear" w:color="auto" w:fill="auto"/>
            <w:vAlign w:val="center"/>
            <w:hideMark/>
          </w:tcPr>
          <w:p w14:paraId="4C5D4316"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1 752 233,87</w:t>
            </w:r>
          </w:p>
        </w:tc>
        <w:tc>
          <w:tcPr>
            <w:tcW w:w="851" w:type="dxa"/>
            <w:tcBorders>
              <w:top w:val="nil"/>
              <w:left w:val="nil"/>
              <w:bottom w:val="single" w:sz="4" w:space="0" w:color="auto"/>
              <w:right w:val="single" w:sz="4" w:space="0" w:color="auto"/>
            </w:tcBorders>
            <w:shd w:val="clear" w:color="auto" w:fill="auto"/>
            <w:vAlign w:val="center"/>
            <w:hideMark/>
          </w:tcPr>
          <w:p w14:paraId="30E372D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14 482 707,82</w:t>
            </w:r>
          </w:p>
        </w:tc>
        <w:tc>
          <w:tcPr>
            <w:tcW w:w="709" w:type="dxa"/>
            <w:tcBorders>
              <w:top w:val="nil"/>
              <w:left w:val="nil"/>
              <w:bottom w:val="single" w:sz="4" w:space="0" w:color="auto"/>
              <w:right w:val="single" w:sz="4" w:space="0" w:color="auto"/>
            </w:tcBorders>
            <w:shd w:val="clear" w:color="auto" w:fill="auto"/>
            <w:vAlign w:val="center"/>
            <w:hideMark/>
          </w:tcPr>
          <w:p w14:paraId="20BA7A4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115 137,53</w:t>
            </w:r>
          </w:p>
        </w:tc>
        <w:tc>
          <w:tcPr>
            <w:tcW w:w="708" w:type="dxa"/>
            <w:tcBorders>
              <w:top w:val="nil"/>
              <w:left w:val="nil"/>
              <w:bottom w:val="single" w:sz="4" w:space="0" w:color="auto"/>
              <w:right w:val="single" w:sz="4" w:space="0" w:color="auto"/>
            </w:tcBorders>
            <w:shd w:val="clear" w:color="auto" w:fill="auto"/>
            <w:vAlign w:val="center"/>
            <w:hideMark/>
          </w:tcPr>
          <w:p w14:paraId="2CF0CDA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39 330,21</w:t>
            </w:r>
          </w:p>
        </w:tc>
        <w:tc>
          <w:tcPr>
            <w:tcW w:w="851" w:type="dxa"/>
            <w:tcBorders>
              <w:top w:val="nil"/>
              <w:left w:val="nil"/>
              <w:bottom w:val="single" w:sz="4" w:space="0" w:color="auto"/>
              <w:right w:val="single" w:sz="4" w:space="0" w:color="auto"/>
            </w:tcBorders>
            <w:shd w:val="clear" w:color="auto" w:fill="auto"/>
            <w:vAlign w:val="center"/>
            <w:hideMark/>
          </w:tcPr>
          <w:p w14:paraId="2D0E68C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1CD7078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00482FA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6C58748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290 800,82</w:t>
            </w:r>
          </w:p>
        </w:tc>
        <w:tc>
          <w:tcPr>
            <w:tcW w:w="851" w:type="dxa"/>
            <w:tcBorders>
              <w:top w:val="nil"/>
              <w:left w:val="nil"/>
              <w:bottom w:val="single" w:sz="4" w:space="0" w:color="auto"/>
              <w:right w:val="single" w:sz="4" w:space="0" w:color="auto"/>
            </w:tcBorders>
            <w:shd w:val="clear" w:color="auto" w:fill="auto"/>
            <w:vAlign w:val="center"/>
            <w:hideMark/>
          </w:tcPr>
          <w:p w14:paraId="187A4F1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30 443 416,87</w:t>
            </w:r>
          </w:p>
        </w:tc>
        <w:tc>
          <w:tcPr>
            <w:tcW w:w="708" w:type="dxa"/>
            <w:tcBorders>
              <w:top w:val="nil"/>
              <w:left w:val="nil"/>
              <w:bottom w:val="single" w:sz="4" w:space="0" w:color="auto"/>
              <w:right w:val="single" w:sz="4" w:space="0" w:color="auto"/>
            </w:tcBorders>
            <w:shd w:val="clear" w:color="auto" w:fill="auto"/>
            <w:vAlign w:val="center"/>
            <w:hideMark/>
          </w:tcPr>
          <w:p w14:paraId="2739A9B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124 628,92</w:t>
            </w:r>
          </w:p>
        </w:tc>
      </w:tr>
      <w:tr w:rsidR="00FF7DF7" w:rsidRPr="00FF7DF7" w14:paraId="0AFA1051"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00504449" w14:textId="67EA8B25" w:rsidR="00FF7DF7" w:rsidRPr="00FF7DF7" w:rsidRDefault="00FF7DF7" w:rsidP="00FF7DF7">
            <w:pPr>
              <w:rPr>
                <w:rFonts w:ascii="Arial Narrow" w:hAnsi="Arial Narrow" w:cs="Calibri"/>
                <w:color w:val="000000"/>
                <w:sz w:val="13"/>
                <w:szCs w:val="13"/>
                <w:lang w:val="es-CR" w:eastAsia="es-CR"/>
              </w:rPr>
            </w:pPr>
            <w:proofErr w:type="spellStart"/>
            <w:r w:rsidRPr="00FF7DF7">
              <w:rPr>
                <w:rFonts w:ascii="Arial Narrow" w:hAnsi="Arial Narrow" w:cs="Calibri"/>
                <w:color w:val="000000"/>
                <w:sz w:val="13"/>
                <w:szCs w:val="13"/>
                <w:lang w:val="es-CR" w:eastAsia="es-CR"/>
              </w:rPr>
              <w:t>Jose</w:t>
            </w:r>
            <w:proofErr w:type="spellEnd"/>
            <w:r w:rsidRPr="00FF7DF7">
              <w:rPr>
                <w:rFonts w:ascii="Arial Narrow" w:hAnsi="Arial Narrow" w:cs="Calibri"/>
                <w:color w:val="000000"/>
                <w:sz w:val="13"/>
                <w:szCs w:val="13"/>
                <w:lang w:val="es-CR" w:eastAsia="es-CR"/>
              </w:rPr>
              <w:t xml:space="preserve"> Luis </w:t>
            </w:r>
            <w:proofErr w:type="spellStart"/>
            <w:r w:rsidRPr="00FF7DF7">
              <w:rPr>
                <w:rFonts w:ascii="Arial Narrow" w:hAnsi="Arial Narrow" w:cs="Calibri"/>
                <w:color w:val="000000"/>
                <w:sz w:val="13"/>
                <w:szCs w:val="13"/>
                <w:lang w:val="es-CR" w:eastAsia="es-CR"/>
              </w:rPr>
              <w:t>Ramirez</w:t>
            </w:r>
            <w:proofErr w:type="spellEnd"/>
            <w:r w:rsidRPr="00FF7DF7">
              <w:rPr>
                <w:rFonts w:ascii="Arial Narrow" w:hAnsi="Arial Narrow" w:cs="Calibri"/>
                <w:color w:val="000000"/>
                <w:sz w:val="13"/>
                <w:szCs w:val="13"/>
                <w:lang w:val="es-CR" w:eastAsia="es-CR"/>
              </w:rPr>
              <w:t xml:space="preserve"> Aguilar</w:t>
            </w:r>
          </w:p>
        </w:tc>
        <w:tc>
          <w:tcPr>
            <w:tcW w:w="684" w:type="dxa"/>
            <w:tcBorders>
              <w:top w:val="nil"/>
              <w:left w:val="nil"/>
              <w:bottom w:val="single" w:sz="4" w:space="0" w:color="auto"/>
              <w:right w:val="single" w:sz="4" w:space="0" w:color="auto"/>
            </w:tcBorders>
            <w:shd w:val="clear" w:color="FFFFCC" w:fill="FFFFFF"/>
            <w:noWrap/>
            <w:vAlign w:val="center"/>
            <w:hideMark/>
          </w:tcPr>
          <w:p w14:paraId="22585513"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303410509</w:t>
            </w:r>
          </w:p>
        </w:tc>
        <w:tc>
          <w:tcPr>
            <w:tcW w:w="708" w:type="dxa"/>
            <w:tcBorders>
              <w:top w:val="nil"/>
              <w:left w:val="nil"/>
              <w:bottom w:val="single" w:sz="4" w:space="0" w:color="auto"/>
              <w:right w:val="single" w:sz="4" w:space="0" w:color="auto"/>
            </w:tcBorders>
            <w:shd w:val="clear" w:color="auto" w:fill="auto"/>
            <w:vAlign w:val="center"/>
            <w:hideMark/>
          </w:tcPr>
          <w:p w14:paraId="31C4885B"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1 753 731,96</w:t>
            </w:r>
          </w:p>
        </w:tc>
        <w:tc>
          <w:tcPr>
            <w:tcW w:w="851" w:type="dxa"/>
            <w:tcBorders>
              <w:top w:val="nil"/>
              <w:left w:val="nil"/>
              <w:bottom w:val="single" w:sz="4" w:space="0" w:color="auto"/>
              <w:right w:val="single" w:sz="4" w:space="0" w:color="auto"/>
            </w:tcBorders>
            <w:shd w:val="clear" w:color="auto" w:fill="auto"/>
            <w:vAlign w:val="center"/>
            <w:hideMark/>
          </w:tcPr>
          <w:p w14:paraId="5BAFD3B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14 494 606,18</w:t>
            </w:r>
          </w:p>
        </w:tc>
        <w:tc>
          <w:tcPr>
            <w:tcW w:w="709" w:type="dxa"/>
            <w:tcBorders>
              <w:top w:val="nil"/>
              <w:left w:val="nil"/>
              <w:bottom w:val="single" w:sz="4" w:space="0" w:color="auto"/>
              <w:right w:val="single" w:sz="4" w:space="0" w:color="auto"/>
            </w:tcBorders>
            <w:shd w:val="clear" w:color="auto" w:fill="auto"/>
            <w:vAlign w:val="center"/>
            <w:hideMark/>
          </w:tcPr>
          <w:p w14:paraId="035ADAD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115 232,12</w:t>
            </w:r>
          </w:p>
        </w:tc>
        <w:tc>
          <w:tcPr>
            <w:tcW w:w="708" w:type="dxa"/>
            <w:tcBorders>
              <w:top w:val="nil"/>
              <w:left w:val="nil"/>
              <w:bottom w:val="single" w:sz="4" w:space="0" w:color="auto"/>
              <w:right w:val="single" w:sz="4" w:space="0" w:color="auto"/>
            </w:tcBorders>
            <w:shd w:val="clear" w:color="auto" w:fill="auto"/>
            <w:vAlign w:val="center"/>
            <w:hideMark/>
          </w:tcPr>
          <w:p w14:paraId="4F8A5A7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39 363,83</w:t>
            </w:r>
          </w:p>
        </w:tc>
        <w:tc>
          <w:tcPr>
            <w:tcW w:w="851" w:type="dxa"/>
            <w:tcBorders>
              <w:top w:val="nil"/>
              <w:left w:val="nil"/>
              <w:bottom w:val="single" w:sz="4" w:space="0" w:color="auto"/>
              <w:right w:val="single" w:sz="4" w:space="0" w:color="auto"/>
            </w:tcBorders>
            <w:shd w:val="clear" w:color="auto" w:fill="auto"/>
            <w:vAlign w:val="center"/>
            <w:hideMark/>
          </w:tcPr>
          <w:p w14:paraId="09BEA5A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71E610F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2225EC5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23E95F6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290 915,91</w:t>
            </w:r>
          </w:p>
        </w:tc>
        <w:tc>
          <w:tcPr>
            <w:tcW w:w="851" w:type="dxa"/>
            <w:tcBorders>
              <w:top w:val="nil"/>
              <w:left w:val="nil"/>
              <w:bottom w:val="single" w:sz="4" w:space="0" w:color="auto"/>
              <w:right w:val="single" w:sz="4" w:space="0" w:color="auto"/>
            </w:tcBorders>
            <w:shd w:val="clear" w:color="auto" w:fill="auto"/>
            <w:vAlign w:val="center"/>
            <w:hideMark/>
          </w:tcPr>
          <w:p w14:paraId="4AFE1EC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30 457 056,64</w:t>
            </w:r>
          </w:p>
        </w:tc>
        <w:tc>
          <w:tcPr>
            <w:tcW w:w="708" w:type="dxa"/>
            <w:tcBorders>
              <w:top w:val="nil"/>
              <w:left w:val="nil"/>
              <w:bottom w:val="single" w:sz="4" w:space="0" w:color="auto"/>
              <w:right w:val="single" w:sz="4" w:space="0" w:color="auto"/>
            </w:tcBorders>
            <w:shd w:val="clear" w:color="auto" w:fill="auto"/>
            <w:vAlign w:val="center"/>
            <w:hideMark/>
          </w:tcPr>
          <w:p w14:paraId="11EEA34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124 678,25</w:t>
            </w:r>
          </w:p>
        </w:tc>
      </w:tr>
      <w:tr w:rsidR="00FF7DF7" w:rsidRPr="00FF7DF7" w14:paraId="5F2DAC1F"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3650B823" w14:textId="18B546F2" w:rsidR="00FF7DF7" w:rsidRPr="00FF7DF7" w:rsidRDefault="00FF7DF7" w:rsidP="00FF7DF7">
            <w:pPr>
              <w:rPr>
                <w:rFonts w:ascii="Arial Narrow" w:hAnsi="Arial Narrow" w:cs="Calibri"/>
                <w:color w:val="000000"/>
                <w:sz w:val="13"/>
                <w:szCs w:val="13"/>
                <w:lang w:val="es-CR" w:eastAsia="es-CR"/>
              </w:rPr>
            </w:pPr>
            <w:proofErr w:type="spellStart"/>
            <w:r w:rsidRPr="00FF7DF7">
              <w:rPr>
                <w:rFonts w:ascii="Arial Narrow" w:hAnsi="Arial Narrow" w:cs="Calibri"/>
                <w:color w:val="000000"/>
                <w:sz w:val="13"/>
                <w:szCs w:val="13"/>
                <w:lang w:val="es-CR" w:eastAsia="es-CR"/>
              </w:rPr>
              <w:t>Estefanie</w:t>
            </w:r>
            <w:proofErr w:type="spellEnd"/>
            <w:r w:rsidRPr="00FF7DF7">
              <w:rPr>
                <w:rFonts w:ascii="Arial Narrow" w:hAnsi="Arial Narrow" w:cs="Calibri"/>
                <w:color w:val="000000"/>
                <w:sz w:val="13"/>
                <w:szCs w:val="13"/>
                <w:lang w:val="es-CR" w:eastAsia="es-CR"/>
              </w:rPr>
              <w:t xml:space="preserve"> </w:t>
            </w:r>
            <w:proofErr w:type="spellStart"/>
            <w:r w:rsidRPr="00FF7DF7">
              <w:rPr>
                <w:rFonts w:ascii="Arial Narrow" w:hAnsi="Arial Narrow" w:cs="Calibri"/>
                <w:color w:val="000000"/>
                <w:sz w:val="13"/>
                <w:szCs w:val="13"/>
                <w:lang w:val="es-CR" w:eastAsia="es-CR"/>
              </w:rPr>
              <w:t>Cespedes</w:t>
            </w:r>
            <w:proofErr w:type="spellEnd"/>
            <w:r w:rsidRPr="00FF7DF7">
              <w:rPr>
                <w:rFonts w:ascii="Arial Narrow" w:hAnsi="Arial Narrow" w:cs="Calibri"/>
                <w:color w:val="000000"/>
                <w:sz w:val="13"/>
                <w:szCs w:val="13"/>
                <w:lang w:val="es-CR" w:eastAsia="es-CR"/>
              </w:rPr>
              <w:t xml:space="preserve"> Andrade</w:t>
            </w:r>
          </w:p>
        </w:tc>
        <w:tc>
          <w:tcPr>
            <w:tcW w:w="684" w:type="dxa"/>
            <w:tcBorders>
              <w:top w:val="nil"/>
              <w:left w:val="nil"/>
              <w:bottom w:val="single" w:sz="4" w:space="0" w:color="auto"/>
              <w:right w:val="single" w:sz="4" w:space="0" w:color="auto"/>
            </w:tcBorders>
            <w:shd w:val="clear" w:color="FFFFCC" w:fill="FFFFFF"/>
            <w:noWrap/>
            <w:vAlign w:val="center"/>
            <w:hideMark/>
          </w:tcPr>
          <w:p w14:paraId="51B4DFD8"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304480907</w:t>
            </w:r>
          </w:p>
        </w:tc>
        <w:tc>
          <w:tcPr>
            <w:tcW w:w="708" w:type="dxa"/>
            <w:tcBorders>
              <w:top w:val="nil"/>
              <w:left w:val="nil"/>
              <w:bottom w:val="single" w:sz="4" w:space="0" w:color="auto"/>
              <w:right w:val="single" w:sz="4" w:space="0" w:color="auto"/>
            </w:tcBorders>
            <w:shd w:val="clear" w:color="auto" w:fill="auto"/>
            <w:vAlign w:val="center"/>
            <w:hideMark/>
          </w:tcPr>
          <w:p w14:paraId="22FC4619"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1 753 731,96</w:t>
            </w:r>
          </w:p>
        </w:tc>
        <w:tc>
          <w:tcPr>
            <w:tcW w:w="851" w:type="dxa"/>
            <w:tcBorders>
              <w:top w:val="nil"/>
              <w:left w:val="nil"/>
              <w:bottom w:val="single" w:sz="4" w:space="0" w:color="auto"/>
              <w:right w:val="single" w:sz="4" w:space="0" w:color="auto"/>
            </w:tcBorders>
            <w:shd w:val="clear" w:color="auto" w:fill="auto"/>
            <w:vAlign w:val="center"/>
            <w:hideMark/>
          </w:tcPr>
          <w:p w14:paraId="431A04C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14 494 606,18</w:t>
            </w:r>
          </w:p>
        </w:tc>
        <w:tc>
          <w:tcPr>
            <w:tcW w:w="709" w:type="dxa"/>
            <w:tcBorders>
              <w:top w:val="nil"/>
              <w:left w:val="nil"/>
              <w:bottom w:val="single" w:sz="4" w:space="0" w:color="auto"/>
              <w:right w:val="single" w:sz="4" w:space="0" w:color="auto"/>
            </w:tcBorders>
            <w:shd w:val="clear" w:color="auto" w:fill="auto"/>
            <w:vAlign w:val="center"/>
            <w:hideMark/>
          </w:tcPr>
          <w:p w14:paraId="5835012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115 232,12</w:t>
            </w:r>
          </w:p>
        </w:tc>
        <w:tc>
          <w:tcPr>
            <w:tcW w:w="708" w:type="dxa"/>
            <w:tcBorders>
              <w:top w:val="nil"/>
              <w:left w:val="nil"/>
              <w:bottom w:val="single" w:sz="4" w:space="0" w:color="auto"/>
              <w:right w:val="single" w:sz="4" w:space="0" w:color="auto"/>
            </w:tcBorders>
            <w:shd w:val="clear" w:color="auto" w:fill="auto"/>
            <w:vAlign w:val="center"/>
            <w:hideMark/>
          </w:tcPr>
          <w:p w14:paraId="047A395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39 363,83</w:t>
            </w:r>
          </w:p>
        </w:tc>
        <w:tc>
          <w:tcPr>
            <w:tcW w:w="851" w:type="dxa"/>
            <w:tcBorders>
              <w:top w:val="nil"/>
              <w:left w:val="nil"/>
              <w:bottom w:val="single" w:sz="4" w:space="0" w:color="auto"/>
              <w:right w:val="single" w:sz="4" w:space="0" w:color="auto"/>
            </w:tcBorders>
            <w:shd w:val="clear" w:color="auto" w:fill="auto"/>
            <w:vAlign w:val="center"/>
            <w:hideMark/>
          </w:tcPr>
          <w:p w14:paraId="5FF6A85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14A483A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065C193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163FB0D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290 915,91</w:t>
            </w:r>
          </w:p>
        </w:tc>
        <w:tc>
          <w:tcPr>
            <w:tcW w:w="851" w:type="dxa"/>
            <w:tcBorders>
              <w:top w:val="nil"/>
              <w:left w:val="nil"/>
              <w:bottom w:val="single" w:sz="4" w:space="0" w:color="auto"/>
              <w:right w:val="single" w:sz="4" w:space="0" w:color="auto"/>
            </w:tcBorders>
            <w:shd w:val="clear" w:color="auto" w:fill="auto"/>
            <w:vAlign w:val="center"/>
            <w:hideMark/>
          </w:tcPr>
          <w:p w14:paraId="246EFBF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30 457 056,64</w:t>
            </w:r>
          </w:p>
        </w:tc>
        <w:tc>
          <w:tcPr>
            <w:tcW w:w="708" w:type="dxa"/>
            <w:tcBorders>
              <w:top w:val="nil"/>
              <w:left w:val="nil"/>
              <w:bottom w:val="single" w:sz="4" w:space="0" w:color="auto"/>
              <w:right w:val="single" w:sz="4" w:space="0" w:color="auto"/>
            </w:tcBorders>
            <w:shd w:val="clear" w:color="auto" w:fill="auto"/>
            <w:vAlign w:val="center"/>
            <w:hideMark/>
          </w:tcPr>
          <w:p w14:paraId="50C636B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124 678,25</w:t>
            </w:r>
          </w:p>
        </w:tc>
      </w:tr>
      <w:tr w:rsidR="00FF7DF7" w:rsidRPr="00FF7DF7" w14:paraId="537E4B04"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76311074" w14:textId="36CDB0C6" w:rsidR="00FF7DF7" w:rsidRPr="00FF7DF7" w:rsidRDefault="00FF7DF7" w:rsidP="00FF7DF7">
            <w:pPr>
              <w:rPr>
                <w:rFonts w:ascii="Arial Narrow" w:hAnsi="Arial Narrow" w:cs="Calibri"/>
                <w:color w:val="000000"/>
                <w:sz w:val="13"/>
                <w:szCs w:val="13"/>
                <w:lang w:val="es-CR" w:eastAsia="es-CR"/>
              </w:rPr>
            </w:pPr>
            <w:proofErr w:type="spellStart"/>
            <w:r w:rsidRPr="00FF7DF7">
              <w:rPr>
                <w:rFonts w:ascii="Arial Narrow" w:hAnsi="Arial Narrow" w:cs="Calibri"/>
                <w:color w:val="000000"/>
                <w:sz w:val="13"/>
                <w:szCs w:val="13"/>
                <w:lang w:val="es-CR" w:eastAsia="es-CR"/>
              </w:rPr>
              <w:t>Yensi</w:t>
            </w:r>
            <w:proofErr w:type="spellEnd"/>
            <w:r w:rsidRPr="00FF7DF7">
              <w:rPr>
                <w:rFonts w:ascii="Arial Narrow" w:hAnsi="Arial Narrow" w:cs="Calibri"/>
                <w:color w:val="000000"/>
                <w:sz w:val="13"/>
                <w:szCs w:val="13"/>
                <w:lang w:val="es-CR" w:eastAsia="es-CR"/>
              </w:rPr>
              <w:t xml:space="preserve"> Milena Lobo Umaña</w:t>
            </w:r>
          </w:p>
        </w:tc>
        <w:tc>
          <w:tcPr>
            <w:tcW w:w="684" w:type="dxa"/>
            <w:tcBorders>
              <w:top w:val="nil"/>
              <w:left w:val="nil"/>
              <w:bottom w:val="single" w:sz="4" w:space="0" w:color="auto"/>
              <w:right w:val="single" w:sz="4" w:space="0" w:color="auto"/>
            </w:tcBorders>
            <w:shd w:val="clear" w:color="FFFFCC" w:fill="FFFFFF"/>
            <w:noWrap/>
            <w:vAlign w:val="center"/>
            <w:hideMark/>
          </w:tcPr>
          <w:p w14:paraId="53512142"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114390394</w:t>
            </w:r>
          </w:p>
        </w:tc>
        <w:tc>
          <w:tcPr>
            <w:tcW w:w="708" w:type="dxa"/>
            <w:tcBorders>
              <w:top w:val="nil"/>
              <w:left w:val="nil"/>
              <w:bottom w:val="single" w:sz="4" w:space="0" w:color="auto"/>
              <w:right w:val="single" w:sz="4" w:space="0" w:color="auto"/>
            </w:tcBorders>
            <w:shd w:val="clear" w:color="auto" w:fill="auto"/>
            <w:vAlign w:val="center"/>
            <w:hideMark/>
          </w:tcPr>
          <w:p w14:paraId="6A75C933"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1 733 904,33</w:t>
            </w:r>
          </w:p>
        </w:tc>
        <w:tc>
          <w:tcPr>
            <w:tcW w:w="851" w:type="dxa"/>
            <w:tcBorders>
              <w:top w:val="nil"/>
              <w:left w:val="nil"/>
              <w:bottom w:val="single" w:sz="4" w:space="0" w:color="auto"/>
              <w:right w:val="single" w:sz="4" w:space="0" w:color="auto"/>
            </w:tcBorders>
            <w:shd w:val="clear" w:color="auto" w:fill="auto"/>
            <w:vAlign w:val="center"/>
            <w:hideMark/>
          </w:tcPr>
          <w:p w14:paraId="43B49CC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14 337 127,84</w:t>
            </w:r>
          </w:p>
        </w:tc>
        <w:tc>
          <w:tcPr>
            <w:tcW w:w="709" w:type="dxa"/>
            <w:tcBorders>
              <w:top w:val="nil"/>
              <w:left w:val="nil"/>
              <w:bottom w:val="single" w:sz="4" w:space="0" w:color="auto"/>
              <w:right w:val="single" w:sz="4" w:space="0" w:color="auto"/>
            </w:tcBorders>
            <w:shd w:val="clear" w:color="auto" w:fill="auto"/>
            <w:vAlign w:val="center"/>
            <w:hideMark/>
          </w:tcPr>
          <w:p w14:paraId="02EEF2F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113 980,17</w:t>
            </w:r>
          </w:p>
        </w:tc>
        <w:tc>
          <w:tcPr>
            <w:tcW w:w="708" w:type="dxa"/>
            <w:tcBorders>
              <w:top w:val="nil"/>
              <w:left w:val="nil"/>
              <w:bottom w:val="single" w:sz="4" w:space="0" w:color="auto"/>
              <w:right w:val="single" w:sz="4" w:space="0" w:color="auto"/>
            </w:tcBorders>
            <w:shd w:val="clear" w:color="auto" w:fill="auto"/>
            <w:vAlign w:val="center"/>
            <w:hideMark/>
          </w:tcPr>
          <w:p w14:paraId="23EC509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38 918,79</w:t>
            </w:r>
          </w:p>
        </w:tc>
        <w:tc>
          <w:tcPr>
            <w:tcW w:w="851" w:type="dxa"/>
            <w:tcBorders>
              <w:top w:val="nil"/>
              <w:left w:val="nil"/>
              <w:bottom w:val="single" w:sz="4" w:space="0" w:color="auto"/>
              <w:right w:val="single" w:sz="4" w:space="0" w:color="auto"/>
            </w:tcBorders>
            <w:shd w:val="clear" w:color="auto" w:fill="auto"/>
            <w:vAlign w:val="center"/>
            <w:hideMark/>
          </w:tcPr>
          <w:p w14:paraId="3BDD712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394BA98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26B3AC9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55F1AD3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289 469,22</w:t>
            </w:r>
          </w:p>
        </w:tc>
        <w:tc>
          <w:tcPr>
            <w:tcW w:w="851" w:type="dxa"/>
            <w:tcBorders>
              <w:top w:val="nil"/>
              <w:left w:val="nil"/>
              <w:bottom w:val="single" w:sz="4" w:space="0" w:color="auto"/>
              <w:right w:val="single" w:sz="4" w:space="0" w:color="auto"/>
            </w:tcBorders>
            <w:shd w:val="clear" w:color="auto" w:fill="auto"/>
            <w:vAlign w:val="center"/>
            <w:hideMark/>
          </w:tcPr>
          <w:p w14:paraId="338F214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30 276 606,97</w:t>
            </w:r>
          </w:p>
        </w:tc>
        <w:tc>
          <w:tcPr>
            <w:tcW w:w="708" w:type="dxa"/>
            <w:tcBorders>
              <w:top w:val="nil"/>
              <w:left w:val="nil"/>
              <w:bottom w:val="single" w:sz="4" w:space="0" w:color="auto"/>
              <w:right w:val="single" w:sz="4" w:space="0" w:color="auto"/>
            </w:tcBorders>
            <w:shd w:val="clear" w:color="auto" w:fill="auto"/>
            <w:vAlign w:val="center"/>
            <w:hideMark/>
          </w:tcPr>
          <w:p w14:paraId="14FD464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124 058,24</w:t>
            </w:r>
          </w:p>
        </w:tc>
      </w:tr>
      <w:tr w:rsidR="00FF7DF7" w:rsidRPr="00FF7DF7" w14:paraId="6ADB6565"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2F10B2E5" w14:textId="7CC6CCDB"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Adriana Mora Camacho</w:t>
            </w:r>
          </w:p>
        </w:tc>
        <w:tc>
          <w:tcPr>
            <w:tcW w:w="684" w:type="dxa"/>
            <w:tcBorders>
              <w:top w:val="nil"/>
              <w:left w:val="nil"/>
              <w:bottom w:val="single" w:sz="4" w:space="0" w:color="auto"/>
              <w:right w:val="single" w:sz="4" w:space="0" w:color="auto"/>
            </w:tcBorders>
            <w:shd w:val="clear" w:color="FFFFCC" w:fill="FFFFFF"/>
            <w:noWrap/>
            <w:vAlign w:val="center"/>
            <w:hideMark/>
          </w:tcPr>
          <w:p w14:paraId="2EABB7E2"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303640517</w:t>
            </w:r>
          </w:p>
        </w:tc>
        <w:tc>
          <w:tcPr>
            <w:tcW w:w="708" w:type="dxa"/>
            <w:tcBorders>
              <w:top w:val="nil"/>
              <w:left w:val="nil"/>
              <w:bottom w:val="single" w:sz="4" w:space="0" w:color="auto"/>
              <w:right w:val="single" w:sz="4" w:space="0" w:color="auto"/>
            </w:tcBorders>
            <w:shd w:val="clear" w:color="auto" w:fill="auto"/>
            <w:vAlign w:val="center"/>
            <w:hideMark/>
          </w:tcPr>
          <w:p w14:paraId="0CBA37E4"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1 651 773,87</w:t>
            </w:r>
          </w:p>
        </w:tc>
        <w:tc>
          <w:tcPr>
            <w:tcW w:w="851" w:type="dxa"/>
            <w:tcBorders>
              <w:top w:val="nil"/>
              <w:left w:val="nil"/>
              <w:bottom w:val="single" w:sz="4" w:space="0" w:color="auto"/>
              <w:right w:val="single" w:sz="4" w:space="0" w:color="auto"/>
            </w:tcBorders>
            <w:shd w:val="clear" w:color="auto" w:fill="auto"/>
            <w:vAlign w:val="center"/>
            <w:hideMark/>
          </w:tcPr>
          <w:p w14:paraId="5EFED0B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13 684 817,54</w:t>
            </w:r>
          </w:p>
        </w:tc>
        <w:tc>
          <w:tcPr>
            <w:tcW w:w="709" w:type="dxa"/>
            <w:tcBorders>
              <w:top w:val="nil"/>
              <w:left w:val="nil"/>
              <w:bottom w:val="single" w:sz="4" w:space="0" w:color="auto"/>
              <w:right w:val="single" w:sz="4" w:space="0" w:color="auto"/>
            </w:tcBorders>
            <w:shd w:val="clear" w:color="auto" w:fill="auto"/>
            <w:vAlign w:val="center"/>
            <w:hideMark/>
          </w:tcPr>
          <w:p w14:paraId="7098C5E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108 794,30</w:t>
            </w:r>
          </w:p>
        </w:tc>
        <w:tc>
          <w:tcPr>
            <w:tcW w:w="708" w:type="dxa"/>
            <w:tcBorders>
              <w:top w:val="nil"/>
              <w:left w:val="nil"/>
              <w:bottom w:val="single" w:sz="4" w:space="0" w:color="auto"/>
              <w:right w:val="single" w:sz="4" w:space="0" w:color="auto"/>
            </w:tcBorders>
            <w:shd w:val="clear" w:color="auto" w:fill="auto"/>
            <w:vAlign w:val="center"/>
            <w:hideMark/>
          </w:tcPr>
          <w:p w14:paraId="2FEC2FB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37 075,31</w:t>
            </w:r>
          </w:p>
        </w:tc>
        <w:tc>
          <w:tcPr>
            <w:tcW w:w="851" w:type="dxa"/>
            <w:tcBorders>
              <w:top w:val="nil"/>
              <w:left w:val="nil"/>
              <w:bottom w:val="single" w:sz="4" w:space="0" w:color="auto"/>
              <w:right w:val="single" w:sz="4" w:space="0" w:color="auto"/>
            </w:tcBorders>
            <w:shd w:val="clear" w:color="auto" w:fill="auto"/>
            <w:vAlign w:val="center"/>
            <w:hideMark/>
          </w:tcPr>
          <w:p w14:paraId="12EE62F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5E5719A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4E812FC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4D11EF8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283 481,84</w:t>
            </w:r>
          </w:p>
        </w:tc>
        <w:tc>
          <w:tcPr>
            <w:tcW w:w="851" w:type="dxa"/>
            <w:tcBorders>
              <w:top w:val="nil"/>
              <w:left w:val="nil"/>
              <w:bottom w:val="single" w:sz="4" w:space="0" w:color="auto"/>
              <w:right w:val="single" w:sz="4" w:space="0" w:color="auto"/>
            </w:tcBorders>
            <w:shd w:val="clear" w:color="auto" w:fill="auto"/>
            <w:vAlign w:val="center"/>
            <w:hideMark/>
          </w:tcPr>
          <w:p w14:paraId="441E136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29 529 149,50</w:t>
            </w:r>
          </w:p>
        </w:tc>
        <w:tc>
          <w:tcPr>
            <w:tcW w:w="708" w:type="dxa"/>
            <w:tcBorders>
              <w:top w:val="nil"/>
              <w:left w:val="nil"/>
              <w:bottom w:val="single" w:sz="4" w:space="0" w:color="auto"/>
              <w:right w:val="single" w:sz="4" w:space="0" w:color="auto"/>
            </w:tcBorders>
            <w:shd w:val="clear" w:color="auto" w:fill="auto"/>
            <w:vAlign w:val="center"/>
            <w:hideMark/>
          </w:tcPr>
          <w:p w14:paraId="50DA898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121 492,22</w:t>
            </w:r>
          </w:p>
        </w:tc>
      </w:tr>
      <w:tr w:rsidR="00FF7DF7" w:rsidRPr="00FF7DF7" w14:paraId="793D8556"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7DCDD3F7" w14:textId="35DB025E"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lastRenderedPageBreak/>
              <w:t xml:space="preserve">Walter Antonio </w:t>
            </w:r>
            <w:proofErr w:type="spellStart"/>
            <w:r w:rsidRPr="00FF7DF7">
              <w:rPr>
                <w:rFonts w:ascii="Arial Narrow" w:hAnsi="Arial Narrow" w:cs="Calibri"/>
                <w:color w:val="000000"/>
                <w:sz w:val="13"/>
                <w:szCs w:val="13"/>
                <w:lang w:val="es-CR" w:eastAsia="es-CR"/>
              </w:rPr>
              <w:t>Martinez</w:t>
            </w:r>
            <w:proofErr w:type="spellEnd"/>
          </w:p>
        </w:tc>
        <w:tc>
          <w:tcPr>
            <w:tcW w:w="684" w:type="dxa"/>
            <w:tcBorders>
              <w:top w:val="nil"/>
              <w:left w:val="nil"/>
              <w:bottom w:val="single" w:sz="4" w:space="0" w:color="auto"/>
              <w:right w:val="single" w:sz="4" w:space="0" w:color="auto"/>
            </w:tcBorders>
            <w:shd w:val="clear" w:color="FFFFCC" w:fill="FFFFFF"/>
            <w:noWrap/>
            <w:vAlign w:val="center"/>
            <w:hideMark/>
          </w:tcPr>
          <w:p w14:paraId="5C49A9BC" w14:textId="060C67DD"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155801-556029</w:t>
            </w:r>
          </w:p>
        </w:tc>
        <w:tc>
          <w:tcPr>
            <w:tcW w:w="708" w:type="dxa"/>
            <w:tcBorders>
              <w:top w:val="nil"/>
              <w:left w:val="nil"/>
              <w:bottom w:val="single" w:sz="4" w:space="0" w:color="auto"/>
              <w:right w:val="single" w:sz="4" w:space="0" w:color="auto"/>
            </w:tcBorders>
            <w:shd w:val="clear" w:color="auto" w:fill="auto"/>
            <w:vAlign w:val="center"/>
            <w:hideMark/>
          </w:tcPr>
          <w:p w14:paraId="110166A5"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1 656 796,87</w:t>
            </w:r>
          </w:p>
        </w:tc>
        <w:tc>
          <w:tcPr>
            <w:tcW w:w="851" w:type="dxa"/>
            <w:tcBorders>
              <w:top w:val="nil"/>
              <w:left w:val="nil"/>
              <w:bottom w:val="single" w:sz="4" w:space="0" w:color="auto"/>
              <w:right w:val="single" w:sz="4" w:space="0" w:color="auto"/>
            </w:tcBorders>
            <w:shd w:val="clear" w:color="auto" w:fill="auto"/>
            <w:vAlign w:val="center"/>
            <w:hideMark/>
          </w:tcPr>
          <w:p w14:paraId="7DCB772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13 724 712,06</w:t>
            </w:r>
          </w:p>
        </w:tc>
        <w:tc>
          <w:tcPr>
            <w:tcW w:w="709" w:type="dxa"/>
            <w:tcBorders>
              <w:top w:val="nil"/>
              <w:left w:val="nil"/>
              <w:bottom w:val="single" w:sz="4" w:space="0" w:color="auto"/>
              <w:right w:val="single" w:sz="4" w:space="0" w:color="auto"/>
            </w:tcBorders>
            <w:shd w:val="clear" w:color="auto" w:fill="auto"/>
            <w:vAlign w:val="center"/>
            <w:hideMark/>
          </w:tcPr>
          <w:p w14:paraId="01A6B0E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109 111,46</w:t>
            </w:r>
          </w:p>
        </w:tc>
        <w:tc>
          <w:tcPr>
            <w:tcW w:w="708" w:type="dxa"/>
            <w:tcBorders>
              <w:top w:val="nil"/>
              <w:left w:val="nil"/>
              <w:bottom w:val="single" w:sz="4" w:space="0" w:color="auto"/>
              <w:right w:val="single" w:sz="4" w:space="0" w:color="auto"/>
            </w:tcBorders>
            <w:shd w:val="clear" w:color="auto" w:fill="auto"/>
            <w:vAlign w:val="center"/>
            <w:hideMark/>
          </w:tcPr>
          <w:p w14:paraId="72DDDF3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37 188,05</w:t>
            </w:r>
          </w:p>
        </w:tc>
        <w:tc>
          <w:tcPr>
            <w:tcW w:w="851" w:type="dxa"/>
            <w:tcBorders>
              <w:top w:val="nil"/>
              <w:left w:val="nil"/>
              <w:bottom w:val="single" w:sz="4" w:space="0" w:color="auto"/>
              <w:right w:val="single" w:sz="4" w:space="0" w:color="auto"/>
            </w:tcBorders>
            <w:shd w:val="clear" w:color="auto" w:fill="auto"/>
            <w:vAlign w:val="center"/>
            <w:hideMark/>
          </w:tcPr>
          <w:p w14:paraId="44C8410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51729F7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355BE1A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20EDC76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202 749,06</w:t>
            </w:r>
          </w:p>
        </w:tc>
        <w:tc>
          <w:tcPr>
            <w:tcW w:w="851" w:type="dxa"/>
            <w:tcBorders>
              <w:top w:val="nil"/>
              <w:left w:val="nil"/>
              <w:bottom w:val="single" w:sz="4" w:space="0" w:color="auto"/>
              <w:right w:val="single" w:sz="4" w:space="0" w:color="auto"/>
            </w:tcBorders>
            <w:shd w:val="clear" w:color="auto" w:fill="auto"/>
            <w:vAlign w:val="center"/>
            <w:hideMark/>
          </w:tcPr>
          <w:p w14:paraId="5D0853B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29 493 764,13</w:t>
            </w:r>
          </w:p>
        </w:tc>
        <w:tc>
          <w:tcPr>
            <w:tcW w:w="708" w:type="dxa"/>
            <w:tcBorders>
              <w:top w:val="nil"/>
              <w:left w:val="nil"/>
              <w:bottom w:val="single" w:sz="4" w:space="0" w:color="auto"/>
              <w:right w:val="single" w:sz="4" w:space="0" w:color="auto"/>
            </w:tcBorders>
            <w:shd w:val="clear" w:color="auto" w:fill="auto"/>
            <w:vAlign w:val="center"/>
            <w:hideMark/>
          </w:tcPr>
          <w:p w14:paraId="237FCF3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202 749,06</w:t>
            </w:r>
          </w:p>
        </w:tc>
      </w:tr>
      <w:tr w:rsidR="00FF7DF7" w:rsidRPr="00FF7DF7" w14:paraId="35D60F8A"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483126F5" w14:textId="6962F1E9"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Jennifer Tatiana Gamboa Ortega</w:t>
            </w:r>
          </w:p>
        </w:tc>
        <w:tc>
          <w:tcPr>
            <w:tcW w:w="684" w:type="dxa"/>
            <w:tcBorders>
              <w:top w:val="nil"/>
              <w:left w:val="nil"/>
              <w:bottom w:val="single" w:sz="4" w:space="0" w:color="auto"/>
              <w:right w:val="single" w:sz="4" w:space="0" w:color="auto"/>
            </w:tcBorders>
            <w:shd w:val="clear" w:color="FFFFCC" w:fill="FFFFFF"/>
            <w:noWrap/>
            <w:vAlign w:val="center"/>
            <w:hideMark/>
          </w:tcPr>
          <w:p w14:paraId="20B06271"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304650206</w:t>
            </w:r>
          </w:p>
        </w:tc>
        <w:tc>
          <w:tcPr>
            <w:tcW w:w="708" w:type="dxa"/>
            <w:tcBorders>
              <w:top w:val="nil"/>
              <w:left w:val="nil"/>
              <w:bottom w:val="single" w:sz="4" w:space="0" w:color="auto"/>
              <w:right w:val="single" w:sz="4" w:space="0" w:color="auto"/>
            </w:tcBorders>
            <w:shd w:val="clear" w:color="auto" w:fill="auto"/>
            <w:vAlign w:val="center"/>
            <w:hideMark/>
          </w:tcPr>
          <w:p w14:paraId="29BD4FEF"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1 691 869,75</w:t>
            </w:r>
          </w:p>
        </w:tc>
        <w:tc>
          <w:tcPr>
            <w:tcW w:w="851" w:type="dxa"/>
            <w:tcBorders>
              <w:top w:val="nil"/>
              <w:left w:val="nil"/>
              <w:bottom w:val="single" w:sz="4" w:space="0" w:color="auto"/>
              <w:right w:val="single" w:sz="4" w:space="0" w:color="auto"/>
            </w:tcBorders>
            <w:shd w:val="clear" w:color="auto" w:fill="auto"/>
            <w:vAlign w:val="center"/>
            <w:hideMark/>
          </w:tcPr>
          <w:p w14:paraId="5EB0573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14 003 265,36</w:t>
            </w:r>
          </w:p>
        </w:tc>
        <w:tc>
          <w:tcPr>
            <w:tcW w:w="709" w:type="dxa"/>
            <w:tcBorders>
              <w:top w:val="nil"/>
              <w:left w:val="nil"/>
              <w:bottom w:val="single" w:sz="4" w:space="0" w:color="auto"/>
              <w:right w:val="single" w:sz="4" w:space="0" w:color="auto"/>
            </w:tcBorders>
            <w:shd w:val="clear" w:color="auto" w:fill="auto"/>
            <w:vAlign w:val="center"/>
            <w:hideMark/>
          </w:tcPr>
          <w:p w14:paraId="2E0EDF8E"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111 325,96</w:t>
            </w:r>
          </w:p>
        </w:tc>
        <w:tc>
          <w:tcPr>
            <w:tcW w:w="708" w:type="dxa"/>
            <w:tcBorders>
              <w:top w:val="nil"/>
              <w:left w:val="nil"/>
              <w:bottom w:val="single" w:sz="4" w:space="0" w:color="auto"/>
              <w:right w:val="single" w:sz="4" w:space="0" w:color="auto"/>
            </w:tcBorders>
            <w:shd w:val="clear" w:color="auto" w:fill="auto"/>
            <w:vAlign w:val="center"/>
            <w:hideMark/>
          </w:tcPr>
          <w:p w14:paraId="0BA306C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37 975,29</w:t>
            </w:r>
          </w:p>
        </w:tc>
        <w:tc>
          <w:tcPr>
            <w:tcW w:w="851" w:type="dxa"/>
            <w:tcBorders>
              <w:top w:val="nil"/>
              <w:left w:val="nil"/>
              <w:bottom w:val="single" w:sz="4" w:space="0" w:color="auto"/>
              <w:right w:val="single" w:sz="4" w:space="0" w:color="auto"/>
            </w:tcBorders>
            <w:shd w:val="clear" w:color="auto" w:fill="auto"/>
            <w:vAlign w:val="center"/>
            <w:hideMark/>
          </w:tcPr>
          <w:p w14:paraId="0846EE7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2437D2C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0C9D097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7F7FC08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204 574,09</w:t>
            </w:r>
          </w:p>
        </w:tc>
        <w:tc>
          <w:tcPr>
            <w:tcW w:w="851" w:type="dxa"/>
            <w:tcBorders>
              <w:top w:val="nil"/>
              <w:left w:val="nil"/>
              <w:bottom w:val="single" w:sz="4" w:space="0" w:color="auto"/>
              <w:right w:val="single" w:sz="4" w:space="0" w:color="auto"/>
            </w:tcBorders>
            <w:shd w:val="clear" w:color="auto" w:fill="auto"/>
            <w:vAlign w:val="center"/>
            <w:hideMark/>
          </w:tcPr>
          <w:p w14:paraId="630B3AF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29 812 217,07</w:t>
            </w:r>
          </w:p>
        </w:tc>
        <w:tc>
          <w:tcPr>
            <w:tcW w:w="708" w:type="dxa"/>
            <w:tcBorders>
              <w:top w:val="nil"/>
              <w:left w:val="nil"/>
              <w:bottom w:val="single" w:sz="4" w:space="0" w:color="auto"/>
              <w:right w:val="single" w:sz="4" w:space="0" w:color="auto"/>
            </w:tcBorders>
            <w:shd w:val="clear" w:color="auto" w:fill="auto"/>
            <w:vAlign w:val="center"/>
            <w:hideMark/>
          </w:tcPr>
          <w:p w14:paraId="40E1E9E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204 574,09</w:t>
            </w:r>
          </w:p>
        </w:tc>
      </w:tr>
      <w:tr w:rsidR="00FF7DF7" w:rsidRPr="00FF7DF7" w14:paraId="77AAF699"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701F00D0" w14:textId="2E613A5F"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Johanna Mora Camacho</w:t>
            </w:r>
          </w:p>
        </w:tc>
        <w:tc>
          <w:tcPr>
            <w:tcW w:w="684" w:type="dxa"/>
            <w:tcBorders>
              <w:top w:val="nil"/>
              <w:left w:val="nil"/>
              <w:bottom w:val="single" w:sz="4" w:space="0" w:color="auto"/>
              <w:right w:val="single" w:sz="4" w:space="0" w:color="auto"/>
            </w:tcBorders>
            <w:shd w:val="clear" w:color="FFFFCC" w:fill="FFFFFF"/>
            <w:noWrap/>
            <w:vAlign w:val="center"/>
            <w:hideMark/>
          </w:tcPr>
          <w:p w14:paraId="706F2A0A"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303730356</w:t>
            </w:r>
          </w:p>
        </w:tc>
        <w:tc>
          <w:tcPr>
            <w:tcW w:w="708" w:type="dxa"/>
            <w:tcBorders>
              <w:top w:val="nil"/>
              <w:left w:val="nil"/>
              <w:bottom w:val="single" w:sz="4" w:space="0" w:color="auto"/>
              <w:right w:val="single" w:sz="4" w:space="0" w:color="auto"/>
            </w:tcBorders>
            <w:shd w:val="clear" w:color="auto" w:fill="auto"/>
            <w:vAlign w:val="center"/>
            <w:hideMark/>
          </w:tcPr>
          <w:p w14:paraId="73ACB2D9"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1 678 298,84</w:t>
            </w:r>
          </w:p>
        </w:tc>
        <w:tc>
          <w:tcPr>
            <w:tcW w:w="851" w:type="dxa"/>
            <w:tcBorders>
              <w:top w:val="nil"/>
              <w:left w:val="nil"/>
              <w:bottom w:val="single" w:sz="4" w:space="0" w:color="auto"/>
              <w:right w:val="single" w:sz="4" w:space="0" w:color="auto"/>
            </w:tcBorders>
            <w:shd w:val="clear" w:color="auto" w:fill="auto"/>
            <w:vAlign w:val="center"/>
            <w:hideMark/>
          </w:tcPr>
          <w:p w14:paraId="43561A5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13 895 480,18</w:t>
            </w:r>
          </w:p>
        </w:tc>
        <w:tc>
          <w:tcPr>
            <w:tcW w:w="709" w:type="dxa"/>
            <w:tcBorders>
              <w:top w:val="nil"/>
              <w:left w:val="nil"/>
              <w:bottom w:val="single" w:sz="4" w:space="0" w:color="auto"/>
              <w:right w:val="single" w:sz="4" w:space="0" w:color="auto"/>
            </w:tcBorders>
            <w:shd w:val="clear" w:color="auto" w:fill="auto"/>
            <w:vAlign w:val="center"/>
            <w:hideMark/>
          </w:tcPr>
          <w:p w14:paraId="593DE1B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110 469,07</w:t>
            </w:r>
          </w:p>
        </w:tc>
        <w:tc>
          <w:tcPr>
            <w:tcW w:w="708" w:type="dxa"/>
            <w:tcBorders>
              <w:top w:val="nil"/>
              <w:left w:val="nil"/>
              <w:bottom w:val="single" w:sz="4" w:space="0" w:color="auto"/>
              <w:right w:val="single" w:sz="4" w:space="0" w:color="auto"/>
            </w:tcBorders>
            <w:shd w:val="clear" w:color="auto" w:fill="auto"/>
            <w:vAlign w:val="center"/>
            <w:hideMark/>
          </w:tcPr>
          <w:p w14:paraId="3608D5F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37 670,68</w:t>
            </w:r>
          </w:p>
        </w:tc>
        <w:tc>
          <w:tcPr>
            <w:tcW w:w="851" w:type="dxa"/>
            <w:tcBorders>
              <w:top w:val="nil"/>
              <w:left w:val="nil"/>
              <w:bottom w:val="single" w:sz="4" w:space="0" w:color="auto"/>
              <w:right w:val="single" w:sz="4" w:space="0" w:color="auto"/>
            </w:tcBorders>
            <w:shd w:val="clear" w:color="auto" w:fill="auto"/>
            <w:vAlign w:val="center"/>
            <w:hideMark/>
          </w:tcPr>
          <w:p w14:paraId="0C0620B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6221726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382ED18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7729086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285 410,39</w:t>
            </w:r>
          </w:p>
        </w:tc>
        <w:tc>
          <w:tcPr>
            <w:tcW w:w="851" w:type="dxa"/>
            <w:tcBorders>
              <w:top w:val="nil"/>
              <w:left w:val="nil"/>
              <w:bottom w:val="single" w:sz="4" w:space="0" w:color="auto"/>
              <w:right w:val="single" w:sz="4" w:space="0" w:color="auto"/>
            </w:tcBorders>
            <w:shd w:val="clear" w:color="auto" w:fill="auto"/>
            <w:vAlign w:val="center"/>
            <w:hideMark/>
          </w:tcPr>
          <w:p w14:paraId="7C34218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29 770 535,79</w:t>
            </w:r>
          </w:p>
        </w:tc>
        <w:tc>
          <w:tcPr>
            <w:tcW w:w="708" w:type="dxa"/>
            <w:tcBorders>
              <w:top w:val="nil"/>
              <w:left w:val="nil"/>
              <w:bottom w:val="single" w:sz="4" w:space="0" w:color="auto"/>
              <w:right w:val="single" w:sz="4" w:space="0" w:color="auto"/>
            </w:tcBorders>
            <w:shd w:val="clear" w:color="auto" w:fill="auto"/>
            <w:vAlign w:val="center"/>
            <w:hideMark/>
          </w:tcPr>
          <w:p w14:paraId="76F6DDE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122 318,74</w:t>
            </w:r>
          </w:p>
        </w:tc>
      </w:tr>
      <w:tr w:rsidR="00FF7DF7" w:rsidRPr="00FF7DF7" w14:paraId="522D6FAE"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74C34124" w14:textId="70FC1AC3" w:rsidR="00FF7DF7" w:rsidRPr="00FF7DF7" w:rsidRDefault="00FF7DF7" w:rsidP="00FF7DF7">
            <w:pPr>
              <w:rPr>
                <w:rFonts w:ascii="Arial Narrow" w:hAnsi="Arial Narrow" w:cs="Calibri"/>
                <w:color w:val="000000"/>
                <w:sz w:val="13"/>
                <w:szCs w:val="13"/>
                <w:lang w:val="es-CR" w:eastAsia="es-CR"/>
              </w:rPr>
            </w:pPr>
            <w:proofErr w:type="spellStart"/>
            <w:r w:rsidRPr="00FF7DF7">
              <w:rPr>
                <w:rFonts w:ascii="Arial Narrow" w:hAnsi="Arial Narrow" w:cs="Calibri"/>
                <w:color w:val="000000"/>
                <w:sz w:val="13"/>
                <w:szCs w:val="13"/>
                <w:lang w:val="es-CR" w:eastAsia="es-CR"/>
              </w:rPr>
              <w:t>Magally</w:t>
            </w:r>
            <w:proofErr w:type="spellEnd"/>
            <w:r w:rsidRPr="00FF7DF7">
              <w:rPr>
                <w:rFonts w:ascii="Arial Narrow" w:hAnsi="Arial Narrow" w:cs="Calibri"/>
                <w:color w:val="000000"/>
                <w:sz w:val="13"/>
                <w:szCs w:val="13"/>
                <w:lang w:val="es-CR" w:eastAsia="es-CR"/>
              </w:rPr>
              <w:t xml:space="preserve"> Gutierrez Fonseca</w:t>
            </w:r>
          </w:p>
        </w:tc>
        <w:tc>
          <w:tcPr>
            <w:tcW w:w="684" w:type="dxa"/>
            <w:tcBorders>
              <w:top w:val="nil"/>
              <w:left w:val="nil"/>
              <w:bottom w:val="single" w:sz="4" w:space="0" w:color="auto"/>
              <w:right w:val="single" w:sz="4" w:space="0" w:color="auto"/>
            </w:tcBorders>
            <w:shd w:val="clear" w:color="FFFFCC" w:fill="FFFFFF"/>
            <w:noWrap/>
            <w:vAlign w:val="center"/>
            <w:hideMark/>
          </w:tcPr>
          <w:p w14:paraId="01A70222"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303810123</w:t>
            </w:r>
          </w:p>
        </w:tc>
        <w:tc>
          <w:tcPr>
            <w:tcW w:w="708" w:type="dxa"/>
            <w:tcBorders>
              <w:top w:val="nil"/>
              <w:left w:val="nil"/>
              <w:bottom w:val="single" w:sz="4" w:space="0" w:color="auto"/>
              <w:right w:val="single" w:sz="4" w:space="0" w:color="auto"/>
            </w:tcBorders>
            <w:shd w:val="clear" w:color="auto" w:fill="auto"/>
            <w:vAlign w:val="center"/>
            <w:hideMark/>
          </w:tcPr>
          <w:p w14:paraId="7F099628"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1 678 386,96</w:t>
            </w:r>
          </w:p>
        </w:tc>
        <w:tc>
          <w:tcPr>
            <w:tcW w:w="851" w:type="dxa"/>
            <w:tcBorders>
              <w:top w:val="nil"/>
              <w:left w:val="nil"/>
              <w:bottom w:val="single" w:sz="4" w:space="0" w:color="auto"/>
              <w:right w:val="single" w:sz="4" w:space="0" w:color="auto"/>
            </w:tcBorders>
            <w:shd w:val="clear" w:color="auto" w:fill="auto"/>
            <w:vAlign w:val="center"/>
            <w:hideMark/>
          </w:tcPr>
          <w:p w14:paraId="2DD28B7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13 896 188,48</w:t>
            </w:r>
          </w:p>
        </w:tc>
        <w:tc>
          <w:tcPr>
            <w:tcW w:w="709" w:type="dxa"/>
            <w:tcBorders>
              <w:top w:val="nil"/>
              <w:left w:val="nil"/>
              <w:bottom w:val="single" w:sz="4" w:space="0" w:color="auto"/>
              <w:right w:val="single" w:sz="4" w:space="0" w:color="auto"/>
            </w:tcBorders>
            <w:shd w:val="clear" w:color="auto" w:fill="auto"/>
            <w:vAlign w:val="center"/>
            <w:hideMark/>
          </w:tcPr>
          <w:p w14:paraId="013E5C0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110 474,70</w:t>
            </w:r>
          </w:p>
        </w:tc>
        <w:tc>
          <w:tcPr>
            <w:tcW w:w="708" w:type="dxa"/>
            <w:tcBorders>
              <w:top w:val="nil"/>
              <w:left w:val="nil"/>
              <w:bottom w:val="single" w:sz="4" w:space="0" w:color="auto"/>
              <w:right w:val="single" w:sz="4" w:space="0" w:color="auto"/>
            </w:tcBorders>
            <w:shd w:val="clear" w:color="auto" w:fill="auto"/>
            <w:vAlign w:val="center"/>
            <w:hideMark/>
          </w:tcPr>
          <w:p w14:paraId="505D710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37 672,66</w:t>
            </w:r>
          </w:p>
        </w:tc>
        <w:tc>
          <w:tcPr>
            <w:tcW w:w="851" w:type="dxa"/>
            <w:tcBorders>
              <w:top w:val="nil"/>
              <w:left w:val="nil"/>
              <w:bottom w:val="single" w:sz="4" w:space="0" w:color="auto"/>
              <w:right w:val="single" w:sz="4" w:space="0" w:color="auto"/>
            </w:tcBorders>
            <w:shd w:val="clear" w:color="auto" w:fill="auto"/>
            <w:vAlign w:val="center"/>
            <w:hideMark/>
          </w:tcPr>
          <w:p w14:paraId="2BC5F66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6489CE9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15C656A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74F75DE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285 417,29</w:t>
            </w:r>
          </w:p>
        </w:tc>
        <w:tc>
          <w:tcPr>
            <w:tcW w:w="851" w:type="dxa"/>
            <w:tcBorders>
              <w:top w:val="nil"/>
              <w:left w:val="nil"/>
              <w:bottom w:val="single" w:sz="4" w:space="0" w:color="auto"/>
              <w:right w:val="single" w:sz="4" w:space="0" w:color="auto"/>
            </w:tcBorders>
            <w:shd w:val="clear" w:color="auto" w:fill="auto"/>
            <w:vAlign w:val="center"/>
            <w:hideMark/>
          </w:tcPr>
          <w:p w14:paraId="50DA057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29 771 346,71</w:t>
            </w:r>
          </w:p>
        </w:tc>
        <w:tc>
          <w:tcPr>
            <w:tcW w:w="708" w:type="dxa"/>
            <w:tcBorders>
              <w:top w:val="nil"/>
              <w:left w:val="nil"/>
              <w:bottom w:val="single" w:sz="4" w:space="0" w:color="auto"/>
              <w:right w:val="single" w:sz="4" w:space="0" w:color="auto"/>
            </w:tcBorders>
            <w:shd w:val="clear" w:color="auto" w:fill="auto"/>
            <w:vAlign w:val="center"/>
            <w:hideMark/>
          </w:tcPr>
          <w:p w14:paraId="57116A7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122 321,70</w:t>
            </w:r>
          </w:p>
        </w:tc>
      </w:tr>
      <w:tr w:rsidR="00FF7DF7" w:rsidRPr="00FF7DF7" w14:paraId="22CF46D3"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34223F01" w14:textId="76ECAE89"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Yendry Pamela Cedeño </w:t>
            </w:r>
            <w:proofErr w:type="spellStart"/>
            <w:r w:rsidRPr="00FF7DF7">
              <w:rPr>
                <w:rFonts w:ascii="Arial Narrow" w:hAnsi="Arial Narrow" w:cs="Calibri"/>
                <w:color w:val="000000"/>
                <w:sz w:val="13"/>
                <w:szCs w:val="13"/>
                <w:lang w:val="es-CR" w:eastAsia="es-CR"/>
              </w:rPr>
              <w:t>Marin</w:t>
            </w:r>
            <w:proofErr w:type="spellEnd"/>
          </w:p>
        </w:tc>
        <w:tc>
          <w:tcPr>
            <w:tcW w:w="684" w:type="dxa"/>
            <w:tcBorders>
              <w:top w:val="nil"/>
              <w:left w:val="nil"/>
              <w:bottom w:val="single" w:sz="4" w:space="0" w:color="auto"/>
              <w:right w:val="single" w:sz="4" w:space="0" w:color="auto"/>
            </w:tcBorders>
            <w:shd w:val="clear" w:color="FFFFCC" w:fill="FFFFFF"/>
            <w:noWrap/>
            <w:vAlign w:val="center"/>
            <w:hideMark/>
          </w:tcPr>
          <w:p w14:paraId="20D7C635"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304580927</w:t>
            </w:r>
          </w:p>
        </w:tc>
        <w:tc>
          <w:tcPr>
            <w:tcW w:w="708" w:type="dxa"/>
            <w:tcBorders>
              <w:top w:val="nil"/>
              <w:left w:val="nil"/>
              <w:bottom w:val="single" w:sz="4" w:space="0" w:color="auto"/>
              <w:right w:val="single" w:sz="4" w:space="0" w:color="auto"/>
            </w:tcBorders>
            <w:shd w:val="clear" w:color="auto" w:fill="auto"/>
            <w:vAlign w:val="center"/>
            <w:hideMark/>
          </w:tcPr>
          <w:p w14:paraId="10DBA59D"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1 680 061,29</w:t>
            </w:r>
          </w:p>
        </w:tc>
        <w:tc>
          <w:tcPr>
            <w:tcW w:w="851" w:type="dxa"/>
            <w:tcBorders>
              <w:top w:val="nil"/>
              <w:left w:val="nil"/>
              <w:bottom w:val="single" w:sz="4" w:space="0" w:color="auto"/>
              <w:right w:val="single" w:sz="4" w:space="0" w:color="auto"/>
            </w:tcBorders>
            <w:shd w:val="clear" w:color="auto" w:fill="auto"/>
            <w:vAlign w:val="center"/>
            <w:hideMark/>
          </w:tcPr>
          <w:p w14:paraId="556D410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13 909 486,65</w:t>
            </w:r>
          </w:p>
        </w:tc>
        <w:tc>
          <w:tcPr>
            <w:tcW w:w="709" w:type="dxa"/>
            <w:tcBorders>
              <w:top w:val="nil"/>
              <w:left w:val="nil"/>
              <w:bottom w:val="single" w:sz="4" w:space="0" w:color="auto"/>
              <w:right w:val="single" w:sz="4" w:space="0" w:color="auto"/>
            </w:tcBorders>
            <w:shd w:val="clear" w:color="auto" w:fill="auto"/>
            <w:vAlign w:val="center"/>
            <w:hideMark/>
          </w:tcPr>
          <w:p w14:paraId="5B640D2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110 580,42</w:t>
            </w:r>
          </w:p>
        </w:tc>
        <w:tc>
          <w:tcPr>
            <w:tcW w:w="708" w:type="dxa"/>
            <w:tcBorders>
              <w:top w:val="nil"/>
              <w:left w:val="nil"/>
              <w:bottom w:val="single" w:sz="4" w:space="0" w:color="auto"/>
              <w:right w:val="single" w:sz="4" w:space="0" w:color="auto"/>
            </w:tcBorders>
            <w:shd w:val="clear" w:color="auto" w:fill="auto"/>
            <w:vAlign w:val="center"/>
            <w:hideMark/>
          </w:tcPr>
          <w:p w14:paraId="2859245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37 710,24</w:t>
            </w:r>
          </w:p>
        </w:tc>
        <w:tc>
          <w:tcPr>
            <w:tcW w:w="851" w:type="dxa"/>
            <w:tcBorders>
              <w:top w:val="nil"/>
              <w:left w:val="nil"/>
              <w:bottom w:val="single" w:sz="4" w:space="0" w:color="auto"/>
              <w:right w:val="single" w:sz="4" w:space="0" w:color="auto"/>
            </w:tcBorders>
            <w:shd w:val="clear" w:color="auto" w:fill="auto"/>
            <w:vAlign w:val="center"/>
            <w:hideMark/>
          </w:tcPr>
          <w:p w14:paraId="7ED4575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12 913 206,97</w:t>
            </w:r>
          </w:p>
        </w:tc>
        <w:tc>
          <w:tcPr>
            <w:tcW w:w="709" w:type="dxa"/>
            <w:tcBorders>
              <w:top w:val="nil"/>
              <w:left w:val="nil"/>
              <w:bottom w:val="single" w:sz="4" w:space="0" w:color="auto"/>
              <w:right w:val="single" w:sz="4" w:space="0" w:color="auto"/>
            </w:tcBorders>
            <w:shd w:val="clear" w:color="auto" w:fill="auto"/>
            <w:vAlign w:val="center"/>
            <w:hideMark/>
          </w:tcPr>
          <w:p w14:paraId="3327FC8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82 999,66</w:t>
            </w:r>
          </w:p>
        </w:tc>
        <w:tc>
          <w:tcPr>
            <w:tcW w:w="708" w:type="dxa"/>
            <w:tcBorders>
              <w:top w:val="nil"/>
              <w:left w:val="nil"/>
              <w:bottom w:val="single" w:sz="4" w:space="0" w:color="auto"/>
              <w:right w:val="single" w:sz="4" w:space="0" w:color="auto"/>
            </w:tcBorders>
            <w:shd w:val="clear" w:color="auto" w:fill="auto"/>
            <w:vAlign w:val="center"/>
            <w:hideMark/>
          </w:tcPr>
          <w:p w14:paraId="2010739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322EE41C"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285 540,23</w:t>
            </w:r>
          </w:p>
        </w:tc>
        <w:tc>
          <w:tcPr>
            <w:tcW w:w="851" w:type="dxa"/>
            <w:tcBorders>
              <w:top w:val="nil"/>
              <w:left w:val="nil"/>
              <w:bottom w:val="single" w:sz="4" w:space="0" w:color="auto"/>
              <w:right w:val="single" w:sz="4" w:space="0" w:color="auto"/>
            </w:tcBorders>
            <w:shd w:val="clear" w:color="auto" w:fill="auto"/>
            <w:vAlign w:val="center"/>
            <w:hideMark/>
          </w:tcPr>
          <w:p w14:paraId="4BF1DCD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29 786 585,46</w:t>
            </w:r>
          </w:p>
        </w:tc>
        <w:tc>
          <w:tcPr>
            <w:tcW w:w="708" w:type="dxa"/>
            <w:tcBorders>
              <w:top w:val="nil"/>
              <w:left w:val="nil"/>
              <w:bottom w:val="single" w:sz="4" w:space="0" w:color="auto"/>
              <w:right w:val="single" w:sz="4" w:space="0" w:color="auto"/>
            </w:tcBorders>
            <w:shd w:val="clear" w:color="auto" w:fill="auto"/>
            <w:vAlign w:val="center"/>
            <w:hideMark/>
          </w:tcPr>
          <w:p w14:paraId="18B2EA3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122 374,38</w:t>
            </w:r>
          </w:p>
        </w:tc>
      </w:tr>
      <w:tr w:rsidR="00FF7DF7" w:rsidRPr="00FF7DF7" w14:paraId="1DE9166F"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04DCCB25" w14:textId="5E55EF8C"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Johanna Melissa Araya Mora</w:t>
            </w:r>
          </w:p>
        </w:tc>
        <w:tc>
          <w:tcPr>
            <w:tcW w:w="684" w:type="dxa"/>
            <w:tcBorders>
              <w:top w:val="nil"/>
              <w:left w:val="nil"/>
              <w:bottom w:val="single" w:sz="4" w:space="0" w:color="auto"/>
              <w:right w:val="single" w:sz="4" w:space="0" w:color="auto"/>
            </w:tcBorders>
            <w:shd w:val="clear" w:color="FFFFCC" w:fill="FFFFFF"/>
            <w:noWrap/>
            <w:vAlign w:val="center"/>
            <w:hideMark/>
          </w:tcPr>
          <w:p w14:paraId="256A10A7"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304020688</w:t>
            </w:r>
          </w:p>
        </w:tc>
        <w:tc>
          <w:tcPr>
            <w:tcW w:w="708" w:type="dxa"/>
            <w:tcBorders>
              <w:top w:val="nil"/>
              <w:left w:val="nil"/>
              <w:bottom w:val="single" w:sz="4" w:space="0" w:color="auto"/>
              <w:right w:val="single" w:sz="4" w:space="0" w:color="auto"/>
            </w:tcBorders>
            <w:shd w:val="clear" w:color="auto" w:fill="auto"/>
            <w:vAlign w:val="center"/>
            <w:hideMark/>
          </w:tcPr>
          <w:p w14:paraId="710D91B5"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1 680 149,42</w:t>
            </w:r>
          </w:p>
        </w:tc>
        <w:tc>
          <w:tcPr>
            <w:tcW w:w="851" w:type="dxa"/>
            <w:tcBorders>
              <w:top w:val="nil"/>
              <w:left w:val="nil"/>
              <w:bottom w:val="single" w:sz="4" w:space="0" w:color="auto"/>
              <w:right w:val="single" w:sz="4" w:space="0" w:color="auto"/>
            </w:tcBorders>
            <w:shd w:val="clear" w:color="auto" w:fill="auto"/>
            <w:vAlign w:val="center"/>
            <w:hideMark/>
          </w:tcPr>
          <w:p w14:paraId="309BD20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11 675 259,35</w:t>
            </w:r>
          </w:p>
        </w:tc>
        <w:tc>
          <w:tcPr>
            <w:tcW w:w="709" w:type="dxa"/>
            <w:tcBorders>
              <w:top w:val="nil"/>
              <w:left w:val="nil"/>
              <w:bottom w:val="single" w:sz="4" w:space="0" w:color="auto"/>
              <w:right w:val="single" w:sz="4" w:space="0" w:color="auto"/>
            </w:tcBorders>
            <w:shd w:val="clear" w:color="auto" w:fill="auto"/>
            <w:vAlign w:val="center"/>
            <w:hideMark/>
          </w:tcPr>
          <w:p w14:paraId="64D61BF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92 818,31</w:t>
            </w:r>
          </w:p>
        </w:tc>
        <w:tc>
          <w:tcPr>
            <w:tcW w:w="708" w:type="dxa"/>
            <w:tcBorders>
              <w:top w:val="nil"/>
              <w:left w:val="nil"/>
              <w:bottom w:val="single" w:sz="4" w:space="0" w:color="auto"/>
              <w:right w:val="single" w:sz="4" w:space="0" w:color="auto"/>
            </w:tcBorders>
            <w:shd w:val="clear" w:color="auto" w:fill="auto"/>
            <w:vAlign w:val="center"/>
            <w:hideMark/>
          </w:tcPr>
          <w:p w14:paraId="04FB5AA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37 712,22</w:t>
            </w:r>
          </w:p>
        </w:tc>
        <w:tc>
          <w:tcPr>
            <w:tcW w:w="851" w:type="dxa"/>
            <w:tcBorders>
              <w:top w:val="nil"/>
              <w:left w:val="nil"/>
              <w:bottom w:val="single" w:sz="4" w:space="0" w:color="auto"/>
              <w:right w:val="single" w:sz="4" w:space="0" w:color="auto"/>
            </w:tcBorders>
            <w:shd w:val="clear" w:color="auto" w:fill="auto"/>
            <w:vAlign w:val="center"/>
            <w:hideMark/>
          </w:tcPr>
          <w:p w14:paraId="39D25C1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15 662 086,76</w:t>
            </w:r>
          </w:p>
        </w:tc>
        <w:tc>
          <w:tcPr>
            <w:tcW w:w="709" w:type="dxa"/>
            <w:tcBorders>
              <w:top w:val="nil"/>
              <w:left w:val="nil"/>
              <w:bottom w:val="single" w:sz="4" w:space="0" w:color="auto"/>
              <w:right w:val="single" w:sz="4" w:space="0" w:color="auto"/>
            </w:tcBorders>
            <w:shd w:val="clear" w:color="auto" w:fill="auto"/>
            <w:vAlign w:val="center"/>
            <w:hideMark/>
          </w:tcPr>
          <w:p w14:paraId="5622BB0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100 244,12</w:t>
            </w:r>
          </w:p>
        </w:tc>
        <w:tc>
          <w:tcPr>
            <w:tcW w:w="708" w:type="dxa"/>
            <w:tcBorders>
              <w:top w:val="nil"/>
              <w:left w:val="nil"/>
              <w:bottom w:val="single" w:sz="4" w:space="0" w:color="auto"/>
              <w:right w:val="single" w:sz="4" w:space="0" w:color="auto"/>
            </w:tcBorders>
            <w:shd w:val="clear" w:color="auto" w:fill="auto"/>
            <w:vAlign w:val="center"/>
            <w:hideMark/>
          </w:tcPr>
          <w:p w14:paraId="0D6D3CD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32C3699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371 813,92</w:t>
            </w:r>
          </w:p>
        </w:tc>
        <w:tc>
          <w:tcPr>
            <w:tcW w:w="851" w:type="dxa"/>
            <w:tcBorders>
              <w:top w:val="nil"/>
              <w:left w:val="nil"/>
              <w:bottom w:val="single" w:sz="4" w:space="0" w:color="auto"/>
              <w:right w:val="single" w:sz="4" w:space="0" w:color="auto"/>
            </w:tcBorders>
            <w:shd w:val="clear" w:color="auto" w:fill="auto"/>
            <w:vAlign w:val="center"/>
            <w:hideMark/>
          </w:tcPr>
          <w:p w14:paraId="0DB6476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30 387 084,09</w:t>
            </w:r>
          </w:p>
        </w:tc>
        <w:tc>
          <w:tcPr>
            <w:tcW w:w="708" w:type="dxa"/>
            <w:tcBorders>
              <w:top w:val="nil"/>
              <w:left w:val="nil"/>
              <w:bottom w:val="single" w:sz="4" w:space="0" w:color="auto"/>
              <w:right w:val="single" w:sz="4" w:space="0" w:color="auto"/>
            </w:tcBorders>
            <w:shd w:val="clear" w:color="auto" w:fill="auto"/>
            <w:vAlign w:val="center"/>
            <w:hideMark/>
          </w:tcPr>
          <w:p w14:paraId="24DF19A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41 312,66</w:t>
            </w:r>
          </w:p>
        </w:tc>
      </w:tr>
      <w:tr w:rsidR="00FF7DF7" w:rsidRPr="00FF7DF7" w14:paraId="75C08CB4"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120E5B39" w14:textId="4F3FD66C"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Shirley Viviana Montero Vargas</w:t>
            </w:r>
          </w:p>
        </w:tc>
        <w:tc>
          <w:tcPr>
            <w:tcW w:w="684" w:type="dxa"/>
            <w:tcBorders>
              <w:top w:val="nil"/>
              <w:left w:val="nil"/>
              <w:bottom w:val="single" w:sz="4" w:space="0" w:color="auto"/>
              <w:right w:val="single" w:sz="4" w:space="0" w:color="auto"/>
            </w:tcBorders>
            <w:shd w:val="clear" w:color="FFFFCC" w:fill="FFFFFF"/>
            <w:noWrap/>
            <w:vAlign w:val="center"/>
            <w:hideMark/>
          </w:tcPr>
          <w:p w14:paraId="4BCE4457"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303960409</w:t>
            </w:r>
          </w:p>
        </w:tc>
        <w:tc>
          <w:tcPr>
            <w:tcW w:w="708" w:type="dxa"/>
            <w:tcBorders>
              <w:top w:val="nil"/>
              <w:left w:val="nil"/>
              <w:bottom w:val="single" w:sz="4" w:space="0" w:color="auto"/>
              <w:right w:val="single" w:sz="4" w:space="0" w:color="auto"/>
            </w:tcBorders>
            <w:shd w:val="clear" w:color="auto" w:fill="auto"/>
            <w:vAlign w:val="center"/>
            <w:hideMark/>
          </w:tcPr>
          <w:p w14:paraId="4320A502"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1 680 237,54</w:t>
            </w:r>
          </w:p>
        </w:tc>
        <w:tc>
          <w:tcPr>
            <w:tcW w:w="851" w:type="dxa"/>
            <w:tcBorders>
              <w:top w:val="nil"/>
              <w:left w:val="nil"/>
              <w:bottom w:val="single" w:sz="4" w:space="0" w:color="auto"/>
              <w:right w:val="single" w:sz="4" w:space="0" w:color="auto"/>
            </w:tcBorders>
            <w:shd w:val="clear" w:color="auto" w:fill="auto"/>
            <w:vAlign w:val="center"/>
            <w:hideMark/>
          </w:tcPr>
          <w:p w14:paraId="56670AA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11 675 162,75</w:t>
            </w:r>
          </w:p>
        </w:tc>
        <w:tc>
          <w:tcPr>
            <w:tcW w:w="709" w:type="dxa"/>
            <w:tcBorders>
              <w:top w:val="nil"/>
              <w:left w:val="nil"/>
              <w:bottom w:val="single" w:sz="4" w:space="0" w:color="auto"/>
              <w:right w:val="single" w:sz="4" w:space="0" w:color="auto"/>
            </w:tcBorders>
            <w:shd w:val="clear" w:color="auto" w:fill="auto"/>
            <w:vAlign w:val="center"/>
            <w:hideMark/>
          </w:tcPr>
          <w:p w14:paraId="4A117D9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92 817,54</w:t>
            </w:r>
          </w:p>
        </w:tc>
        <w:tc>
          <w:tcPr>
            <w:tcW w:w="708" w:type="dxa"/>
            <w:tcBorders>
              <w:top w:val="nil"/>
              <w:left w:val="nil"/>
              <w:bottom w:val="single" w:sz="4" w:space="0" w:color="auto"/>
              <w:right w:val="single" w:sz="4" w:space="0" w:color="auto"/>
            </w:tcBorders>
            <w:shd w:val="clear" w:color="auto" w:fill="auto"/>
            <w:vAlign w:val="center"/>
            <w:hideMark/>
          </w:tcPr>
          <w:p w14:paraId="1C0BF58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37 714,20</w:t>
            </w:r>
          </w:p>
        </w:tc>
        <w:tc>
          <w:tcPr>
            <w:tcW w:w="851" w:type="dxa"/>
            <w:tcBorders>
              <w:top w:val="nil"/>
              <w:left w:val="nil"/>
              <w:bottom w:val="single" w:sz="4" w:space="0" w:color="auto"/>
              <w:right w:val="single" w:sz="4" w:space="0" w:color="auto"/>
            </w:tcBorders>
            <w:shd w:val="clear" w:color="auto" w:fill="auto"/>
            <w:vAlign w:val="center"/>
            <w:hideMark/>
          </w:tcPr>
          <w:p w14:paraId="11D7168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15 662 086,76</w:t>
            </w:r>
          </w:p>
        </w:tc>
        <w:tc>
          <w:tcPr>
            <w:tcW w:w="709" w:type="dxa"/>
            <w:tcBorders>
              <w:top w:val="nil"/>
              <w:left w:val="nil"/>
              <w:bottom w:val="single" w:sz="4" w:space="0" w:color="auto"/>
              <w:right w:val="single" w:sz="4" w:space="0" w:color="auto"/>
            </w:tcBorders>
            <w:shd w:val="clear" w:color="auto" w:fill="auto"/>
            <w:vAlign w:val="center"/>
            <w:hideMark/>
          </w:tcPr>
          <w:p w14:paraId="03892F9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100 244,12</w:t>
            </w:r>
          </w:p>
        </w:tc>
        <w:tc>
          <w:tcPr>
            <w:tcW w:w="708" w:type="dxa"/>
            <w:tcBorders>
              <w:top w:val="nil"/>
              <w:left w:val="nil"/>
              <w:bottom w:val="single" w:sz="4" w:space="0" w:color="auto"/>
              <w:right w:val="single" w:sz="4" w:space="0" w:color="auto"/>
            </w:tcBorders>
            <w:shd w:val="clear" w:color="auto" w:fill="auto"/>
            <w:vAlign w:val="center"/>
            <w:hideMark/>
          </w:tcPr>
          <w:p w14:paraId="40F44E5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776E0AD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371 813,75</w:t>
            </w:r>
          </w:p>
        </w:tc>
        <w:tc>
          <w:tcPr>
            <w:tcW w:w="851" w:type="dxa"/>
            <w:tcBorders>
              <w:top w:val="nil"/>
              <w:left w:val="nil"/>
              <w:bottom w:val="single" w:sz="4" w:space="0" w:color="auto"/>
              <w:right w:val="single" w:sz="4" w:space="0" w:color="auto"/>
            </w:tcBorders>
            <w:shd w:val="clear" w:color="auto" w:fill="auto"/>
            <w:vAlign w:val="center"/>
            <w:hideMark/>
          </w:tcPr>
          <w:p w14:paraId="53A2AC8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30 387 076,66</w:t>
            </w:r>
          </w:p>
        </w:tc>
        <w:tc>
          <w:tcPr>
            <w:tcW w:w="708" w:type="dxa"/>
            <w:tcBorders>
              <w:top w:val="nil"/>
              <w:left w:val="nil"/>
              <w:bottom w:val="single" w:sz="4" w:space="0" w:color="auto"/>
              <w:right w:val="single" w:sz="4" w:space="0" w:color="auto"/>
            </w:tcBorders>
            <w:shd w:val="clear" w:color="auto" w:fill="auto"/>
            <w:vAlign w:val="center"/>
            <w:hideMark/>
          </w:tcPr>
          <w:p w14:paraId="22C1896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41 312,64</w:t>
            </w:r>
          </w:p>
        </w:tc>
      </w:tr>
      <w:tr w:rsidR="00FF7DF7" w:rsidRPr="00FF7DF7" w14:paraId="70E7388B"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76E2CB40" w14:textId="4B5C0F8D"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William </w:t>
            </w:r>
            <w:proofErr w:type="spellStart"/>
            <w:r w:rsidRPr="00FF7DF7">
              <w:rPr>
                <w:rFonts w:ascii="Arial Narrow" w:hAnsi="Arial Narrow" w:cs="Calibri"/>
                <w:color w:val="000000"/>
                <w:sz w:val="13"/>
                <w:szCs w:val="13"/>
                <w:lang w:val="es-CR" w:eastAsia="es-CR"/>
              </w:rPr>
              <w:t>Sanchez</w:t>
            </w:r>
            <w:proofErr w:type="spellEnd"/>
            <w:r w:rsidRPr="00FF7DF7">
              <w:rPr>
                <w:rFonts w:ascii="Arial Narrow" w:hAnsi="Arial Narrow" w:cs="Calibri"/>
                <w:color w:val="000000"/>
                <w:sz w:val="13"/>
                <w:szCs w:val="13"/>
                <w:lang w:val="es-CR" w:eastAsia="es-CR"/>
              </w:rPr>
              <w:t xml:space="preserve"> Torres</w:t>
            </w:r>
          </w:p>
        </w:tc>
        <w:tc>
          <w:tcPr>
            <w:tcW w:w="684" w:type="dxa"/>
            <w:tcBorders>
              <w:top w:val="nil"/>
              <w:left w:val="nil"/>
              <w:bottom w:val="single" w:sz="4" w:space="0" w:color="auto"/>
              <w:right w:val="single" w:sz="4" w:space="0" w:color="auto"/>
            </w:tcBorders>
            <w:shd w:val="clear" w:color="FFFFCC" w:fill="FFFFFF"/>
            <w:noWrap/>
            <w:vAlign w:val="center"/>
            <w:hideMark/>
          </w:tcPr>
          <w:p w14:paraId="759C4BCF"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302780644</w:t>
            </w:r>
          </w:p>
        </w:tc>
        <w:tc>
          <w:tcPr>
            <w:tcW w:w="708" w:type="dxa"/>
            <w:tcBorders>
              <w:top w:val="nil"/>
              <w:left w:val="nil"/>
              <w:bottom w:val="single" w:sz="4" w:space="0" w:color="auto"/>
              <w:right w:val="single" w:sz="4" w:space="0" w:color="auto"/>
            </w:tcBorders>
            <w:shd w:val="clear" w:color="auto" w:fill="auto"/>
            <w:vAlign w:val="center"/>
            <w:hideMark/>
          </w:tcPr>
          <w:p w14:paraId="08154441"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1 680 325,66</w:t>
            </w:r>
          </w:p>
        </w:tc>
        <w:tc>
          <w:tcPr>
            <w:tcW w:w="851" w:type="dxa"/>
            <w:tcBorders>
              <w:top w:val="nil"/>
              <w:left w:val="nil"/>
              <w:bottom w:val="single" w:sz="4" w:space="0" w:color="auto"/>
              <w:right w:val="single" w:sz="4" w:space="0" w:color="auto"/>
            </w:tcBorders>
            <w:shd w:val="clear" w:color="auto" w:fill="auto"/>
            <w:vAlign w:val="center"/>
            <w:hideMark/>
          </w:tcPr>
          <w:p w14:paraId="32E8356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11 675 066,15</w:t>
            </w:r>
          </w:p>
        </w:tc>
        <w:tc>
          <w:tcPr>
            <w:tcW w:w="709" w:type="dxa"/>
            <w:tcBorders>
              <w:top w:val="nil"/>
              <w:left w:val="nil"/>
              <w:bottom w:val="single" w:sz="4" w:space="0" w:color="auto"/>
              <w:right w:val="single" w:sz="4" w:space="0" w:color="auto"/>
            </w:tcBorders>
            <w:shd w:val="clear" w:color="auto" w:fill="auto"/>
            <w:vAlign w:val="center"/>
            <w:hideMark/>
          </w:tcPr>
          <w:p w14:paraId="115658D6"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92 816,78</w:t>
            </w:r>
          </w:p>
        </w:tc>
        <w:tc>
          <w:tcPr>
            <w:tcW w:w="708" w:type="dxa"/>
            <w:tcBorders>
              <w:top w:val="nil"/>
              <w:left w:val="nil"/>
              <w:bottom w:val="single" w:sz="4" w:space="0" w:color="auto"/>
              <w:right w:val="single" w:sz="4" w:space="0" w:color="auto"/>
            </w:tcBorders>
            <w:shd w:val="clear" w:color="auto" w:fill="auto"/>
            <w:vAlign w:val="center"/>
            <w:hideMark/>
          </w:tcPr>
          <w:p w14:paraId="389AD31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37 716,17</w:t>
            </w:r>
          </w:p>
        </w:tc>
        <w:tc>
          <w:tcPr>
            <w:tcW w:w="851" w:type="dxa"/>
            <w:tcBorders>
              <w:top w:val="nil"/>
              <w:left w:val="nil"/>
              <w:bottom w:val="single" w:sz="4" w:space="0" w:color="auto"/>
              <w:right w:val="single" w:sz="4" w:space="0" w:color="auto"/>
            </w:tcBorders>
            <w:shd w:val="clear" w:color="auto" w:fill="auto"/>
            <w:vAlign w:val="center"/>
            <w:hideMark/>
          </w:tcPr>
          <w:p w14:paraId="26A1394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15 662 086,76</w:t>
            </w:r>
          </w:p>
        </w:tc>
        <w:tc>
          <w:tcPr>
            <w:tcW w:w="709" w:type="dxa"/>
            <w:tcBorders>
              <w:top w:val="nil"/>
              <w:left w:val="nil"/>
              <w:bottom w:val="single" w:sz="4" w:space="0" w:color="auto"/>
              <w:right w:val="single" w:sz="4" w:space="0" w:color="auto"/>
            </w:tcBorders>
            <w:shd w:val="clear" w:color="auto" w:fill="auto"/>
            <w:vAlign w:val="center"/>
            <w:hideMark/>
          </w:tcPr>
          <w:p w14:paraId="121E3DEB"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100 244,12</w:t>
            </w:r>
          </w:p>
        </w:tc>
        <w:tc>
          <w:tcPr>
            <w:tcW w:w="708" w:type="dxa"/>
            <w:tcBorders>
              <w:top w:val="nil"/>
              <w:left w:val="nil"/>
              <w:bottom w:val="single" w:sz="4" w:space="0" w:color="auto"/>
              <w:right w:val="single" w:sz="4" w:space="0" w:color="auto"/>
            </w:tcBorders>
            <w:shd w:val="clear" w:color="auto" w:fill="auto"/>
            <w:vAlign w:val="center"/>
            <w:hideMark/>
          </w:tcPr>
          <w:p w14:paraId="2D3A28E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2B3FF92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371 813,59</w:t>
            </w:r>
          </w:p>
        </w:tc>
        <w:tc>
          <w:tcPr>
            <w:tcW w:w="851" w:type="dxa"/>
            <w:tcBorders>
              <w:top w:val="nil"/>
              <w:left w:val="nil"/>
              <w:bottom w:val="single" w:sz="4" w:space="0" w:color="auto"/>
              <w:right w:val="single" w:sz="4" w:space="0" w:color="auto"/>
            </w:tcBorders>
            <w:shd w:val="clear" w:color="auto" w:fill="auto"/>
            <w:vAlign w:val="center"/>
            <w:hideMark/>
          </w:tcPr>
          <w:p w14:paraId="5046928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30 387 069,23</w:t>
            </w:r>
          </w:p>
        </w:tc>
        <w:tc>
          <w:tcPr>
            <w:tcW w:w="708" w:type="dxa"/>
            <w:tcBorders>
              <w:top w:val="nil"/>
              <w:left w:val="nil"/>
              <w:bottom w:val="single" w:sz="4" w:space="0" w:color="auto"/>
              <w:right w:val="single" w:sz="4" w:space="0" w:color="auto"/>
            </w:tcBorders>
            <w:shd w:val="clear" w:color="auto" w:fill="auto"/>
            <w:vAlign w:val="center"/>
            <w:hideMark/>
          </w:tcPr>
          <w:p w14:paraId="3E702FD1"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41 312,62</w:t>
            </w:r>
          </w:p>
        </w:tc>
      </w:tr>
      <w:tr w:rsidR="00FF7DF7" w:rsidRPr="00FF7DF7" w14:paraId="0642CC45"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7171219B" w14:textId="365E0C17"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Marjorie </w:t>
            </w:r>
            <w:proofErr w:type="spellStart"/>
            <w:r w:rsidRPr="00FF7DF7">
              <w:rPr>
                <w:rFonts w:ascii="Arial Narrow" w:hAnsi="Arial Narrow" w:cs="Calibri"/>
                <w:color w:val="000000"/>
                <w:sz w:val="13"/>
                <w:szCs w:val="13"/>
                <w:lang w:val="es-CR" w:eastAsia="es-CR"/>
              </w:rPr>
              <w:t>Perez</w:t>
            </w:r>
            <w:proofErr w:type="spellEnd"/>
            <w:r w:rsidRPr="00FF7DF7">
              <w:rPr>
                <w:rFonts w:ascii="Arial Narrow" w:hAnsi="Arial Narrow" w:cs="Calibri"/>
                <w:color w:val="000000"/>
                <w:sz w:val="13"/>
                <w:szCs w:val="13"/>
                <w:lang w:val="es-CR" w:eastAsia="es-CR"/>
              </w:rPr>
              <w:t xml:space="preserve"> Retana</w:t>
            </w:r>
          </w:p>
        </w:tc>
        <w:tc>
          <w:tcPr>
            <w:tcW w:w="684" w:type="dxa"/>
            <w:tcBorders>
              <w:top w:val="nil"/>
              <w:left w:val="nil"/>
              <w:bottom w:val="single" w:sz="4" w:space="0" w:color="auto"/>
              <w:right w:val="single" w:sz="4" w:space="0" w:color="auto"/>
            </w:tcBorders>
            <w:shd w:val="clear" w:color="FFFFCC" w:fill="FFFFFF"/>
            <w:noWrap/>
            <w:vAlign w:val="center"/>
            <w:hideMark/>
          </w:tcPr>
          <w:p w14:paraId="1C2333EB"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303320158</w:t>
            </w:r>
          </w:p>
        </w:tc>
        <w:tc>
          <w:tcPr>
            <w:tcW w:w="708" w:type="dxa"/>
            <w:tcBorders>
              <w:top w:val="nil"/>
              <w:left w:val="nil"/>
              <w:bottom w:val="single" w:sz="4" w:space="0" w:color="auto"/>
              <w:right w:val="single" w:sz="4" w:space="0" w:color="auto"/>
            </w:tcBorders>
            <w:shd w:val="clear" w:color="auto" w:fill="auto"/>
            <w:vAlign w:val="center"/>
            <w:hideMark/>
          </w:tcPr>
          <w:p w14:paraId="0D8B748C"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1 704 559,43</w:t>
            </w:r>
          </w:p>
        </w:tc>
        <w:tc>
          <w:tcPr>
            <w:tcW w:w="851" w:type="dxa"/>
            <w:tcBorders>
              <w:top w:val="nil"/>
              <w:left w:val="nil"/>
              <w:bottom w:val="single" w:sz="4" w:space="0" w:color="auto"/>
              <w:right w:val="single" w:sz="4" w:space="0" w:color="auto"/>
            </w:tcBorders>
            <w:shd w:val="clear" w:color="auto" w:fill="auto"/>
            <w:vAlign w:val="center"/>
            <w:hideMark/>
          </w:tcPr>
          <w:p w14:paraId="3A02DED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11 648 221,98</w:t>
            </w:r>
          </w:p>
        </w:tc>
        <w:tc>
          <w:tcPr>
            <w:tcW w:w="709" w:type="dxa"/>
            <w:tcBorders>
              <w:top w:val="nil"/>
              <w:left w:val="nil"/>
              <w:bottom w:val="single" w:sz="4" w:space="0" w:color="auto"/>
              <w:right w:val="single" w:sz="4" w:space="0" w:color="auto"/>
            </w:tcBorders>
            <w:shd w:val="clear" w:color="auto" w:fill="auto"/>
            <w:vAlign w:val="center"/>
            <w:hideMark/>
          </w:tcPr>
          <w:p w14:paraId="1B2C095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92 603,36</w:t>
            </w:r>
          </w:p>
        </w:tc>
        <w:tc>
          <w:tcPr>
            <w:tcW w:w="708" w:type="dxa"/>
            <w:tcBorders>
              <w:top w:val="nil"/>
              <w:left w:val="nil"/>
              <w:bottom w:val="single" w:sz="4" w:space="0" w:color="auto"/>
              <w:right w:val="single" w:sz="4" w:space="0" w:color="auto"/>
            </w:tcBorders>
            <w:shd w:val="clear" w:color="auto" w:fill="auto"/>
            <w:vAlign w:val="center"/>
            <w:hideMark/>
          </w:tcPr>
          <w:p w14:paraId="036E442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38 260,12</w:t>
            </w:r>
          </w:p>
        </w:tc>
        <w:tc>
          <w:tcPr>
            <w:tcW w:w="851" w:type="dxa"/>
            <w:tcBorders>
              <w:top w:val="nil"/>
              <w:left w:val="nil"/>
              <w:bottom w:val="single" w:sz="4" w:space="0" w:color="auto"/>
              <w:right w:val="single" w:sz="4" w:space="0" w:color="auto"/>
            </w:tcBorders>
            <w:shd w:val="clear" w:color="auto" w:fill="auto"/>
            <w:vAlign w:val="center"/>
            <w:hideMark/>
          </w:tcPr>
          <w:p w14:paraId="3838D925"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15 662 086,76</w:t>
            </w:r>
          </w:p>
        </w:tc>
        <w:tc>
          <w:tcPr>
            <w:tcW w:w="709" w:type="dxa"/>
            <w:tcBorders>
              <w:top w:val="nil"/>
              <w:left w:val="nil"/>
              <w:bottom w:val="single" w:sz="4" w:space="0" w:color="auto"/>
              <w:right w:val="single" w:sz="4" w:space="0" w:color="auto"/>
            </w:tcBorders>
            <w:shd w:val="clear" w:color="auto" w:fill="auto"/>
            <w:vAlign w:val="center"/>
            <w:hideMark/>
          </w:tcPr>
          <w:p w14:paraId="77EF1F8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100 244,12</w:t>
            </w:r>
          </w:p>
        </w:tc>
        <w:tc>
          <w:tcPr>
            <w:tcW w:w="708" w:type="dxa"/>
            <w:tcBorders>
              <w:top w:val="nil"/>
              <w:left w:val="nil"/>
              <w:bottom w:val="single" w:sz="4" w:space="0" w:color="auto"/>
              <w:right w:val="single" w:sz="4" w:space="0" w:color="auto"/>
            </w:tcBorders>
            <w:shd w:val="clear" w:color="auto" w:fill="auto"/>
            <w:vAlign w:val="center"/>
            <w:hideMark/>
          </w:tcPr>
          <w:p w14:paraId="2B997C00"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3A36CC8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372 006,60</w:t>
            </w:r>
          </w:p>
        </w:tc>
        <w:tc>
          <w:tcPr>
            <w:tcW w:w="851" w:type="dxa"/>
            <w:tcBorders>
              <w:top w:val="nil"/>
              <w:left w:val="nil"/>
              <w:bottom w:val="single" w:sz="4" w:space="0" w:color="auto"/>
              <w:right w:val="single" w:sz="4" w:space="0" w:color="auto"/>
            </w:tcBorders>
            <w:shd w:val="clear" w:color="auto" w:fill="auto"/>
            <w:vAlign w:val="center"/>
            <w:hideMark/>
          </w:tcPr>
          <w:p w14:paraId="6350A67D"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30 384 982,38</w:t>
            </w:r>
          </w:p>
        </w:tc>
        <w:tc>
          <w:tcPr>
            <w:tcW w:w="708" w:type="dxa"/>
            <w:tcBorders>
              <w:top w:val="nil"/>
              <w:left w:val="nil"/>
              <w:bottom w:val="single" w:sz="4" w:space="0" w:color="auto"/>
              <w:right w:val="single" w:sz="4" w:space="0" w:color="auto"/>
            </w:tcBorders>
            <w:shd w:val="clear" w:color="auto" w:fill="auto"/>
            <w:vAlign w:val="center"/>
            <w:hideMark/>
          </w:tcPr>
          <w:p w14:paraId="280FEEA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41 334,07</w:t>
            </w:r>
          </w:p>
        </w:tc>
      </w:tr>
      <w:tr w:rsidR="00FF7DF7" w:rsidRPr="00FF7DF7" w14:paraId="7322662E" w14:textId="77777777" w:rsidTr="006E48F7">
        <w:trPr>
          <w:trHeight w:val="454"/>
        </w:trPr>
        <w:tc>
          <w:tcPr>
            <w:tcW w:w="871" w:type="dxa"/>
            <w:tcBorders>
              <w:top w:val="nil"/>
              <w:left w:val="single" w:sz="4" w:space="0" w:color="auto"/>
              <w:bottom w:val="single" w:sz="4" w:space="0" w:color="auto"/>
              <w:right w:val="single" w:sz="4" w:space="0" w:color="auto"/>
            </w:tcBorders>
            <w:shd w:val="clear" w:color="FFFFCC" w:fill="FFFFFF"/>
            <w:noWrap/>
            <w:vAlign w:val="center"/>
            <w:hideMark/>
          </w:tcPr>
          <w:p w14:paraId="4BA31981" w14:textId="6B54F65B" w:rsidR="00FF7DF7" w:rsidRPr="00FF7DF7" w:rsidRDefault="00FF7DF7" w:rsidP="00FF7DF7">
            <w:pP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 xml:space="preserve">Mauricio </w:t>
            </w:r>
            <w:proofErr w:type="spellStart"/>
            <w:r w:rsidRPr="00FF7DF7">
              <w:rPr>
                <w:rFonts w:ascii="Arial Narrow" w:hAnsi="Arial Narrow" w:cs="Calibri"/>
                <w:color w:val="000000"/>
                <w:sz w:val="13"/>
                <w:szCs w:val="13"/>
                <w:lang w:val="es-CR" w:eastAsia="es-CR"/>
              </w:rPr>
              <w:t>Alvarez</w:t>
            </w:r>
            <w:proofErr w:type="spellEnd"/>
            <w:r w:rsidRPr="00FF7DF7">
              <w:rPr>
                <w:rFonts w:ascii="Arial Narrow" w:hAnsi="Arial Narrow" w:cs="Calibri"/>
                <w:color w:val="000000"/>
                <w:sz w:val="13"/>
                <w:szCs w:val="13"/>
                <w:lang w:val="es-CR" w:eastAsia="es-CR"/>
              </w:rPr>
              <w:t xml:space="preserve"> Sojo</w:t>
            </w:r>
          </w:p>
        </w:tc>
        <w:tc>
          <w:tcPr>
            <w:tcW w:w="684" w:type="dxa"/>
            <w:tcBorders>
              <w:top w:val="nil"/>
              <w:left w:val="nil"/>
              <w:bottom w:val="single" w:sz="4" w:space="0" w:color="auto"/>
              <w:right w:val="single" w:sz="4" w:space="0" w:color="auto"/>
            </w:tcBorders>
            <w:shd w:val="clear" w:color="FFFFCC" w:fill="FFFFFF"/>
            <w:noWrap/>
            <w:vAlign w:val="center"/>
            <w:hideMark/>
          </w:tcPr>
          <w:p w14:paraId="4B164AAC" w14:textId="77777777" w:rsidR="00FF7DF7" w:rsidRPr="00FF7DF7" w:rsidRDefault="00FF7DF7" w:rsidP="00FF7DF7">
            <w:pPr>
              <w:jc w:val="center"/>
              <w:rPr>
                <w:rFonts w:ascii="Arial Narrow" w:hAnsi="Arial Narrow" w:cs="Calibri"/>
                <w:color w:val="000000"/>
                <w:sz w:val="13"/>
                <w:szCs w:val="13"/>
                <w:lang w:val="es-CR" w:eastAsia="es-CR"/>
              </w:rPr>
            </w:pPr>
            <w:r w:rsidRPr="00FF7DF7">
              <w:rPr>
                <w:rFonts w:ascii="Arial Narrow" w:hAnsi="Arial Narrow" w:cs="Calibri"/>
                <w:color w:val="000000"/>
                <w:sz w:val="13"/>
                <w:szCs w:val="13"/>
                <w:lang w:val="es-CR" w:eastAsia="es-CR"/>
              </w:rPr>
              <w:t>304000870</w:t>
            </w:r>
          </w:p>
        </w:tc>
        <w:tc>
          <w:tcPr>
            <w:tcW w:w="708" w:type="dxa"/>
            <w:tcBorders>
              <w:top w:val="nil"/>
              <w:left w:val="nil"/>
              <w:bottom w:val="single" w:sz="4" w:space="0" w:color="auto"/>
              <w:right w:val="single" w:sz="4" w:space="0" w:color="auto"/>
            </w:tcBorders>
            <w:shd w:val="clear" w:color="auto" w:fill="auto"/>
            <w:vAlign w:val="center"/>
            <w:hideMark/>
          </w:tcPr>
          <w:p w14:paraId="313B7609" w14:textId="77777777" w:rsidR="00FF7DF7" w:rsidRPr="00FF7DF7" w:rsidRDefault="00FF7DF7" w:rsidP="006E48F7">
            <w:pPr>
              <w:ind w:left="-70"/>
              <w:jc w:val="right"/>
              <w:rPr>
                <w:rFonts w:ascii="Arial Narrow" w:hAnsi="Arial Narrow" w:cs="Calibri"/>
                <w:sz w:val="13"/>
                <w:szCs w:val="13"/>
                <w:lang w:val="es-CR" w:eastAsia="es-CR"/>
              </w:rPr>
            </w:pPr>
            <w:r w:rsidRPr="00FF7DF7">
              <w:rPr>
                <w:rFonts w:ascii="Arial Narrow" w:hAnsi="Arial Narrow" w:cs="Calibri"/>
                <w:sz w:val="13"/>
                <w:szCs w:val="13"/>
                <w:lang w:val="es-CR" w:eastAsia="es-CR"/>
              </w:rPr>
              <w:t>1 791 096,03</w:t>
            </w:r>
          </w:p>
        </w:tc>
        <w:tc>
          <w:tcPr>
            <w:tcW w:w="851" w:type="dxa"/>
            <w:tcBorders>
              <w:top w:val="nil"/>
              <w:left w:val="nil"/>
              <w:bottom w:val="single" w:sz="4" w:space="0" w:color="auto"/>
              <w:right w:val="single" w:sz="4" w:space="0" w:color="auto"/>
            </w:tcBorders>
            <w:shd w:val="clear" w:color="auto" w:fill="auto"/>
            <w:vAlign w:val="center"/>
            <w:hideMark/>
          </w:tcPr>
          <w:p w14:paraId="512C1108"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11 552 400,54</w:t>
            </w:r>
          </w:p>
        </w:tc>
        <w:tc>
          <w:tcPr>
            <w:tcW w:w="709" w:type="dxa"/>
            <w:tcBorders>
              <w:top w:val="nil"/>
              <w:left w:val="nil"/>
              <w:bottom w:val="single" w:sz="4" w:space="0" w:color="auto"/>
              <w:right w:val="single" w:sz="4" w:space="0" w:color="auto"/>
            </w:tcBorders>
            <w:shd w:val="clear" w:color="auto" w:fill="auto"/>
            <w:vAlign w:val="center"/>
            <w:hideMark/>
          </w:tcPr>
          <w:p w14:paraId="229650FA"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91 841,58</w:t>
            </w:r>
          </w:p>
        </w:tc>
        <w:tc>
          <w:tcPr>
            <w:tcW w:w="708" w:type="dxa"/>
            <w:tcBorders>
              <w:top w:val="nil"/>
              <w:left w:val="nil"/>
              <w:bottom w:val="single" w:sz="4" w:space="0" w:color="auto"/>
              <w:right w:val="single" w:sz="4" w:space="0" w:color="auto"/>
            </w:tcBorders>
            <w:shd w:val="clear" w:color="auto" w:fill="auto"/>
            <w:vAlign w:val="center"/>
            <w:hideMark/>
          </w:tcPr>
          <w:p w14:paraId="7BAD3DF7"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40 202,50</w:t>
            </w:r>
          </w:p>
        </w:tc>
        <w:tc>
          <w:tcPr>
            <w:tcW w:w="851" w:type="dxa"/>
            <w:tcBorders>
              <w:top w:val="nil"/>
              <w:left w:val="nil"/>
              <w:bottom w:val="single" w:sz="4" w:space="0" w:color="auto"/>
              <w:right w:val="single" w:sz="4" w:space="0" w:color="auto"/>
            </w:tcBorders>
            <w:shd w:val="clear" w:color="auto" w:fill="auto"/>
            <w:vAlign w:val="center"/>
            <w:hideMark/>
          </w:tcPr>
          <w:p w14:paraId="402F20F2"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15 662 086,76</w:t>
            </w:r>
          </w:p>
        </w:tc>
        <w:tc>
          <w:tcPr>
            <w:tcW w:w="709" w:type="dxa"/>
            <w:tcBorders>
              <w:top w:val="nil"/>
              <w:left w:val="nil"/>
              <w:bottom w:val="single" w:sz="4" w:space="0" w:color="auto"/>
              <w:right w:val="single" w:sz="4" w:space="0" w:color="auto"/>
            </w:tcBorders>
            <w:shd w:val="clear" w:color="auto" w:fill="auto"/>
            <w:vAlign w:val="center"/>
            <w:hideMark/>
          </w:tcPr>
          <w:p w14:paraId="6B0FB34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100 244,12</w:t>
            </w:r>
          </w:p>
        </w:tc>
        <w:tc>
          <w:tcPr>
            <w:tcW w:w="708" w:type="dxa"/>
            <w:tcBorders>
              <w:top w:val="nil"/>
              <w:left w:val="nil"/>
              <w:bottom w:val="single" w:sz="4" w:space="0" w:color="auto"/>
              <w:right w:val="single" w:sz="4" w:space="0" w:color="auto"/>
            </w:tcBorders>
            <w:shd w:val="clear" w:color="auto" w:fill="auto"/>
            <w:vAlign w:val="center"/>
            <w:hideMark/>
          </w:tcPr>
          <w:p w14:paraId="545CF8E4"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767 000,00</w:t>
            </w:r>
          </w:p>
        </w:tc>
        <w:tc>
          <w:tcPr>
            <w:tcW w:w="709" w:type="dxa"/>
            <w:tcBorders>
              <w:top w:val="nil"/>
              <w:left w:val="nil"/>
              <w:bottom w:val="single" w:sz="4" w:space="0" w:color="auto"/>
              <w:right w:val="single" w:sz="4" w:space="0" w:color="auto"/>
            </w:tcBorders>
            <w:shd w:val="clear" w:color="auto" w:fill="auto"/>
            <w:vAlign w:val="center"/>
            <w:hideMark/>
          </w:tcPr>
          <w:p w14:paraId="0DC51DDF"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289 849,54</w:t>
            </w:r>
          </w:p>
        </w:tc>
        <w:tc>
          <w:tcPr>
            <w:tcW w:w="851" w:type="dxa"/>
            <w:tcBorders>
              <w:top w:val="nil"/>
              <w:left w:val="nil"/>
              <w:bottom w:val="single" w:sz="4" w:space="0" w:color="auto"/>
              <w:right w:val="single" w:sz="4" w:space="0" w:color="auto"/>
            </w:tcBorders>
            <w:shd w:val="clear" w:color="auto" w:fill="auto"/>
            <w:vAlign w:val="center"/>
            <w:hideMark/>
          </w:tcPr>
          <w:p w14:paraId="5E179BB9"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30 294 721,07</w:t>
            </w:r>
          </w:p>
        </w:tc>
        <w:tc>
          <w:tcPr>
            <w:tcW w:w="708" w:type="dxa"/>
            <w:tcBorders>
              <w:top w:val="nil"/>
              <w:left w:val="nil"/>
              <w:bottom w:val="single" w:sz="4" w:space="0" w:color="auto"/>
              <w:right w:val="single" w:sz="4" w:space="0" w:color="auto"/>
            </w:tcBorders>
            <w:shd w:val="clear" w:color="auto" w:fill="auto"/>
            <w:vAlign w:val="center"/>
            <w:hideMark/>
          </w:tcPr>
          <w:p w14:paraId="4ABDEC63" w14:textId="77777777" w:rsidR="00FF7DF7" w:rsidRPr="00FF7DF7" w:rsidRDefault="00FF7DF7" w:rsidP="00FF7DF7">
            <w:pPr>
              <w:jc w:val="center"/>
              <w:rPr>
                <w:rFonts w:ascii="Arial Narrow" w:hAnsi="Arial Narrow" w:cs="Calibri"/>
                <w:sz w:val="13"/>
                <w:szCs w:val="13"/>
                <w:lang w:val="es-CR" w:eastAsia="es-CR"/>
              </w:rPr>
            </w:pPr>
            <w:r w:rsidRPr="00FF7DF7">
              <w:rPr>
                <w:rFonts w:ascii="Arial Narrow" w:hAnsi="Arial Narrow" w:cs="Calibri"/>
                <w:sz w:val="13"/>
                <w:szCs w:val="13"/>
                <w:lang w:val="es-CR" w:eastAsia="es-CR"/>
              </w:rPr>
              <w:t>124 221,23</w:t>
            </w:r>
          </w:p>
        </w:tc>
      </w:tr>
    </w:tbl>
    <w:p w14:paraId="653705C9" w14:textId="0AE5D913" w:rsidR="007B2537" w:rsidRDefault="007B2537" w:rsidP="00AF698C">
      <w:pPr>
        <w:spacing w:line="360" w:lineRule="auto"/>
        <w:jc w:val="both"/>
        <w:rPr>
          <w:rFonts w:cs="Arial"/>
          <w:sz w:val="22"/>
          <w:szCs w:val="22"/>
        </w:rPr>
      </w:pPr>
    </w:p>
    <w:p w14:paraId="5F3C88FE" w14:textId="77777777" w:rsidR="00AF698C" w:rsidRDefault="00AF698C" w:rsidP="00AF698C">
      <w:pPr>
        <w:spacing w:line="360" w:lineRule="auto"/>
        <w:jc w:val="both"/>
        <w:rPr>
          <w:rFonts w:cs="Arial"/>
          <w:sz w:val="22"/>
          <w:szCs w:val="22"/>
        </w:rPr>
      </w:pPr>
      <w:r>
        <w:rPr>
          <w:rFonts w:cs="Arial"/>
          <w:b/>
          <w:color w:val="000000"/>
          <w:sz w:val="22"/>
          <w:szCs w:val="22"/>
        </w:rPr>
        <w:t>4</w:t>
      </w:r>
      <w:r w:rsidRPr="00BB303F">
        <w:rPr>
          <w:rFonts w:cs="Arial"/>
          <w:b/>
          <w:color w:val="000000"/>
          <w:sz w:val="22"/>
          <w:szCs w:val="22"/>
        </w:rPr>
        <w:t>.</w:t>
      </w:r>
      <w:r w:rsidRPr="00BB303F">
        <w:rPr>
          <w:rFonts w:cs="Arial"/>
          <w:color w:val="000000"/>
          <w:sz w:val="22"/>
          <w:szCs w:val="22"/>
        </w:rPr>
        <w:t xml:space="preserve"> La entidad autorizada deberá formalizar las operaciones individuales</w:t>
      </w:r>
      <w:r>
        <w:rPr>
          <w:rFonts w:cs="Arial"/>
          <w:color w:val="000000"/>
          <w:sz w:val="22"/>
          <w:szCs w:val="22"/>
        </w:rPr>
        <w:t>,</w:t>
      </w:r>
      <w:r w:rsidRPr="00BB303F">
        <w:rPr>
          <w:rFonts w:cs="Arial"/>
          <w:color w:val="000000"/>
          <w:sz w:val="22"/>
          <w:szCs w:val="22"/>
        </w:rPr>
        <w:t xml:space="preserve"> siguiendo estrictamente los términos del presente acuerdo, no pudiendo modificar tales condiciones y alcances sin autorización previa del BANHVI.</w:t>
      </w:r>
    </w:p>
    <w:p w14:paraId="30604F0B" w14:textId="77777777" w:rsidR="00AF698C" w:rsidRDefault="00AF698C" w:rsidP="00AF698C">
      <w:pPr>
        <w:spacing w:line="360" w:lineRule="auto"/>
        <w:jc w:val="both"/>
        <w:rPr>
          <w:rFonts w:cs="Arial"/>
          <w:sz w:val="16"/>
          <w:szCs w:val="16"/>
        </w:rPr>
      </w:pPr>
    </w:p>
    <w:p w14:paraId="79C51982" w14:textId="5FFD2743" w:rsidR="00AF698C" w:rsidRPr="009D0164" w:rsidRDefault="00AF698C" w:rsidP="00AF698C">
      <w:pPr>
        <w:spacing w:line="360" w:lineRule="auto"/>
        <w:jc w:val="both"/>
        <w:rPr>
          <w:rFonts w:cs="Arial"/>
          <w:sz w:val="22"/>
          <w:szCs w:val="22"/>
          <w:lang w:val="es-CR"/>
        </w:rPr>
      </w:pPr>
      <w:r w:rsidRPr="009D0164">
        <w:rPr>
          <w:rFonts w:cs="Arial"/>
          <w:b/>
          <w:sz w:val="22"/>
          <w:szCs w:val="22"/>
          <w:lang w:val="es-CR"/>
        </w:rPr>
        <w:t>5.</w:t>
      </w:r>
      <w:r w:rsidRPr="009D0164">
        <w:rPr>
          <w:rFonts w:cs="Arial"/>
          <w:sz w:val="22"/>
          <w:szCs w:val="22"/>
          <w:lang w:val="es-CR"/>
        </w:rPr>
        <w:t xml:space="preserve"> El giro de los recursos a la empresa Constructora-Desarrolladora, queda sujeto a la constitución de un fideicomiso irrevocable de administración de garantías, donde se entregarán los inmuebles de folio detallado en el informe DF-DT-</w:t>
      </w:r>
      <w:r>
        <w:rPr>
          <w:rFonts w:cs="Arial"/>
          <w:sz w:val="22"/>
          <w:szCs w:val="22"/>
          <w:lang w:val="es-CR"/>
        </w:rPr>
        <w:t>IN-0</w:t>
      </w:r>
      <w:r w:rsidR="007B2537">
        <w:rPr>
          <w:rFonts w:cs="Arial"/>
          <w:sz w:val="22"/>
          <w:szCs w:val="22"/>
          <w:lang w:val="es-CR"/>
        </w:rPr>
        <w:t>286</w:t>
      </w:r>
      <w:r w:rsidRPr="009D0164">
        <w:rPr>
          <w:rFonts w:cs="Arial"/>
          <w:sz w:val="22"/>
          <w:szCs w:val="22"/>
          <w:lang w:val="es-CR"/>
        </w:rPr>
        <w:t>-20</w:t>
      </w:r>
      <w:r>
        <w:rPr>
          <w:rFonts w:cs="Arial"/>
          <w:sz w:val="22"/>
          <w:szCs w:val="22"/>
          <w:lang w:val="es-CR"/>
        </w:rPr>
        <w:t>20</w:t>
      </w:r>
      <w:r w:rsidRPr="009D0164">
        <w:rPr>
          <w:rFonts w:cs="Arial"/>
          <w:sz w:val="22"/>
          <w:szCs w:val="22"/>
          <w:lang w:val="es-CR"/>
        </w:rPr>
        <w:t xml:space="preserve"> del Departamento Técnico, específicamente en el Cuadro N° 1, en el cual las partes serán:</w:t>
      </w:r>
    </w:p>
    <w:p w14:paraId="19707921" w14:textId="5431C139" w:rsidR="00AF698C" w:rsidRPr="009D0164" w:rsidRDefault="00AF698C" w:rsidP="00AF698C">
      <w:pPr>
        <w:spacing w:line="360" w:lineRule="auto"/>
        <w:jc w:val="both"/>
        <w:rPr>
          <w:rFonts w:cs="Arial"/>
          <w:sz w:val="22"/>
          <w:szCs w:val="22"/>
          <w:lang w:val="es-ES_tradnl"/>
        </w:rPr>
      </w:pPr>
      <w:r w:rsidRPr="009D0164">
        <w:rPr>
          <w:rFonts w:cs="Arial"/>
          <w:sz w:val="22"/>
          <w:szCs w:val="22"/>
        </w:rPr>
        <w:t>a) Fiduciario: B</w:t>
      </w:r>
      <w:r w:rsidR="007B2537">
        <w:rPr>
          <w:rFonts w:cs="Arial"/>
          <w:sz w:val="22"/>
          <w:szCs w:val="22"/>
        </w:rPr>
        <w:t>CT.</w:t>
      </w:r>
    </w:p>
    <w:p w14:paraId="0AE3A5DB" w14:textId="6C3B8FAC" w:rsidR="00AF698C" w:rsidRPr="009D0164" w:rsidRDefault="00AF698C" w:rsidP="00AF698C">
      <w:pPr>
        <w:spacing w:line="360" w:lineRule="auto"/>
        <w:jc w:val="both"/>
        <w:rPr>
          <w:rFonts w:cs="Arial"/>
          <w:sz w:val="22"/>
          <w:szCs w:val="22"/>
        </w:rPr>
      </w:pPr>
      <w:r w:rsidRPr="009D0164">
        <w:rPr>
          <w:rFonts w:cs="Arial"/>
          <w:sz w:val="22"/>
          <w:szCs w:val="22"/>
          <w:lang w:val="es-ES_tradnl"/>
        </w:rPr>
        <w:t xml:space="preserve">b) </w:t>
      </w:r>
      <w:r w:rsidRPr="009D0164">
        <w:rPr>
          <w:rFonts w:cs="Arial"/>
          <w:sz w:val="22"/>
          <w:szCs w:val="22"/>
        </w:rPr>
        <w:t xml:space="preserve">Fideicomitente: </w:t>
      </w:r>
      <w:r w:rsidR="007B2537" w:rsidRPr="00CC12BB">
        <w:rPr>
          <w:rFonts w:cs="Arial"/>
          <w:sz w:val="22"/>
          <w:szCs w:val="22"/>
        </w:rPr>
        <w:t>Fundación Promotora de Vivienda (FUPROVI), cédula jurídica 3-006-087199</w:t>
      </w:r>
      <w:r w:rsidRPr="009D0164">
        <w:rPr>
          <w:rFonts w:cs="Arial"/>
          <w:sz w:val="22"/>
          <w:szCs w:val="22"/>
        </w:rPr>
        <w:t>.</w:t>
      </w:r>
    </w:p>
    <w:p w14:paraId="5A5E853E" w14:textId="77777777" w:rsidR="00AF698C" w:rsidRPr="009D0164" w:rsidRDefault="00AF698C" w:rsidP="00AF698C">
      <w:pPr>
        <w:spacing w:line="360" w:lineRule="auto"/>
        <w:jc w:val="both"/>
        <w:rPr>
          <w:rFonts w:cs="Arial"/>
          <w:sz w:val="22"/>
          <w:szCs w:val="22"/>
        </w:rPr>
      </w:pPr>
      <w:r w:rsidRPr="009D0164">
        <w:rPr>
          <w:rFonts w:cs="Arial"/>
          <w:sz w:val="22"/>
          <w:szCs w:val="22"/>
        </w:rPr>
        <w:t>c) Fideicomisario primario: Banco Hipotecario de la Vivienda.</w:t>
      </w:r>
    </w:p>
    <w:p w14:paraId="772A8EAF" w14:textId="77777777" w:rsidR="00AF698C" w:rsidRPr="009D0164" w:rsidRDefault="00AF698C" w:rsidP="00AF698C">
      <w:pPr>
        <w:spacing w:line="360" w:lineRule="auto"/>
        <w:jc w:val="both"/>
        <w:rPr>
          <w:rFonts w:cs="Arial"/>
          <w:sz w:val="22"/>
          <w:szCs w:val="22"/>
        </w:rPr>
      </w:pPr>
      <w:r w:rsidRPr="009D0164">
        <w:rPr>
          <w:rFonts w:cs="Arial"/>
          <w:sz w:val="22"/>
          <w:szCs w:val="22"/>
        </w:rPr>
        <w:t>d) Fideicomisario secundario: Familias beneficiarias, siempre y cuando se encuentren en las listas aprobadas por el BANHVI, reúnan y sigan reuniendo los requisitos del artículo 59 de la Ley del Sistema Financiero Nacional para la Vivienda, para optar por el Bono Familiar de Vivienda al momento de la formalización.</w:t>
      </w:r>
    </w:p>
    <w:p w14:paraId="36B0D6BF" w14:textId="77777777" w:rsidR="00AF698C" w:rsidRPr="009D0164" w:rsidRDefault="00AF698C" w:rsidP="00AF698C">
      <w:pPr>
        <w:spacing w:line="360" w:lineRule="auto"/>
        <w:jc w:val="both"/>
        <w:rPr>
          <w:rFonts w:cs="Arial"/>
          <w:sz w:val="22"/>
          <w:szCs w:val="22"/>
        </w:rPr>
      </w:pPr>
      <w:r w:rsidRPr="009D0164">
        <w:rPr>
          <w:rFonts w:cs="Arial"/>
          <w:sz w:val="22"/>
          <w:szCs w:val="22"/>
        </w:rPr>
        <w:t xml:space="preserve">e) Fideicomisario terciario: La municipalidad local y el Estado, en cuanto a cualquier zona del dominio público.  Todo sobrante de la finca sin destino específico o lote </w:t>
      </w:r>
      <w:proofErr w:type="gramStart"/>
      <w:r w:rsidRPr="009D0164">
        <w:rPr>
          <w:rFonts w:cs="Arial"/>
          <w:sz w:val="22"/>
          <w:szCs w:val="22"/>
        </w:rPr>
        <w:t>comercial,</w:t>
      </w:r>
      <w:proofErr w:type="gramEnd"/>
      <w:r w:rsidRPr="009D0164">
        <w:rPr>
          <w:rFonts w:cs="Arial"/>
          <w:sz w:val="22"/>
          <w:szCs w:val="22"/>
        </w:rPr>
        <w:t xml:space="preserve"> será propiedad exclusiva del BANHVI.</w:t>
      </w:r>
    </w:p>
    <w:p w14:paraId="392B2AF0" w14:textId="77777777" w:rsidR="00AF698C" w:rsidRPr="009D0164" w:rsidRDefault="00AF698C" w:rsidP="00AF698C">
      <w:pPr>
        <w:spacing w:line="360" w:lineRule="auto"/>
        <w:jc w:val="both"/>
        <w:rPr>
          <w:rFonts w:cs="Arial"/>
          <w:sz w:val="22"/>
          <w:szCs w:val="22"/>
        </w:rPr>
      </w:pPr>
    </w:p>
    <w:p w14:paraId="481B12F4" w14:textId="77777777" w:rsidR="00AF698C" w:rsidRPr="009D0164" w:rsidRDefault="00AF698C" w:rsidP="00AF698C">
      <w:pPr>
        <w:spacing w:line="360" w:lineRule="auto"/>
        <w:jc w:val="both"/>
        <w:rPr>
          <w:rFonts w:cs="Arial"/>
          <w:sz w:val="22"/>
          <w:szCs w:val="22"/>
        </w:rPr>
      </w:pPr>
      <w:r w:rsidRPr="009D0164">
        <w:rPr>
          <w:rFonts w:cs="Arial"/>
          <w:b/>
          <w:sz w:val="22"/>
          <w:szCs w:val="22"/>
        </w:rPr>
        <w:lastRenderedPageBreak/>
        <w:t>6.</w:t>
      </w:r>
      <w:r w:rsidRPr="009D0164">
        <w:rPr>
          <w:rFonts w:cs="Arial"/>
          <w:sz w:val="22"/>
          <w:szCs w:val="22"/>
        </w:rPr>
        <w:t xml:space="preserve"> Todos los honorarios y comisiones que devengue el contrato de fideicomiso de administración, serán cubiertos en su totalidad por el Constructor-Desarrollador del proyecto en mención, ya que el BANHVI no financiará ningún monto para este fin.</w:t>
      </w:r>
    </w:p>
    <w:p w14:paraId="51B2E558" w14:textId="77777777" w:rsidR="00AF698C" w:rsidRPr="009D0164" w:rsidRDefault="00AF698C" w:rsidP="00AF698C">
      <w:pPr>
        <w:spacing w:line="360" w:lineRule="auto"/>
        <w:jc w:val="both"/>
        <w:rPr>
          <w:rFonts w:cs="Arial"/>
          <w:sz w:val="22"/>
          <w:szCs w:val="22"/>
        </w:rPr>
      </w:pPr>
    </w:p>
    <w:p w14:paraId="57153E7A" w14:textId="77777777" w:rsidR="00AF698C" w:rsidRPr="009D0164" w:rsidRDefault="00AF698C" w:rsidP="00AF698C">
      <w:pPr>
        <w:spacing w:line="360" w:lineRule="auto"/>
        <w:jc w:val="both"/>
        <w:rPr>
          <w:rFonts w:cs="Arial"/>
          <w:sz w:val="22"/>
          <w:szCs w:val="22"/>
        </w:rPr>
      </w:pPr>
      <w:r w:rsidRPr="009D0164">
        <w:rPr>
          <w:rFonts w:cs="Arial"/>
          <w:b/>
          <w:sz w:val="22"/>
          <w:szCs w:val="22"/>
        </w:rPr>
        <w:t>7.</w:t>
      </w:r>
      <w:r w:rsidRPr="009D0164">
        <w:rPr>
          <w:rFonts w:cs="Arial"/>
          <w:sz w:val="22"/>
          <w:szCs w:val="22"/>
        </w:rPr>
        <w:t xml:space="preserve"> Será responsabilidad de la entidad autorizada, velar porque en el acto de la constitución del fideicomiso de administración con las partes mencionadas en el apartado 5 anterior, los bienes inmuebles se encuentren libres de gravámenes hipotecarios y anotaciones.</w:t>
      </w:r>
    </w:p>
    <w:p w14:paraId="650AC288" w14:textId="77777777" w:rsidR="00AF698C" w:rsidRDefault="00AF698C" w:rsidP="00AF698C">
      <w:pPr>
        <w:spacing w:line="360" w:lineRule="auto"/>
        <w:jc w:val="both"/>
        <w:rPr>
          <w:rFonts w:cs="Arial"/>
          <w:sz w:val="22"/>
          <w:szCs w:val="22"/>
        </w:rPr>
      </w:pPr>
    </w:p>
    <w:p w14:paraId="317BD3C7" w14:textId="50810068" w:rsidR="00AF698C" w:rsidRPr="009D0164" w:rsidRDefault="007B2537" w:rsidP="00AF698C">
      <w:pPr>
        <w:spacing w:line="360" w:lineRule="auto"/>
        <w:jc w:val="both"/>
        <w:rPr>
          <w:rFonts w:cs="Arial"/>
          <w:sz w:val="22"/>
          <w:szCs w:val="22"/>
        </w:rPr>
      </w:pPr>
      <w:r>
        <w:rPr>
          <w:rFonts w:cs="Arial"/>
          <w:b/>
          <w:sz w:val="22"/>
          <w:szCs w:val="22"/>
        </w:rPr>
        <w:t>8</w:t>
      </w:r>
      <w:r w:rsidR="00AF698C" w:rsidRPr="009D0164">
        <w:rPr>
          <w:rFonts w:cs="Arial"/>
          <w:b/>
          <w:sz w:val="22"/>
          <w:szCs w:val="22"/>
        </w:rPr>
        <w:t>.</w:t>
      </w:r>
      <w:r w:rsidR="00AF698C" w:rsidRPr="009D0164">
        <w:rPr>
          <w:rFonts w:cs="Arial"/>
          <w:sz w:val="22"/>
          <w:szCs w:val="22"/>
        </w:rPr>
        <w:t xml:space="preserve"> La formalización de los casos a favor de cada beneficiario, se hará al final del procedimiento, una vez construidas las viviendas y por los procedimientos usuales de formalización.</w:t>
      </w:r>
    </w:p>
    <w:p w14:paraId="7678390E" w14:textId="4403B8A3" w:rsidR="00AF698C" w:rsidRDefault="00AF698C" w:rsidP="00AF698C">
      <w:pPr>
        <w:spacing w:line="360" w:lineRule="auto"/>
        <w:jc w:val="both"/>
        <w:rPr>
          <w:rFonts w:cs="Arial"/>
          <w:sz w:val="22"/>
          <w:szCs w:val="22"/>
        </w:rPr>
      </w:pPr>
    </w:p>
    <w:p w14:paraId="34149F4D" w14:textId="3C0C53E3" w:rsidR="007B2537" w:rsidRPr="009D0164" w:rsidRDefault="007B2537" w:rsidP="007B2537">
      <w:pPr>
        <w:spacing w:line="360" w:lineRule="auto"/>
        <w:jc w:val="both"/>
        <w:rPr>
          <w:rFonts w:cs="Arial"/>
          <w:sz w:val="22"/>
          <w:szCs w:val="22"/>
        </w:rPr>
      </w:pPr>
      <w:r>
        <w:rPr>
          <w:rFonts w:cs="Arial"/>
          <w:b/>
          <w:sz w:val="22"/>
          <w:szCs w:val="22"/>
        </w:rPr>
        <w:t>9</w:t>
      </w:r>
      <w:r w:rsidRPr="009D0164">
        <w:rPr>
          <w:rFonts w:cs="Arial"/>
          <w:b/>
          <w:sz w:val="22"/>
          <w:szCs w:val="22"/>
        </w:rPr>
        <w:t>.</w:t>
      </w:r>
      <w:r w:rsidRPr="009D0164">
        <w:rPr>
          <w:rFonts w:cs="Arial"/>
          <w:sz w:val="22"/>
          <w:szCs w:val="22"/>
        </w:rPr>
        <w:t xml:space="preserve"> Será responsabilidad de la </w:t>
      </w:r>
      <w:r>
        <w:rPr>
          <w:rFonts w:cs="Arial"/>
          <w:sz w:val="22"/>
          <w:szCs w:val="22"/>
        </w:rPr>
        <w:t>e</w:t>
      </w:r>
      <w:r w:rsidRPr="009D0164">
        <w:rPr>
          <w:rFonts w:cs="Arial"/>
          <w:sz w:val="22"/>
          <w:szCs w:val="22"/>
        </w:rPr>
        <w:t xml:space="preserve">ntidad </w:t>
      </w:r>
      <w:r>
        <w:rPr>
          <w:rFonts w:cs="Arial"/>
          <w:sz w:val="22"/>
          <w:szCs w:val="22"/>
        </w:rPr>
        <w:t>a</w:t>
      </w:r>
      <w:r w:rsidRPr="009D0164">
        <w:rPr>
          <w:rFonts w:cs="Arial"/>
          <w:sz w:val="22"/>
          <w:szCs w:val="22"/>
        </w:rPr>
        <w:t>utorizada</w:t>
      </w:r>
      <w:r>
        <w:rPr>
          <w:rFonts w:cs="Arial"/>
          <w:sz w:val="22"/>
          <w:szCs w:val="22"/>
        </w:rPr>
        <w:t>,</w:t>
      </w:r>
      <w:r w:rsidRPr="009D0164">
        <w:rPr>
          <w:rFonts w:cs="Arial"/>
          <w:sz w:val="22"/>
          <w:szCs w:val="22"/>
        </w:rPr>
        <w:t xml:space="preserve"> analizar a cada núcleo familiar, según lo indicado en los acuerdos N° 6 de la sesión 40-2011 del 30 de mayo de 2011 y N° 1 de la sesión 60-2011, de fecha 18 de agosto de 2011, emitidos por la Junta Directiva de BANHVI, respecto a la “Directriz para propiciar el aporte de los beneficiarios que optan por un Bono Familiar de Vivienda al amparo del Artículo 59 de la Ley del Sistema Financiero Nacional para la Vivienda”, publicada en el diario oficial La Gaceta.</w:t>
      </w:r>
    </w:p>
    <w:p w14:paraId="5DCF287E" w14:textId="6F515D76" w:rsidR="007B2537" w:rsidRDefault="007B2537" w:rsidP="00AF698C">
      <w:pPr>
        <w:spacing w:line="360" w:lineRule="auto"/>
        <w:jc w:val="both"/>
        <w:rPr>
          <w:rFonts w:cs="Arial"/>
          <w:sz w:val="22"/>
          <w:szCs w:val="22"/>
        </w:rPr>
      </w:pPr>
    </w:p>
    <w:p w14:paraId="3BE8903F" w14:textId="3FBBE659" w:rsidR="00617C74" w:rsidRDefault="00617C74" w:rsidP="00617C74">
      <w:pPr>
        <w:spacing w:line="360" w:lineRule="auto"/>
        <w:jc w:val="both"/>
        <w:rPr>
          <w:rFonts w:cs="Arial"/>
          <w:sz w:val="22"/>
          <w:szCs w:val="22"/>
        </w:rPr>
      </w:pPr>
      <w:r w:rsidRPr="009D0164">
        <w:rPr>
          <w:rFonts w:cs="Arial"/>
          <w:b/>
          <w:sz w:val="22"/>
          <w:szCs w:val="22"/>
        </w:rPr>
        <w:t>1</w:t>
      </w:r>
      <w:r>
        <w:rPr>
          <w:rFonts w:cs="Arial"/>
          <w:b/>
          <w:sz w:val="22"/>
          <w:szCs w:val="22"/>
        </w:rPr>
        <w:t>0</w:t>
      </w:r>
      <w:r w:rsidRPr="009D0164">
        <w:rPr>
          <w:rFonts w:cs="Arial"/>
          <w:b/>
          <w:sz w:val="22"/>
          <w:szCs w:val="22"/>
        </w:rPr>
        <w:t>.</w:t>
      </w:r>
      <w:r w:rsidRPr="009D0164">
        <w:rPr>
          <w:rFonts w:cs="Arial"/>
          <w:sz w:val="22"/>
          <w:szCs w:val="22"/>
        </w:rPr>
        <w:t xml:space="preserve"> Para las familias que eventualmente califiquen para crédito hipotecario, según su capacidad de endeudamiento, la entidad autorizada deberá reintegrar al BANHVI el monto del crédito, que se deducirá del monto de BFV asignado a cada núcleo familiar. Al respecto, la entidad autorizada deberá adjuntar un informe del análisis crediticio de cada familia en el expediente individual.</w:t>
      </w:r>
    </w:p>
    <w:p w14:paraId="2680B901" w14:textId="77777777" w:rsidR="00E54A7B" w:rsidRPr="009D0164" w:rsidRDefault="00E54A7B" w:rsidP="00617C74">
      <w:pPr>
        <w:spacing w:line="360" w:lineRule="auto"/>
        <w:jc w:val="both"/>
        <w:rPr>
          <w:rFonts w:cs="Arial"/>
          <w:sz w:val="22"/>
          <w:szCs w:val="22"/>
        </w:rPr>
      </w:pPr>
    </w:p>
    <w:p w14:paraId="5C22D7C1" w14:textId="2329CEF8" w:rsidR="00E54A7B" w:rsidRPr="009D0164" w:rsidRDefault="00E54A7B" w:rsidP="00E54A7B">
      <w:pPr>
        <w:spacing w:line="360" w:lineRule="auto"/>
        <w:jc w:val="both"/>
        <w:rPr>
          <w:rFonts w:cs="Arial"/>
          <w:sz w:val="22"/>
          <w:szCs w:val="22"/>
        </w:rPr>
      </w:pPr>
      <w:r w:rsidRPr="009D0164">
        <w:rPr>
          <w:rFonts w:cs="Arial"/>
          <w:b/>
          <w:sz w:val="22"/>
          <w:szCs w:val="22"/>
        </w:rPr>
        <w:t>1</w:t>
      </w:r>
      <w:r>
        <w:rPr>
          <w:rFonts w:cs="Arial"/>
          <w:b/>
          <w:sz w:val="22"/>
          <w:szCs w:val="22"/>
        </w:rPr>
        <w:t>1</w:t>
      </w:r>
      <w:r w:rsidRPr="009D0164">
        <w:rPr>
          <w:rFonts w:cs="Arial"/>
          <w:b/>
          <w:sz w:val="22"/>
          <w:szCs w:val="22"/>
        </w:rPr>
        <w:t>.</w:t>
      </w:r>
      <w:r w:rsidRPr="009D0164">
        <w:rPr>
          <w:rFonts w:cs="Arial"/>
          <w:sz w:val="22"/>
          <w:szCs w:val="22"/>
        </w:rPr>
        <w:t xml:space="preserve"> El rubro de kilometraje de fiscalización es liquidable por parte de la entidad autorizada, la cual deberá presentar un informe de liquidación, con la justificación del número de visitas realizas por el fiscal de inversión.</w:t>
      </w:r>
    </w:p>
    <w:p w14:paraId="1F7B6318" w14:textId="5B95407F" w:rsidR="007B2537" w:rsidRDefault="007B2537" w:rsidP="00AF698C">
      <w:pPr>
        <w:spacing w:line="360" w:lineRule="auto"/>
        <w:jc w:val="both"/>
        <w:rPr>
          <w:rFonts w:cs="Arial"/>
          <w:sz w:val="22"/>
          <w:szCs w:val="22"/>
        </w:rPr>
      </w:pPr>
    </w:p>
    <w:p w14:paraId="05F3B35E" w14:textId="129BD725" w:rsidR="00353A52" w:rsidRPr="009D0164" w:rsidRDefault="00353A52" w:rsidP="00353A52">
      <w:pPr>
        <w:spacing w:line="360" w:lineRule="auto"/>
        <w:jc w:val="both"/>
        <w:rPr>
          <w:rFonts w:cs="Arial"/>
          <w:sz w:val="22"/>
          <w:szCs w:val="22"/>
        </w:rPr>
      </w:pPr>
      <w:r w:rsidRPr="009D0164">
        <w:rPr>
          <w:rFonts w:cs="Arial"/>
          <w:b/>
          <w:sz w:val="22"/>
          <w:szCs w:val="22"/>
        </w:rPr>
        <w:t>1</w:t>
      </w:r>
      <w:r>
        <w:rPr>
          <w:rFonts w:cs="Arial"/>
          <w:b/>
          <w:sz w:val="22"/>
          <w:szCs w:val="22"/>
        </w:rPr>
        <w:t>2</w:t>
      </w:r>
      <w:r w:rsidRPr="009D0164">
        <w:rPr>
          <w:rFonts w:cs="Arial"/>
          <w:b/>
          <w:sz w:val="22"/>
          <w:szCs w:val="22"/>
        </w:rPr>
        <w:t>.</w:t>
      </w:r>
      <w:r w:rsidRPr="009D0164">
        <w:rPr>
          <w:rFonts w:cs="Arial"/>
          <w:sz w:val="22"/>
          <w:szCs w:val="22"/>
        </w:rPr>
        <w:t xml:space="preserve"> Previo al inicio de obras y realización de desembolsos, la entidad autorizada deberá velar porque se encuentre vigente el permiso de construcción del proyecto, otorgado por la Municipalidad local.</w:t>
      </w:r>
    </w:p>
    <w:p w14:paraId="07D82B7F" w14:textId="0B095512" w:rsidR="007B2537" w:rsidRDefault="007B2537" w:rsidP="00AF698C">
      <w:pPr>
        <w:spacing w:line="360" w:lineRule="auto"/>
        <w:jc w:val="both"/>
        <w:rPr>
          <w:rFonts w:cs="Arial"/>
          <w:sz w:val="22"/>
          <w:szCs w:val="22"/>
        </w:rPr>
      </w:pPr>
    </w:p>
    <w:p w14:paraId="1724C986" w14:textId="20EF1251" w:rsidR="00353A52" w:rsidRDefault="00353A52" w:rsidP="00353A52">
      <w:pPr>
        <w:spacing w:line="360" w:lineRule="auto"/>
        <w:jc w:val="both"/>
        <w:rPr>
          <w:rFonts w:cs="Arial"/>
          <w:sz w:val="22"/>
          <w:szCs w:val="22"/>
        </w:rPr>
      </w:pPr>
      <w:r>
        <w:rPr>
          <w:rFonts w:cs="Arial"/>
          <w:b/>
          <w:sz w:val="22"/>
          <w:szCs w:val="22"/>
        </w:rPr>
        <w:lastRenderedPageBreak/>
        <w:t>13</w:t>
      </w:r>
      <w:r w:rsidRPr="009D0164">
        <w:rPr>
          <w:rFonts w:cs="Arial"/>
          <w:b/>
          <w:sz w:val="22"/>
          <w:szCs w:val="22"/>
        </w:rPr>
        <w:t>.</w:t>
      </w:r>
      <w:r w:rsidRPr="009D0164">
        <w:rPr>
          <w:rFonts w:cs="Arial"/>
          <w:sz w:val="22"/>
          <w:szCs w:val="22"/>
        </w:rPr>
        <w:t xml:space="preserve"> Tanto la entidad autorizada como la empresa </w:t>
      </w:r>
      <w:proofErr w:type="gramStart"/>
      <w:r w:rsidRPr="009D0164">
        <w:rPr>
          <w:rFonts w:cs="Arial"/>
          <w:sz w:val="22"/>
          <w:szCs w:val="22"/>
        </w:rPr>
        <w:t>constructora,</w:t>
      </w:r>
      <w:proofErr w:type="gramEnd"/>
      <w:r w:rsidRPr="009D0164">
        <w:rPr>
          <w:rFonts w:cs="Arial"/>
          <w:sz w:val="22"/>
          <w:szCs w:val="22"/>
        </w:rPr>
        <w:t xml:space="preserve"> deberán instruir a las familias sobre el uso adecuado y mantenimiento de las instalaciones de las viviendas (sistema eléctrico, pluvial, potable y sistema de tratamiento de aguas residuales y negras).</w:t>
      </w:r>
    </w:p>
    <w:p w14:paraId="7BC1F5CF" w14:textId="5B000E1E" w:rsidR="007B2537" w:rsidRDefault="007B2537" w:rsidP="00AF698C">
      <w:pPr>
        <w:spacing w:line="360" w:lineRule="auto"/>
        <w:jc w:val="both"/>
        <w:rPr>
          <w:rFonts w:cs="Arial"/>
          <w:sz w:val="22"/>
          <w:szCs w:val="22"/>
        </w:rPr>
      </w:pPr>
    </w:p>
    <w:p w14:paraId="3EAA3953" w14:textId="18B541D0" w:rsidR="00353A52" w:rsidRPr="00587724" w:rsidRDefault="00353A52" w:rsidP="00353A52">
      <w:pPr>
        <w:spacing w:line="360" w:lineRule="auto"/>
        <w:jc w:val="both"/>
        <w:rPr>
          <w:rFonts w:cs="Arial"/>
          <w:sz w:val="22"/>
          <w:szCs w:val="22"/>
        </w:rPr>
      </w:pPr>
      <w:r w:rsidRPr="00587724">
        <w:rPr>
          <w:rFonts w:cs="Arial"/>
          <w:b/>
          <w:bCs/>
          <w:sz w:val="22"/>
          <w:szCs w:val="22"/>
        </w:rPr>
        <w:t>1</w:t>
      </w:r>
      <w:r>
        <w:rPr>
          <w:rFonts w:cs="Arial"/>
          <w:b/>
          <w:bCs/>
          <w:sz w:val="22"/>
          <w:szCs w:val="22"/>
        </w:rPr>
        <w:t>4</w:t>
      </w:r>
      <w:r w:rsidRPr="00587724">
        <w:rPr>
          <w:rFonts w:cs="Arial"/>
          <w:b/>
          <w:bCs/>
          <w:sz w:val="22"/>
          <w:szCs w:val="22"/>
        </w:rPr>
        <w:t>.</w:t>
      </w:r>
      <w:r>
        <w:rPr>
          <w:rFonts w:cs="Arial"/>
          <w:sz w:val="22"/>
          <w:szCs w:val="22"/>
        </w:rPr>
        <w:t xml:space="preserve"> </w:t>
      </w:r>
      <w:r w:rsidRPr="00587724">
        <w:rPr>
          <w:rFonts w:cs="Arial"/>
          <w:sz w:val="22"/>
          <w:szCs w:val="22"/>
        </w:rPr>
        <w:t xml:space="preserve">Dadas las modificaciones en el presupuesto por los montos de terreno en verde, obras de infraestructura y viviendas, </w:t>
      </w:r>
      <w:r>
        <w:rPr>
          <w:rFonts w:cs="Arial"/>
          <w:sz w:val="22"/>
          <w:szCs w:val="22"/>
        </w:rPr>
        <w:t xml:space="preserve">por el porcentaje a financiar por el BANHVI, </w:t>
      </w:r>
      <w:r w:rsidRPr="00587724">
        <w:rPr>
          <w:rFonts w:cs="Arial"/>
          <w:sz w:val="22"/>
          <w:szCs w:val="22"/>
        </w:rPr>
        <w:t xml:space="preserve">la Entidad Autorizada debe modificar el Formulario S-001-17 con los montos actualizados y remitirlo al BANHVI. </w:t>
      </w:r>
    </w:p>
    <w:p w14:paraId="2C2A81EC" w14:textId="75C6F939" w:rsidR="007B2537" w:rsidRDefault="007B2537" w:rsidP="00AF698C">
      <w:pPr>
        <w:spacing w:line="360" w:lineRule="auto"/>
        <w:jc w:val="both"/>
        <w:rPr>
          <w:rFonts w:cs="Arial"/>
          <w:sz w:val="22"/>
          <w:szCs w:val="22"/>
        </w:rPr>
      </w:pPr>
    </w:p>
    <w:p w14:paraId="50E8A543" w14:textId="0BFC1BDC" w:rsidR="00353A52" w:rsidRPr="002A6DCA" w:rsidRDefault="00353A52" w:rsidP="00353A52">
      <w:pPr>
        <w:spacing w:line="360" w:lineRule="auto"/>
        <w:jc w:val="both"/>
        <w:rPr>
          <w:rFonts w:cs="Arial"/>
          <w:sz w:val="22"/>
          <w:szCs w:val="22"/>
        </w:rPr>
      </w:pPr>
      <w:r w:rsidRPr="002A6DCA">
        <w:rPr>
          <w:rFonts w:cs="Arial"/>
          <w:b/>
          <w:bCs/>
          <w:sz w:val="22"/>
          <w:szCs w:val="22"/>
        </w:rPr>
        <w:t>1</w:t>
      </w:r>
      <w:r>
        <w:rPr>
          <w:rFonts w:cs="Arial"/>
          <w:b/>
          <w:bCs/>
          <w:sz w:val="22"/>
          <w:szCs w:val="22"/>
        </w:rPr>
        <w:t>5</w:t>
      </w:r>
      <w:r w:rsidRPr="002A6DCA">
        <w:rPr>
          <w:rFonts w:cs="Arial"/>
          <w:b/>
          <w:bCs/>
          <w:sz w:val="22"/>
          <w:szCs w:val="22"/>
        </w:rPr>
        <w:t>.</w:t>
      </w:r>
      <w:r>
        <w:rPr>
          <w:rFonts w:cs="Arial"/>
          <w:sz w:val="22"/>
          <w:szCs w:val="22"/>
        </w:rPr>
        <w:t xml:space="preserve"> </w:t>
      </w:r>
      <w:r w:rsidRPr="002A6DCA">
        <w:rPr>
          <w:rFonts w:cs="Arial"/>
          <w:sz w:val="22"/>
          <w:szCs w:val="22"/>
        </w:rPr>
        <w:t>Será responsabilidad de la Entidad Autorizada</w:t>
      </w:r>
      <w:r>
        <w:rPr>
          <w:rFonts w:cs="Arial"/>
          <w:sz w:val="22"/>
          <w:szCs w:val="22"/>
        </w:rPr>
        <w:t>,</w:t>
      </w:r>
      <w:r w:rsidRPr="002A6DCA">
        <w:rPr>
          <w:rFonts w:cs="Arial"/>
          <w:sz w:val="22"/>
          <w:szCs w:val="22"/>
        </w:rPr>
        <w:t xml:space="preserve"> cumplir con lo establecido en el acuerdo de la Junta Directiva del BANHVI, N°11 de la sesión 100-2019 del 16 de diciembre de 2019</w:t>
      </w:r>
      <w:r>
        <w:rPr>
          <w:rFonts w:cs="Arial"/>
          <w:sz w:val="22"/>
          <w:szCs w:val="22"/>
        </w:rPr>
        <w:t>,</w:t>
      </w:r>
      <w:r w:rsidRPr="002A6DCA">
        <w:rPr>
          <w:rFonts w:cs="Arial"/>
          <w:sz w:val="22"/>
          <w:szCs w:val="22"/>
        </w:rPr>
        <w:t xml:space="preserve"> específicamente lo indicado en el Por Tanto N°1, en el cual se indica:</w:t>
      </w:r>
    </w:p>
    <w:p w14:paraId="0818E66B" w14:textId="77777777" w:rsidR="00353A52" w:rsidRPr="002A6DCA" w:rsidRDefault="00353A52" w:rsidP="00353A52">
      <w:pPr>
        <w:ind w:left="284" w:right="335"/>
        <w:jc w:val="both"/>
        <w:rPr>
          <w:rFonts w:cs="Arial"/>
          <w:sz w:val="22"/>
          <w:szCs w:val="22"/>
        </w:rPr>
      </w:pPr>
    </w:p>
    <w:p w14:paraId="3E4C39A3" w14:textId="77777777" w:rsidR="00353A52" w:rsidRPr="002A6DCA" w:rsidRDefault="00353A52" w:rsidP="00353A52">
      <w:pPr>
        <w:ind w:left="284" w:right="335"/>
        <w:jc w:val="both"/>
        <w:rPr>
          <w:rFonts w:cs="Arial"/>
          <w:i/>
          <w:iCs/>
          <w:sz w:val="22"/>
          <w:szCs w:val="22"/>
        </w:rPr>
      </w:pPr>
      <w:r w:rsidRPr="002A6DCA">
        <w:rPr>
          <w:rFonts w:cs="Arial"/>
          <w:i/>
          <w:iCs/>
          <w:sz w:val="22"/>
          <w:szCs w:val="22"/>
        </w:rPr>
        <w:t xml:space="preserve">“Para los proyectos tramitados al amparo del formulario S-001-2017, las entidades autorizadas deberán enviar al BANHVI a revisión, los expedientes debidamente calificados con la información socioeconómica completa (incluyendo estudio de trabajado social), en el momento que el proyecto cuente con un avance aproximado a un 70%, ya sea a nivel global o de cada una sus fases constructivas.  Esto, con el fin de verificar las familias que cumplen en definitiva para la formalización posterior en cada proyecto. </w:t>
      </w:r>
    </w:p>
    <w:p w14:paraId="0D4C06D9" w14:textId="77777777" w:rsidR="00353A52" w:rsidRPr="002A6DCA" w:rsidRDefault="00353A52" w:rsidP="00353A52">
      <w:pPr>
        <w:ind w:left="284" w:right="335"/>
        <w:jc w:val="both"/>
        <w:rPr>
          <w:rFonts w:cs="Arial"/>
          <w:i/>
          <w:iCs/>
          <w:sz w:val="22"/>
          <w:szCs w:val="22"/>
        </w:rPr>
      </w:pPr>
    </w:p>
    <w:p w14:paraId="38AF6423" w14:textId="77777777" w:rsidR="00353A52" w:rsidRPr="002A6DCA" w:rsidRDefault="00353A52" w:rsidP="00353A52">
      <w:pPr>
        <w:ind w:left="284" w:right="335"/>
        <w:jc w:val="both"/>
        <w:rPr>
          <w:rFonts w:cs="Arial"/>
          <w:i/>
          <w:iCs/>
          <w:sz w:val="22"/>
          <w:szCs w:val="22"/>
        </w:rPr>
      </w:pPr>
      <w:r w:rsidRPr="002A6DCA">
        <w:rPr>
          <w:rFonts w:cs="Arial"/>
          <w:i/>
          <w:iCs/>
          <w:sz w:val="22"/>
          <w:szCs w:val="22"/>
        </w:rPr>
        <w:t xml:space="preserve">En este punto, los expedientes omitirán únicamente estudio de registro y plano de catastro individualizado, pues dichos documentos deberán ser incluidos en cada expediente posteriormente por la entidad autorizada. </w:t>
      </w:r>
    </w:p>
    <w:p w14:paraId="3BA15A1F" w14:textId="77777777" w:rsidR="00353A52" w:rsidRPr="002A6DCA" w:rsidRDefault="00353A52" w:rsidP="00353A52">
      <w:pPr>
        <w:ind w:left="284" w:right="335"/>
        <w:jc w:val="both"/>
        <w:rPr>
          <w:rFonts w:cs="Arial"/>
          <w:i/>
          <w:iCs/>
          <w:sz w:val="22"/>
          <w:szCs w:val="22"/>
        </w:rPr>
      </w:pPr>
    </w:p>
    <w:p w14:paraId="380B3513" w14:textId="77777777" w:rsidR="00353A52" w:rsidRPr="002A6DCA" w:rsidRDefault="00353A52" w:rsidP="00353A52">
      <w:pPr>
        <w:ind w:left="284" w:right="335"/>
        <w:jc w:val="both"/>
        <w:rPr>
          <w:rFonts w:cs="Arial"/>
          <w:sz w:val="22"/>
          <w:szCs w:val="22"/>
        </w:rPr>
      </w:pPr>
      <w:r w:rsidRPr="002A6DCA">
        <w:rPr>
          <w:rFonts w:cs="Arial"/>
          <w:i/>
          <w:iCs/>
          <w:sz w:val="22"/>
          <w:szCs w:val="22"/>
        </w:rPr>
        <w:t>Previo a la emisión de los casos, la entidad autorizada deberá corregir en el Sistema de Vivienda, el número de plano catastro, y asignar el que corresponde a cada propiedad por familia. El BANHVI no volverá a verificar el cumplimiento de los requisitos de cada familia si ya dio por aprobado el expediente en la revisión socioeconómica.  Será responsabilidad de la entidad autorizada, asegurarse que previo a la formalización de cada caso, la familia continúe cumpliendo con los requisitos para la formalización de un bono de artículo 59.”</w:t>
      </w:r>
    </w:p>
    <w:p w14:paraId="20FFDD44" w14:textId="77777777" w:rsidR="00353A52" w:rsidRDefault="00353A52" w:rsidP="00353A52">
      <w:pPr>
        <w:spacing w:line="360" w:lineRule="auto"/>
        <w:jc w:val="both"/>
        <w:rPr>
          <w:rFonts w:cs="Arial"/>
          <w:sz w:val="22"/>
          <w:szCs w:val="22"/>
        </w:rPr>
      </w:pPr>
    </w:p>
    <w:p w14:paraId="41C57B73" w14:textId="0105287B" w:rsidR="002B71CC" w:rsidRDefault="00AF698C" w:rsidP="002B71CC">
      <w:pPr>
        <w:spacing w:line="360" w:lineRule="auto"/>
        <w:jc w:val="both"/>
        <w:rPr>
          <w:rFonts w:cs="Arial"/>
          <w:sz w:val="22"/>
          <w:szCs w:val="22"/>
        </w:rPr>
      </w:pPr>
      <w:r>
        <w:rPr>
          <w:rFonts w:cs="Arial"/>
          <w:b/>
          <w:sz w:val="22"/>
          <w:szCs w:val="22"/>
        </w:rPr>
        <w:t>1</w:t>
      </w:r>
      <w:r w:rsidR="00FF7DF7">
        <w:rPr>
          <w:rFonts w:cs="Arial"/>
          <w:b/>
          <w:sz w:val="22"/>
          <w:szCs w:val="22"/>
        </w:rPr>
        <w:t>6</w:t>
      </w:r>
      <w:r w:rsidRPr="005B66E1">
        <w:rPr>
          <w:rFonts w:cs="Arial"/>
          <w:b/>
          <w:sz w:val="22"/>
          <w:szCs w:val="22"/>
        </w:rPr>
        <w:t>.</w:t>
      </w:r>
      <w:r w:rsidRPr="005B66E1">
        <w:rPr>
          <w:rFonts w:cs="Arial"/>
          <w:sz w:val="22"/>
          <w:szCs w:val="22"/>
        </w:rPr>
        <w:t xml:space="preserve"> </w:t>
      </w:r>
      <w:r>
        <w:rPr>
          <w:rFonts w:cs="Arial"/>
          <w:sz w:val="22"/>
          <w:szCs w:val="22"/>
        </w:rPr>
        <w:t xml:space="preserve">Deberán atenderse </w:t>
      </w:r>
      <w:r w:rsidRPr="005B66E1">
        <w:rPr>
          <w:rFonts w:cs="Arial"/>
          <w:sz w:val="22"/>
          <w:szCs w:val="22"/>
        </w:rPr>
        <w:t>las recomendaciones señaladas por el Departamento Técnico en el informe DF-DT-IN-</w:t>
      </w:r>
      <w:r>
        <w:rPr>
          <w:rFonts w:cs="Arial"/>
          <w:sz w:val="22"/>
          <w:szCs w:val="22"/>
        </w:rPr>
        <w:t>0</w:t>
      </w:r>
      <w:r w:rsidR="00FF7DF7">
        <w:rPr>
          <w:rFonts w:cs="Arial"/>
          <w:sz w:val="22"/>
          <w:szCs w:val="22"/>
        </w:rPr>
        <w:t>286</w:t>
      </w:r>
      <w:r w:rsidRPr="005B66E1">
        <w:rPr>
          <w:rFonts w:cs="Arial"/>
          <w:sz w:val="22"/>
          <w:szCs w:val="22"/>
        </w:rPr>
        <w:t>-20</w:t>
      </w:r>
      <w:r>
        <w:rPr>
          <w:rFonts w:cs="Arial"/>
          <w:sz w:val="22"/>
          <w:szCs w:val="22"/>
        </w:rPr>
        <w:t>20</w:t>
      </w:r>
      <w:r w:rsidRPr="005B66E1">
        <w:rPr>
          <w:rFonts w:cs="Arial"/>
          <w:sz w:val="22"/>
          <w:szCs w:val="22"/>
        </w:rPr>
        <w:t xml:space="preserve">, de fecha </w:t>
      </w:r>
      <w:r>
        <w:rPr>
          <w:rFonts w:cs="Arial"/>
          <w:sz w:val="22"/>
          <w:szCs w:val="22"/>
        </w:rPr>
        <w:t>02</w:t>
      </w:r>
      <w:r w:rsidRPr="005B66E1">
        <w:rPr>
          <w:rFonts w:cs="Arial"/>
          <w:sz w:val="22"/>
          <w:szCs w:val="22"/>
        </w:rPr>
        <w:t xml:space="preserve"> de </w:t>
      </w:r>
      <w:r w:rsidR="00FF7DF7">
        <w:rPr>
          <w:rFonts w:cs="Arial"/>
          <w:sz w:val="22"/>
          <w:szCs w:val="22"/>
        </w:rPr>
        <w:t>abril</w:t>
      </w:r>
      <w:r w:rsidRPr="005B66E1">
        <w:rPr>
          <w:rFonts w:cs="Arial"/>
          <w:sz w:val="22"/>
          <w:szCs w:val="22"/>
        </w:rPr>
        <w:t xml:space="preserve"> de 20</w:t>
      </w:r>
      <w:r>
        <w:rPr>
          <w:rFonts w:cs="Arial"/>
          <w:sz w:val="22"/>
          <w:szCs w:val="22"/>
        </w:rPr>
        <w:t>20</w:t>
      </w:r>
      <w:r w:rsidRPr="005B66E1">
        <w:rPr>
          <w:rFonts w:cs="Arial"/>
          <w:sz w:val="22"/>
          <w:szCs w:val="22"/>
        </w:rPr>
        <w:t>.</w:t>
      </w:r>
    </w:p>
    <w:p w14:paraId="501DCB0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203E7F3" w14:textId="77777777" w:rsidR="002B71CC" w:rsidRPr="00D14EAF" w:rsidRDefault="002B71CC" w:rsidP="002B71CC">
      <w:pPr>
        <w:spacing w:line="360" w:lineRule="auto"/>
        <w:jc w:val="both"/>
        <w:rPr>
          <w:rFonts w:cs="Arial"/>
          <w:b/>
          <w:sz w:val="22"/>
        </w:rPr>
      </w:pPr>
      <w:r w:rsidRPr="00D14EAF">
        <w:rPr>
          <w:rFonts w:cs="Arial"/>
          <w:b/>
          <w:sz w:val="22"/>
        </w:rPr>
        <w:t>************</w:t>
      </w:r>
    </w:p>
    <w:p w14:paraId="143AB3D8" w14:textId="77777777" w:rsidR="007226B3" w:rsidRDefault="007226B3" w:rsidP="00072192">
      <w:pPr>
        <w:spacing w:line="360" w:lineRule="auto"/>
        <w:jc w:val="both"/>
        <w:rPr>
          <w:rFonts w:cs="Arial"/>
          <w:sz w:val="22"/>
          <w:szCs w:val="22"/>
        </w:rPr>
      </w:pPr>
    </w:p>
    <w:p w14:paraId="3381B518" w14:textId="77777777" w:rsidR="00072192" w:rsidRPr="00AB2826" w:rsidRDefault="00072192" w:rsidP="00072192">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120D31C3" w14:textId="77777777" w:rsidR="00072192" w:rsidRDefault="00072192" w:rsidP="00072192">
      <w:pPr>
        <w:spacing w:line="360" w:lineRule="auto"/>
        <w:jc w:val="both"/>
        <w:rPr>
          <w:rFonts w:cs="Arial"/>
          <w:b/>
          <w:bCs/>
          <w:sz w:val="22"/>
          <w:szCs w:val="22"/>
        </w:rPr>
      </w:pPr>
      <w:r>
        <w:rPr>
          <w:rFonts w:cs="Arial"/>
          <w:b/>
          <w:bCs/>
          <w:sz w:val="22"/>
          <w:szCs w:val="22"/>
        </w:rPr>
        <w:t>Considerando:</w:t>
      </w:r>
    </w:p>
    <w:p w14:paraId="1F3AC9BA" w14:textId="77777777" w:rsidR="00072192" w:rsidRDefault="00072192" w:rsidP="00072192">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del </w:t>
      </w:r>
      <w:r>
        <w:rPr>
          <w:rFonts w:cs="Arial"/>
          <w:bCs/>
          <w:sz w:val="22"/>
        </w:rPr>
        <w:t xml:space="preserve">oficio GG-ME-0442-2020 del 24 de abril de 2020, la Gerencia General remite y avala el informe </w:t>
      </w:r>
      <w:r>
        <w:rPr>
          <w:rFonts w:cs="Arial"/>
          <w:sz w:val="22"/>
          <w:szCs w:val="22"/>
        </w:rPr>
        <w:t>DF</w:t>
      </w:r>
      <w:r w:rsidRPr="00B35EAF">
        <w:rPr>
          <w:rFonts w:cs="Arial"/>
          <w:sz w:val="22"/>
          <w:szCs w:val="22"/>
        </w:rPr>
        <w:t>-OF-</w:t>
      </w:r>
      <w:r>
        <w:rPr>
          <w:rFonts w:cs="Arial"/>
          <w:sz w:val="22"/>
          <w:szCs w:val="22"/>
        </w:rPr>
        <w:t>0467</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Coopealianza R.L. y Fundación para la Vivienda Rural Costa Rica – Canadá, para financiar doce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w:t>
      </w:r>
      <w:proofErr w:type="spellStart"/>
      <w:r>
        <w:rPr>
          <w:rFonts w:cs="Arial"/>
          <w:bCs/>
          <w:sz w:val="22"/>
        </w:rPr>
        <w:t>Zerci</w:t>
      </w:r>
      <w:proofErr w:type="spellEnd"/>
      <w:r>
        <w:rPr>
          <w:rFonts w:cs="Arial"/>
          <w:bCs/>
          <w:sz w:val="22"/>
        </w:rPr>
        <w:t xml:space="preserve"> </w:t>
      </w:r>
      <w:proofErr w:type="spellStart"/>
      <w:r>
        <w:rPr>
          <w:rFonts w:cs="Arial"/>
          <w:bCs/>
          <w:sz w:val="22"/>
        </w:rPr>
        <w:t>Yareliz</w:t>
      </w:r>
      <w:proofErr w:type="spellEnd"/>
      <w:r>
        <w:rPr>
          <w:rFonts w:cs="Arial"/>
          <w:bCs/>
          <w:sz w:val="22"/>
        </w:rPr>
        <w:t xml:space="preserve"> Valencia Baltodano, Lucila Ruiz Martínez, Kattia Margarita Arauz Salazar, María Alexandra Chaves Céspedes, Viviana Avendaño Montenegro, Isabel Calderón Montero, Guadalupe Campos Araya, Carlos Luis Camacho Huertas, Daniela Lucía Pineda Cubero, Ileana Fonseca Leiva, Oscar Murillo Silva y Ovidio Avalos Vargas.</w:t>
      </w:r>
    </w:p>
    <w:p w14:paraId="2D59ADC7" w14:textId="77777777" w:rsidR="00072192" w:rsidRDefault="00072192" w:rsidP="00072192">
      <w:pPr>
        <w:spacing w:line="360" w:lineRule="auto"/>
        <w:jc w:val="both"/>
        <w:rPr>
          <w:rFonts w:cs="Arial"/>
          <w:bCs/>
          <w:sz w:val="22"/>
        </w:rPr>
      </w:pPr>
    </w:p>
    <w:p w14:paraId="646C7086" w14:textId="77777777" w:rsidR="00072192" w:rsidRDefault="00072192" w:rsidP="00072192">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2F25BE97" w14:textId="77777777" w:rsidR="00072192" w:rsidRPr="009344DA" w:rsidRDefault="00072192" w:rsidP="00072192">
      <w:pPr>
        <w:spacing w:line="360" w:lineRule="auto"/>
        <w:jc w:val="both"/>
        <w:rPr>
          <w:rFonts w:cs="Arial"/>
          <w:bCs/>
          <w:sz w:val="22"/>
          <w:szCs w:val="22"/>
        </w:rPr>
      </w:pPr>
    </w:p>
    <w:p w14:paraId="560D6EA3" w14:textId="77777777" w:rsidR="00072192" w:rsidRPr="009344DA" w:rsidRDefault="00072192" w:rsidP="00072192">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DF-OF-0</w:t>
      </w:r>
      <w:r>
        <w:rPr>
          <w:rFonts w:cs="Arial"/>
          <w:sz w:val="22"/>
          <w:szCs w:val="22"/>
        </w:rPr>
        <w:t>467</w:t>
      </w:r>
      <w:r w:rsidRPr="009344DA">
        <w:rPr>
          <w:rFonts w:cs="Arial"/>
          <w:sz w:val="22"/>
          <w:szCs w:val="22"/>
        </w:rPr>
        <w:t>-2020</w:t>
      </w:r>
      <w:r w:rsidRPr="009344DA">
        <w:rPr>
          <w:rFonts w:cs="Arial"/>
          <w:bCs/>
          <w:sz w:val="22"/>
          <w:szCs w:val="22"/>
        </w:rPr>
        <w:t>.</w:t>
      </w:r>
    </w:p>
    <w:p w14:paraId="5C5A3D81" w14:textId="77777777" w:rsidR="00072192" w:rsidRPr="009344DA" w:rsidRDefault="00072192" w:rsidP="00072192">
      <w:pPr>
        <w:spacing w:line="360" w:lineRule="auto"/>
        <w:jc w:val="both"/>
        <w:rPr>
          <w:rFonts w:cs="Arial"/>
          <w:bCs/>
          <w:sz w:val="22"/>
          <w:szCs w:val="22"/>
          <w:lang w:val="es-ES_tradnl"/>
        </w:rPr>
      </w:pPr>
    </w:p>
    <w:p w14:paraId="0CF652FC" w14:textId="77777777" w:rsidR="00072192" w:rsidRDefault="00072192" w:rsidP="00072192">
      <w:pPr>
        <w:spacing w:line="360" w:lineRule="auto"/>
        <w:jc w:val="both"/>
        <w:rPr>
          <w:rFonts w:cs="Arial"/>
          <w:b/>
          <w:bCs/>
          <w:sz w:val="22"/>
          <w:szCs w:val="22"/>
        </w:rPr>
      </w:pPr>
      <w:r>
        <w:rPr>
          <w:rFonts w:cs="Arial"/>
          <w:b/>
          <w:bCs/>
          <w:sz w:val="22"/>
          <w:szCs w:val="22"/>
        </w:rPr>
        <w:t>Por tanto, se acuerda:</w:t>
      </w:r>
    </w:p>
    <w:p w14:paraId="60DA4E35" w14:textId="77777777" w:rsidR="00072192" w:rsidRDefault="00072192" w:rsidP="00072192">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doce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0467-2020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31F73E17" w14:textId="77777777" w:rsidR="00072192" w:rsidRDefault="00072192" w:rsidP="00072192">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072192" w:rsidRPr="0008063E" w14:paraId="61A65467" w14:textId="77777777" w:rsidTr="00B6420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15D557" w14:textId="77777777" w:rsidR="00072192" w:rsidRPr="0008063E" w:rsidRDefault="00072192" w:rsidP="00B64204">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072192" w:rsidRPr="00142DB9" w14:paraId="0439F487" w14:textId="77777777" w:rsidTr="00B64204">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4500DF8A" w14:textId="77777777" w:rsidR="00072192" w:rsidRPr="00142DB9" w:rsidRDefault="00072192" w:rsidP="00B6420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D8C8F18" w14:textId="77777777" w:rsidR="00072192" w:rsidRPr="00142DB9" w:rsidRDefault="00072192" w:rsidP="00B6420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45A5D05" w14:textId="77777777" w:rsidR="00072192" w:rsidRPr="00142DB9" w:rsidRDefault="00072192" w:rsidP="00B6420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9AF3F5D" w14:textId="77777777" w:rsidR="00072192" w:rsidRPr="00142DB9" w:rsidRDefault="00072192" w:rsidP="00B6420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31EB59E" w14:textId="77777777" w:rsidR="00072192" w:rsidRDefault="00072192" w:rsidP="00B64204">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C2A3848" w14:textId="77777777" w:rsidR="00072192" w:rsidRDefault="00072192" w:rsidP="00B6420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ABDD962" w14:textId="77777777" w:rsidR="00072192" w:rsidRPr="00142DB9" w:rsidRDefault="00072192" w:rsidP="00B6420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0493310" w14:textId="77777777" w:rsidR="00072192" w:rsidRPr="00142DB9" w:rsidRDefault="00072192" w:rsidP="00B6420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338919B" w14:textId="77777777" w:rsidR="00072192" w:rsidRPr="00142DB9" w:rsidRDefault="00072192" w:rsidP="00B64204">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C36A1E7" w14:textId="77777777" w:rsidR="00072192" w:rsidRPr="00142DB9" w:rsidRDefault="00072192" w:rsidP="00B64204">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6EE04C6" w14:textId="77777777" w:rsidR="00072192" w:rsidRPr="00142DB9" w:rsidRDefault="00072192" w:rsidP="00B6420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72192" w:rsidRPr="006308C1" w14:paraId="609BB5C2" w14:textId="77777777" w:rsidTr="0054115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E66954B" w14:textId="77777777" w:rsidR="00072192" w:rsidRPr="006308C1" w:rsidRDefault="00072192" w:rsidP="00B64204">
            <w:pPr>
              <w:rPr>
                <w:rFonts w:ascii="Arial Narrow" w:hAnsi="Arial Narrow" w:cs="Arial"/>
                <w:sz w:val="16"/>
                <w:szCs w:val="16"/>
                <w:lang w:val="es-CR" w:eastAsia="es-CR"/>
              </w:rPr>
            </w:pPr>
            <w:r>
              <w:rPr>
                <w:rFonts w:ascii="Arial Narrow" w:hAnsi="Arial Narrow" w:cs="Arial"/>
                <w:sz w:val="16"/>
                <w:szCs w:val="16"/>
                <w:lang w:val="es-CR" w:eastAsia="es-CR"/>
              </w:rPr>
              <w:lastRenderedPageBreak/>
              <w:t>Lucila Ruiz Martínez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7A2535" w14:textId="54842212"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155819</w:t>
            </w:r>
            <w:r w:rsidR="00B64204">
              <w:rPr>
                <w:rFonts w:ascii="Arial Narrow" w:hAnsi="Arial Narrow" w:cs="Arial"/>
                <w:sz w:val="16"/>
                <w:szCs w:val="16"/>
                <w:lang w:val="es-CR" w:eastAsia="es-CR"/>
              </w:rPr>
              <w:t>-</w:t>
            </w:r>
          </w:p>
          <w:p w14:paraId="68F21641"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533101</w:t>
            </w:r>
          </w:p>
        </w:tc>
        <w:tc>
          <w:tcPr>
            <w:tcW w:w="709" w:type="dxa"/>
            <w:tcBorders>
              <w:top w:val="single" w:sz="4" w:space="0" w:color="auto"/>
              <w:left w:val="nil"/>
              <w:bottom w:val="single" w:sz="4" w:space="0" w:color="auto"/>
              <w:right w:val="single" w:sz="4" w:space="0" w:color="auto"/>
            </w:tcBorders>
            <w:shd w:val="clear" w:color="auto" w:fill="auto"/>
            <w:vAlign w:val="center"/>
          </w:tcPr>
          <w:p w14:paraId="2A4C97B4"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2-250378</w:t>
            </w:r>
          </w:p>
        </w:tc>
        <w:tc>
          <w:tcPr>
            <w:tcW w:w="851" w:type="dxa"/>
            <w:tcBorders>
              <w:top w:val="single" w:sz="4" w:space="0" w:color="auto"/>
              <w:left w:val="nil"/>
              <w:bottom w:val="single" w:sz="4" w:space="0" w:color="auto"/>
              <w:right w:val="single" w:sz="4" w:space="0" w:color="auto"/>
            </w:tcBorders>
            <w:shd w:val="clear" w:color="auto" w:fill="auto"/>
            <w:vAlign w:val="center"/>
          </w:tcPr>
          <w:p w14:paraId="57649C65"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D0BDE2"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117638"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0F12A80" w14:textId="77777777" w:rsidR="00072192" w:rsidRPr="006308C1"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10.735.232,34</w:t>
            </w:r>
          </w:p>
        </w:tc>
        <w:tc>
          <w:tcPr>
            <w:tcW w:w="851" w:type="dxa"/>
            <w:tcBorders>
              <w:top w:val="single" w:sz="4" w:space="0" w:color="auto"/>
              <w:left w:val="nil"/>
              <w:bottom w:val="single" w:sz="4" w:space="0" w:color="auto"/>
              <w:right w:val="single" w:sz="4" w:space="0" w:color="auto"/>
            </w:tcBorders>
            <w:shd w:val="clear" w:color="auto" w:fill="auto"/>
            <w:vAlign w:val="center"/>
          </w:tcPr>
          <w:p w14:paraId="3EF8100C" w14:textId="77777777" w:rsidR="00072192" w:rsidRPr="006308C1"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162.862,50</w:t>
            </w:r>
          </w:p>
        </w:tc>
        <w:tc>
          <w:tcPr>
            <w:tcW w:w="837" w:type="dxa"/>
            <w:tcBorders>
              <w:top w:val="single" w:sz="4" w:space="0" w:color="auto"/>
              <w:left w:val="nil"/>
              <w:bottom w:val="single" w:sz="4" w:space="0" w:color="auto"/>
              <w:right w:val="single" w:sz="4" w:space="0" w:color="auto"/>
            </w:tcBorders>
            <w:shd w:val="clear" w:color="auto" w:fill="auto"/>
            <w:vAlign w:val="center"/>
          </w:tcPr>
          <w:p w14:paraId="4D8C61E5"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542.875,00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D9462B7" w14:textId="77777777" w:rsidR="00072192" w:rsidRPr="006308C1" w:rsidRDefault="00072192" w:rsidP="00B6420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20.615.244,84</w:t>
            </w:r>
          </w:p>
        </w:tc>
      </w:tr>
      <w:tr w:rsidR="00072192" w:rsidRPr="006308C1" w14:paraId="69ADA05C" w14:textId="77777777" w:rsidTr="0054115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098C4EB" w14:textId="77777777" w:rsidR="00072192" w:rsidRPr="006308C1" w:rsidRDefault="00072192" w:rsidP="00B64204">
            <w:pPr>
              <w:rPr>
                <w:rFonts w:ascii="Arial Narrow" w:hAnsi="Arial Narrow" w:cs="Arial"/>
                <w:sz w:val="16"/>
                <w:szCs w:val="16"/>
                <w:lang w:val="es-CR" w:eastAsia="es-CR"/>
              </w:rPr>
            </w:pPr>
            <w:r>
              <w:rPr>
                <w:rFonts w:ascii="Arial Narrow" w:hAnsi="Arial Narrow" w:cs="Arial"/>
                <w:sz w:val="16"/>
                <w:szCs w:val="16"/>
                <w:lang w:val="es-CR" w:eastAsia="es-CR"/>
              </w:rPr>
              <w:t>María Alexandra Chaves Céspedes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C7455D"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2-0707-0345</w:t>
            </w:r>
          </w:p>
        </w:tc>
        <w:tc>
          <w:tcPr>
            <w:tcW w:w="709" w:type="dxa"/>
            <w:tcBorders>
              <w:top w:val="single" w:sz="4" w:space="0" w:color="auto"/>
              <w:left w:val="nil"/>
              <w:bottom w:val="single" w:sz="4" w:space="0" w:color="auto"/>
              <w:right w:val="single" w:sz="4" w:space="0" w:color="auto"/>
            </w:tcBorders>
            <w:shd w:val="clear" w:color="auto" w:fill="auto"/>
            <w:vAlign w:val="center"/>
          </w:tcPr>
          <w:p w14:paraId="6ABCBA07"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2-584578</w:t>
            </w:r>
          </w:p>
        </w:tc>
        <w:tc>
          <w:tcPr>
            <w:tcW w:w="851" w:type="dxa"/>
            <w:tcBorders>
              <w:top w:val="single" w:sz="4" w:space="0" w:color="auto"/>
              <w:left w:val="nil"/>
              <w:bottom w:val="single" w:sz="4" w:space="0" w:color="auto"/>
              <w:right w:val="single" w:sz="4" w:space="0" w:color="auto"/>
            </w:tcBorders>
            <w:shd w:val="clear" w:color="auto" w:fill="auto"/>
            <w:vAlign w:val="center"/>
          </w:tcPr>
          <w:p w14:paraId="6539960D"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3E660F"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DE3886"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12B35E3" w14:textId="77777777" w:rsidR="00072192" w:rsidRPr="006308C1"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9.242.545,91</w:t>
            </w:r>
          </w:p>
        </w:tc>
        <w:tc>
          <w:tcPr>
            <w:tcW w:w="851" w:type="dxa"/>
            <w:tcBorders>
              <w:top w:val="single" w:sz="4" w:space="0" w:color="auto"/>
              <w:left w:val="nil"/>
              <w:bottom w:val="single" w:sz="4" w:space="0" w:color="auto"/>
              <w:right w:val="single" w:sz="4" w:space="0" w:color="auto"/>
            </w:tcBorders>
            <w:shd w:val="clear" w:color="auto" w:fill="auto"/>
            <w:vAlign w:val="center"/>
          </w:tcPr>
          <w:p w14:paraId="11BF0AB4" w14:textId="77777777" w:rsidR="00072192" w:rsidRPr="006308C1"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47.375,00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90A4892"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473.750,00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A8EF72F" w14:textId="77777777" w:rsidR="00072192" w:rsidRPr="006308C1" w:rsidRDefault="00072192" w:rsidP="00B6420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15.668.920,91</w:t>
            </w:r>
          </w:p>
        </w:tc>
      </w:tr>
      <w:tr w:rsidR="00072192" w:rsidRPr="006308C1" w14:paraId="72FE7E0A" w14:textId="77777777" w:rsidTr="0054115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4EDE4E7" w14:textId="77777777" w:rsidR="00072192" w:rsidRDefault="00072192" w:rsidP="00B64204">
            <w:pPr>
              <w:rPr>
                <w:rFonts w:ascii="Arial Narrow" w:hAnsi="Arial Narrow" w:cs="Arial"/>
                <w:sz w:val="16"/>
                <w:szCs w:val="16"/>
                <w:lang w:val="es-CR" w:eastAsia="es-CR"/>
              </w:rPr>
            </w:pPr>
            <w:r>
              <w:rPr>
                <w:rFonts w:ascii="Arial Narrow" w:hAnsi="Arial Narrow" w:cs="Arial"/>
                <w:sz w:val="16"/>
                <w:szCs w:val="16"/>
                <w:lang w:val="es-CR" w:eastAsia="es-CR"/>
              </w:rPr>
              <w:t>Isabel Calderón Montero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7358F1"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6-0347-0363</w:t>
            </w:r>
          </w:p>
        </w:tc>
        <w:tc>
          <w:tcPr>
            <w:tcW w:w="709" w:type="dxa"/>
            <w:tcBorders>
              <w:top w:val="single" w:sz="4" w:space="0" w:color="auto"/>
              <w:left w:val="nil"/>
              <w:bottom w:val="single" w:sz="4" w:space="0" w:color="auto"/>
              <w:right w:val="single" w:sz="4" w:space="0" w:color="auto"/>
            </w:tcBorders>
            <w:shd w:val="clear" w:color="auto" w:fill="auto"/>
            <w:vAlign w:val="center"/>
          </w:tcPr>
          <w:p w14:paraId="65280C63"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6-226644</w:t>
            </w:r>
          </w:p>
        </w:tc>
        <w:tc>
          <w:tcPr>
            <w:tcW w:w="851" w:type="dxa"/>
            <w:tcBorders>
              <w:top w:val="single" w:sz="4" w:space="0" w:color="auto"/>
              <w:left w:val="nil"/>
              <w:bottom w:val="single" w:sz="4" w:space="0" w:color="auto"/>
              <w:right w:val="single" w:sz="4" w:space="0" w:color="auto"/>
            </w:tcBorders>
            <w:shd w:val="clear" w:color="auto" w:fill="auto"/>
            <w:vAlign w:val="center"/>
          </w:tcPr>
          <w:p w14:paraId="4C700F1A"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0029D2"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11ACE"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4.400.000,00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7E2F8C" w14:textId="77777777" w:rsidR="00072192"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11.600.000,00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0F2EF1D" w14:textId="77777777" w:rsidR="00072192"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56.291,32</w:t>
            </w:r>
          </w:p>
        </w:tc>
        <w:tc>
          <w:tcPr>
            <w:tcW w:w="837" w:type="dxa"/>
            <w:tcBorders>
              <w:top w:val="single" w:sz="4" w:space="0" w:color="auto"/>
              <w:left w:val="nil"/>
              <w:bottom w:val="single" w:sz="4" w:space="0" w:color="auto"/>
              <w:right w:val="single" w:sz="4" w:space="0" w:color="auto"/>
            </w:tcBorders>
            <w:shd w:val="clear" w:color="auto" w:fill="auto"/>
            <w:vAlign w:val="center"/>
          </w:tcPr>
          <w:p w14:paraId="32CC22E6"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562.913,20</w:t>
            </w:r>
          </w:p>
        </w:tc>
        <w:tc>
          <w:tcPr>
            <w:tcW w:w="992" w:type="dxa"/>
            <w:tcBorders>
              <w:top w:val="single" w:sz="4" w:space="0" w:color="auto"/>
              <w:left w:val="nil"/>
              <w:bottom w:val="single" w:sz="4" w:space="0" w:color="auto"/>
              <w:right w:val="single" w:sz="4" w:space="0" w:color="auto"/>
            </w:tcBorders>
            <w:shd w:val="clear" w:color="auto" w:fill="auto"/>
            <w:vAlign w:val="center"/>
          </w:tcPr>
          <w:p w14:paraId="5C6392AA" w14:textId="77777777" w:rsidR="00072192" w:rsidRDefault="00072192" w:rsidP="00B6420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16.506.621,88</w:t>
            </w:r>
          </w:p>
        </w:tc>
      </w:tr>
      <w:tr w:rsidR="00072192" w:rsidRPr="006308C1" w14:paraId="5A57BC51" w14:textId="77777777" w:rsidTr="0054115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8363042" w14:textId="77777777" w:rsidR="00072192" w:rsidRDefault="00072192" w:rsidP="00B64204">
            <w:pPr>
              <w:rPr>
                <w:rFonts w:ascii="Arial Narrow" w:hAnsi="Arial Narrow" w:cs="Arial"/>
                <w:sz w:val="16"/>
                <w:szCs w:val="16"/>
                <w:lang w:val="es-CR" w:eastAsia="es-CR"/>
              </w:rPr>
            </w:pPr>
            <w:r>
              <w:rPr>
                <w:rFonts w:ascii="Arial Narrow" w:hAnsi="Arial Narrow" w:cs="Arial"/>
                <w:sz w:val="16"/>
                <w:szCs w:val="16"/>
                <w:lang w:val="es-CR" w:eastAsia="es-CR"/>
              </w:rPr>
              <w:t>Guadalupe Campos Araya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E619BC"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2-0296-0342</w:t>
            </w:r>
          </w:p>
        </w:tc>
        <w:tc>
          <w:tcPr>
            <w:tcW w:w="709" w:type="dxa"/>
            <w:tcBorders>
              <w:top w:val="single" w:sz="4" w:space="0" w:color="auto"/>
              <w:left w:val="nil"/>
              <w:bottom w:val="single" w:sz="4" w:space="0" w:color="auto"/>
              <w:right w:val="single" w:sz="4" w:space="0" w:color="auto"/>
            </w:tcBorders>
            <w:shd w:val="clear" w:color="auto" w:fill="auto"/>
            <w:vAlign w:val="center"/>
          </w:tcPr>
          <w:p w14:paraId="33761F42"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2-571536</w:t>
            </w:r>
          </w:p>
        </w:tc>
        <w:tc>
          <w:tcPr>
            <w:tcW w:w="851" w:type="dxa"/>
            <w:tcBorders>
              <w:top w:val="single" w:sz="4" w:space="0" w:color="auto"/>
              <w:left w:val="nil"/>
              <w:bottom w:val="single" w:sz="4" w:space="0" w:color="auto"/>
              <w:right w:val="single" w:sz="4" w:space="0" w:color="auto"/>
            </w:tcBorders>
            <w:shd w:val="clear" w:color="auto" w:fill="auto"/>
            <w:vAlign w:val="center"/>
          </w:tcPr>
          <w:p w14:paraId="5599F846"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Alajuela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D67258"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ED566F"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319D091" w14:textId="77777777" w:rsidR="00072192"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10.728.504,68</w:t>
            </w:r>
          </w:p>
        </w:tc>
        <w:tc>
          <w:tcPr>
            <w:tcW w:w="851" w:type="dxa"/>
            <w:tcBorders>
              <w:top w:val="single" w:sz="4" w:space="0" w:color="auto"/>
              <w:left w:val="nil"/>
              <w:bottom w:val="single" w:sz="4" w:space="0" w:color="auto"/>
              <w:right w:val="single" w:sz="4" w:space="0" w:color="auto"/>
            </w:tcBorders>
            <w:shd w:val="clear" w:color="auto" w:fill="auto"/>
            <w:vAlign w:val="center"/>
          </w:tcPr>
          <w:p w14:paraId="20632843" w14:textId="77777777" w:rsidR="00072192"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315.577,63</w:t>
            </w:r>
          </w:p>
        </w:tc>
        <w:tc>
          <w:tcPr>
            <w:tcW w:w="837" w:type="dxa"/>
            <w:tcBorders>
              <w:top w:val="single" w:sz="4" w:space="0" w:color="auto"/>
              <w:left w:val="nil"/>
              <w:bottom w:val="single" w:sz="4" w:space="0" w:color="auto"/>
              <w:right w:val="single" w:sz="4" w:space="0" w:color="auto"/>
            </w:tcBorders>
            <w:shd w:val="clear" w:color="auto" w:fill="auto"/>
            <w:vAlign w:val="center"/>
          </w:tcPr>
          <w:p w14:paraId="170C6729"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631.155,26</w:t>
            </w:r>
          </w:p>
        </w:tc>
        <w:tc>
          <w:tcPr>
            <w:tcW w:w="992" w:type="dxa"/>
            <w:tcBorders>
              <w:top w:val="single" w:sz="4" w:space="0" w:color="auto"/>
              <w:left w:val="nil"/>
              <w:bottom w:val="single" w:sz="4" w:space="0" w:color="auto"/>
              <w:right w:val="single" w:sz="4" w:space="0" w:color="auto"/>
            </w:tcBorders>
            <w:shd w:val="clear" w:color="auto" w:fill="auto"/>
            <w:vAlign w:val="center"/>
          </w:tcPr>
          <w:p w14:paraId="51DE5B0C" w14:textId="77777777" w:rsidR="00072192" w:rsidRDefault="00072192" w:rsidP="00B6420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21.044.082,31</w:t>
            </w:r>
          </w:p>
        </w:tc>
      </w:tr>
      <w:tr w:rsidR="00072192" w:rsidRPr="006308C1" w14:paraId="37863D84" w14:textId="77777777" w:rsidTr="0054115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2E04AE9" w14:textId="77777777" w:rsidR="00072192" w:rsidRDefault="00072192" w:rsidP="00B64204">
            <w:pPr>
              <w:rPr>
                <w:rFonts w:ascii="Arial Narrow" w:hAnsi="Arial Narrow" w:cs="Arial"/>
                <w:sz w:val="16"/>
                <w:szCs w:val="16"/>
                <w:lang w:val="es-CR" w:eastAsia="es-CR"/>
              </w:rPr>
            </w:pPr>
            <w:r>
              <w:rPr>
                <w:rFonts w:ascii="Arial Narrow" w:hAnsi="Arial Narrow" w:cs="Arial"/>
                <w:sz w:val="16"/>
                <w:szCs w:val="16"/>
                <w:lang w:val="es-CR" w:eastAsia="es-CR"/>
              </w:rPr>
              <w:t>Carlos Luis Camacho Huertas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A6C488"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2-0220-0604</w:t>
            </w:r>
          </w:p>
        </w:tc>
        <w:tc>
          <w:tcPr>
            <w:tcW w:w="709" w:type="dxa"/>
            <w:tcBorders>
              <w:top w:val="single" w:sz="4" w:space="0" w:color="auto"/>
              <w:left w:val="nil"/>
              <w:bottom w:val="single" w:sz="4" w:space="0" w:color="auto"/>
              <w:right w:val="single" w:sz="4" w:space="0" w:color="auto"/>
            </w:tcBorders>
            <w:shd w:val="clear" w:color="auto" w:fill="auto"/>
            <w:vAlign w:val="center"/>
          </w:tcPr>
          <w:p w14:paraId="15CE60DD"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2-421231</w:t>
            </w:r>
          </w:p>
        </w:tc>
        <w:tc>
          <w:tcPr>
            <w:tcW w:w="851" w:type="dxa"/>
            <w:tcBorders>
              <w:top w:val="single" w:sz="4" w:space="0" w:color="auto"/>
              <w:left w:val="nil"/>
              <w:bottom w:val="single" w:sz="4" w:space="0" w:color="auto"/>
              <w:right w:val="single" w:sz="4" w:space="0" w:color="auto"/>
            </w:tcBorders>
            <w:shd w:val="clear" w:color="auto" w:fill="auto"/>
            <w:vAlign w:val="center"/>
          </w:tcPr>
          <w:p w14:paraId="2966AE64"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CFD54"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F78E7"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35DF348" w14:textId="77777777" w:rsidR="00072192"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16.090.000,00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64B084A" w14:textId="77777777" w:rsidR="00072192"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360.000,00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789F7E5"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360.000,00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2F7CD28" w14:textId="77777777" w:rsidR="00072192" w:rsidRDefault="00072192" w:rsidP="00B6420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16.090.000,00</w:t>
            </w:r>
          </w:p>
        </w:tc>
      </w:tr>
      <w:tr w:rsidR="00072192" w:rsidRPr="006308C1" w14:paraId="7A827593" w14:textId="77777777" w:rsidTr="0054115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3F2BD75" w14:textId="77777777" w:rsidR="00072192" w:rsidRPr="006308C1" w:rsidRDefault="00072192" w:rsidP="00B64204">
            <w:pPr>
              <w:rPr>
                <w:rFonts w:ascii="Arial Narrow" w:hAnsi="Arial Narrow" w:cs="Arial"/>
                <w:sz w:val="16"/>
                <w:szCs w:val="16"/>
                <w:lang w:val="es-CR" w:eastAsia="es-CR"/>
              </w:rPr>
            </w:pPr>
            <w:r>
              <w:rPr>
                <w:rFonts w:ascii="Arial Narrow" w:hAnsi="Arial Narrow" w:cs="Arial"/>
                <w:sz w:val="16"/>
                <w:szCs w:val="16"/>
                <w:lang w:val="es-CR" w:eastAsia="es-CR"/>
              </w:rPr>
              <w:t>Daniela Lucía Pineda Cubero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5AF671"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1-1631-0433</w:t>
            </w:r>
          </w:p>
        </w:tc>
        <w:tc>
          <w:tcPr>
            <w:tcW w:w="709" w:type="dxa"/>
            <w:tcBorders>
              <w:top w:val="single" w:sz="4" w:space="0" w:color="auto"/>
              <w:left w:val="nil"/>
              <w:bottom w:val="single" w:sz="4" w:space="0" w:color="auto"/>
              <w:right w:val="single" w:sz="4" w:space="0" w:color="auto"/>
            </w:tcBorders>
            <w:shd w:val="clear" w:color="auto" w:fill="auto"/>
            <w:vAlign w:val="center"/>
          </w:tcPr>
          <w:p w14:paraId="76AD04B8"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2-581467</w:t>
            </w:r>
          </w:p>
        </w:tc>
        <w:tc>
          <w:tcPr>
            <w:tcW w:w="851" w:type="dxa"/>
            <w:tcBorders>
              <w:top w:val="single" w:sz="4" w:space="0" w:color="auto"/>
              <w:left w:val="nil"/>
              <w:bottom w:val="single" w:sz="4" w:space="0" w:color="auto"/>
              <w:right w:val="single" w:sz="4" w:space="0" w:color="auto"/>
            </w:tcBorders>
            <w:shd w:val="clear" w:color="auto" w:fill="auto"/>
            <w:vAlign w:val="center"/>
          </w:tcPr>
          <w:p w14:paraId="669B0579"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2DE2D3"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6399C2"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B0E90E7" w14:textId="77777777" w:rsidR="00072192" w:rsidRPr="006308C1"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8.915.000,00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D9B733" w14:textId="77777777" w:rsidR="00072192" w:rsidRPr="006308C1"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107.595,00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355EBBC"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358.650,00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41345B" w14:textId="77777777" w:rsidR="00072192" w:rsidRPr="006308C1" w:rsidRDefault="00072192" w:rsidP="00B6420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15.166.055,00</w:t>
            </w:r>
          </w:p>
        </w:tc>
      </w:tr>
      <w:tr w:rsidR="00072192" w:rsidRPr="006308C1" w14:paraId="77ACC7DE" w14:textId="77777777" w:rsidTr="0054115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9E58588" w14:textId="77777777" w:rsidR="00072192" w:rsidRPr="006308C1" w:rsidRDefault="00072192" w:rsidP="00B64204">
            <w:pPr>
              <w:rPr>
                <w:rFonts w:ascii="Arial Narrow" w:hAnsi="Arial Narrow" w:cs="Arial"/>
                <w:sz w:val="16"/>
                <w:szCs w:val="16"/>
                <w:lang w:val="es-CR" w:eastAsia="es-CR"/>
              </w:rPr>
            </w:pPr>
            <w:r>
              <w:rPr>
                <w:rFonts w:ascii="Arial Narrow" w:hAnsi="Arial Narrow" w:cs="Arial"/>
                <w:sz w:val="16"/>
                <w:szCs w:val="16"/>
                <w:lang w:val="es-CR" w:eastAsia="es-CR"/>
              </w:rPr>
              <w:t>Ileana Fonseca Leiva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40996E"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1-1291-0913</w:t>
            </w:r>
          </w:p>
        </w:tc>
        <w:tc>
          <w:tcPr>
            <w:tcW w:w="709" w:type="dxa"/>
            <w:tcBorders>
              <w:top w:val="single" w:sz="4" w:space="0" w:color="auto"/>
              <w:left w:val="nil"/>
              <w:bottom w:val="single" w:sz="4" w:space="0" w:color="auto"/>
              <w:right w:val="single" w:sz="4" w:space="0" w:color="auto"/>
            </w:tcBorders>
            <w:shd w:val="clear" w:color="auto" w:fill="auto"/>
            <w:vAlign w:val="center"/>
          </w:tcPr>
          <w:p w14:paraId="4A4B07DF"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1-703559</w:t>
            </w:r>
          </w:p>
        </w:tc>
        <w:tc>
          <w:tcPr>
            <w:tcW w:w="851" w:type="dxa"/>
            <w:tcBorders>
              <w:top w:val="single" w:sz="4" w:space="0" w:color="auto"/>
              <w:left w:val="nil"/>
              <w:bottom w:val="single" w:sz="4" w:space="0" w:color="auto"/>
              <w:right w:val="single" w:sz="4" w:space="0" w:color="auto"/>
            </w:tcBorders>
            <w:shd w:val="clear" w:color="auto" w:fill="auto"/>
            <w:vAlign w:val="center"/>
          </w:tcPr>
          <w:p w14:paraId="3B79DA0B"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E9E47"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FAF22B"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329366E" w14:textId="77777777" w:rsidR="00072192" w:rsidRPr="006308C1"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7.980.000,00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F1A1FDC" w14:textId="77777777" w:rsidR="00072192" w:rsidRPr="006308C1"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69.481,11</w:t>
            </w:r>
          </w:p>
        </w:tc>
        <w:tc>
          <w:tcPr>
            <w:tcW w:w="837" w:type="dxa"/>
            <w:tcBorders>
              <w:top w:val="single" w:sz="4" w:space="0" w:color="auto"/>
              <w:left w:val="nil"/>
              <w:bottom w:val="single" w:sz="4" w:space="0" w:color="auto"/>
              <w:right w:val="single" w:sz="4" w:space="0" w:color="auto"/>
            </w:tcBorders>
            <w:shd w:val="clear" w:color="auto" w:fill="auto"/>
            <w:vAlign w:val="center"/>
          </w:tcPr>
          <w:p w14:paraId="7845052C"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231.603,70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E4696A" w14:textId="77777777" w:rsidR="00072192" w:rsidRPr="006308C1" w:rsidRDefault="00072192" w:rsidP="00B6420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13.142.122,59</w:t>
            </w:r>
          </w:p>
        </w:tc>
      </w:tr>
      <w:tr w:rsidR="00072192" w:rsidRPr="0008063E" w14:paraId="57D28E13" w14:textId="77777777" w:rsidTr="00B6420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7C90FA" w14:textId="77777777" w:rsidR="00072192" w:rsidRPr="0008063E" w:rsidRDefault="00072192" w:rsidP="00B64204">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072192" w:rsidRPr="00142DB9" w14:paraId="6DC6B40E" w14:textId="77777777" w:rsidTr="00B64204">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43A16524" w14:textId="77777777" w:rsidR="00072192" w:rsidRPr="00142DB9" w:rsidRDefault="00072192" w:rsidP="00B6420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1B1E1AF" w14:textId="77777777" w:rsidR="00072192" w:rsidRPr="00142DB9" w:rsidRDefault="00072192" w:rsidP="00B6420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02BB49D" w14:textId="77777777" w:rsidR="00072192" w:rsidRPr="00142DB9" w:rsidRDefault="00072192" w:rsidP="00B6420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7BCD428" w14:textId="77777777" w:rsidR="00072192" w:rsidRPr="00142DB9" w:rsidRDefault="00072192" w:rsidP="00B6420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223FCAA" w14:textId="77777777" w:rsidR="00072192" w:rsidRDefault="00072192" w:rsidP="00B64204">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9A0E272" w14:textId="77777777" w:rsidR="00072192" w:rsidRDefault="00072192" w:rsidP="00B6420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C1BFD57" w14:textId="77777777" w:rsidR="00072192" w:rsidRPr="00142DB9" w:rsidRDefault="00072192" w:rsidP="00B6420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8D2C8DA" w14:textId="77777777" w:rsidR="00072192" w:rsidRPr="00142DB9" w:rsidRDefault="00072192" w:rsidP="00B6420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970094B" w14:textId="77777777" w:rsidR="00072192" w:rsidRPr="00142DB9" w:rsidRDefault="00072192" w:rsidP="00B64204">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A2161A2" w14:textId="77777777" w:rsidR="00072192" w:rsidRPr="00142DB9" w:rsidRDefault="00072192" w:rsidP="00B64204">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DAB4018" w14:textId="77777777" w:rsidR="00072192" w:rsidRPr="00142DB9" w:rsidRDefault="00072192" w:rsidP="00B6420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72192" w:rsidRPr="006308C1" w14:paraId="741C281C" w14:textId="77777777" w:rsidTr="0054115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AF66708" w14:textId="77777777" w:rsidR="00072192" w:rsidRPr="006308C1" w:rsidRDefault="00072192" w:rsidP="00B64204">
            <w:pPr>
              <w:rPr>
                <w:rFonts w:ascii="Arial Narrow" w:hAnsi="Arial Narrow" w:cs="Arial"/>
                <w:sz w:val="16"/>
                <w:szCs w:val="16"/>
                <w:lang w:val="es-CR" w:eastAsia="es-CR"/>
              </w:rPr>
            </w:pPr>
            <w:r>
              <w:rPr>
                <w:rFonts w:ascii="Arial Narrow" w:hAnsi="Arial Narrow" w:cs="Arial"/>
                <w:sz w:val="16"/>
                <w:szCs w:val="16"/>
                <w:lang w:val="es-CR" w:eastAsia="es-CR"/>
              </w:rPr>
              <w:t>Oscar Murillo Silva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DB981D"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6-0304-0549</w:t>
            </w:r>
          </w:p>
        </w:tc>
        <w:tc>
          <w:tcPr>
            <w:tcW w:w="709" w:type="dxa"/>
            <w:tcBorders>
              <w:top w:val="single" w:sz="4" w:space="0" w:color="auto"/>
              <w:left w:val="nil"/>
              <w:bottom w:val="single" w:sz="4" w:space="0" w:color="auto"/>
              <w:right w:val="single" w:sz="4" w:space="0" w:color="auto"/>
            </w:tcBorders>
            <w:shd w:val="clear" w:color="auto" w:fill="auto"/>
            <w:vAlign w:val="center"/>
          </w:tcPr>
          <w:p w14:paraId="58677443"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7-80304</w:t>
            </w:r>
          </w:p>
        </w:tc>
        <w:tc>
          <w:tcPr>
            <w:tcW w:w="851" w:type="dxa"/>
            <w:tcBorders>
              <w:top w:val="single" w:sz="4" w:space="0" w:color="auto"/>
              <w:left w:val="nil"/>
              <w:bottom w:val="single" w:sz="4" w:space="0" w:color="auto"/>
              <w:right w:val="single" w:sz="4" w:space="0" w:color="auto"/>
            </w:tcBorders>
            <w:shd w:val="clear" w:color="auto" w:fill="auto"/>
            <w:vAlign w:val="center"/>
          </w:tcPr>
          <w:p w14:paraId="13E4257B"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7E8BD1"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6AA3E"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F7DD3C8" w14:textId="77777777" w:rsidR="00072192" w:rsidRPr="006308C1"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17.950.000,00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9326F88" w14:textId="77777777" w:rsidR="00072192" w:rsidRPr="006308C1"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100.649,53</w:t>
            </w:r>
          </w:p>
        </w:tc>
        <w:tc>
          <w:tcPr>
            <w:tcW w:w="837" w:type="dxa"/>
            <w:tcBorders>
              <w:top w:val="single" w:sz="4" w:space="0" w:color="auto"/>
              <w:left w:val="nil"/>
              <w:bottom w:val="single" w:sz="4" w:space="0" w:color="auto"/>
              <w:right w:val="single" w:sz="4" w:space="0" w:color="auto"/>
            </w:tcBorders>
            <w:shd w:val="clear" w:color="auto" w:fill="auto"/>
            <w:vAlign w:val="center"/>
          </w:tcPr>
          <w:p w14:paraId="0EED8003"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335.498,42</w:t>
            </w:r>
          </w:p>
        </w:tc>
        <w:tc>
          <w:tcPr>
            <w:tcW w:w="992" w:type="dxa"/>
            <w:tcBorders>
              <w:top w:val="single" w:sz="4" w:space="0" w:color="auto"/>
              <w:left w:val="nil"/>
              <w:bottom w:val="single" w:sz="4" w:space="0" w:color="auto"/>
              <w:right w:val="single" w:sz="4" w:space="0" w:color="auto"/>
            </w:tcBorders>
            <w:shd w:val="clear" w:color="auto" w:fill="auto"/>
            <w:vAlign w:val="center"/>
          </w:tcPr>
          <w:p w14:paraId="4854B121" w14:textId="77777777" w:rsidR="00072192" w:rsidRPr="006308C1" w:rsidRDefault="00072192" w:rsidP="00B6420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18.184.848,89</w:t>
            </w:r>
          </w:p>
        </w:tc>
      </w:tr>
      <w:tr w:rsidR="00072192" w:rsidRPr="0008063E" w14:paraId="4880F12C" w14:textId="77777777" w:rsidTr="00B6420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3BB44D" w14:textId="77777777" w:rsidR="00072192" w:rsidRPr="0008063E" w:rsidRDefault="00072192" w:rsidP="00B64204">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072192" w:rsidRPr="00142DB9" w14:paraId="1DFE05BC" w14:textId="77777777" w:rsidTr="00B64204">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5B100ED" w14:textId="77777777" w:rsidR="00072192" w:rsidRPr="00142DB9" w:rsidRDefault="00072192" w:rsidP="00B6420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27D32B4" w14:textId="77777777" w:rsidR="00072192" w:rsidRPr="00142DB9" w:rsidRDefault="00072192" w:rsidP="00B6420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80EFC7B" w14:textId="77777777" w:rsidR="00072192" w:rsidRPr="00142DB9" w:rsidRDefault="00072192" w:rsidP="00B6420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1F8D366" w14:textId="77777777" w:rsidR="00072192" w:rsidRPr="00142DB9" w:rsidRDefault="00072192" w:rsidP="00B6420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1D2CC4A" w14:textId="77777777" w:rsidR="00072192" w:rsidRDefault="00072192" w:rsidP="00B64204">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EF423BA" w14:textId="77777777" w:rsidR="00072192" w:rsidRDefault="00072192" w:rsidP="00B6420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70B5F2E" w14:textId="77777777" w:rsidR="00072192" w:rsidRPr="00142DB9" w:rsidRDefault="00072192" w:rsidP="00B6420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A4F1B90" w14:textId="77777777" w:rsidR="00072192" w:rsidRPr="00142DB9" w:rsidRDefault="00072192" w:rsidP="00B6420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7E13177" w14:textId="77777777" w:rsidR="00072192" w:rsidRPr="00142DB9" w:rsidRDefault="00072192" w:rsidP="00B64204">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5336704" w14:textId="77777777" w:rsidR="00072192" w:rsidRPr="00142DB9" w:rsidRDefault="00072192" w:rsidP="00B64204">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003D48E" w14:textId="77777777" w:rsidR="00072192" w:rsidRPr="00142DB9" w:rsidRDefault="00072192" w:rsidP="00B6420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72192" w:rsidRPr="006308C1" w14:paraId="5155660D" w14:textId="77777777" w:rsidTr="0054115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52EAEFA" w14:textId="77777777" w:rsidR="00072192" w:rsidRPr="006308C1" w:rsidRDefault="00072192" w:rsidP="00B64204">
            <w:pPr>
              <w:rPr>
                <w:rFonts w:ascii="Arial Narrow" w:hAnsi="Arial Narrow" w:cs="Arial"/>
                <w:sz w:val="16"/>
                <w:szCs w:val="16"/>
                <w:lang w:val="es-CR" w:eastAsia="es-CR"/>
              </w:rPr>
            </w:pPr>
            <w:proofErr w:type="spellStart"/>
            <w:r>
              <w:rPr>
                <w:rFonts w:ascii="Arial Narrow" w:hAnsi="Arial Narrow" w:cs="Arial"/>
                <w:sz w:val="16"/>
                <w:szCs w:val="16"/>
                <w:lang w:val="es-CR" w:eastAsia="es-CR"/>
              </w:rPr>
              <w:t>Zerci</w:t>
            </w:r>
            <w:proofErr w:type="spellEnd"/>
            <w:r>
              <w:rPr>
                <w:rFonts w:ascii="Arial Narrow" w:hAnsi="Arial Narrow" w:cs="Arial"/>
                <w:sz w:val="16"/>
                <w:szCs w:val="16"/>
                <w:lang w:val="es-CR" w:eastAsia="es-CR"/>
              </w:rPr>
              <w:t xml:space="preserve"> </w:t>
            </w:r>
            <w:proofErr w:type="spellStart"/>
            <w:r>
              <w:rPr>
                <w:rFonts w:ascii="Arial Narrow" w:hAnsi="Arial Narrow" w:cs="Arial"/>
                <w:sz w:val="16"/>
                <w:szCs w:val="16"/>
                <w:lang w:val="es-CR" w:eastAsia="es-CR"/>
              </w:rPr>
              <w:t>Yareliz</w:t>
            </w:r>
            <w:proofErr w:type="spellEnd"/>
            <w:r>
              <w:rPr>
                <w:rFonts w:ascii="Arial Narrow" w:hAnsi="Arial Narrow" w:cs="Arial"/>
                <w:sz w:val="16"/>
                <w:szCs w:val="16"/>
                <w:lang w:val="es-CR" w:eastAsia="es-CR"/>
              </w:rPr>
              <w:t xml:space="preserve"> Valencia Baltodano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FB70B4"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6-0429-0964</w:t>
            </w:r>
          </w:p>
        </w:tc>
        <w:tc>
          <w:tcPr>
            <w:tcW w:w="709" w:type="dxa"/>
            <w:tcBorders>
              <w:top w:val="single" w:sz="4" w:space="0" w:color="auto"/>
              <w:left w:val="nil"/>
              <w:bottom w:val="single" w:sz="4" w:space="0" w:color="auto"/>
              <w:right w:val="single" w:sz="4" w:space="0" w:color="auto"/>
            </w:tcBorders>
            <w:shd w:val="clear" w:color="auto" w:fill="auto"/>
            <w:vAlign w:val="center"/>
          </w:tcPr>
          <w:p w14:paraId="7B1F98F5"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6-218698</w:t>
            </w:r>
          </w:p>
        </w:tc>
        <w:tc>
          <w:tcPr>
            <w:tcW w:w="851" w:type="dxa"/>
            <w:tcBorders>
              <w:top w:val="single" w:sz="4" w:space="0" w:color="auto"/>
              <w:left w:val="nil"/>
              <w:bottom w:val="single" w:sz="4" w:space="0" w:color="auto"/>
              <w:right w:val="single" w:sz="4" w:space="0" w:color="auto"/>
            </w:tcBorders>
            <w:shd w:val="clear" w:color="auto" w:fill="auto"/>
            <w:vAlign w:val="center"/>
          </w:tcPr>
          <w:p w14:paraId="063BDA9B"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3E197E"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64BE8F"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1EF27DF" w14:textId="77777777" w:rsidR="00072192" w:rsidRPr="006308C1"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ED9917F" w14:textId="77777777" w:rsidR="00072192" w:rsidRPr="006308C1"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46.957,96</w:t>
            </w:r>
          </w:p>
        </w:tc>
        <w:tc>
          <w:tcPr>
            <w:tcW w:w="837" w:type="dxa"/>
            <w:tcBorders>
              <w:top w:val="single" w:sz="4" w:space="0" w:color="auto"/>
              <w:left w:val="nil"/>
              <w:bottom w:val="single" w:sz="4" w:space="0" w:color="auto"/>
              <w:right w:val="single" w:sz="4" w:space="0" w:color="auto"/>
            </w:tcBorders>
            <w:shd w:val="clear" w:color="auto" w:fill="auto"/>
            <w:vAlign w:val="center"/>
          </w:tcPr>
          <w:p w14:paraId="6BAF75CC"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469.579,59</w:t>
            </w:r>
          </w:p>
        </w:tc>
        <w:tc>
          <w:tcPr>
            <w:tcW w:w="992" w:type="dxa"/>
            <w:tcBorders>
              <w:top w:val="single" w:sz="4" w:space="0" w:color="auto"/>
              <w:left w:val="nil"/>
              <w:bottom w:val="single" w:sz="4" w:space="0" w:color="auto"/>
              <w:right w:val="single" w:sz="4" w:space="0" w:color="auto"/>
            </w:tcBorders>
            <w:shd w:val="clear" w:color="auto" w:fill="auto"/>
            <w:vAlign w:val="center"/>
          </w:tcPr>
          <w:p w14:paraId="454709F2" w14:textId="77777777" w:rsidR="00072192" w:rsidRPr="006308C1" w:rsidRDefault="00072192" w:rsidP="00B6420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16.166.621,63</w:t>
            </w:r>
          </w:p>
        </w:tc>
      </w:tr>
      <w:tr w:rsidR="00072192" w:rsidRPr="006308C1" w14:paraId="4DE22DB9" w14:textId="77777777" w:rsidTr="0054115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438D218" w14:textId="77777777" w:rsidR="00072192" w:rsidRDefault="00072192" w:rsidP="00B64204">
            <w:pPr>
              <w:rPr>
                <w:rFonts w:ascii="Arial Narrow" w:hAnsi="Arial Narrow" w:cs="Arial"/>
                <w:sz w:val="16"/>
                <w:szCs w:val="16"/>
                <w:lang w:val="es-CR" w:eastAsia="es-CR"/>
              </w:rPr>
            </w:pPr>
            <w:r>
              <w:rPr>
                <w:rFonts w:ascii="Arial Narrow" w:hAnsi="Arial Narrow" w:cs="Arial"/>
                <w:sz w:val="16"/>
                <w:szCs w:val="16"/>
                <w:lang w:val="es-CR" w:eastAsia="es-CR"/>
              </w:rPr>
              <w:t>Kattia Margarita Arauz Salazar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E0C69A"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1-1019-0847</w:t>
            </w:r>
          </w:p>
        </w:tc>
        <w:tc>
          <w:tcPr>
            <w:tcW w:w="709" w:type="dxa"/>
            <w:tcBorders>
              <w:top w:val="single" w:sz="4" w:space="0" w:color="auto"/>
              <w:left w:val="nil"/>
              <w:bottom w:val="single" w:sz="4" w:space="0" w:color="auto"/>
              <w:right w:val="single" w:sz="4" w:space="0" w:color="auto"/>
            </w:tcBorders>
            <w:shd w:val="clear" w:color="auto" w:fill="auto"/>
            <w:vAlign w:val="center"/>
          </w:tcPr>
          <w:p w14:paraId="242FBA4B"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1-675229</w:t>
            </w:r>
          </w:p>
        </w:tc>
        <w:tc>
          <w:tcPr>
            <w:tcW w:w="851" w:type="dxa"/>
            <w:tcBorders>
              <w:top w:val="single" w:sz="4" w:space="0" w:color="auto"/>
              <w:left w:val="nil"/>
              <w:bottom w:val="single" w:sz="4" w:space="0" w:color="auto"/>
              <w:right w:val="single" w:sz="4" w:space="0" w:color="auto"/>
            </w:tcBorders>
            <w:shd w:val="clear" w:color="auto" w:fill="auto"/>
            <w:vAlign w:val="center"/>
          </w:tcPr>
          <w:p w14:paraId="560A9980"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AF9D90" w14:textId="77777777" w:rsidR="00072192" w:rsidRPr="002173DE"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C83E4"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4.200.000,00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F9C8EEF" w14:textId="77777777" w:rsidR="00072192"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11.404.588,00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42416C8" w14:textId="77777777" w:rsidR="00072192"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47.616,68</w:t>
            </w:r>
          </w:p>
        </w:tc>
        <w:tc>
          <w:tcPr>
            <w:tcW w:w="837" w:type="dxa"/>
            <w:tcBorders>
              <w:top w:val="single" w:sz="4" w:space="0" w:color="auto"/>
              <w:left w:val="nil"/>
              <w:bottom w:val="single" w:sz="4" w:space="0" w:color="auto"/>
              <w:right w:val="single" w:sz="4" w:space="0" w:color="auto"/>
            </w:tcBorders>
            <w:shd w:val="clear" w:color="auto" w:fill="auto"/>
            <w:vAlign w:val="center"/>
          </w:tcPr>
          <w:p w14:paraId="778AB3B8"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476.166,84</w:t>
            </w:r>
          </w:p>
        </w:tc>
        <w:tc>
          <w:tcPr>
            <w:tcW w:w="992" w:type="dxa"/>
            <w:tcBorders>
              <w:top w:val="single" w:sz="4" w:space="0" w:color="auto"/>
              <w:left w:val="nil"/>
              <w:bottom w:val="single" w:sz="4" w:space="0" w:color="auto"/>
              <w:right w:val="single" w:sz="4" w:space="0" w:color="auto"/>
            </w:tcBorders>
            <w:shd w:val="clear" w:color="auto" w:fill="auto"/>
            <w:vAlign w:val="center"/>
          </w:tcPr>
          <w:p w14:paraId="1F1D9B79" w14:textId="77777777" w:rsidR="00072192" w:rsidRDefault="00072192" w:rsidP="00B6420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16.033.138,16</w:t>
            </w:r>
          </w:p>
        </w:tc>
      </w:tr>
      <w:tr w:rsidR="00072192" w:rsidRPr="006308C1" w14:paraId="17B65C46" w14:textId="77777777" w:rsidTr="0054115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900F7F5" w14:textId="77777777" w:rsidR="00072192" w:rsidRDefault="00072192" w:rsidP="00B64204">
            <w:pPr>
              <w:rPr>
                <w:rFonts w:ascii="Arial Narrow" w:hAnsi="Arial Narrow" w:cs="Arial"/>
                <w:sz w:val="16"/>
                <w:szCs w:val="16"/>
                <w:lang w:val="es-CR" w:eastAsia="es-CR"/>
              </w:rPr>
            </w:pPr>
            <w:r>
              <w:rPr>
                <w:rFonts w:ascii="Arial Narrow" w:hAnsi="Arial Narrow" w:cs="Arial"/>
                <w:sz w:val="16"/>
                <w:szCs w:val="16"/>
                <w:lang w:val="es-CR" w:eastAsia="es-CR"/>
              </w:rPr>
              <w:t>Viviana de los Ángeles Avendaño Montenegro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356578"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3-0444-0639</w:t>
            </w:r>
          </w:p>
        </w:tc>
        <w:tc>
          <w:tcPr>
            <w:tcW w:w="709" w:type="dxa"/>
            <w:tcBorders>
              <w:top w:val="single" w:sz="4" w:space="0" w:color="auto"/>
              <w:left w:val="nil"/>
              <w:bottom w:val="single" w:sz="4" w:space="0" w:color="auto"/>
              <w:right w:val="single" w:sz="4" w:space="0" w:color="auto"/>
            </w:tcBorders>
            <w:shd w:val="clear" w:color="auto" w:fill="auto"/>
            <w:vAlign w:val="center"/>
          </w:tcPr>
          <w:p w14:paraId="5C8282FC"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3-238108</w:t>
            </w:r>
          </w:p>
        </w:tc>
        <w:tc>
          <w:tcPr>
            <w:tcW w:w="851" w:type="dxa"/>
            <w:tcBorders>
              <w:top w:val="single" w:sz="4" w:space="0" w:color="auto"/>
              <w:left w:val="nil"/>
              <w:bottom w:val="single" w:sz="4" w:space="0" w:color="auto"/>
              <w:right w:val="single" w:sz="4" w:space="0" w:color="auto"/>
            </w:tcBorders>
            <w:shd w:val="clear" w:color="auto" w:fill="auto"/>
            <w:vAlign w:val="center"/>
          </w:tcPr>
          <w:p w14:paraId="15E7E7F3"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BA060D" w14:textId="77777777" w:rsidR="00072192" w:rsidRPr="002173DE"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72A72"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774057E" w14:textId="77777777" w:rsidR="00072192"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903A7CF" w14:textId="77777777" w:rsidR="00072192"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43.010,49</w:t>
            </w:r>
          </w:p>
        </w:tc>
        <w:tc>
          <w:tcPr>
            <w:tcW w:w="837" w:type="dxa"/>
            <w:tcBorders>
              <w:top w:val="single" w:sz="4" w:space="0" w:color="auto"/>
              <w:left w:val="nil"/>
              <w:bottom w:val="single" w:sz="4" w:space="0" w:color="auto"/>
              <w:right w:val="single" w:sz="4" w:space="0" w:color="auto"/>
            </w:tcBorders>
            <w:shd w:val="clear" w:color="auto" w:fill="auto"/>
            <w:vAlign w:val="center"/>
          </w:tcPr>
          <w:p w14:paraId="4C49A5C3"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430.104,88</w:t>
            </w:r>
          </w:p>
        </w:tc>
        <w:tc>
          <w:tcPr>
            <w:tcW w:w="992" w:type="dxa"/>
            <w:tcBorders>
              <w:top w:val="single" w:sz="4" w:space="0" w:color="auto"/>
              <w:left w:val="nil"/>
              <w:bottom w:val="single" w:sz="4" w:space="0" w:color="auto"/>
              <w:right w:val="single" w:sz="4" w:space="0" w:color="auto"/>
            </w:tcBorders>
            <w:shd w:val="clear" w:color="auto" w:fill="auto"/>
            <w:vAlign w:val="center"/>
          </w:tcPr>
          <w:p w14:paraId="40690374" w14:textId="77777777" w:rsidR="00072192" w:rsidRDefault="00072192" w:rsidP="00B6420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14.577.094,39</w:t>
            </w:r>
          </w:p>
        </w:tc>
      </w:tr>
      <w:tr w:rsidR="00072192" w:rsidRPr="006308C1" w14:paraId="03212909" w14:textId="77777777" w:rsidTr="00B6420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9FEA8D2" w14:textId="53FC58DB" w:rsidR="00072192" w:rsidRDefault="00072192" w:rsidP="00B64204">
            <w:pPr>
              <w:rPr>
                <w:rFonts w:ascii="Arial Narrow" w:hAnsi="Arial Narrow" w:cs="Arial"/>
                <w:sz w:val="16"/>
                <w:szCs w:val="16"/>
                <w:lang w:val="es-CR" w:eastAsia="es-CR"/>
              </w:rPr>
            </w:pPr>
            <w:r>
              <w:rPr>
                <w:rFonts w:ascii="Arial Narrow" w:hAnsi="Arial Narrow" w:cs="Arial"/>
                <w:sz w:val="16"/>
                <w:szCs w:val="16"/>
                <w:lang w:val="es-CR" w:eastAsia="es-CR"/>
              </w:rPr>
              <w:t xml:space="preserve">Ovidio </w:t>
            </w:r>
            <w:r w:rsidR="00541156">
              <w:rPr>
                <w:rFonts w:ascii="Arial Narrow" w:hAnsi="Arial Narrow" w:cs="Arial"/>
                <w:sz w:val="16"/>
                <w:szCs w:val="16"/>
                <w:lang w:val="es-CR" w:eastAsia="es-CR"/>
              </w:rPr>
              <w:t>Á</w:t>
            </w:r>
            <w:r>
              <w:rPr>
                <w:rFonts w:ascii="Arial Narrow" w:hAnsi="Arial Narrow" w:cs="Arial"/>
                <w:sz w:val="16"/>
                <w:szCs w:val="16"/>
                <w:lang w:val="es-CR" w:eastAsia="es-CR"/>
              </w:rPr>
              <w:t>valos Vargas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9F4D64"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1-1279-0264</w:t>
            </w:r>
          </w:p>
        </w:tc>
        <w:tc>
          <w:tcPr>
            <w:tcW w:w="709" w:type="dxa"/>
            <w:tcBorders>
              <w:top w:val="single" w:sz="4" w:space="0" w:color="auto"/>
              <w:left w:val="nil"/>
              <w:bottom w:val="single" w:sz="4" w:space="0" w:color="auto"/>
              <w:right w:val="single" w:sz="4" w:space="0" w:color="auto"/>
            </w:tcBorders>
            <w:shd w:val="clear" w:color="auto" w:fill="auto"/>
            <w:vAlign w:val="center"/>
          </w:tcPr>
          <w:p w14:paraId="7F68CBA4"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1-600997</w:t>
            </w:r>
          </w:p>
        </w:tc>
        <w:tc>
          <w:tcPr>
            <w:tcW w:w="851" w:type="dxa"/>
            <w:tcBorders>
              <w:top w:val="single" w:sz="4" w:space="0" w:color="auto"/>
              <w:left w:val="nil"/>
              <w:bottom w:val="single" w:sz="4" w:space="0" w:color="auto"/>
              <w:right w:val="single" w:sz="4" w:space="0" w:color="auto"/>
            </w:tcBorders>
            <w:shd w:val="clear" w:color="auto" w:fill="auto"/>
            <w:vAlign w:val="center"/>
          </w:tcPr>
          <w:p w14:paraId="72595C5E"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3983D9" w14:textId="77777777" w:rsidR="00072192" w:rsidRPr="002173DE"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8405DB"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9E17D3A" w14:textId="77777777" w:rsidR="00072192"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A8DC54E" w14:textId="77777777" w:rsidR="00072192"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134.941,38</w:t>
            </w:r>
          </w:p>
        </w:tc>
        <w:tc>
          <w:tcPr>
            <w:tcW w:w="837" w:type="dxa"/>
            <w:tcBorders>
              <w:top w:val="single" w:sz="4" w:space="0" w:color="auto"/>
              <w:left w:val="nil"/>
              <w:bottom w:val="single" w:sz="4" w:space="0" w:color="auto"/>
              <w:right w:val="single" w:sz="4" w:space="0" w:color="auto"/>
            </w:tcBorders>
            <w:shd w:val="clear" w:color="auto" w:fill="auto"/>
            <w:vAlign w:val="center"/>
          </w:tcPr>
          <w:p w14:paraId="1BD713C2"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449.804,59</w:t>
            </w:r>
          </w:p>
        </w:tc>
        <w:tc>
          <w:tcPr>
            <w:tcW w:w="992" w:type="dxa"/>
            <w:tcBorders>
              <w:top w:val="single" w:sz="4" w:space="0" w:color="auto"/>
              <w:left w:val="nil"/>
              <w:bottom w:val="single" w:sz="4" w:space="0" w:color="auto"/>
              <w:right w:val="single" w:sz="4" w:space="0" w:color="auto"/>
            </w:tcBorders>
            <w:shd w:val="clear" w:color="auto" w:fill="auto"/>
            <w:vAlign w:val="center"/>
          </w:tcPr>
          <w:p w14:paraId="251DCBD3" w14:textId="77777777" w:rsidR="00072192" w:rsidRDefault="00072192" w:rsidP="00B6420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15.058.863,21</w:t>
            </w:r>
          </w:p>
        </w:tc>
      </w:tr>
      <w:tr w:rsidR="00072192" w:rsidRPr="00F67547" w14:paraId="017F60EF" w14:textId="77777777" w:rsidTr="00B64204">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2A2FE768" w14:textId="77777777" w:rsidR="00072192" w:rsidRPr="00F67547" w:rsidRDefault="00072192" w:rsidP="00B64204">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0ACD4FE9" w14:textId="77777777" w:rsidR="00072192" w:rsidRPr="00F67547" w:rsidRDefault="00072192" w:rsidP="00B64204">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0EB668A6" w14:textId="77777777" w:rsidR="00072192" w:rsidRDefault="00072192" w:rsidP="00072192">
      <w:pPr>
        <w:spacing w:line="360" w:lineRule="auto"/>
        <w:jc w:val="both"/>
        <w:rPr>
          <w:rFonts w:cs="Arial"/>
          <w:sz w:val="22"/>
          <w:szCs w:val="22"/>
        </w:rPr>
      </w:pPr>
    </w:p>
    <w:p w14:paraId="06D96826" w14:textId="77777777" w:rsidR="00072192" w:rsidRPr="00FD161B" w:rsidRDefault="00072192" w:rsidP="00072192">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5D7D2F7D" w14:textId="77777777" w:rsidR="00072192" w:rsidRPr="00FD161B" w:rsidRDefault="00072192" w:rsidP="00072192">
      <w:pPr>
        <w:spacing w:line="360" w:lineRule="auto"/>
        <w:jc w:val="both"/>
        <w:rPr>
          <w:rFonts w:cs="Arial"/>
          <w:bCs/>
          <w:sz w:val="22"/>
          <w:szCs w:val="22"/>
        </w:rPr>
      </w:pPr>
    </w:p>
    <w:p w14:paraId="2693C104" w14:textId="77777777" w:rsidR="00072192" w:rsidRPr="00FD161B" w:rsidRDefault="00072192" w:rsidP="00072192">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D607625" w14:textId="77777777" w:rsidR="00072192" w:rsidRPr="00FD161B" w:rsidRDefault="00072192" w:rsidP="00072192">
      <w:pPr>
        <w:spacing w:line="360" w:lineRule="auto"/>
        <w:jc w:val="both"/>
        <w:rPr>
          <w:rFonts w:cs="Arial"/>
          <w:bCs/>
          <w:sz w:val="22"/>
          <w:szCs w:val="22"/>
        </w:rPr>
      </w:pPr>
    </w:p>
    <w:p w14:paraId="48A12C0D" w14:textId="77777777" w:rsidR="00072192" w:rsidRPr="00FD161B" w:rsidRDefault="00072192" w:rsidP="00072192">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A23DAEB" w14:textId="77777777" w:rsidR="00072192" w:rsidRPr="00FD161B" w:rsidRDefault="00072192" w:rsidP="00072192">
      <w:pPr>
        <w:spacing w:line="360" w:lineRule="auto"/>
        <w:jc w:val="both"/>
        <w:rPr>
          <w:rFonts w:cs="Arial"/>
          <w:bCs/>
          <w:sz w:val="22"/>
          <w:szCs w:val="22"/>
        </w:rPr>
      </w:pPr>
    </w:p>
    <w:p w14:paraId="7C924E4C" w14:textId="77777777" w:rsidR="00072192" w:rsidRDefault="00072192" w:rsidP="00072192">
      <w:pPr>
        <w:spacing w:line="360" w:lineRule="auto"/>
        <w:jc w:val="both"/>
        <w:rPr>
          <w:rFonts w:cs="Arial"/>
          <w:bCs/>
          <w:sz w:val="22"/>
          <w:szCs w:val="22"/>
        </w:rPr>
      </w:pPr>
      <w:r w:rsidRPr="00FD161B">
        <w:rPr>
          <w:rFonts w:cs="Arial"/>
          <w:b/>
          <w:bCs/>
          <w:sz w:val="22"/>
          <w:szCs w:val="22"/>
        </w:rPr>
        <w:lastRenderedPageBreak/>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3D2AD27" w14:textId="77777777" w:rsidR="00072192" w:rsidRDefault="00072192" w:rsidP="00072192">
      <w:pPr>
        <w:spacing w:line="360" w:lineRule="auto"/>
        <w:jc w:val="both"/>
        <w:rPr>
          <w:rFonts w:cs="Arial"/>
          <w:bCs/>
          <w:sz w:val="22"/>
          <w:szCs w:val="22"/>
        </w:rPr>
      </w:pPr>
    </w:p>
    <w:p w14:paraId="1449683E" w14:textId="010655B1" w:rsidR="00072192" w:rsidRDefault="00072192" w:rsidP="00072192">
      <w:pPr>
        <w:spacing w:line="360" w:lineRule="auto"/>
        <w:jc w:val="both"/>
        <w:rPr>
          <w:rFonts w:cs="Arial"/>
          <w:sz w:val="22"/>
          <w:szCs w:val="22"/>
          <w:lang w:val="es-CR" w:eastAsia="es-CR"/>
        </w:rPr>
      </w:pPr>
      <w:r w:rsidRPr="005127BF">
        <w:rPr>
          <w:rFonts w:cs="Arial"/>
          <w:b/>
          <w:sz w:val="22"/>
          <w:szCs w:val="22"/>
        </w:rPr>
        <w:t>6)</w:t>
      </w:r>
      <w:r>
        <w:rPr>
          <w:rFonts w:cs="Arial"/>
          <w:bCs/>
          <w:sz w:val="22"/>
          <w:szCs w:val="22"/>
        </w:rPr>
        <w:t xml:space="preserve"> </w:t>
      </w:r>
      <w:r w:rsidR="00B64204">
        <w:rPr>
          <w:rFonts w:cs="Arial"/>
          <w:bCs/>
          <w:sz w:val="22"/>
          <w:szCs w:val="22"/>
        </w:rPr>
        <w:t xml:space="preserve">El caso </w:t>
      </w:r>
      <w:r>
        <w:rPr>
          <w:rFonts w:cs="Arial"/>
          <w:bCs/>
          <w:sz w:val="22"/>
          <w:szCs w:val="22"/>
        </w:rPr>
        <w:t xml:space="preserve">de la señora </w:t>
      </w:r>
      <w:r w:rsidRPr="00CA3E7D">
        <w:rPr>
          <w:rFonts w:cs="Arial"/>
          <w:sz w:val="22"/>
          <w:szCs w:val="22"/>
          <w:lang w:val="es-CR" w:eastAsia="es-CR"/>
        </w:rPr>
        <w:t>Kattia Margarita Arauz Salazar</w:t>
      </w:r>
      <w:r w:rsidR="00B64204">
        <w:rPr>
          <w:rFonts w:cs="Arial"/>
          <w:sz w:val="22"/>
          <w:szCs w:val="22"/>
          <w:lang w:val="es-CR" w:eastAsia="es-CR"/>
        </w:rPr>
        <w:t>,</w:t>
      </w:r>
      <w:r>
        <w:rPr>
          <w:rFonts w:cs="Arial"/>
          <w:sz w:val="22"/>
          <w:szCs w:val="22"/>
          <w:lang w:val="es-CR" w:eastAsia="es-CR"/>
        </w:rPr>
        <w:t xml:space="preserve"> con Coopealianza R.L, </w:t>
      </w:r>
      <w:r w:rsidR="00B64204">
        <w:rPr>
          <w:rFonts w:cs="Arial"/>
          <w:sz w:val="22"/>
          <w:szCs w:val="22"/>
          <w:lang w:val="es-CR" w:eastAsia="es-CR"/>
        </w:rPr>
        <w:t xml:space="preserve">queda condicionado a </w:t>
      </w:r>
      <w:proofErr w:type="gramStart"/>
      <w:r w:rsidR="00B64204">
        <w:rPr>
          <w:rFonts w:cs="Arial"/>
          <w:sz w:val="22"/>
          <w:szCs w:val="22"/>
          <w:lang w:val="es-CR" w:eastAsia="es-CR"/>
        </w:rPr>
        <w:t>que</w:t>
      </w:r>
      <w:proofErr w:type="gramEnd"/>
      <w:r>
        <w:rPr>
          <w:rFonts w:cs="Arial"/>
          <w:sz w:val="22"/>
          <w:szCs w:val="22"/>
          <w:lang w:val="es-CR" w:eastAsia="es-CR"/>
        </w:rPr>
        <w:t xml:space="preserve"> al momento de formalizar </w:t>
      </w:r>
      <w:r w:rsidR="00B64204">
        <w:rPr>
          <w:rFonts w:cs="Arial"/>
          <w:sz w:val="22"/>
          <w:szCs w:val="22"/>
          <w:lang w:val="es-CR" w:eastAsia="es-CR"/>
        </w:rPr>
        <w:t xml:space="preserve">el </w:t>
      </w:r>
      <w:r w:rsidR="00B64204" w:rsidRPr="00B64204">
        <w:rPr>
          <w:rFonts w:cs="Arial"/>
          <w:sz w:val="22"/>
          <w:szCs w:val="22"/>
          <w:lang w:val="es-ES_tradnl" w:eastAsia="es-CR"/>
        </w:rPr>
        <w:t>Bono Familiar de Vivienda</w:t>
      </w:r>
      <w:r w:rsidR="00B64204">
        <w:rPr>
          <w:rFonts w:cs="Arial"/>
          <w:sz w:val="22"/>
          <w:szCs w:val="22"/>
          <w:lang w:val="es-ES_tradnl" w:eastAsia="es-CR"/>
        </w:rPr>
        <w:t xml:space="preserve">, deberá corregirse </w:t>
      </w:r>
      <w:r>
        <w:rPr>
          <w:rFonts w:cs="Arial"/>
          <w:sz w:val="22"/>
          <w:szCs w:val="22"/>
          <w:lang w:val="es-CR" w:eastAsia="es-CR"/>
        </w:rPr>
        <w:t>la longitud de la servidumbre</w:t>
      </w:r>
      <w:r w:rsidR="00B64204">
        <w:rPr>
          <w:rFonts w:cs="Arial"/>
          <w:sz w:val="22"/>
          <w:szCs w:val="22"/>
          <w:lang w:val="es-CR" w:eastAsia="es-CR"/>
        </w:rPr>
        <w:t>,</w:t>
      </w:r>
      <w:r>
        <w:rPr>
          <w:rFonts w:cs="Arial"/>
          <w:sz w:val="22"/>
          <w:szCs w:val="22"/>
          <w:lang w:val="es-CR" w:eastAsia="es-CR"/>
        </w:rPr>
        <w:t xml:space="preserve"> citas 2013-278501-0002-001</w:t>
      </w:r>
      <w:r w:rsidR="00F50A0E">
        <w:rPr>
          <w:rFonts w:cs="Arial"/>
          <w:sz w:val="22"/>
          <w:szCs w:val="22"/>
          <w:lang w:val="es-CR" w:eastAsia="es-CR"/>
        </w:rPr>
        <w:t>,</w:t>
      </w:r>
      <w:r>
        <w:rPr>
          <w:rFonts w:cs="Arial"/>
          <w:sz w:val="22"/>
          <w:szCs w:val="22"/>
          <w:lang w:val="es-CR" w:eastAsia="es-CR"/>
        </w:rPr>
        <w:t xml:space="preserve"> a nivel registral, </w:t>
      </w:r>
      <w:r w:rsidR="00F50A0E">
        <w:rPr>
          <w:rFonts w:cs="Arial"/>
          <w:sz w:val="22"/>
          <w:szCs w:val="22"/>
          <w:lang w:val="es-CR" w:eastAsia="es-CR"/>
        </w:rPr>
        <w:t xml:space="preserve">dado que la </w:t>
      </w:r>
      <w:r>
        <w:rPr>
          <w:rFonts w:cs="Arial"/>
          <w:sz w:val="22"/>
          <w:szCs w:val="22"/>
          <w:lang w:val="es-CR" w:eastAsia="es-CR"/>
        </w:rPr>
        <w:t xml:space="preserve">longitud correcta </w:t>
      </w:r>
      <w:r w:rsidR="00F50A0E">
        <w:rPr>
          <w:rFonts w:cs="Arial"/>
          <w:sz w:val="22"/>
          <w:szCs w:val="22"/>
          <w:lang w:val="es-CR" w:eastAsia="es-CR"/>
        </w:rPr>
        <w:t xml:space="preserve">es de </w:t>
      </w:r>
      <w:r>
        <w:rPr>
          <w:rFonts w:cs="Arial"/>
          <w:sz w:val="22"/>
          <w:szCs w:val="22"/>
          <w:lang w:val="es-CR" w:eastAsia="es-CR"/>
        </w:rPr>
        <w:t>22</w:t>
      </w:r>
      <w:r w:rsidR="00F50A0E">
        <w:rPr>
          <w:rFonts w:cs="Arial"/>
          <w:sz w:val="22"/>
          <w:szCs w:val="22"/>
          <w:lang w:val="es-CR" w:eastAsia="es-CR"/>
        </w:rPr>
        <w:t>,</w:t>
      </w:r>
      <w:r>
        <w:rPr>
          <w:rFonts w:cs="Arial"/>
          <w:sz w:val="22"/>
          <w:szCs w:val="22"/>
          <w:lang w:val="es-CR" w:eastAsia="es-CR"/>
        </w:rPr>
        <w:t>88 metros.</w:t>
      </w:r>
    </w:p>
    <w:p w14:paraId="5F30D967" w14:textId="77777777" w:rsidR="00072192" w:rsidRDefault="00072192" w:rsidP="00072192">
      <w:pPr>
        <w:spacing w:line="360" w:lineRule="auto"/>
        <w:jc w:val="both"/>
        <w:rPr>
          <w:rFonts w:cs="Arial"/>
          <w:sz w:val="22"/>
          <w:szCs w:val="22"/>
          <w:lang w:val="es-CR" w:eastAsia="es-CR"/>
        </w:rPr>
      </w:pPr>
    </w:p>
    <w:p w14:paraId="70113E2D" w14:textId="0457777A" w:rsidR="00072192" w:rsidRDefault="00072192" w:rsidP="00072192">
      <w:pPr>
        <w:spacing w:line="360" w:lineRule="auto"/>
        <w:jc w:val="both"/>
        <w:rPr>
          <w:rFonts w:cs="Arial"/>
          <w:sz w:val="22"/>
          <w:szCs w:val="22"/>
        </w:rPr>
      </w:pPr>
      <w:r w:rsidRPr="000B52B0">
        <w:rPr>
          <w:rFonts w:cs="Arial"/>
          <w:b/>
          <w:bCs/>
          <w:sz w:val="22"/>
          <w:szCs w:val="22"/>
          <w:lang w:val="es-CR" w:eastAsia="es-CR"/>
        </w:rPr>
        <w:t>7)</w:t>
      </w:r>
      <w:r>
        <w:rPr>
          <w:rFonts w:cs="Arial"/>
          <w:sz w:val="22"/>
          <w:szCs w:val="22"/>
          <w:lang w:val="es-CR" w:eastAsia="es-CR"/>
        </w:rPr>
        <w:t xml:space="preserve"> En el caso de la señora </w:t>
      </w:r>
      <w:r w:rsidRPr="000B52B0">
        <w:rPr>
          <w:rFonts w:cs="Arial"/>
          <w:sz w:val="22"/>
          <w:szCs w:val="22"/>
          <w:lang w:val="es-CR" w:eastAsia="es-CR"/>
        </w:rPr>
        <w:t>Guadalupe Campos Araya</w:t>
      </w:r>
      <w:r w:rsidR="00F50A0E">
        <w:rPr>
          <w:rFonts w:cs="Arial"/>
          <w:sz w:val="22"/>
          <w:szCs w:val="22"/>
          <w:lang w:val="es-CR" w:eastAsia="es-CR"/>
        </w:rPr>
        <w:t>,</w:t>
      </w:r>
      <w:r>
        <w:rPr>
          <w:rFonts w:cs="Arial"/>
          <w:sz w:val="22"/>
          <w:szCs w:val="22"/>
          <w:lang w:val="es-CR" w:eastAsia="es-CR"/>
        </w:rPr>
        <w:t xml:space="preserve"> con el Grupo Mutual Alajuela</w:t>
      </w:r>
      <w:r w:rsidR="00F50A0E">
        <w:rPr>
          <w:rFonts w:cs="Arial"/>
          <w:sz w:val="22"/>
          <w:szCs w:val="22"/>
          <w:lang w:val="es-CR" w:eastAsia="es-CR"/>
        </w:rPr>
        <w:t xml:space="preserve"> – </w:t>
      </w:r>
      <w:r>
        <w:rPr>
          <w:rFonts w:cs="Arial"/>
          <w:sz w:val="22"/>
          <w:szCs w:val="22"/>
          <w:lang w:val="es-CR" w:eastAsia="es-CR"/>
        </w:rPr>
        <w:t xml:space="preserve">La Vivienda, </w:t>
      </w:r>
      <w:r w:rsidR="00F50A0E">
        <w:rPr>
          <w:rFonts w:cs="Arial"/>
          <w:sz w:val="22"/>
          <w:szCs w:val="22"/>
          <w:lang w:val="es-CR" w:eastAsia="es-CR"/>
        </w:rPr>
        <w:t xml:space="preserve">en el acto de la formalización </w:t>
      </w:r>
      <w:r>
        <w:rPr>
          <w:rFonts w:cs="Arial"/>
          <w:sz w:val="22"/>
          <w:szCs w:val="22"/>
          <w:lang w:val="es-CR" w:eastAsia="es-CR"/>
        </w:rPr>
        <w:t>se deberá corregir la longitud de la servidumbre de acceso al lote a 50 m</w:t>
      </w:r>
      <w:r w:rsidR="00541156">
        <w:rPr>
          <w:rFonts w:cs="Arial"/>
          <w:sz w:val="22"/>
          <w:szCs w:val="22"/>
          <w:lang w:val="es-CR" w:eastAsia="es-CR"/>
        </w:rPr>
        <w:t>.</w:t>
      </w:r>
      <w:r>
        <w:rPr>
          <w:rFonts w:cs="Arial"/>
          <w:sz w:val="22"/>
          <w:szCs w:val="22"/>
          <w:lang w:val="es-CR" w:eastAsia="es-CR"/>
        </w:rPr>
        <w:t>, para que tenga libre tránsito al frente del lote.</w:t>
      </w:r>
    </w:p>
    <w:p w14:paraId="608B248E" w14:textId="77777777" w:rsidR="00072192" w:rsidRPr="00AB2826" w:rsidRDefault="00072192" w:rsidP="00072192">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5063E1E" w14:textId="77777777" w:rsidR="00072192" w:rsidRPr="00D14EAF" w:rsidRDefault="00072192" w:rsidP="00072192">
      <w:pPr>
        <w:spacing w:line="360" w:lineRule="auto"/>
        <w:jc w:val="both"/>
        <w:rPr>
          <w:rFonts w:cs="Arial"/>
          <w:b/>
          <w:sz w:val="22"/>
        </w:rPr>
      </w:pPr>
      <w:r w:rsidRPr="00D14EAF">
        <w:rPr>
          <w:rFonts w:cs="Arial"/>
          <w:b/>
          <w:sz w:val="22"/>
        </w:rPr>
        <w:t>************</w:t>
      </w:r>
    </w:p>
    <w:p w14:paraId="6B89D944" w14:textId="77777777" w:rsidR="00072192" w:rsidRDefault="00072192" w:rsidP="00072192">
      <w:pPr>
        <w:spacing w:line="360" w:lineRule="auto"/>
        <w:jc w:val="both"/>
        <w:rPr>
          <w:rFonts w:cs="Arial"/>
          <w:sz w:val="22"/>
          <w:szCs w:val="22"/>
        </w:rPr>
      </w:pPr>
    </w:p>
    <w:p w14:paraId="2260F3C6" w14:textId="77777777" w:rsidR="00072192" w:rsidRPr="00AB2826" w:rsidRDefault="00072192" w:rsidP="00072192">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7C74C652" w14:textId="77777777" w:rsidR="00072192" w:rsidRDefault="00072192" w:rsidP="00072192">
      <w:pPr>
        <w:spacing w:line="360" w:lineRule="auto"/>
        <w:jc w:val="both"/>
        <w:rPr>
          <w:rFonts w:cs="Arial"/>
          <w:b/>
          <w:bCs/>
          <w:sz w:val="22"/>
          <w:szCs w:val="22"/>
        </w:rPr>
      </w:pPr>
      <w:r>
        <w:rPr>
          <w:rFonts w:cs="Arial"/>
          <w:b/>
          <w:bCs/>
          <w:sz w:val="22"/>
          <w:szCs w:val="22"/>
        </w:rPr>
        <w:t>Considerando:</w:t>
      </w:r>
    </w:p>
    <w:p w14:paraId="26E93E5D" w14:textId="77777777" w:rsidR="00072192" w:rsidRDefault="00072192" w:rsidP="00072192">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GG-ME-0445-2020, del 24 de abril de 2020, el asistente de la Gerencia General remite y avala el informe </w:t>
      </w:r>
      <w:r>
        <w:rPr>
          <w:rFonts w:cs="Arial"/>
          <w:sz w:val="22"/>
          <w:szCs w:val="22"/>
        </w:rPr>
        <w:t>DF</w:t>
      </w:r>
      <w:r w:rsidRPr="00B35EAF">
        <w:rPr>
          <w:rFonts w:cs="Arial"/>
          <w:sz w:val="22"/>
          <w:szCs w:val="22"/>
        </w:rPr>
        <w:t>-OF-</w:t>
      </w:r>
      <w:r>
        <w:rPr>
          <w:rFonts w:cs="Arial"/>
          <w:sz w:val="22"/>
          <w:szCs w:val="22"/>
        </w:rPr>
        <w:t>0474</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las solicitudes de la Mutual Cartago de Ahorro y Préstamo, para financiar, en lo que ahora interesa, dos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los señores Mariana Meza Arguedas y Luis Alexis Rivera Jiménez.</w:t>
      </w:r>
    </w:p>
    <w:p w14:paraId="5D0A31F3" w14:textId="77777777" w:rsidR="00072192" w:rsidRDefault="00072192" w:rsidP="00072192">
      <w:pPr>
        <w:spacing w:line="360" w:lineRule="auto"/>
        <w:jc w:val="both"/>
        <w:rPr>
          <w:rFonts w:cs="Arial"/>
          <w:bCs/>
          <w:sz w:val="22"/>
        </w:rPr>
      </w:pPr>
    </w:p>
    <w:p w14:paraId="6B2B3202" w14:textId="77777777" w:rsidR="00072192" w:rsidRDefault="00072192" w:rsidP="00072192">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los referidos estudios.</w:t>
      </w:r>
    </w:p>
    <w:p w14:paraId="732A64CB" w14:textId="77777777" w:rsidR="00072192" w:rsidRDefault="00072192" w:rsidP="00072192">
      <w:pPr>
        <w:spacing w:line="360" w:lineRule="auto"/>
        <w:jc w:val="both"/>
        <w:rPr>
          <w:rFonts w:cs="Arial"/>
          <w:bCs/>
          <w:sz w:val="22"/>
          <w:szCs w:val="22"/>
        </w:rPr>
      </w:pPr>
    </w:p>
    <w:p w14:paraId="3C69B981" w14:textId="77777777" w:rsidR="00072192" w:rsidRDefault="00072192" w:rsidP="00072192">
      <w:pPr>
        <w:spacing w:line="360" w:lineRule="auto"/>
        <w:jc w:val="both"/>
        <w:rPr>
          <w:rFonts w:cs="Arial"/>
          <w:bCs/>
          <w:sz w:val="22"/>
          <w:szCs w:val="22"/>
          <w:lang w:val="es-ES_tradnl"/>
        </w:rPr>
      </w:pPr>
      <w:r>
        <w:rPr>
          <w:rFonts w:cs="Arial"/>
          <w:b/>
          <w:bCs/>
          <w:sz w:val="22"/>
          <w:szCs w:val="22"/>
        </w:rPr>
        <w:lastRenderedPageBreak/>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0474</w:t>
      </w:r>
      <w:r w:rsidRPr="00B35EAF">
        <w:rPr>
          <w:rFonts w:cs="Arial"/>
          <w:sz w:val="22"/>
          <w:szCs w:val="22"/>
        </w:rPr>
        <w:t>-20</w:t>
      </w:r>
      <w:r>
        <w:rPr>
          <w:rFonts w:cs="Arial"/>
          <w:sz w:val="22"/>
          <w:szCs w:val="22"/>
        </w:rPr>
        <w:t>20</w:t>
      </w:r>
      <w:r>
        <w:rPr>
          <w:rFonts w:cs="Arial"/>
          <w:bCs/>
          <w:sz w:val="22"/>
          <w:szCs w:val="22"/>
        </w:rPr>
        <w:t>.</w:t>
      </w:r>
    </w:p>
    <w:p w14:paraId="3EFE6A26" w14:textId="77777777" w:rsidR="00072192" w:rsidRPr="00F80BE0" w:rsidRDefault="00072192" w:rsidP="00072192">
      <w:pPr>
        <w:spacing w:line="360" w:lineRule="auto"/>
        <w:jc w:val="both"/>
        <w:rPr>
          <w:rFonts w:cs="Arial"/>
          <w:bCs/>
          <w:sz w:val="16"/>
          <w:szCs w:val="16"/>
          <w:lang w:val="es-ES_tradnl"/>
        </w:rPr>
      </w:pPr>
    </w:p>
    <w:p w14:paraId="413AF6F1" w14:textId="77777777" w:rsidR="00072192" w:rsidRDefault="00072192" w:rsidP="00072192">
      <w:pPr>
        <w:spacing w:line="360" w:lineRule="auto"/>
        <w:jc w:val="both"/>
        <w:rPr>
          <w:rFonts w:cs="Arial"/>
          <w:b/>
          <w:bCs/>
          <w:sz w:val="22"/>
          <w:szCs w:val="22"/>
        </w:rPr>
      </w:pPr>
      <w:r>
        <w:rPr>
          <w:rFonts w:cs="Arial"/>
          <w:b/>
          <w:bCs/>
          <w:sz w:val="22"/>
          <w:szCs w:val="22"/>
        </w:rPr>
        <w:t>Por tanto, se acuerda:</w:t>
      </w:r>
    </w:p>
    <w:p w14:paraId="0E204BCD" w14:textId="77777777" w:rsidR="00072192" w:rsidRDefault="00072192" w:rsidP="00072192">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actuando Mutual Cartago </w:t>
      </w:r>
      <w:r w:rsidRPr="00FB7BF8">
        <w:rPr>
          <w:rFonts w:cs="Arial"/>
          <w:bCs/>
          <w:sz w:val="22"/>
          <w:szCs w:val="22"/>
          <w:lang w:val="es-ES_tradnl"/>
        </w:rPr>
        <w:t>de Ahorro y Préstamo</w:t>
      </w:r>
      <w:r>
        <w:rPr>
          <w:rFonts w:cs="Arial"/>
          <w:bCs/>
          <w:sz w:val="22"/>
          <w:szCs w:val="22"/>
          <w:lang w:val="es-ES_tradnl"/>
        </w:rPr>
        <w:t xml:space="preserve"> como entidad autorizada, </w:t>
      </w:r>
      <w:r w:rsidRPr="00AA6479">
        <w:rPr>
          <w:rFonts w:cs="Arial"/>
          <w:bCs/>
          <w:sz w:val="22"/>
          <w:szCs w:val="22"/>
        </w:rPr>
        <w:t xml:space="preserve">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0474</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propósito y montos:</w:t>
      </w:r>
    </w:p>
    <w:p w14:paraId="0808BF8F" w14:textId="77777777" w:rsidR="00072192" w:rsidRDefault="00072192" w:rsidP="00072192">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072192" w:rsidRPr="008143C3" w14:paraId="4AC8EC99" w14:textId="77777777" w:rsidTr="00B6420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97A62" w14:textId="77777777" w:rsidR="00072192" w:rsidRPr="008143C3" w:rsidRDefault="00072192" w:rsidP="00B64204">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072192" w:rsidRPr="008143C3" w14:paraId="3D698E25" w14:textId="77777777" w:rsidTr="00B64204">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929921C" w14:textId="77777777" w:rsidR="00072192" w:rsidRPr="008143C3" w:rsidRDefault="00072192" w:rsidP="00B6420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AD6FE8E" w14:textId="77777777" w:rsidR="00072192" w:rsidRPr="008143C3" w:rsidRDefault="00072192" w:rsidP="00B6420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4F08B3D" w14:textId="77777777" w:rsidR="00072192" w:rsidRPr="008143C3" w:rsidRDefault="00072192" w:rsidP="00B6420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B1A9487" w14:textId="77777777" w:rsidR="00072192" w:rsidRPr="008143C3" w:rsidRDefault="00072192" w:rsidP="00B6420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5C0D211" w14:textId="77777777" w:rsidR="00072192" w:rsidRPr="008143C3" w:rsidRDefault="00072192" w:rsidP="00B64204">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4147938B" w14:textId="77777777" w:rsidR="00072192" w:rsidRPr="008143C3" w:rsidRDefault="00072192" w:rsidP="00B6420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1F40C44" w14:textId="77777777" w:rsidR="00072192" w:rsidRPr="008143C3" w:rsidRDefault="00072192" w:rsidP="00B6420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A878590" w14:textId="77777777" w:rsidR="00072192" w:rsidRPr="008143C3" w:rsidRDefault="00072192" w:rsidP="00B6420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C1BBEB3" w14:textId="77777777" w:rsidR="00072192" w:rsidRPr="008143C3" w:rsidRDefault="00072192" w:rsidP="00B64204">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F6FCD9D" w14:textId="77777777" w:rsidR="00072192" w:rsidRPr="008143C3" w:rsidRDefault="00072192" w:rsidP="00B64204">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F2FF227" w14:textId="77777777" w:rsidR="00072192" w:rsidRPr="008143C3" w:rsidRDefault="00072192" w:rsidP="00B6420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072192" w:rsidRPr="006D5FE0" w14:paraId="3F1488E0" w14:textId="77777777" w:rsidTr="00B6420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57F0254" w14:textId="77777777" w:rsidR="00072192" w:rsidRPr="006308C1" w:rsidRDefault="00072192" w:rsidP="00B64204">
            <w:pPr>
              <w:rPr>
                <w:rFonts w:ascii="Arial Narrow" w:hAnsi="Arial Narrow" w:cs="Arial"/>
                <w:sz w:val="16"/>
                <w:szCs w:val="16"/>
                <w:lang w:val="es-CR" w:eastAsia="es-CR"/>
              </w:rPr>
            </w:pPr>
            <w:r>
              <w:rPr>
                <w:rFonts w:ascii="Arial Narrow" w:hAnsi="Arial Narrow" w:cs="Arial"/>
                <w:sz w:val="16"/>
                <w:szCs w:val="16"/>
                <w:lang w:val="es-CR" w:eastAsia="es-CR"/>
              </w:rPr>
              <w:t>Mariana Meza Arguedas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88FEAC"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1-1088-0594</w:t>
            </w:r>
          </w:p>
        </w:tc>
        <w:tc>
          <w:tcPr>
            <w:tcW w:w="709" w:type="dxa"/>
            <w:tcBorders>
              <w:top w:val="single" w:sz="4" w:space="0" w:color="auto"/>
              <w:left w:val="nil"/>
              <w:bottom w:val="single" w:sz="4" w:space="0" w:color="auto"/>
              <w:right w:val="single" w:sz="4" w:space="0" w:color="auto"/>
            </w:tcBorders>
            <w:shd w:val="clear" w:color="auto" w:fill="auto"/>
            <w:vAlign w:val="center"/>
          </w:tcPr>
          <w:p w14:paraId="569EE220"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1-697853</w:t>
            </w:r>
          </w:p>
        </w:tc>
        <w:tc>
          <w:tcPr>
            <w:tcW w:w="851" w:type="dxa"/>
            <w:tcBorders>
              <w:top w:val="single" w:sz="4" w:space="0" w:color="auto"/>
              <w:left w:val="nil"/>
              <w:bottom w:val="single" w:sz="4" w:space="0" w:color="auto"/>
              <w:right w:val="single" w:sz="4" w:space="0" w:color="auto"/>
            </w:tcBorders>
            <w:shd w:val="clear" w:color="auto" w:fill="auto"/>
            <w:vAlign w:val="center"/>
          </w:tcPr>
          <w:p w14:paraId="2855D711"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28812B"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F007DE"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F6AA0CD" w14:textId="77777777" w:rsidR="00072192" w:rsidRPr="006308C1"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9.743.971,34</w:t>
            </w:r>
          </w:p>
        </w:tc>
        <w:tc>
          <w:tcPr>
            <w:tcW w:w="851" w:type="dxa"/>
            <w:tcBorders>
              <w:top w:val="single" w:sz="4" w:space="0" w:color="auto"/>
              <w:left w:val="nil"/>
              <w:bottom w:val="single" w:sz="4" w:space="0" w:color="auto"/>
              <w:right w:val="single" w:sz="4" w:space="0" w:color="auto"/>
            </w:tcBorders>
            <w:shd w:val="clear" w:color="auto" w:fill="auto"/>
            <w:vAlign w:val="center"/>
          </w:tcPr>
          <w:p w14:paraId="08A78F79" w14:textId="77777777" w:rsidR="00072192" w:rsidRPr="006308C1"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121.470,22</w:t>
            </w:r>
          </w:p>
        </w:tc>
        <w:tc>
          <w:tcPr>
            <w:tcW w:w="837" w:type="dxa"/>
            <w:tcBorders>
              <w:top w:val="single" w:sz="4" w:space="0" w:color="auto"/>
              <w:left w:val="nil"/>
              <w:bottom w:val="single" w:sz="4" w:space="0" w:color="auto"/>
              <w:right w:val="single" w:sz="4" w:space="0" w:color="auto"/>
            </w:tcBorders>
            <w:shd w:val="clear" w:color="auto" w:fill="auto"/>
            <w:vAlign w:val="center"/>
          </w:tcPr>
          <w:p w14:paraId="1F37D4E0"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404.900,74</w:t>
            </w:r>
          </w:p>
        </w:tc>
        <w:tc>
          <w:tcPr>
            <w:tcW w:w="992" w:type="dxa"/>
            <w:tcBorders>
              <w:top w:val="single" w:sz="4" w:space="0" w:color="auto"/>
              <w:left w:val="nil"/>
              <w:bottom w:val="single" w:sz="4" w:space="0" w:color="auto"/>
              <w:right w:val="single" w:sz="4" w:space="0" w:color="auto"/>
            </w:tcBorders>
            <w:shd w:val="clear" w:color="auto" w:fill="auto"/>
            <w:vAlign w:val="center"/>
          </w:tcPr>
          <w:p w14:paraId="3BEE4687" w14:textId="77777777" w:rsidR="00072192" w:rsidRPr="006D5FE0" w:rsidRDefault="00072192" w:rsidP="00B6420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16.027.401,86</w:t>
            </w:r>
          </w:p>
        </w:tc>
      </w:tr>
      <w:tr w:rsidR="00072192" w:rsidRPr="006D5FE0" w14:paraId="6C6EBD19" w14:textId="77777777" w:rsidTr="00B6420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1D3DF6E" w14:textId="77777777" w:rsidR="00072192" w:rsidRDefault="00072192" w:rsidP="00B64204">
            <w:pPr>
              <w:rPr>
                <w:rFonts w:ascii="Arial Narrow" w:hAnsi="Arial Narrow" w:cs="Arial"/>
                <w:sz w:val="16"/>
                <w:szCs w:val="16"/>
                <w:lang w:val="es-CR" w:eastAsia="es-CR"/>
              </w:rPr>
            </w:pPr>
            <w:r>
              <w:rPr>
                <w:rFonts w:ascii="Arial Narrow" w:hAnsi="Arial Narrow" w:cs="Arial"/>
                <w:sz w:val="16"/>
                <w:szCs w:val="16"/>
                <w:lang w:val="es-CR" w:eastAsia="es-CR"/>
              </w:rPr>
              <w:t>Luis Alexis Rivera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2F4193"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1-0934-0099</w:t>
            </w:r>
          </w:p>
        </w:tc>
        <w:tc>
          <w:tcPr>
            <w:tcW w:w="709" w:type="dxa"/>
            <w:tcBorders>
              <w:top w:val="single" w:sz="4" w:space="0" w:color="auto"/>
              <w:left w:val="nil"/>
              <w:bottom w:val="single" w:sz="4" w:space="0" w:color="auto"/>
              <w:right w:val="single" w:sz="4" w:space="0" w:color="auto"/>
            </w:tcBorders>
            <w:shd w:val="clear" w:color="auto" w:fill="auto"/>
            <w:vAlign w:val="center"/>
          </w:tcPr>
          <w:p w14:paraId="17F36A3D"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1-697856</w:t>
            </w:r>
          </w:p>
        </w:tc>
        <w:tc>
          <w:tcPr>
            <w:tcW w:w="851" w:type="dxa"/>
            <w:tcBorders>
              <w:top w:val="single" w:sz="4" w:space="0" w:color="auto"/>
              <w:left w:val="nil"/>
              <w:bottom w:val="single" w:sz="4" w:space="0" w:color="auto"/>
              <w:right w:val="single" w:sz="4" w:space="0" w:color="auto"/>
            </w:tcBorders>
            <w:shd w:val="clear" w:color="auto" w:fill="auto"/>
            <w:vAlign w:val="center"/>
          </w:tcPr>
          <w:p w14:paraId="703F64B9"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800BF"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117CD3" w14:textId="77777777" w:rsidR="00072192" w:rsidRDefault="00072192" w:rsidP="00B64204">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5.025.000,00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2EE7188" w14:textId="77777777" w:rsidR="00072192"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10.501.122,42</w:t>
            </w:r>
          </w:p>
        </w:tc>
        <w:tc>
          <w:tcPr>
            <w:tcW w:w="851" w:type="dxa"/>
            <w:tcBorders>
              <w:top w:val="single" w:sz="4" w:space="0" w:color="auto"/>
              <w:left w:val="nil"/>
              <w:bottom w:val="single" w:sz="4" w:space="0" w:color="auto"/>
              <w:right w:val="single" w:sz="4" w:space="0" w:color="auto"/>
            </w:tcBorders>
            <w:shd w:val="clear" w:color="auto" w:fill="auto"/>
            <w:vAlign w:val="center"/>
          </w:tcPr>
          <w:p w14:paraId="4086682A" w14:textId="77777777" w:rsidR="00072192"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128.913,15</w:t>
            </w:r>
          </w:p>
        </w:tc>
        <w:tc>
          <w:tcPr>
            <w:tcW w:w="837" w:type="dxa"/>
            <w:tcBorders>
              <w:top w:val="single" w:sz="4" w:space="0" w:color="auto"/>
              <w:left w:val="nil"/>
              <w:bottom w:val="single" w:sz="4" w:space="0" w:color="auto"/>
              <w:right w:val="single" w:sz="4" w:space="0" w:color="auto"/>
            </w:tcBorders>
            <w:shd w:val="clear" w:color="auto" w:fill="auto"/>
            <w:vAlign w:val="center"/>
          </w:tcPr>
          <w:p w14:paraId="7F56F38A" w14:textId="77777777" w:rsidR="00072192"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429.710,50</w:t>
            </w:r>
          </w:p>
        </w:tc>
        <w:tc>
          <w:tcPr>
            <w:tcW w:w="992" w:type="dxa"/>
            <w:tcBorders>
              <w:top w:val="single" w:sz="4" w:space="0" w:color="auto"/>
              <w:left w:val="nil"/>
              <w:bottom w:val="single" w:sz="4" w:space="0" w:color="auto"/>
              <w:right w:val="single" w:sz="4" w:space="0" w:color="auto"/>
            </w:tcBorders>
            <w:shd w:val="clear" w:color="auto" w:fill="auto"/>
            <w:vAlign w:val="center"/>
          </w:tcPr>
          <w:p w14:paraId="45C9DEA2" w14:textId="77777777" w:rsidR="00072192" w:rsidRDefault="00072192" w:rsidP="00B6420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15.826.919,77</w:t>
            </w:r>
          </w:p>
        </w:tc>
      </w:tr>
      <w:tr w:rsidR="00072192" w:rsidRPr="00F67547" w14:paraId="69520AEB" w14:textId="77777777" w:rsidTr="00B64204">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F595686" w14:textId="77777777" w:rsidR="00072192" w:rsidRPr="00F67547" w:rsidRDefault="00072192" w:rsidP="00B64204">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515948FE" w14:textId="77777777" w:rsidR="00072192" w:rsidRPr="00F67547" w:rsidRDefault="00072192" w:rsidP="00B64204">
            <w:pPr>
              <w:jc w:val="both"/>
              <w:rPr>
                <w:rFonts w:ascii="Arial Narrow" w:hAnsi="Arial Narrow" w:cs="Arial"/>
                <w:sz w:val="16"/>
                <w:szCs w:val="16"/>
                <w:lang w:val="es-CR"/>
              </w:rPr>
            </w:pPr>
          </w:p>
        </w:tc>
      </w:tr>
    </w:tbl>
    <w:p w14:paraId="0B79C0A0" w14:textId="77777777" w:rsidR="00072192" w:rsidRDefault="00072192" w:rsidP="00072192">
      <w:pPr>
        <w:spacing w:line="360" w:lineRule="auto"/>
        <w:jc w:val="both"/>
        <w:rPr>
          <w:rFonts w:cs="Arial"/>
          <w:sz w:val="22"/>
          <w:szCs w:val="22"/>
        </w:rPr>
      </w:pPr>
    </w:p>
    <w:p w14:paraId="58DF7923" w14:textId="77777777" w:rsidR="00072192" w:rsidRPr="00FD161B" w:rsidRDefault="00072192" w:rsidP="00072192">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10372AB4" w14:textId="77777777" w:rsidR="00072192" w:rsidRPr="00FD161B" w:rsidRDefault="00072192" w:rsidP="00072192">
      <w:pPr>
        <w:spacing w:line="360" w:lineRule="auto"/>
        <w:jc w:val="both"/>
        <w:rPr>
          <w:rFonts w:cs="Arial"/>
          <w:bCs/>
          <w:sz w:val="22"/>
          <w:szCs w:val="22"/>
        </w:rPr>
      </w:pPr>
    </w:p>
    <w:p w14:paraId="2F6DFFF4" w14:textId="77777777" w:rsidR="00072192" w:rsidRPr="00FD161B" w:rsidRDefault="00072192" w:rsidP="00072192">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A00EED6" w14:textId="77777777" w:rsidR="00072192" w:rsidRPr="00FD161B" w:rsidRDefault="00072192" w:rsidP="00072192">
      <w:pPr>
        <w:spacing w:line="360" w:lineRule="auto"/>
        <w:jc w:val="both"/>
        <w:rPr>
          <w:rFonts w:cs="Arial"/>
          <w:bCs/>
          <w:sz w:val="22"/>
          <w:szCs w:val="22"/>
        </w:rPr>
      </w:pPr>
    </w:p>
    <w:p w14:paraId="00D74E41" w14:textId="77777777" w:rsidR="00072192" w:rsidRPr="00FD161B" w:rsidRDefault="00072192" w:rsidP="00072192">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5EE1C42A" w14:textId="77777777" w:rsidR="00072192" w:rsidRPr="00FD161B" w:rsidRDefault="00072192" w:rsidP="00072192">
      <w:pPr>
        <w:spacing w:line="360" w:lineRule="auto"/>
        <w:jc w:val="both"/>
        <w:rPr>
          <w:rFonts w:cs="Arial"/>
          <w:bCs/>
          <w:sz w:val="22"/>
          <w:szCs w:val="22"/>
        </w:rPr>
      </w:pPr>
    </w:p>
    <w:p w14:paraId="162F7413" w14:textId="77777777" w:rsidR="00072192" w:rsidRDefault="00072192" w:rsidP="00072192">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584C2A9" w14:textId="77777777" w:rsidR="00072192" w:rsidRPr="00AB2826" w:rsidRDefault="00072192" w:rsidP="00072192">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412CAB5B" w14:textId="77777777" w:rsidR="00072192" w:rsidRPr="00D14EAF" w:rsidRDefault="00072192" w:rsidP="00072192">
      <w:pPr>
        <w:spacing w:line="360" w:lineRule="auto"/>
        <w:jc w:val="both"/>
        <w:rPr>
          <w:rFonts w:cs="Arial"/>
          <w:b/>
          <w:sz w:val="22"/>
        </w:rPr>
      </w:pPr>
      <w:r w:rsidRPr="00D14EAF">
        <w:rPr>
          <w:rFonts w:cs="Arial"/>
          <w:b/>
          <w:sz w:val="22"/>
        </w:rPr>
        <w:t>************</w:t>
      </w:r>
    </w:p>
    <w:p w14:paraId="69B6935B" w14:textId="77777777" w:rsidR="00072192" w:rsidRDefault="00072192" w:rsidP="00072192">
      <w:pPr>
        <w:spacing w:line="360" w:lineRule="auto"/>
        <w:jc w:val="both"/>
        <w:rPr>
          <w:rFonts w:cs="Arial"/>
          <w:sz w:val="22"/>
          <w:szCs w:val="22"/>
        </w:rPr>
      </w:pPr>
    </w:p>
    <w:p w14:paraId="1C3FE6F9" w14:textId="77777777" w:rsidR="00072192" w:rsidRPr="00AB2826" w:rsidRDefault="00072192" w:rsidP="00072192">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5A8C9AEC" w14:textId="77777777" w:rsidR="00072192" w:rsidRDefault="00072192" w:rsidP="00072192">
      <w:pPr>
        <w:spacing w:line="360" w:lineRule="auto"/>
        <w:jc w:val="both"/>
        <w:rPr>
          <w:rFonts w:cs="Arial"/>
          <w:b/>
          <w:bCs/>
          <w:sz w:val="22"/>
          <w:szCs w:val="22"/>
        </w:rPr>
      </w:pPr>
      <w:r>
        <w:rPr>
          <w:rFonts w:cs="Arial"/>
          <w:b/>
          <w:bCs/>
          <w:sz w:val="22"/>
          <w:szCs w:val="22"/>
        </w:rPr>
        <w:t>Considerando:</w:t>
      </w:r>
    </w:p>
    <w:p w14:paraId="5F203FFA" w14:textId="77777777" w:rsidR="00072192" w:rsidRDefault="00072192" w:rsidP="00072192">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GG-ME-0445-2020, del 24 de abril de 2020, el asistente de la Gerencia General remite y avala el informe </w:t>
      </w:r>
      <w:r>
        <w:rPr>
          <w:rFonts w:cs="Arial"/>
          <w:sz w:val="22"/>
          <w:szCs w:val="22"/>
        </w:rPr>
        <w:t>DF</w:t>
      </w:r>
      <w:r w:rsidRPr="00B35EAF">
        <w:rPr>
          <w:rFonts w:cs="Arial"/>
          <w:sz w:val="22"/>
          <w:szCs w:val="22"/>
        </w:rPr>
        <w:t>-OF-</w:t>
      </w:r>
      <w:r>
        <w:rPr>
          <w:rFonts w:cs="Arial"/>
          <w:sz w:val="22"/>
          <w:szCs w:val="22"/>
        </w:rPr>
        <w:t>0474</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las solicitudes de la Mutual Cartago de Ahorro y Préstamo, para financiar, en lo que ahora interesa, una operación individual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 familia que encabeza el señor </w:t>
      </w:r>
      <w:r w:rsidRPr="007E596A">
        <w:rPr>
          <w:rFonts w:cs="Arial"/>
          <w:bCs/>
          <w:sz w:val="22"/>
        </w:rPr>
        <w:t>Alejandro Antonio Redondo Monge</w:t>
      </w:r>
      <w:r>
        <w:rPr>
          <w:rFonts w:cs="Arial"/>
          <w:bCs/>
          <w:sz w:val="22"/>
        </w:rPr>
        <w:t xml:space="preserve">. </w:t>
      </w:r>
    </w:p>
    <w:p w14:paraId="73433767" w14:textId="77777777" w:rsidR="00072192" w:rsidRDefault="00072192" w:rsidP="00072192">
      <w:pPr>
        <w:spacing w:line="360" w:lineRule="auto"/>
        <w:jc w:val="both"/>
        <w:rPr>
          <w:rFonts w:cs="Arial"/>
          <w:bCs/>
          <w:sz w:val="22"/>
        </w:rPr>
      </w:pPr>
    </w:p>
    <w:p w14:paraId="74B16599" w14:textId="77777777" w:rsidR="00072192" w:rsidRDefault="00072192" w:rsidP="00072192">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familiar de vivienda, bajo las condiciones establecidas en los referido estudio.</w:t>
      </w:r>
    </w:p>
    <w:p w14:paraId="54939019" w14:textId="77777777" w:rsidR="00072192" w:rsidRDefault="00072192" w:rsidP="00072192">
      <w:pPr>
        <w:spacing w:line="360" w:lineRule="auto"/>
        <w:jc w:val="both"/>
        <w:rPr>
          <w:rFonts w:cs="Arial"/>
          <w:bCs/>
          <w:sz w:val="22"/>
          <w:szCs w:val="22"/>
        </w:rPr>
      </w:pPr>
    </w:p>
    <w:p w14:paraId="3C0BF01D" w14:textId="77777777" w:rsidR="00072192" w:rsidRDefault="00072192" w:rsidP="00072192">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0474</w:t>
      </w:r>
      <w:r w:rsidRPr="00B35EAF">
        <w:rPr>
          <w:rFonts w:cs="Arial"/>
          <w:sz w:val="22"/>
          <w:szCs w:val="22"/>
        </w:rPr>
        <w:t>-20</w:t>
      </w:r>
      <w:r>
        <w:rPr>
          <w:rFonts w:cs="Arial"/>
          <w:sz w:val="22"/>
          <w:szCs w:val="22"/>
        </w:rPr>
        <w:t>20</w:t>
      </w:r>
      <w:r>
        <w:rPr>
          <w:rFonts w:cs="Arial"/>
          <w:bCs/>
          <w:sz w:val="22"/>
          <w:szCs w:val="22"/>
        </w:rPr>
        <w:t>.</w:t>
      </w:r>
    </w:p>
    <w:p w14:paraId="31076AFE" w14:textId="77777777" w:rsidR="00072192" w:rsidRPr="00F80BE0" w:rsidRDefault="00072192" w:rsidP="00072192">
      <w:pPr>
        <w:spacing w:line="360" w:lineRule="auto"/>
        <w:jc w:val="both"/>
        <w:rPr>
          <w:rFonts w:cs="Arial"/>
          <w:bCs/>
          <w:sz w:val="16"/>
          <w:szCs w:val="16"/>
          <w:lang w:val="es-ES_tradnl"/>
        </w:rPr>
      </w:pPr>
    </w:p>
    <w:p w14:paraId="04A05FAE" w14:textId="77777777" w:rsidR="00072192" w:rsidRDefault="00072192" w:rsidP="00072192">
      <w:pPr>
        <w:spacing w:line="360" w:lineRule="auto"/>
        <w:jc w:val="both"/>
        <w:rPr>
          <w:rFonts w:cs="Arial"/>
          <w:b/>
          <w:bCs/>
          <w:sz w:val="22"/>
          <w:szCs w:val="22"/>
        </w:rPr>
      </w:pPr>
      <w:r>
        <w:rPr>
          <w:rFonts w:cs="Arial"/>
          <w:b/>
          <w:bCs/>
          <w:sz w:val="22"/>
          <w:szCs w:val="22"/>
        </w:rPr>
        <w:t>Por tanto, se acuerda:</w:t>
      </w:r>
    </w:p>
    <w:p w14:paraId="17833BAE" w14:textId="77777777" w:rsidR="00072192" w:rsidRDefault="00072192" w:rsidP="00072192">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ón</w:t>
      </w:r>
      <w:r w:rsidRPr="00AA6479">
        <w:rPr>
          <w:rFonts w:cs="Arial"/>
          <w:bCs/>
          <w:sz w:val="22"/>
          <w:szCs w:val="22"/>
        </w:rPr>
        <w:t xml:space="preserve"> individual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actuando Mutual Cartago </w:t>
      </w:r>
      <w:r w:rsidRPr="00FB7BF8">
        <w:rPr>
          <w:rFonts w:cs="Arial"/>
          <w:bCs/>
          <w:sz w:val="22"/>
          <w:szCs w:val="22"/>
          <w:lang w:val="es-ES_tradnl"/>
        </w:rPr>
        <w:t>de Ahorro y Préstamo</w:t>
      </w:r>
      <w:r>
        <w:rPr>
          <w:rFonts w:cs="Arial"/>
          <w:bCs/>
          <w:sz w:val="22"/>
          <w:szCs w:val="22"/>
          <w:lang w:val="es-ES_tradnl"/>
        </w:rPr>
        <w:t xml:space="preserve"> como entidad autorizada, </w:t>
      </w:r>
      <w:r w:rsidRPr="00AA6479">
        <w:rPr>
          <w:rFonts w:cs="Arial"/>
          <w:bCs/>
          <w:sz w:val="22"/>
          <w:szCs w:val="22"/>
        </w:rPr>
        <w:t xml:space="preserve">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0474</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20952ECC" w14:textId="77777777" w:rsidR="00072192" w:rsidRDefault="00072192" w:rsidP="00072192">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072192" w:rsidRPr="008143C3" w14:paraId="70A0961E" w14:textId="77777777" w:rsidTr="00B6420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0FE83" w14:textId="77777777" w:rsidR="00072192" w:rsidRPr="008143C3" w:rsidRDefault="00072192" w:rsidP="00B64204">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072192" w:rsidRPr="008143C3" w14:paraId="651F8A55" w14:textId="77777777" w:rsidTr="00B64204">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BABF562" w14:textId="77777777" w:rsidR="00072192" w:rsidRPr="008143C3" w:rsidRDefault="00072192" w:rsidP="00B6420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EF18D6F" w14:textId="77777777" w:rsidR="00072192" w:rsidRPr="008143C3" w:rsidRDefault="00072192" w:rsidP="00B6420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3CBDD8D" w14:textId="77777777" w:rsidR="00072192" w:rsidRPr="008143C3" w:rsidRDefault="00072192" w:rsidP="00B6420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EFF385F" w14:textId="77777777" w:rsidR="00072192" w:rsidRPr="008143C3" w:rsidRDefault="00072192" w:rsidP="00B6420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0227FA9" w14:textId="77777777" w:rsidR="00072192" w:rsidRPr="008143C3" w:rsidRDefault="00072192" w:rsidP="00B64204">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668846A4" w14:textId="77777777" w:rsidR="00072192" w:rsidRPr="008143C3" w:rsidRDefault="00072192" w:rsidP="00B6420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50AF006" w14:textId="77777777" w:rsidR="00072192" w:rsidRPr="008143C3" w:rsidRDefault="00072192" w:rsidP="00B6420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FA6E5FA" w14:textId="77777777" w:rsidR="00072192" w:rsidRPr="008143C3" w:rsidRDefault="00072192" w:rsidP="00B6420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0D192D2" w14:textId="77777777" w:rsidR="00072192" w:rsidRPr="008143C3" w:rsidRDefault="00072192" w:rsidP="00B64204">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2FA4474" w14:textId="77777777" w:rsidR="00072192" w:rsidRPr="008143C3" w:rsidRDefault="00072192" w:rsidP="00B64204">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620D886" w14:textId="77777777" w:rsidR="00072192" w:rsidRPr="008143C3" w:rsidRDefault="00072192" w:rsidP="00B6420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072192" w:rsidRPr="006D5FE0" w14:paraId="4E9AE23C" w14:textId="77777777" w:rsidTr="00B6420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60AD040" w14:textId="77777777" w:rsidR="00072192" w:rsidRPr="006308C1" w:rsidRDefault="00072192" w:rsidP="00B64204">
            <w:pPr>
              <w:rPr>
                <w:rFonts w:ascii="Arial Narrow" w:hAnsi="Arial Narrow" w:cs="Arial"/>
                <w:sz w:val="16"/>
                <w:szCs w:val="16"/>
                <w:lang w:val="es-CR" w:eastAsia="es-CR"/>
              </w:rPr>
            </w:pPr>
            <w:r>
              <w:rPr>
                <w:rFonts w:ascii="Arial Narrow" w:hAnsi="Arial Narrow" w:cs="Arial"/>
                <w:sz w:val="16"/>
                <w:szCs w:val="16"/>
                <w:lang w:val="es-CR" w:eastAsia="es-CR"/>
              </w:rPr>
              <w:lastRenderedPageBreak/>
              <w:t>Alejandro Antonio Redondo Monge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E3D3E8"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3-0413-0763</w:t>
            </w:r>
          </w:p>
        </w:tc>
        <w:tc>
          <w:tcPr>
            <w:tcW w:w="709" w:type="dxa"/>
            <w:tcBorders>
              <w:top w:val="single" w:sz="4" w:space="0" w:color="auto"/>
              <w:left w:val="nil"/>
              <w:bottom w:val="single" w:sz="4" w:space="0" w:color="auto"/>
              <w:right w:val="single" w:sz="4" w:space="0" w:color="auto"/>
            </w:tcBorders>
            <w:shd w:val="clear" w:color="auto" w:fill="auto"/>
            <w:vAlign w:val="center"/>
          </w:tcPr>
          <w:p w14:paraId="2A454F03"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3-181625</w:t>
            </w:r>
          </w:p>
        </w:tc>
        <w:tc>
          <w:tcPr>
            <w:tcW w:w="851" w:type="dxa"/>
            <w:tcBorders>
              <w:top w:val="single" w:sz="4" w:space="0" w:color="auto"/>
              <w:left w:val="nil"/>
              <w:bottom w:val="single" w:sz="4" w:space="0" w:color="auto"/>
              <w:right w:val="single" w:sz="4" w:space="0" w:color="auto"/>
            </w:tcBorders>
            <w:shd w:val="clear" w:color="auto" w:fill="auto"/>
            <w:vAlign w:val="center"/>
          </w:tcPr>
          <w:p w14:paraId="3FF4F6DD"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AF4EC8"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6E27F8"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80042B8" w14:textId="77777777" w:rsidR="00072192" w:rsidRPr="006308C1"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D0C365C" w14:textId="77777777" w:rsidR="00072192" w:rsidRPr="006308C1" w:rsidRDefault="00072192" w:rsidP="00B6420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114.045,00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88E0CAA" w14:textId="77777777" w:rsidR="00072192" w:rsidRPr="006308C1" w:rsidRDefault="00072192" w:rsidP="00B64204">
            <w:pPr>
              <w:jc w:val="center"/>
              <w:rPr>
                <w:rFonts w:ascii="Arial Narrow" w:hAnsi="Arial Narrow" w:cs="Arial"/>
                <w:sz w:val="16"/>
                <w:szCs w:val="16"/>
                <w:lang w:val="es-CR" w:eastAsia="es-CR"/>
              </w:rPr>
            </w:pPr>
            <w:r>
              <w:rPr>
                <w:rFonts w:ascii="Arial Narrow" w:hAnsi="Arial Narrow" w:cs="Arial"/>
                <w:sz w:val="16"/>
                <w:szCs w:val="16"/>
                <w:lang w:val="es-CR" w:eastAsia="es-CR"/>
              </w:rPr>
              <w:t>380.150,00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8893CC" w14:textId="77777777" w:rsidR="00072192" w:rsidRPr="006D5FE0" w:rsidRDefault="00072192" w:rsidP="00B6420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19.266.105,00</w:t>
            </w:r>
          </w:p>
        </w:tc>
      </w:tr>
      <w:tr w:rsidR="00072192" w:rsidRPr="00F67547" w14:paraId="2560859A" w14:textId="77777777" w:rsidTr="00B64204">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26E5EBA5" w14:textId="77777777" w:rsidR="00072192" w:rsidRPr="00F67547" w:rsidRDefault="00072192" w:rsidP="00B64204">
            <w:pPr>
              <w:jc w:val="both"/>
              <w:rPr>
                <w:rFonts w:ascii="Arial Narrow" w:hAnsi="Arial Narrow" w:cs="Arial"/>
                <w:sz w:val="16"/>
                <w:szCs w:val="16"/>
                <w:lang w:val="es-CR"/>
              </w:rPr>
            </w:pPr>
            <w:r w:rsidRPr="00F67547">
              <w:rPr>
                <w:rFonts w:ascii="Arial Narrow" w:hAnsi="Arial Narrow" w:cs="Arial"/>
                <w:sz w:val="16"/>
                <w:szCs w:val="16"/>
                <w:lang w:val="es-CR"/>
              </w:rPr>
              <w:t>(*) C</w:t>
            </w:r>
            <w:r>
              <w:rPr>
                <w:rFonts w:ascii="Arial Narrow" w:hAnsi="Arial Narrow" w:cs="Arial"/>
                <w:sz w:val="16"/>
                <w:szCs w:val="16"/>
                <w:lang w:val="es-CR"/>
              </w:rPr>
              <w:t>VE</w:t>
            </w:r>
            <w:r w:rsidRPr="00F67547">
              <w:rPr>
                <w:rFonts w:ascii="Arial Narrow" w:hAnsi="Arial Narrow" w:cs="Arial"/>
                <w:sz w:val="16"/>
                <w:szCs w:val="16"/>
                <w:lang w:val="es-CR"/>
              </w:rPr>
              <w:t xml:space="preserve">: Compra de </w:t>
            </w:r>
            <w:r>
              <w:rPr>
                <w:rFonts w:ascii="Arial Narrow" w:hAnsi="Arial Narrow" w:cs="Arial"/>
                <w:sz w:val="16"/>
                <w:szCs w:val="16"/>
                <w:lang w:val="es-CR"/>
              </w:rPr>
              <w:t>vivienda existente</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5D8DD63B" w14:textId="77777777" w:rsidR="00072192" w:rsidRPr="00F67547" w:rsidRDefault="00072192" w:rsidP="00B64204">
            <w:pPr>
              <w:jc w:val="both"/>
              <w:rPr>
                <w:rFonts w:ascii="Arial Narrow" w:hAnsi="Arial Narrow" w:cs="Arial"/>
                <w:sz w:val="16"/>
                <w:szCs w:val="16"/>
                <w:lang w:val="es-CR"/>
              </w:rPr>
            </w:pPr>
          </w:p>
        </w:tc>
      </w:tr>
    </w:tbl>
    <w:p w14:paraId="02F23B91" w14:textId="77777777" w:rsidR="00072192" w:rsidRDefault="00072192" w:rsidP="00072192">
      <w:pPr>
        <w:spacing w:line="360" w:lineRule="auto"/>
        <w:jc w:val="both"/>
        <w:rPr>
          <w:rFonts w:cs="Arial"/>
          <w:sz w:val="22"/>
          <w:szCs w:val="22"/>
        </w:rPr>
      </w:pPr>
    </w:p>
    <w:p w14:paraId="21E3DC41" w14:textId="77777777" w:rsidR="00072192" w:rsidRPr="00FD161B" w:rsidRDefault="00072192" w:rsidP="00072192">
      <w:pPr>
        <w:spacing w:line="360" w:lineRule="auto"/>
        <w:jc w:val="both"/>
        <w:rPr>
          <w:sz w:val="22"/>
          <w:szCs w:val="22"/>
        </w:rPr>
      </w:pPr>
      <w:r>
        <w:rPr>
          <w:b/>
          <w:bCs/>
          <w:sz w:val="22"/>
          <w:szCs w:val="22"/>
        </w:rPr>
        <w:t>2</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D857465" w14:textId="77777777" w:rsidR="00072192" w:rsidRPr="00FD161B" w:rsidRDefault="00072192" w:rsidP="00072192">
      <w:pPr>
        <w:spacing w:line="360" w:lineRule="auto"/>
        <w:jc w:val="both"/>
        <w:rPr>
          <w:rFonts w:cs="Arial"/>
          <w:bCs/>
          <w:sz w:val="22"/>
          <w:szCs w:val="22"/>
        </w:rPr>
      </w:pPr>
    </w:p>
    <w:p w14:paraId="43CF1BCF" w14:textId="77777777" w:rsidR="00072192" w:rsidRPr="00FD161B" w:rsidRDefault="00072192" w:rsidP="00072192">
      <w:pPr>
        <w:spacing w:line="360" w:lineRule="auto"/>
        <w:jc w:val="both"/>
        <w:rPr>
          <w:rFonts w:cs="Arial"/>
          <w:bCs/>
          <w:sz w:val="22"/>
          <w:szCs w:val="22"/>
        </w:rPr>
      </w:pPr>
      <w:r>
        <w:rPr>
          <w:rFonts w:cs="Arial"/>
          <w:b/>
          <w:bCs/>
          <w:sz w:val="22"/>
          <w:szCs w:val="22"/>
        </w:rPr>
        <w:t>3</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7B6ABB39" w14:textId="77777777" w:rsidR="00072192" w:rsidRPr="00FD161B" w:rsidRDefault="00072192" w:rsidP="00072192">
      <w:pPr>
        <w:spacing w:line="360" w:lineRule="auto"/>
        <w:jc w:val="both"/>
        <w:rPr>
          <w:rFonts w:cs="Arial"/>
          <w:bCs/>
          <w:sz w:val="22"/>
          <w:szCs w:val="22"/>
        </w:rPr>
      </w:pPr>
    </w:p>
    <w:p w14:paraId="489D708B" w14:textId="77777777" w:rsidR="00072192" w:rsidRDefault="00072192" w:rsidP="00072192">
      <w:pPr>
        <w:spacing w:line="360" w:lineRule="auto"/>
        <w:jc w:val="both"/>
        <w:rPr>
          <w:rFonts w:cs="Arial"/>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AF361A1" w14:textId="77777777" w:rsidR="00072192" w:rsidRPr="00AB2826" w:rsidRDefault="00072192" w:rsidP="00072192">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45F55539" w14:textId="77777777" w:rsidR="00072192" w:rsidRPr="00D14EAF" w:rsidRDefault="00072192" w:rsidP="00072192">
      <w:pPr>
        <w:spacing w:line="360" w:lineRule="auto"/>
        <w:jc w:val="both"/>
        <w:rPr>
          <w:rFonts w:cs="Arial"/>
          <w:b/>
          <w:sz w:val="22"/>
        </w:rPr>
      </w:pPr>
      <w:r w:rsidRPr="00D14EAF">
        <w:rPr>
          <w:rFonts w:cs="Arial"/>
          <w:b/>
          <w:sz w:val="22"/>
        </w:rPr>
        <w:t>************</w:t>
      </w:r>
    </w:p>
    <w:p w14:paraId="724E456F" w14:textId="64E8ECD3" w:rsidR="0091312F" w:rsidRDefault="0091312F" w:rsidP="002B71CC">
      <w:pPr>
        <w:spacing w:line="360" w:lineRule="auto"/>
        <w:jc w:val="both"/>
        <w:rPr>
          <w:rFonts w:cs="Arial"/>
          <w:sz w:val="22"/>
          <w:lang w:val="es-ES_tradnl"/>
        </w:rPr>
      </w:pPr>
    </w:p>
    <w:p w14:paraId="3620FCED" w14:textId="77777777" w:rsidR="00257E66" w:rsidRPr="00AB2826" w:rsidRDefault="00257E66" w:rsidP="00257E66">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2A93E4EB" w14:textId="77777777" w:rsidR="00257E66" w:rsidRDefault="00257E66" w:rsidP="00257E66">
      <w:pPr>
        <w:spacing w:line="360" w:lineRule="auto"/>
        <w:jc w:val="both"/>
        <w:rPr>
          <w:rFonts w:cs="Arial"/>
          <w:b/>
          <w:bCs/>
          <w:sz w:val="22"/>
          <w:szCs w:val="22"/>
        </w:rPr>
      </w:pPr>
      <w:r>
        <w:rPr>
          <w:rFonts w:cs="Arial"/>
          <w:b/>
          <w:bCs/>
          <w:sz w:val="22"/>
          <w:szCs w:val="22"/>
        </w:rPr>
        <w:t>Considerando:</w:t>
      </w:r>
    </w:p>
    <w:p w14:paraId="06C1D687" w14:textId="77777777" w:rsidR="00257E66" w:rsidRDefault="00257E66" w:rsidP="00257E66">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GG-ME-0443-2020, del 24 de abril de 2020, la Gerencia General remite y avala el informe </w:t>
      </w:r>
      <w:r>
        <w:rPr>
          <w:rFonts w:cs="Arial"/>
          <w:sz w:val="22"/>
          <w:szCs w:val="22"/>
        </w:rPr>
        <w:t>DF</w:t>
      </w:r>
      <w:r w:rsidRPr="00B35EAF">
        <w:rPr>
          <w:rFonts w:cs="Arial"/>
          <w:sz w:val="22"/>
          <w:szCs w:val="22"/>
        </w:rPr>
        <w:t>-OF-</w:t>
      </w:r>
      <w:r>
        <w:rPr>
          <w:rFonts w:cs="Arial"/>
          <w:sz w:val="22"/>
          <w:szCs w:val="22"/>
        </w:rPr>
        <w:t>0468</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 solicitud de la Fundación para la Vivienda Rural Costa Rica – Canadá</w:t>
      </w:r>
      <w:r w:rsidRPr="00D129C8">
        <w:rPr>
          <w:rFonts w:cs="Arial"/>
          <w:bCs/>
          <w:sz w:val="22"/>
          <w:szCs w:val="22"/>
        </w:rPr>
        <w:t>,</w:t>
      </w:r>
      <w:r w:rsidRPr="00C30B23">
        <w:rPr>
          <w:rFonts w:cs="Arial"/>
          <w:bCs/>
          <w:sz w:val="22"/>
        </w:rPr>
        <w:t xml:space="preserve"> </w:t>
      </w:r>
      <w:r>
        <w:rPr>
          <w:rFonts w:cs="Arial"/>
          <w:bCs/>
          <w:sz w:val="22"/>
        </w:rPr>
        <w:t>para financiar,</w:t>
      </w:r>
      <w:r w:rsidRPr="00FD161B">
        <w:rPr>
          <w:rFonts w:cs="Arial"/>
          <w:bCs/>
          <w:sz w:val="22"/>
        </w:rPr>
        <w:t xml:space="preserve">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(CNE), y </w:t>
      </w:r>
      <w:r>
        <w:rPr>
          <w:rFonts w:cs="Arial"/>
          <w:bCs/>
          <w:sz w:val="22"/>
        </w:rPr>
        <w:t xml:space="preserve">al amparo del artículo 50 de la Ley del Sistema Financiero Nacional para la Vivienda (LSFNV), una operación individual de segundo </w:t>
      </w:r>
      <w:r w:rsidRPr="00412098">
        <w:rPr>
          <w:rFonts w:cs="Arial"/>
          <w:bCs/>
          <w:sz w:val="22"/>
          <w:lang w:val="es-ES_tradnl"/>
        </w:rPr>
        <w:t>Bono Familiar de Vivienda</w:t>
      </w:r>
      <w:r>
        <w:rPr>
          <w:rFonts w:cs="Arial"/>
          <w:bCs/>
          <w:sz w:val="22"/>
        </w:rPr>
        <w:t>, por situación de emergencia, para la familia que encabeza el señor Walter Ramón Madrigal Barboza, cédula N° 1-0707-0043, damnificada de la tormenta Nate.</w:t>
      </w:r>
    </w:p>
    <w:p w14:paraId="554FB3A3" w14:textId="77777777" w:rsidR="00257E66" w:rsidRDefault="00257E66" w:rsidP="00257E66">
      <w:pPr>
        <w:spacing w:line="360" w:lineRule="auto"/>
        <w:jc w:val="both"/>
        <w:rPr>
          <w:rFonts w:cs="Arial"/>
          <w:bCs/>
          <w:sz w:val="22"/>
        </w:rPr>
      </w:pPr>
    </w:p>
    <w:p w14:paraId="6DAB4FB3" w14:textId="77777777" w:rsidR="00257E66" w:rsidRDefault="00257E66" w:rsidP="00257E66">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601D7DE9" w14:textId="77777777" w:rsidR="00257E66" w:rsidRDefault="00257E66" w:rsidP="00257E66">
      <w:pPr>
        <w:spacing w:line="360" w:lineRule="auto"/>
        <w:jc w:val="both"/>
        <w:rPr>
          <w:rFonts w:cs="Arial"/>
          <w:bCs/>
          <w:sz w:val="22"/>
          <w:szCs w:val="22"/>
        </w:rPr>
      </w:pPr>
    </w:p>
    <w:p w14:paraId="66744575" w14:textId="77777777" w:rsidR="00257E66" w:rsidRDefault="00257E66" w:rsidP="00257E66">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0468</w:t>
      </w:r>
      <w:r w:rsidRPr="00B35EAF">
        <w:rPr>
          <w:rFonts w:cs="Arial"/>
          <w:sz w:val="22"/>
          <w:szCs w:val="22"/>
        </w:rPr>
        <w:t>-20</w:t>
      </w:r>
      <w:r>
        <w:rPr>
          <w:rFonts w:cs="Arial"/>
          <w:sz w:val="22"/>
          <w:szCs w:val="22"/>
        </w:rPr>
        <w:t>20</w:t>
      </w:r>
      <w:r>
        <w:rPr>
          <w:rFonts w:cs="Arial"/>
          <w:bCs/>
          <w:sz w:val="22"/>
          <w:szCs w:val="22"/>
        </w:rPr>
        <w:t>.</w:t>
      </w:r>
    </w:p>
    <w:p w14:paraId="15999656" w14:textId="77777777" w:rsidR="00257E66" w:rsidRPr="00F80BE0" w:rsidRDefault="00257E66" w:rsidP="00257E66">
      <w:pPr>
        <w:spacing w:line="360" w:lineRule="auto"/>
        <w:jc w:val="both"/>
        <w:rPr>
          <w:rFonts w:cs="Arial"/>
          <w:bCs/>
          <w:sz w:val="16"/>
          <w:szCs w:val="16"/>
          <w:lang w:val="es-ES_tradnl"/>
        </w:rPr>
      </w:pPr>
    </w:p>
    <w:p w14:paraId="40292C3F" w14:textId="77777777" w:rsidR="00257E66" w:rsidRDefault="00257E66" w:rsidP="00257E66">
      <w:pPr>
        <w:spacing w:line="360" w:lineRule="auto"/>
        <w:jc w:val="both"/>
        <w:rPr>
          <w:rFonts w:cs="Arial"/>
          <w:b/>
          <w:bCs/>
          <w:sz w:val="22"/>
          <w:szCs w:val="22"/>
        </w:rPr>
      </w:pPr>
      <w:r>
        <w:rPr>
          <w:rFonts w:cs="Arial"/>
          <w:b/>
          <w:bCs/>
          <w:sz w:val="22"/>
          <w:szCs w:val="22"/>
        </w:rPr>
        <w:t>Por tanto, se acuerda:</w:t>
      </w:r>
    </w:p>
    <w:p w14:paraId="06933FE9" w14:textId="77777777" w:rsidR="00257E66" w:rsidRDefault="00257E66" w:rsidP="00257E66">
      <w:pPr>
        <w:spacing w:line="360" w:lineRule="auto"/>
        <w:jc w:val="both"/>
        <w:rPr>
          <w:rFonts w:cs="Arial"/>
          <w:bCs/>
          <w:sz w:val="22"/>
        </w:rPr>
      </w:pPr>
      <w:r>
        <w:rPr>
          <w:rFonts w:cs="Arial"/>
          <w:b/>
          <w:bCs/>
          <w:sz w:val="22"/>
          <w:szCs w:val="22"/>
        </w:rPr>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w:t>
      </w:r>
      <w:r w:rsidRPr="00D6148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AA6479">
        <w:rPr>
          <w:rFonts w:cs="Arial"/>
          <w:bCs/>
          <w:sz w:val="22"/>
          <w:szCs w:val="22"/>
        </w:rPr>
        <w:t xml:space="preserve"> la emisión de </w:t>
      </w:r>
      <w:r>
        <w:rPr>
          <w:rFonts w:cs="Arial"/>
          <w:bCs/>
          <w:sz w:val="22"/>
          <w:szCs w:val="22"/>
        </w:rPr>
        <w:t xml:space="preserve">una operación individual </w:t>
      </w:r>
      <w:r w:rsidRPr="00AA6479">
        <w:rPr>
          <w:rFonts w:cs="Arial"/>
          <w:bCs/>
          <w:sz w:val="22"/>
          <w:szCs w:val="22"/>
        </w:rPr>
        <w:t xml:space="preserve">de </w:t>
      </w:r>
      <w:r>
        <w:rPr>
          <w:rFonts w:cs="Arial"/>
          <w:bCs/>
          <w:sz w:val="22"/>
          <w:szCs w:val="22"/>
        </w:rPr>
        <w:t xml:space="preserve">segundo </w:t>
      </w:r>
      <w:r w:rsidRPr="00AA6479">
        <w:rPr>
          <w:rFonts w:cs="Arial"/>
          <w:bCs/>
          <w:sz w:val="22"/>
          <w:szCs w:val="22"/>
        </w:rPr>
        <w:t>Bono Familiar de Vivienda</w:t>
      </w:r>
      <w:r w:rsidRPr="00175E47">
        <w:rPr>
          <w:rFonts w:cs="Arial"/>
          <w:sz w:val="22"/>
          <w:szCs w:val="22"/>
          <w:lang w:val="es-CR"/>
        </w:rPr>
        <w:t xml:space="preserve"> </w:t>
      </w:r>
      <w:r w:rsidRPr="000939E0">
        <w:rPr>
          <w:rFonts w:cs="Arial"/>
          <w:sz w:val="22"/>
          <w:szCs w:val="22"/>
          <w:lang w:val="es-CR"/>
        </w:rPr>
        <w:t xml:space="preserve">y la posterior liberación de recursos por parte de la Junta Directiva de la CNE, </w:t>
      </w:r>
      <w:r>
        <w:rPr>
          <w:rFonts w:cs="Arial"/>
          <w:sz w:val="22"/>
          <w:szCs w:val="22"/>
          <w:lang w:val="es-CR"/>
        </w:rPr>
        <w:t xml:space="preserve">en consonancia con </w:t>
      </w:r>
      <w:r w:rsidRPr="000939E0">
        <w:rPr>
          <w:rFonts w:cs="Arial"/>
          <w:sz w:val="22"/>
          <w:szCs w:val="22"/>
          <w:lang w:val="es-CR"/>
        </w:rPr>
        <w:t>el procedimiento establecido,</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w:t>
      </w:r>
      <w:r>
        <w:rPr>
          <w:rFonts w:cs="Arial"/>
          <w:bCs/>
          <w:sz w:val="22"/>
          <w:szCs w:val="22"/>
        </w:rPr>
        <w:t xml:space="preserve">según </w:t>
      </w:r>
      <w:r w:rsidRPr="00AA6479">
        <w:rPr>
          <w:rFonts w:cs="Arial"/>
          <w:bCs/>
          <w:sz w:val="22"/>
          <w:szCs w:val="22"/>
        </w:rPr>
        <w:t xml:space="preserve">las condiciones que se consignan en el informe </w:t>
      </w:r>
      <w:r>
        <w:rPr>
          <w:rFonts w:cs="Arial"/>
          <w:sz w:val="22"/>
          <w:szCs w:val="22"/>
        </w:rPr>
        <w:t>DF</w:t>
      </w:r>
      <w:r w:rsidRPr="00B35EAF">
        <w:rPr>
          <w:rFonts w:cs="Arial"/>
          <w:sz w:val="22"/>
          <w:szCs w:val="22"/>
        </w:rPr>
        <w:t>-OF-</w:t>
      </w:r>
      <w:r>
        <w:rPr>
          <w:rFonts w:cs="Arial"/>
          <w:sz w:val="22"/>
          <w:szCs w:val="22"/>
        </w:rPr>
        <w:t>0468</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w:t>
      </w:r>
      <w:r>
        <w:rPr>
          <w:rFonts w:cs="Arial"/>
          <w:bCs/>
          <w:sz w:val="22"/>
        </w:rPr>
        <w:t>conforme</w:t>
      </w:r>
      <w:r w:rsidRPr="00AA6479">
        <w:rPr>
          <w:rFonts w:cs="Arial"/>
          <w:bCs/>
          <w:sz w:val="22"/>
        </w:rPr>
        <w:t xml:space="preserve"> el siguiente detalle:</w:t>
      </w:r>
    </w:p>
    <w:p w14:paraId="5A078B02" w14:textId="77777777" w:rsidR="00257E66" w:rsidRDefault="00257E66" w:rsidP="00257E66">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709"/>
        <w:gridCol w:w="567"/>
        <w:gridCol w:w="992"/>
        <w:gridCol w:w="993"/>
        <w:gridCol w:w="1134"/>
        <w:gridCol w:w="850"/>
        <w:gridCol w:w="1054"/>
      </w:tblGrid>
      <w:tr w:rsidR="00257E66" w:rsidRPr="00655308" w14:paraId="5D7C6AC8" w14:textId="77777777" w:rsidTr="003B5D9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6CC2DC" w14:textId="77777777" w:rsidR="00257E66" w:rsidRPr="00655308" w:rsidRDefault="00257E66" w:rsidP="003B5D9E">
            <w:pPr>
              <w:ind w:left="87"/>
              <w:rPr>
                <w:rFonts w:cs="Arial"/>
                <w:b/>
                <w:bCs/>
                <w:iCs/>
                <w:sz w:val="20"/>
                <w:szCs w:val="20"/>
                <w:lang w:val="es-CR" w:eastAsia="es-CR"/>
              </w:rPr>
            </w:pPr>
            <w:r w:rsidRPr="00655308">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257E66" w:rsidRPr="00655308" w14:paraId="493E1ECD" w14:textId="77777777" w:rsidTr="00257E66">
        <w:trPr>
          <w:trHeight w:val="20"/>
        </w:trPr>
        <w:tc>
          <w:tcPr>
            <w:tcW w:w="1358" w:type="dxa"/>
            <w:tcBorders>
              <w:top w:val="single" w:sz="4" w:space="0" w:color="auto"/>
              <w:left w:val="single" w:sz="4" w:space="0" w:color="auto"/>
              <w:bottom w:val="nil"/>
              <w:right w:val="single" w:sz="4" w:space="0" w:color="auto"/>
            </w:tcBorders>
            <w:vAlign w:val="center"/>
          </w:tcPr>
          <w:p w14:paraId="0919540D" w14:textId="77777777" w:rsidR="00257E66" w:rsidRPr="00655308" w:rsidRDefault="00257E66" w:rsidP="003B5D9E">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auto"/>
            <w:vAlign w:val="center"/>
            <w:hideMark/>
          </w:tcPr>
          <w:p w14:paraId="2BBA1E96" w14:textId="77777777" w:rsidR="00257E66" w:rsidRPr="00655308" w:rsidRDefault="00257E66" w:rsidP="003B5D9E">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E342C3F" w14:textId="77777777" w:rsidR="00257E66" w:rsidRPr="00655308" w:rsidRDefault="00257E66" w:rsidP="003B5D9E">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vAlign w:val="center"/>
          </w:tcPr>
          <w:p w14:paraId="529238DD" w14:textId="77777777" w:rsidR="00257E66" w:rsidRPr="00655308" w:rsidRDefault="00257E66" w:rsidP="003B5D9E">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4E9C572B" w14:textId="77777777" w:rsidR="00257E66" w:rsidRPr="00655308" w:rsidRDefault="00257E66" w:rsidP="003B5D9E">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14:paraId="5EC8E123" w14:textId="77777777" w:rsidR="00257E66" w:rsidRPr="00655308" w:rsidRDefault="00257E66" w:rsidP="003B5D9E">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1F7B8" w14:textId="77777777" w:rsidR="00257E66" w:rsidRPr="00655308" w:rsidRDefault="00257E66" w:rsidP="003B5D9E">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E393F49" w14:textId="77777777" w:rsidR="00257E66" w:rsidRPr="00655308" w:rsidRDefault="00257E66" w:rsidP="003B5D9E">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1134" w:type="dxa"/>
            <w:tcBorders>
              <w:top w:val="single" w:sz="4" w:space="0" w:color="auto"/>
              <w:left w:val="nil"/>
              <w:bottom w:val="single" w:sz="4" w:space="0" w:color="auto"/>
              <w:right w:val="single" w:sz="4" w:space="0" w:color="auto"/>
            </w:tcBorders>
            <w:vAlign w:val="center"/>
          </w:tcPr>
          <w:p w14:paraId="353DAD82" w14:textId="77777777" w:rsidR="00257E66" w:rsidRPr="00655308" w:rsidRDefault="00257E66" w:rsidP="003B5D9E">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A3633D6" w14:textId="77777777" w:rsidR="00257E66" w:rsidRPr="00655308" w:rsidRDefault="00257E66" w:rsidP="003B5D9E">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2C6F69E4" w14:textId="77777777" w:rsidR="00257E66" w:rsidRPr="00655308" w:rsidRDefault="00257E66" w:rsidP="003B5D9E">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257E66" w:rsidRPr="00655308" w14:paraId="515A8B10" w14:textId="77777777" w:rsidTr="00257E66">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6F30898B" w14:textId="77777777" w:rsidR="00257E66" w:rsidRPr="0061427A" w:rsidRDefault="00257E66" w:rsidP="003B5D9E">
            <w:pPr>
              <w:rPr>
                <w:rFonts w:ascii="Arial Narrow" w:hAnsi="Arial Narrow" w:cs="Arial"/>
                <w:sz w:val="16"/>
                <w:szCs w:val="16"/>
                <w:lang w:val="es-CR" w:eastAsia="es-CR"/>
              </w:rPr>
            </w:pPr>
            <w:r>
              <w:rPr>
                <w:rFonts w:ascii="Arial Narrow" w:hAnsi="Arial Narrow" w:cs="Arial"/>
                <w:sz w:val="16"/>
                <w:szCs w:val="16"/>
                <w:lang w:val="es-CR" w:eastAsia="es-CR"/>
              </w:rPr>
              <w:t>Walter Ramón Madrigal Barboza</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41988FE" w14:textId="77777777" w:rsidR="00257E66" w:rsidRPr="0061427A" w:rsidRDefault="00257E66" w:rsidP="003B5D9E">
            <w:pPr>
              <w:jc w:val="center"/>
              <w:rPr>
                <w:rFonts w:ascii="Arial Narrow" w:hAnsi="Arial Narrow" w:cs="Arial"/>
                <w:sz w:val="16"/>
                <w:szCs w:val="16"/>
                <w:lang w:val="es-CR" w:eastAsia="es-CR"/>
              </w:rPr>
            </w:pPr>
            <w:r>
              <w:rPr>
                <w:rFonts w:ascii="Arial Narrow" w:hAnsi="Arial Narrow" w:cs="Arial"/>
                <w:sz w:val="16"/>
                <w:szCs w:val="16"/>
                <w:lang w:val="es-CR" w:eastAsia="es-CR"/>
              </w:rPr>
              <w:t>1-0707-0043</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52A9368A" w14:textId="77777777" w:rsidR="00257E66" w:rsidRPr="0061427A" w:rsidRDefault="00257E66" w:rsidP="003B5D9E">
            <w:pPr>
              <w:jc w:val="center"/>
              <w:rPr>
                <w:rFonts w:ascii="Arial Narrow" w:hAnsi="Arial Narrow" w:cs="Arial"/>
                <w:sz w:val="16"/>
                <w:szCs w:val="16"/>
                <w:lang w:val="es-CR" w:eastAsia="es-CR"/>
              </w:rPr>
            </w:pPr>
            <w:r>
              <w:rPr>
                <w:rFonts w:ascii="Arial Narrow" w:hAnsi="Arial Narrow" w:cs="Arial"/>
                <w:sz w:val="16"/>
                <w:szCs w:val="16"/>
                <w:lang w:val="es-CR" w:eastAsia="es-CR"/>
              </w:rPr>
              <w:t>1-702412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09E23CD" w14:textId="77777777" w:rsidR="00257E66" w:rsidRPr="0061427A" w:rsidRDefault="00257E66" w:rsidP="003B5D9E">
            <w:pPr>
              <w:jc w:val="center"/>
              <w:rPr>
                <w:rFonts w:ascii="Arial Narrow" w:hAnsi="Arial Narrow" w:cs="Arial"/>
                <w:sz w:val="16"/>
                <w:szCs w:val="16"/>
                <w:lang w:val="es-CR" w:eastAsia="es-CR"/>
              </w:rPr>
            </w:pPr>
            <w:r>
              <w:rPr>
                <w:rFonts w:ascii="Arial Narrow" w:hAnsi="Arial Narrow" w:cs="Arial"/>
                <w:sz w:val="16"/>
                <w:szCs w:val="16"/>
                <w:lang w:val="es-CR" w:eastAsia="es-CR"/>
              </w:rPr>
              <w:t>Aserrí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DD036E2" w14:textId="77777777" w:rsidR="00257E66" w:rsidRPr="0061427A" w:rsidRDefault="00257E66" w:rsidP="003B5D9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7D6338D" w14:textId="77777777" w:rsidR="00257E66" w:rsidRPr="0061427A" w:rsidRDefault="00257E66" w:rsidP="003B5D9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5.500.000,00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3F846B95" w14:textId="77777777" w:rsidR="00257E66" w:rsidRPr="0061427A" w:rsidRDefault="00257E66" w:rsidP="003B5D9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8.834.660,94</w:t>
            </w:r>
          </w:p>
        </w:tc>
        <w:tc>
          <w:tcPr>
            <w:tcW w:w="1134" w:type="dxa"/>
            <w:tcBorders>
              <w:top w:val="single" w:sz="4" w:space="0" w:color="auto"/>
              <w:left w:val="nil"/>
              <w:bottom w:val="single" w:sz="4" w:space="0" w:color="auto"/>
              <w:right w:val="single" w:sz="4" w:space="0" w:color="auto"/>
            </w:tcBorders>
            <w:vAlign w:val="center"/>
          </w:tcPr>
          <w:p w14:paraId="56201848" w14:textId="77777777" w:rsidR="00257E66" w:rsidRPr="0061427A" w:rsidRDefault="00257E66" w:rsidP="003B5D9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926.016,66</w:t>
            </w:r>
          </w:p>
        </w:tc>
        <w:tc>
          <w:tcPr>
            <w:tcW w:w="850" w:type="dxa"/>
            <w:tcBorders>
              <w:top w:val="single" w:sz="4" w:space="0" w:color="auto"/>
              <w:left w:val="nil"/>
              <w:bottom w:val="single" w:sz="4" w:space="0" w:color="auto"/>
              <w:right w:val="single" w:sz="4" w:space="0" w:color="auto"/>
            </w:tcBorders>
            <w:shd w:val="clear" w:color="auto" w:fill="auto"/>
            <w:vAlign w:val="center"/>
          </w:tcPr>
          <w:p w14:paraId="2850643D" w14:textId="77777777" w:rsidR="00257E66" w:rsidRPr="0061427A" w:rsidRDefault="00257E66" w:rsidP="003B5D9E">
            <w:pPr>
              <w:jc w:val="center"/>
              <w:rPr>
                <w:rFonts w:ascii="Arial Narrow" w:hAnsi="Arial Narrow" w:cs="Arial"/>
                <w:sz w:val="16"/>
                <w:szCs w:val="16"/>
                <w:lang w:val="es-CR" w:eastAsia="es-CR"/>
              </w:rPr>
            </w:pPr>
            <w:r>
              <w:rPr>
                <w:rFonts w:ascii="Arial Narrow" w:hAnsi="Arial Narrow" w:cs="Arial"/>
                <w:sz w:val="16"/>
                <w:szCs w:val="16"/>
                <w:lang w:val="es-CR" w:eastAsia="es-CR"/>
              </w:rPr>
              <w:t>457.937,54</w:t>
            </w:r>
          </w:p>
        </w:tc>
        <w:tc>
          <w:tcPr>
            <w:tcW w:w="1054" w:type="dxa"/>
            <w:tcBorders>
              <w:top w:val="single" w:sz="4" w:space="0" w:color="auto"/>
              <w:left w:val="nil"/>
              <w:bottom w:val="single" w:sz="4" w:space="0" w:color="auto"/>
              <w:right w:val="single" w:sz="4" w:space="0" w:color="auto"/>
            </w:tcBorders>
            <w:shd w:val="clear" w:color="auto" w:fill="auto"/>
            <w:vAlign w:val="center"/>
          </w:tcPr>
          <w:p w14:paraId="2F224916" w14:textId="77777777" w:rsidR="00257E66" w:rsidRPr="00655308" w:rsidRDefault="00257E66" w:rsidP="003B5D9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15.718.615,14</w:t>
            </w:r>
          </w:p>
        </w:tc>
      </w:tr>
      <w:tr w:rsidR="00257E66" w:rsidRPr="00F67547" w14:paraId="1F6F8D79" w14:textId="77777777" w:rsidTr="003B5D9E">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14:paraId="1995B5E3" w14:textId="77777777" w:rsidR="00257E66" w:rsidRPr="00F67547" w:rsidRDefault="00257E66" w:rsidP="003B5D9E">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r w:rsidRPr="00F67547">
              <w:rPr>
                <w:rFonts w:ascii="Arial Narrow" w:hAnsi="Arial Narrow" w:cs="Arial"/>
                <w:sz w:val="16"/>
                <w:szCs w:val="16"/>
                <w:lang w:val="es-CR"/>
              </w:rPr>
              <w:t xml:space="preserve">  </w:t>
            </w:r>
          </w:p>
        </w:tc>
      </w:tr>
    </w:tbl>
    <w:p w14:paraId="159323CA" w14:textId="77777777" w:rsidR="00257E66" w:rsidRDefault="00257E66" w:rsidP="00257E66">
      <w:pPr>
        <w:spacing w:line="360" w:lineRule="auto"/>
        <w:jc w:val="both"/>
        <w:rPr>
          <w:rFonts w:cs="Arial"/>
          <w:bCs/>
          <w:sz w:val="22"/>
        </w:rPr>
      </w:pPr>
    </w:p>
    <w:p w14:paraId="48D0C523" w14:textId="378CAD11" w:rsidR="00257E66" w:rsidRDefault="00606CCA" w:rsidP="00257E66">
      <w:pPr>
        <w:spacing w:line="360" w:lineRule="auto"/>
        <w:jc w:val="both"/>
        <w:rPr>
          <w:sz w:val="22"/>
          <w:szCs w:val="22"/>
        </w:rPr>
      </w:pPr>
      <w:r>
        <w:rPr>
          <w:b/>
          <w:bCs/>
          <w:sz w:val="22"/>
          <w:szCs w:val="22"/>
        </w:rPr>
        <w:t>2</w:t>
      </w:r>
      <w:r w:rsidR="00257E66">
        <w:rPr>
          <w:b/>
          <w:bCs/>
          <w:sz w:val="22"/>
          <w:szCs w:val="22"/>
        </w:rPr>
        <w:t>)</w:t>
      </w:r>
      <w:r w:rsidR="00257E66">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C27B7DE" w14:textId="77777777" w:rsidR="00257E66" w:rsidRPr="00F80BE0" w:rsidRDefault="00257E66" w:rsidP="00257E66">
      <w:pPr>
        <w:spacing w:line="360" w:lineRule="auto"/>
        <w:jc w:val="both"/>
        <w:rPr>
          <w:rFonts w:cs="Arial"/>
          <w:bCs/>
          <w:sz w:val="16"/>
          <w:szCs w:val="16"/>
        </w:rPr>
      </w:pPr>
    </w:p>
    <w:p w14:paraId="6AC5858E" w14:textId="45CDE46D" w:rsidR="00257E66" w:rsidRDefault="00606CCA" w:rsidP="00257E66">
      <w:pPr>
        <w:spacing w:line="360" w:lineRule="auto"/>
        <w:jc w:val="both"/>
        <w:rPr>
          <w:rFonts w:cs="Arial"/>
          <w:bCs/>
          <w:sz w:val="22"/>
          <w:szCs w:val="22"/>
        </w:rPr>
      </w:pPr>
      <w:r>
        <w:rPr>
          <w:rFonts w:cs="Arial"/>
          <w:b/>
          <w:bCs/>
          <w:sz w:val="22"/>
          <w:szCs w:val="22"/>
        </w:rPr>
        <w:t>3</w:t>
      </w:r>
      <w:r w:rsidR="00257E66">
        <w:rPr>
          <w:rFonts w:cs="Arial"/>
          <w:b/>
          <w:bCs/>
          <w:sz w:val="22"/>
          <w:szCs w:val="22"/>
        </w:rPr>
        <w:t>)</w:t>
      </w:r>
      <w:r w:rsidR="00257E66">
        <w:rPr>
          <w:rFonts w:cs="Arial"/>
          <w:bCs/>
          <w:sz w:val="22"/>
          <w:szCs w:val="22"/>
        </w:rPr>
        <w:t xml:space="preserve"> Los gastos de formalización correspondientes a la inscripción registral y compraventa, deberán pagarse en partes iguales por parte del vendedor y la familia beneficiaria.</w:t>
      </w:r>
    </w:p>
    <w:p w14:paraId="36A1847C" w14:textId="77777777" w:rsidR="00257E66" w:rsidRDefault="00257E66" w:rsidP="00257E66">
      <w:pPr>
        <w:spacing w:line="360" w:lineRule="auto"/>
        <w:jc w:val="both"/>
        <w:rPr>
          <w:rFonts w:cs="Arial"/>
          <w:bCs/>
          <w:sz w:val="22"/>
          <w:szCs w:val="22"/>
        </w:rPr>
      </w:pPr>
    </w:p>
    <w:p w14:paraId="6D645219" w14:textId="354915E3" w:rsidR="00257E66" w:rsidRPr="00842C7B" w:rsidRDefault="00606CCA" w:rsidP="00257E66">
      <w:pPr>
        <w:spacing w:line="360" w:lineRule="auto"/>
        <w:jc w:val="both"/>
        <w:rPr>
          <w:rFonts w:cs="Arial"/>
          <w:color w:val="000000"/>
          <w:sz w:val="22"/>
          <w:szCs w:val="22"/>
        </w:rPr>
      </w:pPr>
      <w:r>
        <w:rPr>
          <w:rFonts w:cs="Arial"/>
          <w:b/>
          <w:color w:val="000000"/>
          <w:sz w:val="22"/>
          <w:szCs w:val="22"/>
        </w:rPr>
        <w:t>4</w:t>
      </w:r>
      <w:r w:rsidR="00257E66" w:rsidRPr="0080398E">
        <w:rPr>
          <w:rFonts w:cs="Arial"/>
          <w:b/>
          <w:color w:val="000000"/>
          <w:sz w:val="22"/>
          <w:szCs w:val="22"/>
        </w:rPr>
        <w:t>)</w:t>
      </w:r>
      <w:r w:rsidR="00257E66">
        <w:rPr>
          <w:rFonts w:cs="Arial"/>
          <w:color w:val="000000"/>
          <w:sz w:val="22"/>
          <w:szCs w:val="22"/>
        </w:rPr>
        <w:t xml:space="preserve"> De conformidad </w:t>
      </w:r>
      <w:r w:rsidR="00257E66" w:rsidRPr="00842C7B">
        <w:rPr>
          <w:rFonts w:cs="Arial"/>
          <w:color w:val="000000"/>
          <w:sz w:val="22"/>
          <w:szCs w:val="22"/>
        </w:rPr>
        <w:t xml:space="preserve">con lo establecido en la cláusula Tercera del </w:t>
      </w:r>
      <w:r w:rsidR="00257E66" w:rsidRPr="00842C7B">
        <w:rPr>
          <w:rFonts w:cs="Arial"/>
          <w:i/>
          <w:iCs/>
          <w:color w:val="000000"/>
          <w:sz w:val="22"/>
          <w:szCs w:val="22"/>
          <w:lang w:val="es-CR"/>
        </w:rPr>
        <w:t>"Convenio de traspaso de recursos de la Comisión Nacional de Prevención de Riesgos y Atención de Emergencias al Banco Hipotecario de la Vivienda",</w:t>
      </w:r>
      <w:r w:rsidR="00257E66" w:rsidRPr="00842C7B">
        <w:rPr>
          <w:rFonts w:cs="Arial"/>
          <w:color w:val="000000"/>
          <w:sz w:val="22"/>
          <w:szCs w:val="22"/>
        </w:rPr>
        <w:t xml:space="preserve"> se solicita a la Junta Directiva de la </w:t>
      </w:r>
      <w:r w:rsidR="00257E66" w:rsidRPr="00842C7B">
        <w:rPr>
          <w:rFonts w:cs="Arial"/>
          <w:iCs/>
          <w:color w:val="000000"/>
          <w:sz w:val="22"/>
          <w:szCs w:val="22"/>
          <w:lang w:val="es-CR"/>
        </w:rPr>
        <w:t>Comisión Nacional de Prevención de Riesgos y Atención de Emergencias</w:t>
      </w:r>
      <w:r w:rsidR="00257E66" w:rsidRPr="00842C7B">
        <w:rPr>
          <w:rFonts w:cs="Arial"/>
          <w:color w:val="000000"/>
          <w:sz w:val="22"/>
          <w:szCs w:val="22"/>
        </w:rPr>
        <w:t>, la liberación de los recursos correspondientes</w:t>
      </w:r>
      <w:r w:rsidR="00257E66" w:rsidRPr="00842C7B">
        <w:rPr>
          <w:rFonts w:cs="Arial"/>
          <w:color w:val="000000"/>
          <w:sz w:val="22"/>
          <w:szCs w:val="22"/>
          <w:lang w:val="es-CR"/>
        </w:rPr>
        <w:t>.</w:t>
      </w:r>
    </w:p>
    <w:p w14:paraId="3CAE8D1B" w14:textId="77777777" w:rsidR="00257E66" w:rsidRDefault="00257E66" w:rsidP="00257E66">
      <w:pPr>
        <w:spacing w:line="360" w:lineRule="auto"/>
        <w:jc w:val="both"/>
        <w:rPr>
          <w:rFonts w:cs="Arial"/>
          <w:bCs/>
          <w:sz w:val="16"/>
          <w:szCs w:val="16"/>
        </w:rPr>
      </w:pPr>
    </w:p>
    <w:p w14:paraId="0F6820C0" w14:textId="71430601" w:rsidR="00257E66" w:rsidRDefault="00E44D1D" w:rsidP="00257E66">
      <w:pPr>
        <w:pStyle w:val="Ttulo2"/>
        <w:spacing w:line="360" w:lineRule="auto"/>
        <w:rPr>
          <w:rFonts w:cs="Arial"/>
          <w:bCs/>
          <w:sz w:val="16"/>
          <w:szCs w:val="16"/>
        </w:rPr>
      </w:pPr>
      <w:r>
        <w:rPr>
          <w:rFonts w:cs="Arial"/>
          <w:i w:val="0"/>
          <w:iCs/>
          <w:szCs w:val="22"/>
          <w:u w:val="none"/>
        </w:rPr>
        <w:lastRenderedPageBreak/>
        <w:t>5</w:t>
      </w:r>
      <w:r w:rsidR="00257E66" w:rsidRPr="00E1723E">
        <w:rPr>
          <w:rFonts w:cs="Arial"/>
          <w:i w:val="0"/>
          <w:iCs/>
          <w:szCs w:val="22"/>
          <w:u w:val="none"/>
        </w:rPr>
        <w:t>)</w:t>
      </w:r>
      <w:r w:rsidR="00257E66" w:rsidRPr="00E1723E">
        <w:rPr>
          <w:rFonts w:cs="Arial"/>
          <w:b w:val="0"/>
          <w:bCs/>
          <w:i w:val="0"/>
          <w:iCs/>
          <w:szCs w:val="22"/>
          <w:u w:val="none"/>
        </w:rPr>
        <w:t xml:space="preserve"> </w:t>
      </w:r>
      <w:r w:rsidR="00257E66">
        <w:rPr>
          <w:rFonts w:cs="Arial"/>
          <w:b w:val="0"/>
          <w:bCs/>
          <w:i w:val="0"/>
          <w:iCs/>
          <w:u w:val="none"/>
          <w:lang w:val="es-ES_tradnl"/>
        </w:rPr>
        <w:t xml:space="preserve">Se instruye a </w:t>
      </w:r>
      <w:r w:rsidR="00257E66" w:rsidRPr="00E1723E">
        <w:rPr>
          <w:rFonts w:cs="Arial"/>
          <w:b w:val="0"/>
          <w:bCs/>
          <w:i w:val="0"/>
          <w:iCs/>
          <w:u w:val="none"/>
          <w:lang w:val="es-ES_tradnl"/>
        </w:rPr>
        <w:t xml:space="preserve">la </w:t>
      </w:r>
      <w:r w:rsidR="00257E66" w:rsidRPr="00E1723E">
        <w:rPr>
          <w:rFonts w:cs="Arial"/>
          <w:b w:val="0"/>
          <w:bCs/>
          <w:i w:val="0"/>
          <w:iCs/>
          <w:szCs w:val="22"/>
          <w:u w:val="none"/>
          <w:lang w:val="es-ES_tradnl"/>
        </w:rPr>
        <w:t>Administración, para que</w:t>
      </w:r>
      <w:r w:rsidR="00257E66">
        <w:rPr>
          <w:rFonts w:cs="Arial"/>
          <w:b w:val="0"/>
          <w:bCs/>
          <w:i w:val="0"/>
          <w:iCs/>
          <w:szCs w:val="22"/>
          <w:u w:val="none"/>
          <w:lang w:val="es-ES_tradnl"/>
        </w:rPr>
        <w:t xml:space="preserve"> coordine la demolición de la vivienda que fue declarada inhabitable y </w:t>
      </w:r>
      <w:r w:rsidR="00257E66" w:rsidRPr="00E1723E">
        <w:rPr>
          <w:rFonts w:cs="Arial"/>
          <w:b w:val="0"/>
          <w:bCs/>
          <w:i w:val="0"/>
          <w:iCs/>
          <w:szCs w:val="22"/>
          <w:u w:val="none"/>
          <w:lang w:val="es-ES_tradnl"/>
        </w:rPr>
        <w:t xml:space="preserve">solicite </w:t>
      </w:r>
      <w:r w:rsidR="00257E66" w:rsidRPr="00E1723E">
        <w:rPr>
          <w:rFonts w:cs="Arial"/>
          <w:b w:val="0"/>
          <w:bCs/>
          <w:i w:val="0"/>
          <w:iCs/>
          <w:u w:val="none"/>
        </w:rPr>
        <w:t xml:space="preserve">a la </w:t>
      </w:r>
      <w:r w:rsidR="00257E66">
        <w:rPr>
          <w:rFonts w:cs="Arial"/>
          <w:b w:val="0"/>
          <w:bCs/>
          <w:i w:val="0"/>
          <w:iCs/>
          <w:u w:val="none"/>
        </w:rPr>
        <w:t xml:space="preserve">respectiva </w:t>
      </w:r>
      <w:r w:rsidR="00257E66" w:rsidRPr="00E1723E">
        <w:rPr>
          <w:rFonts w:cs="Arial"/>
          <w:b w:val="0"/>
          <w:bCs/>
          <w:i w:val="0"/>
          <w:iCs/>
          <w:u w:val="none"/>
        </w:rPr>
        <w:t>Municipalidad, tomar las acciones que correspondan para que en</w:t>
      </w:r>
      <w:r w:rsidR="00257E66">
        <w:rPr>
          <w:rFonts w:cs="Arial"/>
          <w:b w:val="0"/>
          <w:bCs/>
          <w:i w:val="0"/>
          <w:iCs/>
          <w:u w:val="none"/>
        </w:rPr>
        <w:t xml:space="preserve"> el </w:t>
      </w:r>
      <w:r w:rsidR="00257E66" w:rsidRPr="00E1723E">
        <w:rPr>
          <w:rFonts w:cs="Arial"/>
          <w:b w:val="0"/>
          <w:bCs/>
          <w:i w:val="0"/>
          <w:iCs/>
          <w:u w:val="none"/>
        </w:rPr>
        <w:t>lote</w:t>
      </w:r>
      <w:r w:rsidR="00257E66">
        <w:rPr>
          <w:rFonts w:cs="Arial"/>
          <w:b w:val="0"/>
          <w:bCs/>
          <w:i w:val="0"/>
          <w:iCs/>
          <w:u w:val="none"/>
        </w:rPr>
        <w:t xml:space="preserve"> N° 1-397929, </w:t>
      </w:r>
      <w:r w:rsidR="00257E66" w:rsidRPr="00E1723E">
        <w:rPr>
          <w:rFonts w:cs="Arial"/>
          <w:b w:val="0"/>
          <w:bCs/>
          <w:i w:val="0"/>
          <w:iCs/>
          <w:u w:val="none"/>
        </w:rPr>
        <w:t>declarado inhabitable, no permita la construcción de viviendas.</w:t>
      </w:r>
    </w:p>
    <w:p w14:paraId="28BD145B" w14:textId="77777777" w:rsidR="00257E66" w:rsidRPr="00F80BE0" w:rsidRDefault="00257E66" w:rsidP="00257E66">
      <w:pPr>
        <w:spacing w:line="360" w:lineRule="auto"/>
        <w:jc w:val="both"/>
        <w:rPr>
          <w:rFonts w:cs="Arial"/>
          <w:bCs/>
          <w:sz w:val="16"/>
          <w:szCs w:val="16"/>
        </w:rPr>
      </w:pPr>
    </w:p>
    <w:p w14:paraId="78C2C025" w14:textId="437BC8F1" w:rsidR="00257E66" w:rsidRDefault="00E44D1D" w:rsidP="00257E66">
      <w:pPr>
        <w:spacing w:line="360" w:lineRule="auto"/>
        <w:jc w:val="both"/>
        <w:rPr>
          <w:rFonts w:cs="Arial"/>
          <w:sz w:val="22"/>
          <w:szCs w:val="22"/>
        </w:rPr>
      </w:pPr>
      <w:r>
        <w:rPr>
          <w:rFonts w:cs="Arial"/>
          <w:b/>
          <w:bCs/>
          <w:sz w:val="22"/>
          <w:szCs w:val="22"/>
        </w:rPr>
        <w:t>6</w:t>
      </w:r>
      <w:r w:rsidR="00257E66">
        <w:rPr>
          <w:rFonts w:cs="Arial"/>
          <w:b/>
          <w:bCs/>
          <w:sz w:val="22"/>
          <w:szCs w:val="22"/>
        </w:rPr>
        <w:t>)</w:t>
      </w:r>
      <w:r w:rsidR="00257E66">
        <w:rPr>
          <w:rFonts w:cs="Arial"/>
          <w:bCs/>
          <w:sz w:val="22"/>
          <w:szCs w:val="22"/>
        </w:rPr>
        <w:t xml:space="preserve"> La entidad autorizada deberá formalizar la operación de Bono Familiar de Vivienda, siguiendo estrictamente los términos del presente acuerdo, no pudiendo modificar tales condiciones y alcances sin autorización previa del BANHVI.</w:t>
      </w:r>
    </w:p>
    <w:p w14:paraId="62524A85" w14:textId="77777777" w:rsidR="00257E66" w:rsidRPr="00AB2826" w:rsidRDefault="00257E66" w:rsidP="00257E66">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A01AC8F" w14:textId="77777777" w:rsidR="00257E66" w:rsidRPr="00D14EAF" w:rsidRDefault="00257E66" w:rsidP="00257E66">
      <w:pPr>
        <w:spacing w:line="360" w:lineRule="auto"/>
        <w:jc w:val="both"/>
        <w:rPr>
          <w:rFonts w:cs="Arial"/>
          <w:b/>
          <w:sz w:val="22"/>
        </w:rPr>
      </w:pPr>
      <w:r w:rsidRPr="00D14EAF">
        <w:rPr>
          <w:rFonts w:cs="Arial"/>
          <w:b/>
          <w:sz w:val="22"/>
        </w:rPr>
        <w:t>************</w:t>
      </w:r>
    </w:p>
    <w:p w14:paraId="7D458E10" w14:textId="77777777" w:rsidR="00257E66" w:rsidRDefault="00257E66" w:rsidP="00257E66">
      <w:pPr>
        <w:spacing w:line="360" w:lineRule="auto"/>
        <w:jc w:val="both"/>
        <w:rPr>
          <w:rFonts w:cs="Arial"/>
          <w:sz w:val="22"/>
          <w:lang w:val="es-ES_tradnl"/>
        </w:rPr>
      </w:pPr>
    </w:p>
    <w:p w14:paraId="7067EAC7" w14:textId="77777777" w:rsidR="00257E66" w:rsidRPr="00AB2826" w:rsidRDefault="00257E66" w:rsidP="00257E66">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5DA6D4F2" w14:textId="51ED4CE3" w:rsidR="00257E66" w:rsidRPr="00A32FA1" w:rsidRDefault="00257E66" w:rsidP="00257E66">
      <w:pPr>
        <w:spacing w:line="360" w:lineRule="auto"/>
        <w:jc w:val="both"/>
        <w:rPr>
          <w:sz w:val="22"/>
          <w:szCs w:val="22"/>
        </w:rPr>
      </w:pPr>
      <w:r w:rsidRPr="007E1A0A">
        <w:rPr>
          <w:b/>
          <w:bCs/>
          <w:sz w:val="22"/>
          <w:szCs w:val="22"/>
        </w:rPr>
        <w:t>Considerando:</w:t>
      </w:r>
      <w:r w:rsidRPr="007E1A0A">
        <w:rPr>
          <w:b/>
          <w:bCs/>
          <w:sz w:val="22"/>
          <w:szCs w:val="22"/>
        </w:rPr>
        <w:cr/>
        <w:t>Primero:</w:t>
      </w:r>
      <w:r w:rsidRPr="007E1A0A">
        <w:rPr>
          <w:sz w:val="22"/>
          <w:szCs w:val="22"/>
        </w:rPr>
        <w:t xml:space="preserve"> Que </w:t>
      </w:r>
      <w:r>
        <w:rPr>
          <w:sz w:val="22"/>
          <w:szCs w:val="22"/>
        </w:rPr>
        <w:t xml:space="preserve">Coopealianza R.L. ha </w:t>
      </w:r>
      <w:r w:rsidRPr="007E1A0A">
        <w:rPr>
          <w:sz w:val="22"/>
          <w:szCs w:val="22"/>
        </w:rPr>
        <w:t>presenta</w:t>
      </w:r>
      <w:r>
        <w:rPr>
          <w:sz w:val="22"/>
          <w:szCs w:val="22"/>
        </w:rPr>
        <w:t>do</w:t>
      </w:r>
      <w:r w:rsidRPr="007E1A0A">
        <w:rPr>
          <w:sz w:val="22"/>
          <w:szCs w:val="22"/>
        </w:rPr>
        <w:t xml:space="preserve"> solicitud para tramitar, al amparo del artículo 50 de la Ley del Sistema Financiero Nacional para la Vivienda (LSFNV), un segundo Bono Familiar de Vivienda para </w:t>
      </w:r>
      <w:r w:rsidR="00903C29">
        <w:rPr>
          <w:sz w:val="22"/>
          <w:szCs w:val="22"/>
        </w:rPr>
        <w:t>construcción en lote propio</w:t>
      </w:r>
      <w:r w:rsidRPr="007E1A0A">
        <w:rPr>
          <w:sz w:val="22"/>
          <w:szCs w:val="22"/>
        </w:rPr>
        <w:t xml:space="preserve">, a favor de la familia que encabeza </w:t>
      </w:r>
      <w:r>
        <w:rPr>
          <w:sz w:val="22"/>
          <w:szCs w:val="22"/>
        </w:rPr>
        <w:t xml:space="preserve">la señora Ángela </w:t>
      </w:r>
      <w:proofErr w:type="spellStart"/>
      <w:r>
        <w:rPr>
          <w:sz w:val="22"/>
          <w:szCs w:val="22"/>
        </w:rPr>
        <w:t>Gerardina</w:t>
      </w:r>
      <w:proofErr w:type="spellEnd"/>
      <w:r>
        <w:rPr>
          <w:sz w:val="22"/>
          <w:szCs w:val="22"/>
        </w:rPr>
        <w:t xml:space="preserve"> Chinchilla Araya</w:t>
      </w:r>
      <w:r w:rsidRPr="007E1A0A">
        <w:rPr>
          <w:sz w:val="22"/>
          <w:szCs w:val="22"/>
        </w:rPr>
        <w:t xml:space="preserve">, cédula número </w:t>
      </w:r>
      <w:r>
        <w:rPr>
          <w:sz w:val="22"/>
          <w:szCs w:val="22"/>
        </w:rPr>
        <w:t>1-0802-0208</w:t>
      </w:r>
      <w:r w:rsidRPr="007E1A0A">
        <w:rPr>
          <w:sz w:val="22"/>
          <w:szCs w:val="22"/>
        </w:rPr>
        <w:t xml:space="preserve">, cuya </w:t>
      </w:r>
      <w:r>
        <w:rPr>
          <w:sz w:val="22"/>
          <w:szCs w:val="22"/>
        </w:rPr>
        <w:t>propiedad</w:t>
      </w:r>
      <w:r w:rsidRPr="007E1A0A">
        <w:rPr>
          <w:sz w:val="22"/>
          <w:szCs w:val="22"/>
        </w:rPr>
        <w:t xml:space="preserve">, </w:t>
      </w:r>
      <w:r w:rsidRPr="00656083">
        <w:rPr>
          <w:sz w:val="22"/>
          <w:szCs w:val="22"/>
        </w:rPr>
        <w:t xml:space="preserve">localizada en el </w:t>
      </w:r>
      <w:r>
        <w:rPr>
          <w:sz w:val="22"/>
          <w:szCs w:val="22"/>
        </w:rPr>
        <w:t xml:space="preserve">distrito Daniel Flores del </w:t>
      </w:r>
      <w:r w:rsidRPr="00656083">
        <w:rPr>
          <w:sz w:val="22"/>
          <w:szCs w:val="22"/>
        </w:rPr>
        <w:t xml:space="preserve">cantón </w:t>
      </w:r>
      <w:r>
        <w:rPr>
          <w:sz w:val="22"/>
          <w:szCs w:val="22"/>
        </w:rPr>
        <w:t>de Pérez Zeledón, provincia de San José</w:t>
      </w:r>
      <w:r w:rsidRPr="00656083">
        <w:rPr>
          <w:sz w:val="22"/>
          <w:szCs w:val="22"/>
        </w:rPr>
        <w:t xml:space="preserve">, </w:t>
      </w:r>
      <w:r w:rsidRPr="00A32FA1">
        <w:rPr>
          <w:bCs/>
          <w:sz w:val="22"/>
          <w:szCs w:val="22"/>
        </w:rPr>
        <w:t xml:space="preserve">fue construida </w:t>
      </w:r>
      <w:r>
        <w:rPr>
          <w:bCs/>
          <w:sz w:val="22"/>
          <w:szCs w:val="22"/>
        </w:rPr>
        <w:t xml:space="preserve">parcialmente </w:t>
      </w:r>
      <w:r w:rsidRPr="00A32FA1">
        <w:rPr>
          <w:bCs/>
          <w:sz w:val="22"/>
          <w:szCs w:val="22"/>
        </w:rPr>
        <w:t xml:space="preserve">con caña de bambú y se encuentra en pésimas condiciones debido al deterioro que ha sufrido por el material constructivo, por lo que </w:t>
      </w:r>
      <w:r w:rsidRPr="00A32FA1">
        <w:rPr>
          <w:sz w:val="22"/>
          <w:szCs w:val="22"/>
        </w:rPr>
        <w:t>debe ser re</w:t>
      </w:r>
      <w:r w:rsidR="00903C29">
        <w:rPr>
          <w:sz w:val="22"/>
          <w:szCs w:val="22"/>
        </w:rPr>
        <w:t>construida</w:t>
      </w:r>
      <w:r w:rsidRPr="00A32FA1">
        <w:rPr>
          <w:sz w:val="22"/>
          <w:szCs w:val="22"/>
        </w:rPr>
        <w:t>; y además el ingreso familiar mensual es de ¢</w:t>
      </w:r>
      <w:r>
        <w:rPr>
          <w:sz w:val="22"/>
          <w:szCs w:val="22"/>
        </w:rPr>
        <w:t>397</w:t>
      </w:r>
      <w:r w:rsidRPr="00A32FA1">
        <w:rPr>
          <w:sz w:val="22"/>
          <w:szCs w:val="22"/>
        </w:rPr>
        <w:t>.</w:t>
      </w:r>
      <w:r>
        <w:rPr>
          <w:sz w:val="22"/>
          <w:szCs w:val="22"/>
        </w:rPr>
        <w:t>296</w:t>
      </w:r>
      <w:r w:rsidRPr="00A32FA1">
        <w:rPr>
          <w:sz w:val="22"/>
          <w:szCs w:val="22"/>
        </w:rPr>
        <w:t>,</w:t>
      </w:r>
      <w:r>
        <w:rPr>
          <w:sz w:val="22"/>
          <w:szCs w:val="22"/>
        </w:rPr>
        <w:t>51</w:t>
      </w:r>
      <w:r w:rsidRPr="00A32FA1">
        <w:rPr>
          <w:sz w:val="22"/>
          <w:szCs w:val="22"/>
        </w:rPr>
        <w:t xml:space="preserve">, </w:t>
      </w:r>
      <w:r w:rsidRPr="00A32FA1">
        <w:rPr>
          <w:sz w:val="22"/>
          <w:szCs w:val="22"/>
          <w:lang w:val="es-CR"/>
        </w:rPr>
        <w:t xml:space="preserve">proveniente de </w:t>
      </w:r>
      <w:r>
        <w:rPr>
          <w:sz w:val="22"/>
          <w:szCs w:val="22"/>
          <w:lang w:val="es-CR"/>
        </w:rPr>
        <w:t>las labores que realiza la señora Chinchilla Araya como conserje</w:t>
      </w:r>
      <w:r w:rsidRPr="00A32FA1">
        <w:rPr>
          <w:sz w:val="22"/>
          <w:szCs w:val="22"/>
        </w:rPr>
        <w:t>.</w:t>
      </w:r>
    </w:p>
    <w:p w14:paraId="64441D1B" w14:textId="77777777" w:rsidR="00257E66" w:rsidRPr="007C0FA2" w:rsidRDefault="00257E66" w:rsidP="00257E66">
      <w:pPr>
        <w:spacing w:line="360" w:lineRule="auto"/>
        <w:jc w:val="both"/>
        <w:rPr>
          <w:sz w:val="22"/>
          <w:szCs w:val="22"/>
        </w:rPr>
      </w:pPr>
    </w:p>
    <w:p w14:paraId="241D82CE" w14:textId="77777777" w:rsidR="00257E66" w:rsidRPr="007E1A0A" w:rsidRDefault="00257E66" w:rsidP="00257E66">
      <w:pPr>
        <w:spacing w:line="360" w:lineRule="auto"/>
        <w:jc w:val="both"/>
        <w:rPr>
          <w:sz w:val="22"/>
          <w:szCs w:val="22"/>
        </w:rPr>
      </w:pPr>
      <w:r w:rsidRPr="007E1A0A">
        <w:rPr>
          <w:b/>
          <w:bCs/>
          <w:sz w:val="22"/>
          <w:szCs w:val="22"/>
        </w:rPr>
        <w:t>Segundo:</w:t>
      </w:r>
      <w:r w:rsidRPr="007E1A0A">
        <w:rPr>
          <w:sz w:val="22"/>
          <w:szCs w:val="22"/>
        </w:rPr>
        <w:t xml:space="preserve"> Que por medio del oficio </w:t>
      </w:r>
      <w:r w:rsidRPr="00B35EAF">
        <w:rPr>
          <w:rFonts w:cs="Arial"/>
          <w:sz w:val="22"/>
          <w:szCs w:val="22"/>
        </w:rPr>
        <w:t>DF-OF-</w:t>
      </w:r>
      <w:r>
        <w:rPr>
          <w:rFonts w:cs="Arial"/>
          <w:sz w:val="22"/>
          <w:szCs w:val="22"/>
        </w:rPr>
        <w:t>0469</w:t>
      </w:r>
      <w:r w:rsidRPr="00B35EAF">
        <w:rPr>
          <w:rFonts w:cs="Arial"/>
          <w:sz w:val="22"/>
          <w:szCs w:val="22"/>
        </w:rPr>
        <w:t>-20</w:t>
      </w:r>
      <w:r>
        <w:rPr>
          <w:rFonts w:cs="Arial"/>
          <w:sz w:val="22"/>
          <w:szCs w:val="22"/>
        </w:rPr>
        <w:t xml:space="preserve">20 </w:t>
      </w:r>
      <w:r w:rsidRPr="007E1A0A">
        <w:rPr>
          <w:sz w:val="22"/>
          <w:szCs w:val="22"/>
        </w:rPr>
        <w:t xml:space="preserve">del </w:t>
      </w:r>
      <w:r>
        <w:rPr>
          <w:sz w:val="22"/>
          <w:szCs w:val="22"/>
        </w:rPr>
        <w:t>24 de abril</w:t>
      </w:r>
      <w:r w:rsidRPr="007E1A0A">
        <w:rPr>
          <w:sz w:val="22"/>
          <w:szCs w:val="22"/>
        </w:rPr>
        <w:t xml:space="preserve"> de 20</w:t>
      </w:r>
      <w:r>
        <w:rPr>
          <w:sz w:val="22"/>
          <w:szCs w:val="22"/>
        </w:rPr>
        <w:t>20</w:t>
      </w:r>
      <w:r w:rsidRPr="007E1A0A">
        <w:rPr>
          <w:sz w:val="22"/>
          <w:szCs w:val="22"/>
        </w:rPr>
        <w:t xml:space="preserve"> –el cual es avalado por la </w:t>
      </w:r>
      <w:r w:rsidRPr="00BC4008">
        <w:rPr>
          <w:rFonts w:cs="Arial"/>
          <w:sz w:val="22"/>
          <w:szCs w:val="22"/>
        </w:rPr>
        <w:t>Gerencia General</w:t>
      </w:r>
      <w:r w:rsidRPr="007E1A0A">
        <w:rPr>
          <w:sz w:val="22"/>
          <w:szCs w:val="22"/>
        </w:rPr>
        <w:t xml:space="preserve"> con la nota </w:t>
      </w:r>
      <w:r>
        <w:rPr>
          <w:sz w:val="22"/>
          <w:szCs w:val="22"/>
        </w:rPr>
        <w:t>GG</w:t>
      </w:r>
      <w:r w:rsidRPr="007E1A0A">
        <w:rPr>
          <w:sz w:val="22"/>
          <w:szCs w:val="22"/>
        </w:rPr>
        <w:t>-ME-</w:t>
      </w:r>
      <w:r>
        <w:rPr>
          <w:sz w:val="22"/>
          <w:szCs w:val="22"/>
        </w:rPr>
        <w:t>0444</w:t>
      </w:r>
      <w:r w:rsidRPr="007E1A0A">
        <w:rPr>
          <w:sz w:val="22"/>
          <w:szCs w:val="22"/>
        </w:rPr>
        <w:t>-20</w:t>
      </w:r>
      <w:r>
        <w:rPr>
          <w:sz w:val="22"/>
          <w:szCs w:val="22"/>
        </w:rPr>
        <w:t>20</w:t>
      </w:r>
      <w:r w:rsidRPr="007E1A0A">
        <w:rPr>
          <w:sz w:val="22"/>
          <w:szCs w:val="22"/>
        </w:rPr>
        <w:t xml:space="preserve">, </w:t>
      </w:r>
      <w:r w:rsidRPr="00067ECA">
        <w:rPr>
          <w:rFonts w:cs="Arial"/>
          <w:color w:val="000000"/>
          <w:sz w:val="22"/>
          <w:szCs w:val="22"/>
        </w:rPr>
        <w:t>de</w:t>
      </w:r>
      <w:r>
        <w:rPr>
          <w:rFonts w:cs="Arial"/>
          <w:color w:val="000000"/>
          <w:sz w:val="22"/>
          <w:szCs w:val="22"/>
        </w:rPr>
        <w:t xml:space="preserve"> esa misma fecha– la</w:t>
      </w:r>
      <w:r>
        <w:rPr>
          <w:sz w:val="22"/>
          <w:szCs w:val="22"/>
        </w:rPr>
        <w:t xml:space="preserve"> </w:t>
      </w:r>
      <w:r w:rsidRPr="00B35EAF">
        <w:rPr>
          <w:rFonts w:cs="Arial"/>
          <w:sz w:val="22"/>
          <w:szCs w:val="22"/>
        </w:rPr>
        <w:t>Dirección FOSUVI</w:t>
      </w:r>
      <w:r w:rsidRPr="007E1A0A">
        <w:rPr>
          <w:sz w:val="22"/>
          <w:szCs w:val="22"/>
        </w:rPr>
        <w:t xml:space="preserve"> presenta los resultados del estudio técnico realizado a la solicitud de la entidad autorizada, el cual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el monto de </w:t>
      </w:r>
      <w:r w:rsidRPr="00706942">
        <w:rPr>
          <w:sz w:val="22"/>
          <w:szCs w:val="22"/>
        </w:rPr>
        <w:t>¢</w:t>
      </w:r>
      <w:r>
        <w:rPr>
          <w:sz w:val="22"/>
          <w:szCs w:val="22"/>
        </w:rPr>
        <w:t>7</w:t>
      </w:r>
      <w:r w:rsidRPr="00706942">
        <w:rPr>
          <w:sz w:val="22"/>
          <w:szCs w:val="22"/>
        </w:rPr>
        <w:t>.</w:t>
      </w:r>
      <w:r>
        <w:rPr>
          <w:sz w:val="22"/>
          <w:szCs w:val="22"/>
        </w:rPr>
        <w:t>363</w:t>
      </w:r>
      <w:r w:rsidRPr="00706942">
        <w:rPr>
          <w:sz w:val="22"/>
          <w:szCs w:val="22"/>
        </w:rPr>
        <w:t>.000,00</w:t>
      </w:r>
      <w:r w:rsidRPr="007E1A0A">
        <w:rPr>
          <w:sz w:val="22"/>
          <w:szCs w:val="22"/>
        </w:rPr>
        <w:t xml:space="preserve"> y bajo las condiciones establecidas en el referido informe de esa Dirección.</w:t>
      </w:r>
    </w:p>
    <w:p w14:paraId="1B2FE531" w14:textId="77777777" w:rsidR="00257E66" w:rsidRPr="007E1A0A" w:rsidRDefault="00257E66" w:rsidP="00257E66">
      <w:pPr>
        <w:spacing w:line="360" w:lineRule="auto"/>
        <w:jc w:val="both"/>
        <w:rPr>
          <w:sz w:val="22"/>
          <w:szCs w:val="22"/>
        </w:rPr>
      </w:pPr>
    </w:p>
    <w:p w14:paraId="17783FCD" w14:textId="77777777" w:rsidR="00257E66" w:rsidRPr="00451995" w:rsidRDefault="00257E66" w:rsidP="00257E66">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w:t>
      </w:r>
      <w:r>
        <w:rPr>
          <w:rFonts w:cs="Arial"/>
          <w:bCs/>
          <w:color w:val="000000"/>
          <w:sz w:val="22"/>
          <w:szCs w:val="22"/>
        </w:rPr>
        <w:lastRenderedPageBreak/>
        <w:t xml:space="preserve">segundo </w:t>
      </w:r>
      <w:r w:rsidRPr="00451995">
        <w:rPr>
          <w:rFonts w:cs="Arial"/>
          <w:bCs/>
          <w:color w:val="000000"/>
          <w:sz w:val="22"/>
          <w:szCs w:val="22"/>
        </w:rPr>
        <w:t>Bono Familiar de Vivienda, en los mismos términos planteados en el informe de la Dirección FOSUVI.</w:t>
      </w:r>
    </w:p>
    <w:p w14:paraId="7B345B62" w14:textId="77777777" w:rsidR="00257E66" w:rsidRPr="007E1A0A" w:rsidRDefault="00257E66" w:rsidP="00257E66">
      <w:pPr>
        <w:spacing w:line="360" w:lineRule="auto"/>
        <w:jc w:val="both"/>
        <w:rPr>
          <w:sz w:val="22"/>
          <w:szCs w:val="22"/>
        </w:rPr>
      </w:pPr>
    </w:p>
    <w:p w14:paraId="22A2BC7C" w14:textId="1B4A386F" w:rsidR="00257E66" w:rsidRPr="007E1A0A" w:rsidRDefault="00257E66" w:rsidP="00257E66">
      <w:pPr>
        <w:spacing w:line="360" w:lineRule="auto"/>
        <w:jc w:val="both"/>
        <w:rPr>
          <w:sz w:val="22"/>
          <w:szCs w:val="22"/>
        </w:rPr>
      </w:pPr>
      <w:r w:rsidRPr="007E1A0A">
        <w:rPr>
          <w:b/>
          <w:bCs/>
          <w:sz w:val="22"/>
          <w:szCs w:val="22"/>
        </w:rPr>
        <w:t>Por tanto, se acuerda:</w:t>
      </w:r>
      <w:r w:rsidRPr="007E1A0A">
        <w:rPr>
          <w:b/>
          <w:bCs/>
          <w:sz w:val="22"/>
          <w:szCs w:val="22"/>
        </w:rPr>
        <w:cr/>
        <w:t>1)</w:t>
      </w:r>
      <w:r w:rsidRPr="007E1A0A">
        <w:rPr>
          <w:sz w:val="22"/>
          <w:szCs w:val="22"/>
        </w:rPr>
        <w:t xml:space="preserve"> Autorizar, al amparo del artículo 50 de la LSFNV, la emisión de un segundo Bono Familiar de Vivienda</w:t>
      </w:r>
      <w:r>
        <w:rPr>
          <w:sz w:val="22"/>
          <w:szCs w:val="22"/>
        </w:rPr>
        <w:t>,</w:t>
      </w:r>
      <w:r w:rsidRPr="007E1A0A">
        <w:rPr>
          <w:sz w:val="22"/>
          <w:szCs w:val="22"/>
        </w:rPr>
        <w:t xml:space="preserve"> para </w:t>
      </w:r>
      <w:r w:rsidR="00903C29">
        <w:rPr>
          <w:sz w:val="22"/>
          <w:szCs w:val="22"/>
        </w:rPr>
        <w:t>construcción de vivienda en lote propio</w:t>
      </w:r>
      <w:r w:rsidRPr="007E1A0A">
        <w:rPr>
          <w:sz w:val="22"/>
          <w:szCs w:val="22"/>
        </w:rPr>
        <w:t xml:space="preserve">, por un monto de </w:t>
      </w:r>
      <w:r w:rsidRPr="007E1A0A">
        <w:rPr>
          <w:b/>
          <w:sz w:val="22"/>
          <w:szCs w:val="22"/>
        </w:rPr>
        <w:t>¢</w:t>
      </w:r>
      <w:r>
        <w:rPr>
          <w:b/>
          <w:sz w:val="22"/>
          <w:szCs w:val="22"/>
        </w:rPr>
        <w:t>7</w:t>
      </w:r>
      <w:r w:rsidRPr="007946B1">
        <w:rPr>
          <w:b/>
          <w:sz w:val="22"/>
          <w:szCs w:val="22"/>
        </w:rPr>
        <w:t>.</w:t>
      </w:r>
      <w:r>
        <w:rPr>
          <w:b/>
          <w:sz w:val="22"/>
          <w:szCs w:val="22"/>
        </w:rPr>
        <w:t>363</w:t>
      </w:r>
      <w:r w:rsidRPr="007946B1">
        <w:rPr>
          <w:b/>
          <w:sz w:val="22"/>
          <w:szCs w:val="22"/>
        </w:rPr>
        <w:t>.000,00</w:t>
      </w:r>
      <w:r w:rsidRPr="007E1A0A">
        <w:rPr>
          <w:sz w:val="22"/>
          <w:szCs w:val="22"/>
        </w:rPr>
        <w:t xml:space="preserve"> (</w:t>
      </w:r>
      <w:r>
        <w:rPr>
          <w:sz w:val="22"/>
          <w:szCs w:val="22"/>
        </w:rPr>
        <w:t>siete</w:t>
      </w:r>
      <w:r w:rsidRPr="007E1A0A">
        <w:rPr>
          <w:sz w:val="22"/>
          <w:szCs w:val="22"/>
        </w:rPr>
        <w:t xml:space="preserve"> millones </w:t>
      </w:r>
      <w:r>
        <w:rPr>
          <w:sz w:val="22"/>
          <w:szCs w:val="22"/>
        </w:rPr>
        <w:t xml:space="preserve">trescientos sesenta y tres mil </w:t>
      </w:r>
      <w:r w:rsidRPr="007E1A0A">
        <w:rPr>
          <w:sz w:val="22"/>
          <w:szCs w:val="22"/>
        </w:rPr>
        <w:t>colones) a favor de la f</w:t>
      </w:r>
      <w:r>
        <w:rPr>
          <w:sz w:val="22"/>
          <w:szCs w:val="22"/>
        </w:rPr>
        <w:t>a</w:t>
      </w:r>
      <w:r w:rsidRPr="007E1A0A">
        <w:rPr>
          <w:sz w:val="22"/>
          <w:szCs w:val="22"/>
        </w:rPr>
        <w:t>milia que encabeza</w:t>
      </w:r>
      <w:r>
        <w:rPr>
          <w:sz w:val="22"/>
          <w:szCs w:val="22"/>
        </w:rPr>
        <w:t xml:space="preserve"> la señora</w:t>
      </w:r>
      <w:r w:rsidRPr="007E1A0A">
        <w:rPr>
          <w:sz w:val="22"/>
          <w:szCs w:val="22"/>
        </w:rPr>
        <w:t xml:space="preserve"> </w:t>
      </w:r>
      <w:r>
        <w:rPr>
          <w:b/>
          <w:bCs/>
          <w:sz w:val="22"/>
          <w:szCs w:val="22"/>
        </w:rPr>
        <w:t xml:space="preserve">Ángela </w:t>
      </w:r>
      <w:proofErr w:type="spellStart"/>
      <w:r>
        <w:rPr>
          <w:b/>
          <w:bCs/>
          <w:sz w:val="22"/>
          <w:szCs w:val="22"/>
        </w:rPr>
        <w:t>Gerardina</w:t>
      </w:r>
      <w:proofErr w:type="spellEnd"/>
      <w:r>
        <w:rPr>
          <w:b/>
          <w:bCs/>
          <w:sz w:val="22"/>
          <w:szCs w:val="22"/>
        </w:rPr>
        <w:t xml:space="preserve"> Chinchilla Araya</w:t>
      </w:r>
      <w:r w:rsidRPr="007E1A0A">
        <w:rPr>
          <w:sz w:val="22"/>
          <w:szCs w:val="22"/>
        </w:rPr>
        <w:t xml:space="preserve">, cédula número </w:t>
      </w:r>
      <w:r>
        <w:rPr>
          <w:sz w:val="22"/>
          <w:szCs w:val="22"/>
        </w:rPr>
        <w:t>1-0802-0208, actuando Coopealianza R.L. como</w:t>
      </w:r>
      <w:r w:rsidRPr="007E1A0A">
        <w:rPr>
          <w:sz w:val="22"/>
          <w:szCs w:val="22"/>
        </w:rPr>
        <w:t xml:space="preserve"> entidad autorizada.</w:t>
      </w:r>
    </w:p>
    <w:p w14:paraId="58259A84" w14:textId="77777777" w:rsidR="00257E66" w:rsidRPr="007E1A0A" w:rsidRDefault="00257E66" w:rsidP="00257E66">
      <w:pPr>
        <w:spacing w:line="360" w:lineRule="auto"/>
        <w:jc w:val="both"/>
        <w:rPr>
          <w:sz w:val="22"/>
          <w:szCs w:val="22"/>
        </w:rPr>
      </w:pPr>
    </w:p>
    <w:p w14:paraId="35A5A002" w14:textId="4F9969AA" w:rsidR="00257E66" w:rsidRPr="007E1A0A" w:rsidRDefault="00257E66" w:rsidP="00257E66">
      <w:pPr>
        <w:spacing w:line="360" w:lineRule="auto"/>
        <w:jc w:val="both"/>
        <w:rPr>
          <w:sz w:val="22"/>
          <w:szCs w:val="22"/>
        </w:rPr>
      </w:pPr>
      <w:r w:rsidRPr="007E1A0A">
        <w:rPr>
          <w:b/>
          <w:bCs/>
          <w:sz w:val="22"/>
          <w:szCs w:val="22"/>
        </w:rPr>
        <w:t>2)</w:t>
      </w:r>
      <w:r w:rsidRPr="007E1A0A">
        <w:rPr>
          <w:sz w:val="22"/>
          <w:szCs w:val="22"/>
        </w:rPr>
        <w:t xml:space="preserve"> El subsidio autorizado mediante el presente acuerdo,</w:t>
      </w:r>
      <w:r>
        <w:rPr>
          <w:sz w:val="22"/>
          <w:szCs w:val="22"/>
        </w:rPr>
        <w:t xml:space="preserve"> sumado a un aporte familiar por ¢177.473,76</w:t>
      </w:r>
      <w:r w:rsidRPr="007E1A0A">
        <w:rPr>
          <w:sz w:val="22"/>
          <w:szCs w:val="22"/>
        </w:rPr>
        <w:t xml:space="preserve"> permitirá </w:t>
      </w:r>
      <w:r w:rsidR="00903C29">
        <w:rPr>
          <w:sz w:val="22"/>
          <w:szCs w:val="22"/>
        </w:rPr>
        <w:t xml:space="preserve">construir </w:t>
      </w:r>
      <w:r>
        <w:rPr>
          <w:sz w:val="22"/>
          <w:szCs w:val="22"/>
        </w:rPr>
        <w:t xml:space="preserve">una vivienda </w:t>
      </w:r>
      <w:r w:rsidRPr="007E1A0A">
        <w:rPr>
          <w:sz w:val="22"/>
          <w:szCs w:val="22"/>
        </w:rPr>
        <w:t xml:space="preserve">con un área de </w:t>
      </w:r>
      <w:r>
        <w:rPr>
          <w:sz w:val="22"/>
          <w:szCs w:val="22"/>
        </w:rPr>
        <w:t>42</w:t>
      </w:r>
      <w:r w:rsidRPr="007E1A0A">
        <w:rPr>
          <w:sz w:val="22"/>
          <w:szCs w:val="22"/>
        </w:rPr>
        <w:t>,</w:t>
      </w:r>
      <w:r>
        <w:rPr>
          <w:sz w:val="22"/>
          <w:szCs w:val="22"/>
        </w:rPr>
        <w:t>0</w:t>
      </w:r>
      <w:r w:rsidRPr="007E1A0A">
        <w:rPr>
          <w:sz w:val="22"/>
          <w:szCs w:val="22"/>
        </w:rPr>
        <w:t xml:space="preserve">0 m² </w:t>
      </w:r>
      <w:r>
        <w:rPr>
          <w:sz w:val="22"/>
          <w:szCs w:val="22"/>
        </w:rPr>
        <w:t xml:space="preserve">y </w:t>
      </w:r>
      <w:r w:rsidRPr="007E1A0A">
        <w:rPr>
          <w:sz w:val="22"/>
          <w:szCs w:val="22"/>
        </w:rPr>
        <w:t xml:space="preserve">con </w:t>
      </w:r>
      <w:r>
        <w:rPr>
          <w:sz w:val="22"/>
          <w:szCs w:val="22"/>
        </w:rPr>
        <w:t>dos</w:t>
      </w:r>
      <w:r w:rsidRPr="007E1A0A">
        <w:rPr>
          <w:sz w:val="22"/>
          <w:szCs w:val="22"/>
        </w:rPr>
        <w:t xml:space="preserve"> dormitorios (cuyo costo es de ¢</w:t>
      </w:r>
      <w:r>
        <w:rPr>
          <w:sz w:val="22"/>
          <w:szCs w:val="22"/>
        </w:rPr>
        <w:t>7</w:t>
      </w:r>
      <w:r w:rsidRPr="007E1A0A">
        <w:rPr>
          <w:sz w:val="22"/>
          <w:szCs w:val="22"/>
        </w:rPr>
        <w:t>.</w:t>
      </w:r>
      <w:r>
        <w:rPr>
          <w:sz w:val="22"/>
          <w:szCs w:val="22"/>
        </w:rPr>
        <w:t>321</w:t>
      </w:r>
      <w:r w:rsidRPr="007E1A0A">
        <w:rPr>
          <w:sz w:val="22"/>
          <w:szCs w:val="22"/>
        </w:rPr>
        <w:t>.</w:t>
      </w:r>
      <w:r>
        <w:rPr>
          <w:sz w:val="22"/>
          <w:szCs w:val="22"/>
        </w:rPr>
        <w:t>593</w:t>
      </w:r>
      <w:r w:rsidRPr="007E1A0A">
        <w:rPr>
          <w:sz w:val="22"/>
          <w:szCs w:val="22"/>
        </w:rPr>
        <w:t>,</w:t>
      </w:r>
      <w:r>
        <w:rPr>
          <w:sz w:val="22"/>
          <w:szCs w:val="22"/>
        </w:rPr>
        <w:t>96</w:t>
      </w:r>
      <w:r w:rsidRPr="007E1A0A">
        <w:rPr>
          <w:sz w:val="22"/>
          <w:szCs w:val="22"/>
        </w:rPr>
        <w:t xml:space="preserve">), en el lote con folio real </w:t>
      </w:r>
      <w:r w:rsidRPr="00B65104">
        <w:rPr>
          <w:sz w:val="22"/>
          <w:szCs w:val="22"/>
        </w:rPr>
        <w:t>#</w:t>
      </w:r>
      <w:r>
        <w:rPr>
          <w:sz w:val="22"/>
          <w:szCs w:val="22"/>
        </w:rPr>
        <w:t>1</w:t>
      </w:r>
      <w:r w:rsidRPr="00B65104">
        <w:rPr>
          <w:sz w:val="22"/>
          <w:szCs w:val="22"/>
        </w:rPr>
        <w:t>-</w:t>
      </w:r>
      <w:r>
        <w:rPr>
          <w:sz w:val="22"/>
          <w:szCs w:val="22"/>
        </w:rPr>
        <w:t>461024</w:t>
      </w:r>
      <w:r w:rsidRPr="00B65104">
        <w:rPr>
          <w:sz w:val="22"/>
          <w:szCs w:val="22"/>
        </w:rPr>
        <w:t>,</w:t>
      </w:r>
      <w:r w:rsidRPr="007E1A0A">
        <w:rPr>
          <w:sz w:val="22"/>
          <w:szCs w:val="22"/>
        </w:rPr>
        <w:t xml:space="preserve"> ubicado en el </w:t>
      </w:r>
      <w:r w:rsidRPr="00EA21C7">
        <w:rPr>
          <w:sz w:val="22"/>
          <w:szCs w:val="22"/>
        </w:rPr>
        <w:t>distrito</w:t>
      </w:r>
      <w:r>
        <w:rPr>
          <w:sz w:val="22"/>
          <w:szCs w:val="22"/>
        </w:rPr>
        <w:t xml:space="preserve"> Daniel Flores del </w:t>
      </w:r>
      <w:r w:rsidRPr="00656083">
        <w:rPr>
          <w:sz w:val="22"/>
          <w:szCs w:val="22"/>
        </w:rPr>
        <w:t xml:space="preserve">cantón </w:t>
      </w:r>
      <w:r>
        <w:rPr>
          <w:sz w:val="22"/>
          <w:szCs w:val="22"/>
        </w:rPr>
        <w:t>de Pérez Zeledón, provincia de San José</w:t>
      </w:r>
      <w:r w:rsidRPr="007E1A0A">
        <w:rPr>
          <w:sz w:val="22"/>
          <w:szCs w:val="22"/>
        </w:rPr>
        <w:t>; y cubrir los gastos de formalización por la suma de ¢</w:t>
      </w:r>
      <w:r>
        <w:rPr>
          <w:sz w:val="22"/>
          <w:szCs w:val="22"/>
        </w:rPr>
        <w:t>218</w:t>
      </w:r>
      <w:r w:rsidRPr="007E1A0A">
        <w:rPr>
          <w:sz w:val="22"/>
          <w:szCs w:val="22"/>
        </w:rPr>
        <w:t>.</w:t>
      </w:r>
      <w:r>
        <w:rPr>
          <w:sz w:val="22"/>
          <w:szCs w:val="22"/>
        </w:rPr>
        <w:t>879,80.</w:t>
      </w:r>
    </w:p>
    <w:p w14:paraId="2DF82F57" w14:textId="77777777" w:rsidR="00257E66" w:rsidRPr="007E1A0A" w:rsidRDefault="00257E66" w:rsidP="00257E66">
      <w:pPr>
        <w:spacing w:line="360" w:lineRule="auto"/>
        <w:jc w:val="both"/>
        <w:rPr>
          <w:sz w:val="22"/>
          <w:szCs w:val="22"/>
        </w:rPr>
      </w:pPr>
    </w:p>
    <w:p w14:paraId="253CE271" w14:textId="77777777" w:rsidR="00257E66" w:rsidRDefault="00257E66" w:rsidP="00257E66">
      <w:pPr>
        <w:spacing w:line="360" w:lineRule="auto"/>
        <w:jc w:val="both"/>
        <w:rPr>
          <w:sz w:val="22"/>
          <w:szCs w:val="22"/>
        </w:rPr>
      </w:pPr>
      <w:r w:rsidRPr="007E1A0A">
        <w:rPr>
          <w:b/>
          <w:bCs/>
          <w:sz w:val="22"/>
          <w:szCs w:val="22"/>
        </w:rPr>
        <w:t>3)</w:t>
      </w:r>
      <w:r w:rsidRPr="007E1A0A">
        <w:rPr>
          <w:sz w:val="22"/>
          <w:szCs w:val="22"/>
        </w:rPr>
        <w:t xml:space="preserve"> Será responsabilidad de la entidad autorizada velar porque al momento de la formalización, la familia beneficiaria reciba el bien libre de gravámenes, sin deudas y con los impuestos n</w:t>
      </w:r>
      <w:r>
        <w:rPr>
          <w:sz w:val="22"/>
          <w:szCs w:val="22"/>
        </w:rPr>
        <w:t>acionales y municipales al día.</w:t>
      </w:r>
    </w:p>
    <w:p w14:paraId="2BC7C79E" w14:textId="77777777" w:rsidR="00257E66" w:rsidRDefault="00257E66" w:rsidP="00257E66">
      <w:pPr>
        <w:spacing w:line="360" w:lineRule="auto"/>
        <w:jc w:val="both"/>
        <w:rPr>
          <w:rFonts w:cs="Arial"/>
          <w:color w:val="000000"/>
          <w:sz w:val="22"/>
          <w:szCs w:val="22"/>
        </w:rPr>
      </w:pPr>
    </w:p>
    <w:p w14:paraId="2A41C594" w14:textId="77777777" w:rsidR="00257E66" w:rsidRDefault="00257E66" w:rsidP="00257E66">
      <w:pPr>
        <w:spacing w:line="360" w:lineRule="auto"/>
        <w:jc w:val="both"/>
        <w:rPr>
          <w:sz w:val="22"/>
          <w:szCs w:val="22"/>
        </w:rPr>
      </w:pPr>
      <w:r>
        <w:rPr>
          <w:b/>
          <w:sz w:val="22"/>
          <w:szCs w:val="22"/>
        </w:rPr>
        <w:t>4</w:t>
      </w:r>
      <w:r w:rsidRPr="00226894">
        <w:rPr>
          <w:b/>
          <w:sz w:val="22"/>
          <w:szCs w:val="22"/>
        </w:rPr>
        <w:t>)</w:t>
      </w:r>
      <w:r>
        <w:rPr>
          <w:sz w:val="22"/>
          <w:szCs w:val="22"/>
        </w:rPr>
        <w:t xml:space="preserve"> Los gastos de formalización correspondientes a la inscripción registral, </w:t>
      </w:r>
      <w:r w:rsidRPr="00074A3A">
        <w:rPr>
          <w:rFonts w:cs="Arial"/>
          <w:color w:val="000000"/>
          <w:sz w:val="22"/>
          <w:szCs w:val="22"/>
        </w:rPr>
        <w:t xml:space="preserve">no subsidiados por el BANHVI, </w:t>
      </w:r>
      <w:r>
        <w:rPr>
          <w:sz w:val="22"/>
          <w:szCs w:val="22"/>
        </w:rPr>
        <w:t>serán asumidos por la familia beneficiaria.</w:t>
      </w:r>
    </w:p>
    <w:p w14:paraId="384575B0" w14:textId="77777777" w:rsidR="00257E66" w:rsidRDefault="00257E66" w:rsidP="00257E66">
      <w:pPr>
        <w:spacing w:line="360" w:lineRule="auto"/>
        <w:jc w:val="both"/>
        <w:rPr>
          <w:sz w:val="22"/>
          <w:szCs w:val="22"/>
        </w:rPr>
      </w:pPr>
    </w:p>
    <w:p w14:paraId="5BC0C03F" w14:textId="77777777" w:rsidR="00257E66" w:rsidRDefault="00257E66" w:rsidP="00257E66">
      <w:pPr>
        <w:spacing w:line="360" w:lineRule="auto"/>
        <w:jc w:val="both"/>
        <w:rPr>
          <w:rFonts w:cs="Arial"/>
          <w:sz w:val="22"/>
          <w:szCs w:val="22"/>
        </w:rPr>
      </w:pPr>
      <w:r>
        <w:rPr>
          <w:b/>
          <w:sz w:val="22"/>
          <w:szCs w:val="22"/>
        </w:rPr>
        <w:t>5</w:t>
      </w:r>
      <w:r w:rsidRPr="007E1A0A">
        <w:rPr>
          <w:b/>
          <w:sz w:val="22"/>
          <w:szCs w:val="22"/>
        </w:rPr>
        <w:t>)</w:t>
      </w:r>
      <w:r w:rsidRPr="007E1A0A">
        <w:rPr>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C9C0C87" w14:textId="77777777" w:rsidR="00257E66" w:rsidRPr="00AB2826" w:rsidRDefault="00257E66" w:rsidP="00257E66">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9995023" w14:textId="77777777" w:rsidR="00257E66" w:rsidRPr="00D14EAF" w:rsidRDefault="00257E66" w:rsidP="00257E66">
      <w:pPr>
        <w:spacing w:line="360" w:lineRule="auto"/>
        <w:jc w:val="both"/>
        <w:rPr>
          <w:rFonts w:cs="Arial"/>
          <w:b/>
          <w:sz w:val="22"/>
        </w:rPr>
      </w:pPr>
      <w:r w:rsidRPr="00D14EAF">
        <w:rPr>
          <w:rFonts w:cs="Arial"/>
          <w:b/>
          <w:sz w:val="22"/>
        </w:rPr>
        <w:t>************</w:t>
      </w:r>
    </w:p>
    <w:p w14:paraId="047B1BD6" w14:textId="77777777" w:rsidR="002B71CC" w:rsidRDefault="002B71CC" w:rsidP="002B71CC">
      <w:pPr>
        <w:spacing w:line="360" w:lineRule="auto"/>
        <w:jc w:val="both"/>
        <w:rPr>
          <w:rFonts w:cs="Arial"/>
          <w:sz w:val="22"/>
          <w:lang w:val="es-ES_tradnl"/>
        </w:rPr>
      </w:pPr>
    </w:p>
    <w:p w14:paraId="01E79F8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2DE0067D" w14:textId="3EB59D2B" w:rsidR="002B71CC" w:rsidRPr="00E84C29" w:rsidRDefault="00FD1071" w:rsidP="002B71CC">
      <w:pPr>
        <w:spacing w:line="360" w:lineRule="auto"/>
        <w:jc w:val="both"/>
        <w:rPr>
          <w:rFonts w:cs="Arial"/>
          <w:b/>
          <w:bCs/>
          <w:sz w:val="22"/>
          <w:szCs w:val="22"/>
        </w:rPr>
      </w:pPr>
      <w:r w:rsidRPr="00E84C29">
        <w:rPr>
          <w:rFonts w:cs="Arial"/>
          <w:b/>
          <w:bCs/>
          <w:sz w:val="22"/>
          <w:szCs w:val="22"/>
        </w:rPr>
        <w:t>Considerando:</w:t>
      </w:r>
    </w:p>
    <w:p w14:paraId="42497478" w14:textId="4F9E1EE4" w:rsidR="00FD1071" w:rsidRDefault="00FD1071" w:rsidP="002B71CC">
      <w:pPr>
        <w:spacing w:line="360" w:lineRule="auto"/>
        <w:jc w:val="both"/>
        <w:rPr>
          <w:rFonts w:cs="Arial"/>
          <w:sz w:val="22"/>
          <w:szCs w:val="22"/>
        </w:rPr>
      </w:pPr>
      <w:r w:rsidRPr="00E84C29">
        <w:rPr>
          <w:rFonts w:cs="Arial"/>
          <w:b/>
          <w:bCs/>
          <w:sz w:val="22"/>
          <w:szCs w:val="22"/>
        </w:rPr>
        <w:t>Primero:</w:t>
      </w:r>
      <w:r>
        <w:rPr>
          <w:rFonts w:cs="Arial"/>
          <w:sz w:val="22"/>
          <w:szCs w:val="22"/>
        </w:rPr>
        <w:t xml:space="preserve"> Que por medio del oficio GG-ME-0439-2020 del 23 de abril de 2020, la </w:t>
      </w:r>
      <w:r w:rsidRPr="00FD1071">
        <w:rPr>
          <w:rFonts w:cs="Arial"/>
          <w:sz w:val="22"/>
          <w:szCs w:val="22"/>
          <w:lang w:val="es-ES_tradnl"/>
        </w:rPr>
        <w:t>Gerencia General</w:t>
      </w:r>
      <w:r>
        <w:rPr>
          <w:rFonts w:cs="Arial"/>
          <w:sz w:val="22"/>
          <w:szCs w:val="22"/>
          <w:lang w:val="es-ES_tradnl"/>
        </w:rPr>
        <w:t xml:space="preserve"> remite a esta </w:t>
      </w:r>
      <w:r w:rsidRPr="00FD1071">
        <w:rPr>
          <w:rFonts w:cs="Arial"/>
          <w:sz w:val="22"/>
          <w:szCs w:val="22"/>
          <w:lang w:val="es-ES_tradnl"/>
        </w:rPr>
        <w:t>Junta Directiva</w:t>
      </w:r>
      <w:r>
        <w:rPr>
          <w:rFonts w:cs="Arial"/>
          <w:sz w:val="22"/>
          <w:szCs w:val="22"/>
          <w:lang w:val="es-ES_tradnl"/>
        </w:rPr>
        <w:t xml:space="preserve"> el informe DF-OF-0273-2020 de la Dirección FOSUVI, que contiene una propuesta para anular dos operaciones de </w:t>
      </w:r>
      <w:r w:rsidRPr="00FD1071">
        <w:rPr>
          <w:rFonts w:cs="Arial"/>
          <w:sz w:val="22"/>
          <w:szCs w:val="22"/>
          <w:lang w:val="es-ES_tradnl"/>
        </w:rPr>
        <w:t>Bono Familiar de Vivienda</w:t>
      </w:r>
      <w:r>
        <w:rPr>
          <w:rFonts w:cs="Arial"/>
          <w:sz w:val="22"/>
          <w:szCs w:val="22"/>
          <w:lang w:val="es-ES_tradnl"/>
        </w:rPr>
        <w:t xml:space="preserve"> y </w:t>
      </w:r>
      <w:r>
        <w:rPr>
          <w:rFonts w:cs="Arial"/>
          <w:sz w:val="22"/>
          <w:szCs w:val="22"/>
          <w:lang w:val="es-ES_tradnl"/>
        </w:rPr>
        <w:lastRenderedPageBreak/>
        <w:t xml:space="preserve">liberar los saldos </w:t>
      </w:r>
      <w:r w:rsidR="00E84C29">
        <w:rPr>
          <w:rFonts w:cs="Arial"/>
          <w:sz w:val="22"/>
          <w:szCs w:val="22"/>
          <w:lang w:val="es-ES_tradnl"/>
        </w:rPr>
        <w:t xml:space="preserve">no ejecutados </w:t>
      </w:r>
      <w:r>
        <w:rPr>
          <w:rFonts w:cs="Arial"/>
          <w:sz w:val="22"/>
          <w:szCs w:val="22"/>
          <w:lang w:val="es-ES_tradnl"/>
        </w:rPr>
        <w:t>de recursos asignados</w:t>
      </w:r>
      <w:r w:rsidR="00E84C29">
        <w:rPr>
          <w:rFonts w:cs="Arial"/>
          <w:sz w:val="22"/>
          <w:szCs w:val="22"/>
          <w:lang w:val="es-ES_tradnl"/>
        </w:rPr>
        <w:t xml:space="preserve"> </w:t>
      </w:r>
      <w:r>
        <w:rPr>
          <w:rFonts w:cs="Arial"/>
          <w:sz w:val="22"/>
          <w:szCs w:val="22"/>
          <w:lang w:val="es-ES_tradnl"/>
        </w:rPr>
        <w:t xml:space="preserve">a los proyectos de vivienda Los Recuerdos y El Cacao II, tramitados por Coopealianza R.L. como entidad autorizada, </w:t>
      </w:r>
      <w:r w:rsidR="00E84C29">
        <w:rPr>
          <w:rFonts w:cs="Arial"/>
          <w:sz w:val="22"/>
          <w:szCs w:val="22"/>
          <w:lang w:val="es-ES_tradnl"/>
        </w:rPr>
        <w:t>con el fin de realizar el cierre de los saldos de ambos proyectos</w:t>
      </w:r>
      <w:r w:rsidR="00520ED6">
        <w:rPr>
          <w:rFonts w:cs="Arial"/>
          <w:sz w:val="22"/>
          <w:szCs w:val="22"/>
          <w:lang w:val="es-ES_tradnl"/>
        </w:rPr>
        <w:t xml:space="preserve"> y debido a que los dos beneficiarios renunciaron a continuar con el proceso de postulación al bono.</w:t>
      </w:r>
    </w:p>
    <w:p w14:paraId="0665BA57" w14:textId="77777777" w:rsidR="002B71CC" w:rsidRDefault="002B71CC" w:rsidP="002B71CC">
      <w:pPr>
        <w:spacing w:line="360" w:lineRule="auto"/>
        <w:jc w:val="both"/>
        <w:rPr>
          <w:rFonts w:cs="Arial"/>
          <w:sz w:val="22"/>
          <w:szCs w:val="22"/>
        </w:rPr>
      </w:pPr>
    </w:p>
    <w:p w14:paraId="69841708" w14:textId="3B3A38C4" w:rsidR="00E84C29" w:rsidRDefault="00E84C29" w:rsidP="00E84C29">
      <w:pPr>
        <w:spacing w:line="360" w:lineRule="auto"/>
        <w:jc w:val="both"/>
        <w:rPr>
          <w:rFonts w:cs="Arial"/>
          <w:sz w:val="22"/>
          <w:szCs w:val="22"/>
        </w:rPr>
      </w:pPr>
      <w:r w:rsidRPr="00E84C29">
        <w:rPr>
          <w:rFonts w:cs="Arial"/>
          <w:b/>
          <w:bCs/>
          <w:sz w:val="22"/>
          <w:szCs w:val="22"/>
        </w:rPr>
        <w:t>Segundo:</w:t>
      </w:r>
      <w:r>
        <w:rPr>
          <w:rFonts w:cs="Arial"/>
          <w:sz w:val="22"/>
          <w:szCs w:val="22"/>
        </w:rPr>
        <w:t xml:space="preserve"> Que adicionalmente, por medio del oficio GG-ME-0441-2020 del 24 de abril de 2020, la </w:t>
      </w:r>
      <w:r w:rsidRPr="00FD1071">
        <w:rPr>
          <w:rFonts w:cs="Arial"/>
          <w:sz w:val="22"/>
          <w:szCs w:val="22"/>
          <w:lang w:val="es-ES_tradnl"/>
        </w:rPr>
        <w:t>Gerencia General</w:t>
      </w:r>
      <w:r>
        <w:rPr>
          <w:rFonts w:cs="Arial"/>
          <w:sz w:val="22"/>
          <w:szCs w:val="22"/>
          <w:lang w:val="es-ES_tradnl"/>
        </w:rPr>
        <w:t xml:space="preserve"> remite a esta </w:t>
      </w:r>
      <w:r w:rsidRPr="00FD1071">
        <w:rPr>
          <w:rFonts w:cs="Arial"/>
          <w:sz w:val="22"/>
          <w:szCs w:val="22"/>
          <w:lang w:val="es-ES_tradnl"/>
        </w:rPr>
        <w:t>Junta Directiva</w:t>
      </w:r>
      <w:r>
        <w:rPr>
          <w:rFonts w:cs="Arial"/>
          <w:sz w:val="22"/>
          <w:szCs w:val="22"/>
          <w:lang w:val="es-ES_tradnl"/>
        </w:rPr>
        <w:t xml:space="preserve"> el informe DF-OF-0465-2020 de la Dirección FOSUVI, que contiene una propuesta para liberar saldos no ejecutados de recursos asignados al proyecto de vivienda Las Bellotas, tramitado por el Instituto Nacional de Vivienda y Urbanismo.</w:t>
      </w:r>
    </w:p>
    <w:p w14:paraId="07AA4652" w14:textId="36EFBFCC" w:rsidR="002B71CC" w:rsidRDefault="002B71CC" w:rsidP="002B71CC">
      <w:pPr>
        <w:spacing w:line="360" w:lineRule="auto"/>
        <w:jc w:val="both"/>
        <w:rPr>
          <w:rFonts w:cs="Arial"/>
          <w:sz w:val="22"/>
          <w:szCs w:val="22"/>
        </w:rPr>
      </w:pPr>
    </w:p>
    <w:p w14:paraId="6A217981" w14:textId="44D80D7E" w:rsidR="00E84C29" w:rsidRDefault="00E84C29" w:rsidP="002B71CC">
      <w:pPr>
        <w:spacing w:line="360" w:lineRule="auto"/>
        <w:jc w:val="both"/>
        <w:rPr>
          <w:rFonts w:cs="Arial"/>
          <w:sz w:val="22"/>
          <w:szCs w:val="22"/>
          <w:lang w:val="es-ES_tradnl"/>
        </w:rPr>
      </w:pPr>
      <w:r w:rsidRPr="00E84C29">
        <w:rPr>
          <w:rFonts w:cs="Arial"/>
          <w:b/>
          <w:bCs/>
          <w:sz w:val="22"/>
          <w:szCs w:val="22"/>
        </w:rPr>
        <w:t>Tercero:</w:t>
      </w:r>
      <w:r>
        <w:rPr>
          <w:rFonts w:cs="Arial"/>
          <w:sz w:val="22"/>
          <w:szCs w:val="22"/>
        </w:rPr>
        <w:t xml:space="preserve"> Que esta Junta Directiva estima pertinente actuar de la forma que recomienda la </w:t>
      </w:r>
      <w:r w:rsidRPr="00E84C29">
        <w:rPr>
          <w:rFonts w:cs="Arial"/>
          <w:sz w:val="22"/>
          <w:szCs w:val="22"/>
          <w:lang w:val="es-ES_tradnl"/>
        </w:rPr>
        <w:t>Administración</w:t>
      </w:r>
      <w:r>
        <w:rPr>
          <w:rFonts w:cs="Arial"/>
          <w:sz w:val="22"/>
          <w:szCs w:val="22"/>
          <w:lang w:val="es-ES_tradnl"/>
        </w:rPr>
        <w:t>, en el tanto el procedimiento propuesto permitirá realizar el cierre de los saldos de los citados proyectos de vivienda.</w:t>
      </w:r>
    </w:p>
    <w:p w14:paraId="2F8A8373" w14:textId="6FE1A319" w:rsidR="00E84C29" w:rsidRDefault="00E84C29" w:rsidP="002B71CC">
      <w:pPr>
        <w:spacing w:line="360" w:lineRule="auto"/>
        <w:jc w:val="both"/>
        <w:rPr>
          <w:rFonts w:cs="Arial"/>
          <w:sz w:val="22"/>
          <w:szCs w:val="22"/>
          <w:lang w:val="es-ES_tradnl"/>
        </w:rPr>
      </w:pPr>
    </w:p>
    <w:p w14:paraId="3E3AEB7F" w14:textId="2486C9FB" w:rsidR="00E84C29" w:rsidRPr="00E84C29" w:rsidRDefault="00E84C29" w:rsidP="002B71CC">
      <w:pPr>
        <w:spacing w:line="360" w:lineRule="auto"/>
        <w:jc w:val="both"/>
        <w:rPr>
          <w:rFonts w:cs="Arial"/>
          <w:b/>
          <w:bCs/>
          <w:sz w:val="22"/>
          <w:szCs w:val="22"/>
        </w:rPr>
      </w:pPr>
      <w:r w:rsidRPr="00E84C29">
        <w:rPr>
          <w:rFonts w:cs="Arial"/>
          <w:b/>
          <w:bCs/>
          <w:sz w:val="22"/>
          <w:szCs w:val="22"/>
          <w:lang w:val="es-ES_tradnl"/>
        </w:rPr>
        <w:t>Por tanto, se acuerda:</w:t>
      </w:r>
    </w:p>
    <w:p w14:paraId="11405FEC" w14:textId="7947A1C1" w:rsidR="00E84C29" w:rsidRDefault="00E21339" w:rsidP="002B71CC">
      <w:pPr>
        <w:spacing w:line="360" w:lineRule="auto"/>
        <w:jc w:val="both"/>
        <w:rPr>
          <w:rFonts w:cs="Arial"/>
          <w:sz w:val="22"/>
          <w:szCs w:val="22"/>
          <w:lang w:val="es-ES_tradnl"/>
        </w:rPr>
      </w:pPr>
      <w:r>
        <w:rPr>
          <w:rFonts w:cs="Arial"/>
          <w:sz w:val="22"/>
          <w:szCs w:val="22"/>
        </w:rPr>
        <w:t xml:space="preserve">1) </w:t>
      </w:r>
      <w:r w:rsidR="00E84C29">
        <w:rPr>
          <w:rFonts w:cs="Arial"/>
          <w:sz w:val="22"/>
          <w:szCs w:val="22"/>
        </w:rPr>
        <w:t xml:space="preserve">Anular el </w:t>
      </w:r>
      <w:r w:rsidR="00520ED6">
        <w:rPr>
          <w:rFonts w:cs="Arial"/>
          <w:sz w:val="22"/>
          <w:szCs w:val="22"/>
        </w:rPr>
        <w:t>bono</w:t>
      </w:r>
      <w:r w:rsidR="00E84C29" w:rsidRPr="00E84C29">
        <w:rPr>
          <w:rFonts w:cs="Arial"/>
          <w:sz w:val="22"/>
          <w:szCs w:val="22"/>
          <w:lang w:val="es-ES_tradnl"/>
        </w:rPr>
        <w:t xml:space="preserve"> </w:t>
      </w:r>
      <w:r w:rsidR="00520ED6">
        <w:rPr>
          <w:rFonts w:cs="Arial"/>
          <w:sz w:val="22"/>
          <w:szCs w:val="22"/>
          <w:lang w:val="es-ES_tradnl"/>
        </w:rPr>
        <w:t xml:space="preserve">de vivienda </w:t>
      </w:r>
      <w:r w:rsidR="00E84C29">
        <w:rPr>
          <w:rFonts w:cs="Arial"/>
          <w:sz w:val="22"/>
          <w:szCs w:val="22"/>
          <w:lang w:val="es-ES_tradnl"/>
        </w:rPr>
        <w:t>aprobado a favor del señor Luis Salas Acuña, cédula N° 3-0245-0899, según el acuerdo N° 1 de la sesión 75-2015, del 30 de noviembre de 2015</w:t>
      </w:r>
      <w:r w:rsidR="00520ED6">
        <w:rPr>
          <w:rFonts w:cs="Arial"/>
          <w:sz w:val="22"/>
          <w:szCs w:val="22"/>
          <w:lang w:val="es-ES_tradnl"/>
        </w:rPr>
        <w:t>, correspondiente al proyecto de vivienda Los Recuerdos.</w:t>
      </w:r>
      <w:r w:rsidRPr="00E21339">
        <w:rPr>
          <w:rFonts w:cs="Arial"/>
          <w:sz w:val="22"/>
          <w:szCs w:val="22"/>
          <w:lang w:val="es-ES_tradnl"/>
        </w:rPr>
        <w:t xml:space="preserve"> </w:t>
      </w:r>
      <w:r>
        <w:rPr>
          <w:rFonts w:cs="Arial"/>
          <w:sz w:val="22"/>
          <w:szCs w:val="22"/>
          <w:lang w:val="es-ES_tradnl"/>
        </w:rPr>
        <w:t>Lo anterior, de conformidad con el detalle que se consigna en el informe DF-OF-0273-2020 de la Dirección FOSUVI.</w:t>
      </w:r>
    </w:p>
    <w:p w14:paraId="63DA77F2" w14:textId="4F38669D" w:rsidR="00520ED6" w:rsidRDefault="00520ED6" w:rsidP="002B71CC">
      <w:pPr>
        <w:spacing w:line="360" w:lineRule="auto"/>
        <w:jc w:val="both"/>
        <w:rPr>
          <w:rFonts w:cs="Arial"/>
          <w:sz w:val="22"/>
          <w:szCs w:val="22"/>
          <w:lang w:val="es-ES_tradnl"/>
        </w:rPr>
      </w:pPr>
    </w:p>
    <w:p w14:paraId="0C3051B2" w14:textId="6AADFAAD" w:rsidR="00520ED6" w:rsidRDefault="00E21339" w:rsidP="00520ED6">
      <w:pPr>
        <w:spacing w:line="360" w:lineRule="auto"/>
        <w:jc w:val="both"/>
        <w:rPr>
          <w:rFonts w:cs="Arial"/>
          <w:sz w:val="22"/>
          <w:szCs w:val="22"/>
          <w:lang w:val="es-ES_tradnl"/>
        </w:rPr>
      </w:pPr>
      <w:r>
        <w:rPr>
          <w:rFonts w:cs="Arial"/>
          <w:sz w:val="22"/>
          <w:szCs w:val="22"/>
        </w:rPr>
        <w:t xml:space="preserve">2) </w:t>
      </w:r>
      <w:r w:rsidR="00520ED6">
        <w:rPr>
          <w:rFonts w:cs="Arial"/>
          <w:sz w:val="22"/>
          <w:szCs w:val="22"/>
        </w:rPr>
        <w:t>Anular el bono</w:t>
      </w:r>
      <w:r w:rsidR="00520ED6" w:rsidRPr="00E84C29">
        <w:rPr>
          <w:rFonts w:cs="Arial"/>
          <w:sz w:val="22"/>
          <w:szCs w:val="22"/>
          <w:lang w:val="es-ES_tradnl"/>
        </w:rPr>
        <w:t xml:space="preserve"> </w:t>
      </w:r>
      <w:r w:rsidR="00520ED6">
        <w:rPr>
          <w:rFonts w:cs="Arial"/>
          <w:sz w:val="22"/>
          <w:szCs w:val="22"/>
          <w:lang w:val="es-ES_tradnl"/>
        </w:rPr>
        <w:t xml:space="preserve">de vivienda aprobado a favor del señor José Guevara </w:t>
      </w:r>
      <w:proofErr w:type="spellStart"/>
      <w:r w:rsidR="00520ED6">
        <w:rPr>
          <w:rFonts w:cs="Arial"/>
          <w:sz w:val="22"/>
          <w:szCs w:val="22"/>
          <w:lang w:val="es-ES_tradnl"/>
        </w:rPr>
        <w:t>Guevara</w:t>
      </w:r>
      <w:proofErr w:type="spellEnd"/>
      <w:r w:rsidR="00520ED6">
        <w:rPr>
          <w:rFonts w:cs="Arial"/>
          <w:sz w:val="22"/>
          <w:szCs w:val="22"/>
          <w:lang w:val="es-ES_tradnl"/>
        </w:rPr>
        <w:t>, cédula N° 5-0109-0449, según el acuerdo N° 1 de la sesión 12-2018, del 13 de febrero de 2018, correspondiente al proyecto de vivienda El Cacao II.</w:t>
      </w:r>
      <w:r w:rsidRPr="00E21339">
        <w:rPr>
          <w:rFonts w:cs="Arial"/>
          <w:sz w:val="22"/>
          <w:szCs w:val="22"/>
          <w:lang w:val="es-ES_tradnl"/>
        </w:rPr>
        <w:t xml:space="preserve"> </w:t>
      </w:r>
      <w:r>
        <w:rPr>
          <w:rFonts w:cs="Arial"/>
          <w:sz w:val="22"/>
          <w:szCs w:val="22"/>
          <w:lang w:val="es-ES_tradnl"/>
        </w:rPr>
        <w:t>Lo anterior, de conformidad con el detalle que se consigna en el informe DF-OF-0273-2020 de la Dirección FOSUVI.</w:t>
      </w:r>
    </w:p>
    <w:p w14:paraId="734151BD" w14:textId="2BE9AEDB" w:rsidR="00520ED6" w:rsidRDefault="00520ED6" w:rsidP="00520ED6">
      <w:pPr>
        <w:spacing w:line="360" w:lineRule="auto"/>
        <w:jc w:val="both"/>
        <w:rPr>
          <w:rFonts w:cs="Arial"/>
          <w:sz w:val="22"/>
          <w:szCs w:val="22"/>
          <w:lang w:val="es-ES_tradnl"/>
        </w:rPr>
      </w:pPr>
    </w:p>
    <w:p w14:paraId="2A58596F" w14:textId="0186B808" w:rsidR="002B71CC" w:rsidRDefault="00E21339" w:rsidP="002B71CC">
      <w:pPr>
        <w:spacing w:line="360" w:lineRule="auto"/>
        <w:jc w:val="both"/>
        <w:rPr>
          <w:rFonts w:cs="Arial"/>
          <w:sz w:val="22"/>
          <w:szCs w:val="22"/>
        </w:rPr>
      </w:pPr>
      <w:r>
        <w:rPr>
          <w:rFonts w:cs="Arial"/>
          <w:sz w:val="22"/>
          <w:szCs w:val="22"/>
          <w:lang w:val="es-ES_tradnl"/>
        </w:rPr>
        <w:t xml:space="preserve">3) </w:t>
      </w:r>
      <w:r w:rsidR="00520ED6">
        <w:rPr>
          <w:rFonts w:cs="Arial"/>
          <w:sz w:val="22"/>
          <w:szCs w:val="22"/>
          <w:lang w:val="es-ES_tradnl"/>
        </w:rPr>
        <w:t xml:space="preserve">Autorizar la liberación de recursos no invertidos en el proyecto de vivienda Las Bellotas, </w:t>
      </w:r>
      <w:r>
        <w:rPr>
          <w:rFonts w:cs="Arial"/>
          <w:sz w:val="22"/>
          <w:szCs w:val="22"/>
          <w:lang w:val="es-ES_tradnl"/>
        </w:rPr>
        <w:t xml:space="preserve">aprobado con el </w:t>
      </w:r>
      <w:r w:rsidR="00520ED6">
        <w:rPr>
          <w:rFonts w:cs="Arial"/>
          <w:sz w:val="22"/>
          <w:szCs w:val="22"/>
          <w:lang w:val="es-ES_tradnl"/>
        </w:rPr>
        <w:t>acuerdo N° 4 de la sesión 75-2010, por la suma de ¢8.301.105,40 y correspondiente a un bono no tramitado por el señor Luis Arnoldo Brenes Alpízar, cédula N° 1-0899-0102</w:t>
      </w:r>
      <w:r>
        <w:rPr>
          <w:rFonts w:cs="Arial"/>
          <w:sz w:val="22"/>
          <w:szCs w:val="22"/>
          <w:lang w:val="es-ES_tradnl"/>
        </w:rPr>
        <w:t>.</w:t>
      </w:r>
    </w:p>
    <w:p w14:paraId="1A6BC02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2B7874A" w14:textId="77777777" w:rsidR="002B71CC" w:rsidRPr="00D14EAF" w:rsidRDefault="002B71CC" w:rsidP="002B71CC">
      <w:pPr>
        <w:spacing w:line="360" w:lineRule="auto"/>
        <w:jc w:val="both"/>
        <w:rPr>
          <w:rFonts w:cs="Arial"/>
          <w:b/>
          <w:sz w:val="22"/>
        </w:rPr>
      </w:pPr>
      <w:r w:rsidRPr="00D14EAF">
        <w:rPr>
          <w:rFonts w:cs="Arial"/>
          <w:b/>
          <w:sz w:val="22"/>
        </w:rPr>
        <w:t>************</w:t>
      </w:r>
    </w:p>
    <w:p w14:paraId="45CDE3AB" w14:textId="77777777" w:rsidR="002B71CC" w:rsidRDefault="002B71CC" w:rsidP="002B71CC">
      <w:pPr>
        <w:spacing w:line="360" w:lineRule="auto"/>
        <w:jc w:val="both"/>
        <w:rPr>
          <w:rFonts w:cs="Arial"/>
          <w:sz w:val="22"/>
          <w:lang w:val="es-ES_tradnl"/>
        </w:rPr>
      </w:pPr>
    </w:p>
    <w:p w14:paraId="06A40365"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8</w:t>
      </w:r>
      <w:r w:rsidRPr="00AB2826">
        <w:rPr>
          <w:rFonts w:cs="Arial"/>
          <w:szCs w:val="22"/>
        </w:rPr>
        <w:t>:</w:t>
      </w:r>
    </w:p>
    <w:p w14:paraId="0A6DF64F" w14:textId="15FBF1A1" w:rsidR="002B71CC" w:rsidRDefault="000F3637" w:rsidP="002B71CC">
      <w:pPr>
        <w:spacing w:line="360" w:lineRule="auto"/>
        <w:jc w:val="both"/>
        <w:rPr>
          <w:rFonts w:cs="Arial"/>
          <w:sz w:val="22"/>
          <w:szCs w:val="22"/>
        </w:rPr>
      </w:pPr>
      <w:r>
        <w:rPr>
          <w:rFonts w:cs="Arial"/>
          <w:sz w:val="22"/>
          <w:szCs w:val="22"/>
          <w:lang w:val="es-ES_tradnl"/>
        </w:rPr>
        <w:t xml:space="preserve">Instruir a la </w:t>
      </w:r>
      <w:r w:rsidRPr="00C418E4">
        <w:rPr>
          <w:rFonts w:cs="Arial"/>
          <w:sz w:val="22"/>
          <w:szCs w:val="22"/>
          <w:lang w:val="es-ES_tradnl"/>
        </w:rPr>
        <w:t>Administración</w:t>
      </w:r>
      <w:r>
        <w:rPr>
          <w:rFonts w:cs="Arial"/>
          <w:sz w:val="22"/>
          <w:szCs w:val="22"/>
          <w:lang w:val="es-ES_tradnl"/>
        </w:rPr>
        <w:t xml:space="preserve">, para que oportunamente socialice con los actores del </w:t>
      </w:r>
      <w:r w:rsidRPr="00C418E4">
        <w:rPr>
          <w:rFonts w:cs="Arial"/>
          <w:sz w:val="22"/>
          <w:szCs w:val="22"/>
          <w:lang w:val="es-ES_tradnl"/>
        </w:rPr>
        <w:t>Sistema Financiero Nacional para la Vivienda</w:t>
      </w:r>
      <w:r>
        <w:rPr>
          <w:rFonts w:cs="Arial"/>
          <w:sz w:val="22"/>
          <w:szCs w:val="22"/>
          <w:lang w:val="es-ES_tradnl"/>
        </w:rPr>
        <w:t>, los protocolos y lineamientos que</w:t>
      </w:r>
      <w:r w:rsidR="00E96344">
        <w:rPr>
          <w:rFonts w:cs="Arial"/>
          <w:sz w:val="22"/>
          <w:szCs w:val="22"/>
          <w:lang w:val="es-ES_tradnl"/>
        </w:rPr>
        <w:t xml:space="preserve"> a raíz de la emergencia por el Covid-19,</w:t>
      </w:r>
      <w:r>
        <w:rPr>
          <w:rFonts w:cs="Arial"/>
          <w:sz w:val="22"/>
          <w:szCs w:val="22"/>
          <w:lang w:val="es-ES_tradnl"/>
        </w:rPr>
        <w:t xml:space="preserve"> vaya emitiendo el Poder Ejecutivo, relacionados con la construcción</w:t>
      </w:r>
      <w:r w:rsidR="009458A7">
        <w:rPr>
          <w:rFonts w:cs="Arial"/>
          <w:sz w:val="22"/>
          <w:szCs w:val="22"/>
          <w:lang w:val="es-ES_tradnl"/>
        </w:rPr>
        <w:t>, inspección</w:t>
      </w:r>
      <w:r>
        <w:rPr>
          <w:rFonts w:cs="Arial"/>
          <w:sz w:val="22"/>
          <w:szCs w:val="22"/>
          <w:lang w:val="es-ES_tradnl"/>
        </w:rPr>
        <w:t xml:space="preserve"> y fiscalización</w:t>
      </w:r>
      <w:r w:rsidR="00F64E62">
        <w:rPr>
          <w:rFonts w:cs="Arial"/>
          <w:sz w:val="22"/>
          <w:szCs w:val="22"/>
          <w:lang w:val="es-ES_tradnl"/>
        </w:rPr>
        <w:t>, tanto de</w:t>
      </w:r>
      <w:r>
        <w:rPr>
          <w:rFonts w:cs="Arial"/>
          <w:sz w:val="22"/>
          <w:szCs w:val="22"/>
          <w:lang w:val="es-ES_tradnl"/>
        </w:rPr>
        <w:t xml:space="preserve"> proyectos habitacionales </w:t>
      </w:r>
      <w:r w:rsidR="00F64E62">
        <w:rPr>
          <w:rFonts w:cs="Arial"/>
          <w:sz w:val="22"/>
          <w:szCs w:val="22"/>
          <w:lang w:val="es-ES_tradnl"/>
        </w:rPr>
        <w:t>como de</w:t>
      </w:r>
      <w:r>
        <w:rPr>
          <w:rFonts w:cs="Arial"/>
          <w:sz w:val="22"/>
          <w:szCs w:val="22"/>
          <w:lang w:val="es-ES_tradnl"/>
        </w:rPr>
        <w:t xml:space="preserve"> viviendas individuales.</w:t>
      </w:r>
    </w:p>
    <w:p w14:paraId="378EFBBB" w14:textId="6ADC6926"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35C1645" w14:textId="77777777" w:rsidR="002B71CC" w:rsidRPr="00D14EAF" w:rsidRDefault="002B71CC" w:rsidP="002B71CC">
      <w:pPr>
        <w:spacing w:line="360" w:lineRule="auto"/>
        <w:jc w:val="both"/>
        <w:rPr>
          <w:rFonts w:cs="Arial"/>
          <w:b/>
          <w:sz w:val="22"/>
        </w:rPr>
      </w:pPr>
      <w:r w:rsidRPr="00D14EAF">
        <w:rPr>
          <w:rFonts w:cs="Arial"/>
          <w:b/>
          <w:sz w:val="22"/>
        </w:rPr>
        <w:t>************</w:t>
      </w:r>
    </w:p>
    <w:p w14:paraId="7ECF06AA" w14:textId="77777777" w:rsidR="002B71CC" w:rsidRDefault="002B71CC" w:rsidP="002B71CC">
      <w:pPr>
        <w:spacing w:line="360" w:lineRule="auto"/>
        <w:jc w:val="both"/>
        <w:rPr>
          <w:rFonts w:cs="Arial"/>
          <w:sz w:val="22"/>
          <w:szCs w:val="22"/>
        </w:rPr>
      </w:pPr>
    </w:p>
    <w:p w14:paraId="673FB16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5816B93B" w14:textId="5F0BCE38" w:rsidR="002B71CC" w:rsidRDefault="000379D8" w:rsidP="002B71CC">
      <w:pPr>
        <w:spacing w:line="360" w:lineRule="auto"/>
        <w:jc w:val="both"/>
        <w:rPr>
          <w:rFonts w:cs="Arial"/>
          <w:sz w:val="22"/>
          <w:szCs w:val="22"/>
        </w:rPr>
      </w:pPr>
      <w:r w:rsidRPr="00C70FE8">
        <w:rPr>
          <w:rFonts w:cs="Arial"/>
          <w:sz w:val="22"/>
          <w:szCs w:val="22"/>
        </w:rPr>
        <w:t>Trasladar a la Auditoría Interna, para su consideración dentro de la investigación que realiza sobre el proyecto</w:t>
      </w:r>
      <w:r w:rsidRPr="000379D8">
        <w:rPr>
          <w:rFonts w:cs="Arial"/>
          <w:sz w:val="22"/>
          <w:szCs w:val="22"/>
        </w:rPr>
        <w:t xml:space="preserve"> </w:t>
      </w:r>
      <w:r w:rsidRPr="006915A3">
        <w:rPr>
          <w:rFonts w:cs="Arial"/>
          <w:sz w:val="22"/>
          <w:szCs w:val="22"/>
        </w:rPr>
        <w:t>Vistas de Miravalles</w:t>
      </w:r>
      <w:r>
        <w:rPr>
          <w:rFonts w:cs="Arial"/>
          <w:sz w:val="22"/>
          <w:szCs w:val="22"/>
        </w:rPr>
        <w:t xml:space="preserve">, el </w:t>
      </w:r>
      <w:r>
        <w:rPr>
          <w:rFonts w:cs="Arial"/>
          <w:sz w:val="22"/>
          <w:lang w:val="es-ES_tradnl"/>
        </w:rPr>
        <w:t>oficio CMCR-ING-058-20 del 20 de abril de 2020, mediante el cual, el Ing. José Ramón Prado Monterrey, Gerente General de la empresa Construcciones Modulares</w:t>
      </w:r>
      <w:r w:rsidR="00D94A06">
        <w:rPr>
          <w:rFonts w:cs="Arial"/>
          <w:sz w:val="22"/>
          <w:lang w:val="es-ES_tradnl"/>
        </w:rPr>
        <w:t xml:space="preserve"> de Costa Rica</w:t>
      </w:r>
      <w:r>
        <w:rPr>
          <w:rFonts w:cs="Arial"/>
          <w:sz w:val="22"/>
          <w:lang w:val="es-ES_tradnl"/>
        </w:rPr>
        <w:t xml:space="preserve">, remite copia de los </w:t>
      </w:r>
      <w:r w:rsidRPr="006915A3">
        <w:rPr>
          <w:rFonts w:cs="Arial"/>
          <w:sz w:val="22"/>
          <w:szCs w:val="22"/>
        </w:rPr>
        <w:t>resultados del estudio efectuado por el C</w:t>
      </w:r>
      <w:r>
        <w:rPr>
          <w:rFonts w:cs="Arial"/>
          <w:sz w:val="22"/>
          <w:szCs w:val="22"/>
        </w:rPr>
        <w:t>olegio Federado de Ingenieros y de Arquitectos de Costa Rica</w:t>
      </w:r>
      <w:r w:rsidRPr="006915A3">
        <w:rPr>
          <w:rFonts w:cs="Arial"/>
          <w:sz w:val="22"/>
          <w:szCs w:val="22"/>
        </w:rPr>
        <w:t>, con respecto al proyecto Vistas de Miravalles</w:t>
      </w:r>
      <w:r>
        <w:rPr>
          <w:rFonts w:cs="Arial"/>
          <w:sz w:val="22"/>
          <w:szCs w:val="22"/>
        </w:rPr>
        <w:t>.</w:t>
      </w:r>
    </w:p>
    <w:p w14:paraId="7ACCE153" w14:textId="0CE56F97"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0ED25A4" w14:textId="77777777" w:rsidR="002B71CC" w:rsidRPr="00D14EAF" w:rsidRDefault="002B71CC" w:rsidP="002B71CC">
      <w:pPr>
        <w:spacing w:line="360" w:lineRule="auto"/>
        <w:jc w:val="both"/>
        <w:rPr>
          <w:rFonts w:cs="Arial"/>
          <w:b/>
          <w:sz w:val="22"/>
        </w:rPr>
      </w:pPr>
      <w:r w:rsidRPr="00D14EAF">
        <w:rPr>
          <w:rFonts w:cs="Arial"/>
          <w:b/>
          <w:sz w:val="22"/>
        </w:rPr>
        <w:t>************</w:t>
      </w:r>
    </w:p>
    <w:p w14:paraId="4D9489DD" w14:textId="5679CC8F" w:rsidR="000379D8" w:rsidRDefault="000379D8" w:rsidP="002B71CC">
      <w:pPr>
        <w:spacing w:line="360" w:lineRule="auto"/>
        <w:jc w:val="both"/>
        <w:rPr>
          <w:rFonts w:cs="Arial"/>
          <w:sz w:val="22"/>
          <w:lang w:val="es-ES_tradnl"/>
        </w:rPr>
      </w:pPr>
    </w:p>
    <w:p w14:paraId="1F021DEF" w14:textId="77777777" w:rsidR="000379D8" w:rsidRPr="00AB2826" w:rsidRDefault="000379D8" w:rsidP="000379D8">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2F431DEF" w14:textId="411413A3" w:rsidR="000379D8" w:rsidRDefault="000379D8" w:rsidP="000379D8">
      <w:pPr>
        <w:spacing w:line="360" w:lineRule="auto"/>
        <w:jc w:val="both"/>
        <w:rPr>
          <w:rFonts w:cs="Arial"/>
          <w:sz w:val="22"/>
          <w:szCs w:val="22"/>
        </w:rPr>
      </w:pPr>
      <w:r w:rsidRPr="000916EF">
        <w:rPr>
          <w:rFonts w:cs="Arial"/>
          <w:sz w:val="22"/>
          <w:szCs w:val="22"/>
        </w:rPr>
        <w:t>Trasladar a la Administración</w:t>
      </w:r>
      <w:r w:rsidR="00962359">
        <w:rPr>
          <w:rFonts w:cs="Arial"/>
          <w:sz w:val="22"/>
          <w:szCs w:val="22"/>
        </w:rPr>
        <w:t>,</w:t>
      </w:r>
      <w:r w:rsidRPr="000916EF">
        <w:rPr>
          <w:rFonts w:cs="Arial"/>
          <w:sz w:val="22"/>
          <w:szCs w:val="22"/>
        </w:rPr>
        <w:t xml:space="preserve"> para su consideración y </w:t>
      </w:r>
      <w:r w:rsidR="00962359">
        <w:rPr>
          <w:rFonts w:cs="Arial"/>
          <w:sz w:val="22"/>
          <w:szCs w:val="22"/>
        </w:rPr>
        <w:t xml:space="preserve">la </w:t>
      </w:r>
      <w:r w:rsidRPr="000916EF">
        <w:rPr>
          <w:rFonts w:cs="Arial"/>
          <w:sz w:val="22"/>
          <w:szCs w:val="22"/>
        </w:rPr>
        <w:t>resolución</w:t>
      </w:r>
      <w:r w:rsidRPr="00F36014">
        <w:rPr>
          <w:rFonts w:cs="Arial"/>
        </w:rPr>
        <w:t xml:space="preserve"> </w:t>
      </w:r>
      <w:r w:rsidR="00962359">
        <w:rPr>
          <w:rFonts w:cs="Arial"/>
        </w:rPr>
        <w:t xml:space="preserve">correspondiente, </w:t>
      </w:r>
      <w:r>
        <w:rPr>
          <w:rFonts w:cs="Arial"/>
          <w:sz w:val="22"/>
          <w:lang w:val="es-ES_tradnl"/>
        </w:rPr>
        <w:t>el oficio del 20 de abril del 2020, mediante el cual</w:t>
      </w:r>
      <w:r w:rsidR="00962359">
        <w:rPr>
          <w:rFonts w:cs="Arial"/>
          <w:sz w:val="22"/>
          <w:lang w:val="es-ES_tradnl"/>
        </w:rPr>
        <w:t>,</w:t>
      </w:r>
      <w:r>
        <w:rPr>
          <w:rFonts w:cs="Arial"/>
          <w:sz w:val="22"/>
          <w:lang w:val="es-ES_tradnl"/>
        </w:rPr>
        <w:t xml:space="preserve"> el señor José Antonio Arce Jiménez, Director Ejecutivo de la Revista Líderes Globales, remite</w:t>
      </w:r>
      <w:r w:rsidRPr="000259F8">
        <w:rPr>
          <w:rFonts w:cs="Arial"/>
        </w:rPr>
        <w:t xml:space="preserve"> </w:t>
      </w:r>
      <w:r w:rsidRPr="000259F8">
        <w:rPr>
          <w:rFonts w:cs="Arial"/>
          <w:sz w:val="22"/>
          <w:szCs w:val="22"/>
        </w:rPr>
        <w:t>una propuesta para que el BANHVI participe en la edición de mayo de 2020</w:t>
      </w:r>
      <w:r w:rsidR="00962359">
        <w:rPr>
          <w:rFonts w:cs="Arial"/>
          <w:sz w:val="22"/>
          <w:szCs w:val="22"/>
        </w:rPr>
        <w:t>.</w:t>
      </w:r>
    </w:p>
    <w:p w14:paraId="3CE037EF" w14:textId="538FDC5B" w:rsidR="000379D8" w:rsidRPr="00AB2826" w:rsidRDefault="000379D8" w:rsidP="000379D8">
      <w:pPr>
        <w:pStyle w:val="Ttulo2"/>
        <w:spacing w:line="360" w:lineRule="auto"/>
        <w:rPr>
          <w:rFonts w:cs="Arial"/>
          <w:szCs w:val="22"/>
          <w:lang w:val="es-ES_tradnl"/>
        </w:rPr>
      </w:pPr>
      <w:r w:rsidRPr="00AB2826">
        <w:rPr>
          <w:rFonts w:cs="Arial"/>
          <w:szCs w:val="22"/>
        </w:rPr>
        <w:t>Acuerdo Unánime.-</w:t>
      </w:r>
    </w:p>
    <w:p w14:paraId="00CEAB10" w14:textId="77777777" w:rsidR="000379D8" w:rsidRPr="00D14EAF" w:rsidRDefault="000379D8" w:rsidP="000379D8">
      <w:pPr>
        <w:spacing w:line="360" w:lineRule="auto"/>
        <w:jc w:val="both"/>
        <w:rPr>
          <w:rFonts w:cs="Arial"/>
          <w:b/>
          <w:sz w:val="22"/>
        </w:rPr>
      </w:pPr>
      <w:r w:rsidRPr="00D14EAF">
        <w:rPr>
          <w:rFonts w:cs="Arial"/>
          <w:b/>
          <w:sz w:val="22"/>
        </w:rPr>
        <w:t>************</w:t>
      </w:r>
    </w:p>
    <w:p w14:paraId="1385331F" w14:textId="77777777" w:rsidR="000379D8" w:rsidRDefault="000379D8" w:rsidP="000379D8">
      <w:pPr>
        <w:spacing w:line="360" w:lineRule="auto"/>
        <w:jc w:val="both"/>
        <w:rPr>
          <w:rFonts w:cs="Arial"/>
          <w:sz w:val="22"/>
          <w:lang w:val="es-ES_tradnl"/>
        </w:rPr>
      </w:pPr>
    </w:p>
    <w:p w14:paraId="7806E97A" w14:textId="77777777" w:rsidR="000379D8" w:rsidRPr="00AB2826" w:rsidRDefault="000379D8" w:rsidP="000379D8">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3C37E206" w14:textId="6CAD9EB0" w:rsidR="000379D8" w:rsidRDefault="000379D8" w:rsidP="000379D8">
      <w:pPr>
        <w:spacing w:line="360" w:lineRule="auto"/>
        <w:jc w:val="both"/>
        <w:rPr>
          <w:rFonts w:cs="Arial"/>
          <w:sz w:val="22"/>
          <w:szCs w:val="22"/>
        </w:rPr>
      </w:pPr>
      <w:r w:rsidRPr="00834AF4">
        <w:rPr>
          <w:rFonts w:cs="Arial"/>
          <w:sz w:val="22"/>
          <w:szCs w:val="22"/>
        </w:rPr>
        <w:t xml:space="preserve">Comisionar al Gerente General, para que analice el tema con los interesados e informe </w:t>
      </w:r>
      <w:r w:rsidR="00962359">
        <w:rPr>
          <w:rFonts w:cs="Arial"/>
          <w:sz w:val="22"/>
          <w:szCs w:val="22"/>
        </w:rPr>
        <w:t xml:space="preserve">luego </w:t>
      </w:r>
      <w:r w:rsidRPr="00834AF4">
        <w:rPr>
          <w:rFonts w:cs="Arial"/>
          <w:sz w:val="22"/>
          <w:szCs w:val="22"/>
        </w:rPr>
        <w:t>a esta Junta Directiva</w:t>
      </w:r>
      <w:r w:rsidR="00962359">
        <w:rPr>
          <w:rFonts w:cs="Arial"/>
          <w:sz w:val="22"/>
          <w:szCs w:val="22"/>
        </w:rPr>
        <w:t xml:space="preserve"> los resultados</w:t>
      </w:r>
      <w:r>
        <w:rPr>
          <w:rFonts w:cs="Arial"/>
          <w:sz w:val="22"/>
          <w:szCs w:val="22"/>
        </w:rPr>
        <w:t>,</w:t>
      </w:r>
      <w:r>
        <w:rPr>
          <w:rFonts w:cs="Arial"/>
          <w:sz w:val="22"/>
          <w:lang w:val="es-ES_tradnl"/>
        </w:rPr>
        <w:t xml:space="preserve"> el oficio del 21 de abril de 2020, mediante el cual, la Lic</w:t>
      </w:r>
      <w:r w:rsidR="00962359">
        <w:rPr>
          <w:rFonts w:cs="Arial"/>
          <w:sz w:val="22"/>
          <w:lang w:val="es-ES_tradnl"/>
        </w:rPr>
        <w:t>da.</w:t>
      </w:r>
      <w:r>
        <w:rPr>
          <w:rFonts w:cs="Arial"/>
          <w:sz w:val="22"/>
          <w:lang w:val="es-ES_tradnl"/>
        </w:rPr>
        <w:t xml:space="preserve"> </w:t>
      </w:r>
      <w:proofErr w:type="spellStart"/>
      <w:r>
        <w:rPr>
          <w:rFonts w:cs="Arial"/>
          <w:sz w:val="22"/>
          <w:lang w:val="es-ES_tradnl"/>
        </w:rPr>
        <w:t>Geanina</w:t>
      </w:r>
      <w:proofErr w:type="spellEnd"/>
      <w:r>
        <w:rPr>
          <w:rFonts w:cs="Arial"/>
          <w:sz w:val="22"/>
          <w:lang w:val="es-ES_tradnl"/>
        </w:rPr>
        <w:t xml:space="preserve"> Segura Ramírez, </w:t>
      </w:r>
      <w:r w:rsidR="00962359">
        <w:rPr>
          <w:rFonts w:cs="Arial"/>
          <w:sz w:val="22"/>
          <w:lang w:val="es-ES_tradnl"/>
        </w:rPr>
        <w:t xml:space="preserve">representante de </w:t>
      </w:r>
      <w:r>
        <w:rPr>
          <w:rFonts w:cs="Arial"/>
          <w:sz w:val="22"/>
          <w:lang w:val="es-ES_tradnl"/>
        </w:rPr>
        <w:t xml:space="preserve">la Gerencia de Pensiones de la Caja Costarricense de Seguro Social, </w:t>
      </w:r>
      <w:r w:rsidRPr="009D13D4">
        <w:rPr>
          <w:rFonts w:cs="Arial"/>
          <w:sz w:val="22"/>
          <w:szCs w:val="22"/>
          <w:lang w:val="es-ES_tradnl"/>
        </w:rPr>
        <w:t xml:space="preserve">solicita </w:t>
      </w:r>
      <w:r w:rsidRPr="009D13D4">
        <w:rPr>
          <w:rFonts w:cs="Arial"/>
          <w:sz w:val="22"/>
          <w:szCs w:val="22"/>
        </w:rPr>
        <w:t>audiencia para valorar el otorgamiento del bono de vivienda junto con el crédito hipotecario de esa institución</w:t>
      </w:r>
      <w:r w:rsidR="00962359">
        <w:rPr>
          <w:rFonts w:cs="Arial"/>
          <w:sz w:val="22"/>
          <w:szCs w:val="22"/>
        </w:rPr>
        <w:t>.</w:t>
      </w:r>
    </w:p>
    <w:p w14:paraId="46E6C33E" w14:textId="7DB5E5C6" w:rsidR="000379D8" w:rsidRPr="00AB2826" w:rsidRDefault="000379D8" w:rsidP="000379D8">
      <w:pPr>
        <w:pStyle w:val="Ttulo2"/>
        <w:spacing w:line="360" w:lineRule="auto"/>
        <w:rPr>
          <w:rFonts w:cs="Arial"/>
          <w:szCs w:val="22"/>
          <w:lang w:val="es-ES_tradnl"/>
        </w:rPr>
      </w:pPr>
      <w:r w:rsidRPr="00AB2826">
        <w:rPr>
          <w:rFonts w:cs="Arial"/>
          <w:szCs w:val="22"/>
        </w:rPr>
        <w:lastRenderedPageBreak/>
        <w:t>Acuerdo Unánime.-</w:t>
      </w:r>
    </w:p>
    <w:p w14:paraId="1DDCEACE" w14:textId="77777777" w:rsidR="000379D8" w:rsidRPr="00D14EAF" w:rsidRDefault="000379D8" w:rsidP="000379D8">
      <w:pPr>
        <w:spacing w:line="360" w:lineRule="auto"/>
        <w:jc w:val="both"/>
        <w:rPr>
          <w:rFonts w:cs="Arial"/>
          <w:b/>
          <w:sz w:val="22"/>
        </w:rPr>
      </w:pPr>
      <w:r w:rsidRPr="00D14EAF">
        <w:rPr>
          <w:rFonts w:cs="Arial"/>
          <w:b/>
          <w:sz w:val="22"/>
        </w:rPr>
        <w:t>************</w:t>
      </w:r>
    </w:p>
    <w:p w14:paraId="0A3698DE"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E4966" w14:textId="77777777" w:rsidR="00C6486C" w:rsidRDefault="00C6486C">
      <w:r>
        <w:separator/>
      </w:r>
    </w:p>
  </w:endnote>
  <w:endnote w:type="continuationSeparator" w:id="0">
    <w:p w14:paraId="65547E24" w14:textId="77777777" w:rsidR="00C6486C" w:rsidRDefault="00C6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3452D" w14:textId="77777777" w:rsidR="00C6486C" w:rsidRDefault="00C6486C">
      <w:r>
        <w:separator/>
      </w:r>
    </w:p>
  </w:footnote>
  <w:footnote w:type="continuationSeparator" w:id="0">
    <w:p w14:paraId="0A17315B" w14:textId="77777777" w:rsidR="00C6486C" w:rsidRDefault="00C64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405E5" w14:textId="77777777" w:rsidR="00C6486C" w:rsidRDefault="00C6486C">
    <w:pPr>
      <w:pStyle w:val="Encabezado"/>
      <w:rPr>
        <w:lang w:val="es-ES"/>
      </w:rPr>
    </w:pPr>
  </w:p>
  <w:p w14:paraId="0A42F2E5" w14:textId="77777777" w:rsidR="00C6486C" w:rsidRDefault="00C6486C">
    <w:pPr>
      <w:pStyle w:val="Encabezado"/>
      <w:rPr>
        <w:rStyle w:val="Nmerodepgina"/>
        <w:sz w:val="18"/>
      </w:rPr>
    </w:pPr>
    <w:r>
      <w:rPr>
        <w:sz w:val="18"/>
        <w:lang w:val="es-ES"/>
      </w:rPr>
      <w:t xml:space="preserve">    Minuta de la sesión Nº 30-2020                   27 de abril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456CE05B" w14:textId="77777777" w:rsidR="00C6486C" w:rsidRDefault="00C6486C">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82BF0"/>
    <w:multiLevelType w:val="multilevel"/>
    <w:tmpl w:val="AE2A01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04D7D82"/>
    <w:multiLevelType w:val="hybridMultilevel"/>
    <w:tmpl w:val="5778231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2812A09"/>
    <w:multiLevelType w:val="hybridMultilevel"/>
    <w:tmpl w:val="1908941E"/>
    <w:lvl w:ilvl="0" w:tplc="C396DD60">
      <w:start w:val="1"/>
      <w:numFmt w:val="lowerLetter"/>
      <w:lvlText w:val="%1)"/>
      <w:lvlJc w:val="left"/>
      <w:pPr>
        <w:ind w:left="720" w:hanging="360"/>
      </w:pPr>
      <w:rPr>
        <w:rFonts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CE90825"/>
    <w:multiLevelType w:val="hybridMultilevel"/>
    <w:tmpl w:val="4DD076B8"/>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C5D4AA0"/>
    <w:multiLevelType w:val="hybridMultilevel"/>
    <w:tmpl w:val="2CB2FCC6"/>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BCF6E9E"/>
    <w:multiLevelType w:val="multilevel"/>
    <w:tmpl w:val="FEEEAD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403005"/>
    <w:multiLevelType w:val="multilevel"/>
    <w:tmpl w:val="F264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846C76"/>
    <w:multiLevelType w:val="hybridMultilevel"/>
    <w:tmpl w:val="5E94EA2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AC43983"/>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6B8F0A70"/>
    <w:multiLevelType w:val="hybridMultilevel"/>
    <w:tmpl w:val="281034D8"/>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E910647"/>
    <w:multiLevelType w:val="hybridMultilevel"/>
    <w:tmpl w:val="E8DCDBE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5CE36C3"/>
    <w:multiLevelType w:val="hybridMultilevel"/>
    <w:tmpl w:val="2C8C73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F942D10"/>
    <w:multiLevelType w:val="hybridMultilevel"/>
    <w:tmpl w:val="FF9A41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3"/>
  </w:num>
  <w:num w:numId="4">
    <w:abstractNumId w:val="1"/>
  </w:num>
  <w:num w:numId="5">
    <w:abstractNumId w:val="0"/>
  </w:num>
  <w:num w:numId="6">
    <w:abstractNumId w:val="15"/>
  </w:num>
  <w:num w:numId="7">
    <w:abstractNumId w:val="26"/>
  </w:num>
  <w:num w:numId="8">
    <w:abstractNumId w:val="11"/>
  </w:num>
  <w:num w:numId="9">
    <w:abstractNumId w:val="8"/>
  </w:num>
  <w:num w:numId="10">
    <w:abstractNumId w:val="4"/>
  </w:num>
  <w:num w:numId="11">
    <w:abstractNumId w:val="6"/>
  </w:num>
  <w:num w:numId="12">
    <w:abstractNumId w:val="27"/>
  </w:num>
  <w:num w:numId="13">
    <w:abstractNumId w:val="24"/>
  </w:num>
  <w:num w:numId="14">
    <w:abstractNumId w:val="20"/>
  </w:num>
  <w:num w:numId="15">
    <w:abstractNumId w:val="12"/>
  </w:num>
  <w:num w:numId="16">
    <w:abstractNumId w:val="16"/>
  </w:num>
  <w:num w:numId="17">
    <w:abstractNumId w:val="25"/>
  </w:num>
  <w:num w:numId="18">
    <w:abstractNumId w:val="28"/>
  </w:num>
  <w:num w:numId="19">
    <w:abstractNumId w:val="18"/>
  </w:num>
  <w:num w:numId="20">
    <w:abstractNumId w:val="3"/>
  </w:num>
  <w:num w:numId="21">
    <w:abstractNumId w:val="17"/>
  </w:num>
  <w:num w:numId="22">
    <w:abstractNumId w:val="14"/>
  </w:num>
  <w:num w:numId="23">
    <w:abstractNumId w:val="23"/>
  </w:num>
  <w:num w:numId="24">
    <w:abstractNumId w:val="19"/>
  </w:num>
  <w:num w:numId="25">
    <w:abstractNumId w:val="7"/>
  </w:num>
  <w:num w:numId="26">
    <w:abstractNumId w:val="21"/>
  </w:num>
  <w:num w:numId="27">
    <w:abstractNumId w:val="5"/>
  </w:num>
  <w:num w:numId="28">
    <w:abstractNumId w:val="1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tz4q3nHGNTOLzhEi2KToTyA0UYC3SZHMA+/LWGTYuPMSlT7T4PIjfngXQA7peEjN3yu/oCNx1JdM+6kkc07mLw==" w:salt="IuYJ8sMyZi7V1WvopOrO4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A8"/>
    <w:rsid w:val="0000085A"/>
    <w:rsid w:val="000065A1"/>
    <w:rsid w:val="00011DC1"/>
    <w:rsid w:val="0001401F"/>
    <w:rsid w:val="00026DCA"/>
    <w:rsid w:val="00027E78"/>
    <w:rsid w:val="00031EEC"/>
    <w:rsid w:val="0003318B"/>
    <w:rsid w:val="00036A8B"/>
    <w:rsid w:val="000379D8"/>
    <w:rsid w:val="00047243"/>
    <w:rsid w:val="00051285"/>
    <w:rsid w:val="00053A32"/>
    <w:rsid w:val="000547A2"/>
    <w:rsid w:val="00065480"/>
    <w:rsid w:val="00067B32"/>
    <w:rsid w:val="00072192"/>
    <w:rsid w:val="00076A47"/>
    <w:rsid w:val="00081BB0"/>
    <w:rsid w:val="00085DF1"/>
    <w:rsid w:val="0009389D"/>
    <w:rsid w:val="000A36A8"/>
    <w:rsid w:val="000A6259"/>
    <w:rsid w:val="000B0F7B"/>
    <w:rsid w:val="000C4E35"/>
    <w:rsid w:val="000C5661"/>
    <w:rsid w:val="000C6AFB"/>
    <w:rsid w:val="000D719E"/>
    <w:rsid w:val="000F3637"/>
    <w:rsid w:val="000F5F31"/>
    <w:rsid w:val="000F6DBD"/>
    <w:rsid w:val="00105CCE"/>
    <w:rsid w:val="0010707A"/>
    <w:rsid w:val="00111D2C"/>
    <w:rsid w:val="0011401E"/>
    <w:rsid w:val="001147C3"/>
    <w:rsid w:val="00117E78"/>
    <w:rsid w:val="001227FE"/>
    <w:rsid w:val="00154E36"/>
    <w:rsid w:val="00167359"/>
    <w:rsid w:val="00173D69"/>
    <w:rsid w:val="00183234"/>
    <w:rsid w:val="0018634C"/>
    <w:rsid w:val="001909BE"/>
    <w:rsid w:val="00193B2D"/>
    <w:rsid w:val="00196DD0"/>
    <w:rsid w:val="001B6D7C"/>
    <w:rsid w:val="001B703A"/>
    <w:rsid w:val="001C3F1B"/>
    <w:rsid w:val="001D7E23"/>
    <w:rsid w:val="001F277B"/>
    <w:rsid w:val="001F78A7"/>
    <w:rsid w:val="001F7D2C"/>
    <w:rsid w:val="002026DC"/>
    <w:rsid w:val="00204086"/>
    <w:rsid w:val="00210B7F"/>
    <w:rsid w:val="00213FA6"/>
    <w:rsid w:val="00214849"/>
    <w:rsid w:val="002163C7"/>
    <w:rsid w:val="00236B16"/>
    <w:rsid w:val="00236CA9"/>
    <w:rsid w:val="00237191"/>
    <w:rsid w:val="00240946"/>
    <w:rsid w:val="00243275"/>
    <w:rsid w:val="00243461"/>
    <w:rsid w:val="00253CA2"/>
    <w:rsid w:val="00253D8D"/>
    <w:rsid w:val="002566B1"/>
    <w:rsid w:val="00257E66"/>
    <w:rsid w:val="00260325"/>
    <w:rsid w:val="00261C88"/>
    <w:rsid w:val="00270B9C"/>
    <w:rsid w:val="00273438"/>
    <w:rsid w:val="002736F3"/>
    <w:rsid w:val="00273AB5"/>
    <w:rsid w:val="002751C8"/>
    <w:rsid w:val="00277DD3"/>
    <w:rsid w:val="00281E56"/>
    <w:rsid w:val="00282C93"/>
    <w:rsid w:val="0028301A"/>
    <w:rsid w:val="0028757E"/>
    <w:rsid w:val="002921CC"/>
    <w:rsid w:val="002A51F3"/>
    <w:rsid w:val="002A6A4B"/>
    <w:rsid w:val="002B71CC"/>
    <w:rsid w:val="002D0146"/>
    <w:rsid w:val="002D158A"/>
    <w:rsid w:val="002E1BAC"/>
    <w:rsid w:val="002E4FF6"/>
    <w:rsid w:val="002F3D41"/>
    <w:rsid w:val="003004E7"/>
    <w:rsid w:val="0030131C"/>
    <w:rsid w:val="00311383"/>
    <w:rsid w:val="003156CD"/>
    <w:rsid w:val="00317B31"/>
    <w:rsid w:val="00320F35"/>
    <w:rsid w:val="00320F9C"/>
    <w:rsid w:val="003248EB"/>
    <w:rsid w:val="00335993"/>
    <w:rsid w:val="00343CAA"/>
    <w:rsid w:val="00345E78"/>
    <w:rsid w:val="00346C2F"/>
    <w:rsid w:val="003473D2"/>
    <w:rsid w:val="00352AFB"/>
    <w:rsid w:val="00353979"/>
    <w:rsid w:val="00353A52"/>
    <w:rsid w:val="00367B23"/>
    <w:rsid w:val="00371E5B"/>
    <w:rsid w:val="00373725"/>
    <w:rsid w:val="00373B50"/>
    <w:rsid w:val="00374710"/>
    <w:rsid w:val="003803AB"/>
    <w:rsid w:val="00380645"/>
    <w:rsid w:val="003853CD"/>
    <w:rsid w:val="00386AA9"/>
    <w:rsid w:val="003A4E5A"/>
    <w:rsid w:val="003A5204"/>
    <w:rsid w:val="003A70CE"/>
    <w:rsid w:val="003B0676"/>
    <w:rsid w:val="003B0B51"/>
    <w:rsid w:val="003B1738"/>
    <w:rsid w:val="003B20EA"/>
    <w:rsid w:val="003B2E69"/>
    <w:rsid w:val="003B5D9E"/>
    <w:rsid w:val="003C6FEB"/>
    <w:rsid w:val="003E1126"/>
    <w:rsid w:val="003E7CE7"/>
    <w:rsid w:val="00407CC4"/>
    <w:rsid w:val="00417F10"/>
    <w:rsid w:val="00421BEA"/>
    <w:rsid w:val="00432126"/>
    <w:rsid w:val="00445673"/>
    <w:rsid w:val="00461E70"/>
    <w:rsid w:val="00462D5F"/>
    <w:rsid w:val="00464C7C"/>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0387F"/>
    <w:rsid w:val="00513B4F"/>
    <w:rsid w:val="00520ED6"/>
    <w:rsid w:val="00531B93"/>
    <w:rsid w:val="00541156"/>
    <w:rsid w:val="005459D0"/>
    <w:rsid w:val="005504E6"/>
    <w:rsid w:val="0057519A"/>
    <w:rsid w:val="00585347"/>
    <w:rsid w:val="00595395"/>
    <w:rsid w:val="0059625B"/>
    <w:rsid w:val="00596AB4"/>
    <w:rsid w:val="005A32C2"/>
    <w:rsid w:val="005B45E6"/>
    <w:rsid w:val="005B67A2"/>
    <w:rsid w:val="005C18D2"/>
    <w:rsid w:val="005C6147"/>
    <w:rsid w:val="005D6F8F"/>
    <w:rsid w:val="005E7559"/>
    <w:rsid w:val="00606CCA"/>
    <w:rsid w:val="0061555F"/>
    <w:rsid w:val="00615FBF"/>
    <w:rsid w:val="00617C74"/>
    <w:rsid w:val="00623D36"/>
    <w:rsid w:val="006321F4"/>
    <w:rsid w:val="006357A2"/>
    <w:rsid w:val="006411AF"/>
    <w:rsid w:val="00646C5C"/>
    <w:rsid w:val="0066494B"/>
    <w:rsid w:val="0066756A"/>
    <w:rsid w:val="00681878"/>
    <w:rsid w:val="00683504"/>
    <w:rsid w:val="00692A55"/>
    <w:rsid w:val="006A474B"/>
    <w:rsid w:val="006A779D"/>
    <w:rsid w:val="006B7846"/>
    <w:rsid w:val="006C0086"/>
    <w:rsid w:val="006C1542"/>
    <w:rsid w:val="006C1D3B"/>
    <w:rsid w:val="006C1F07"/>
    <w:rsid w:val="006C772C"/>
    <w:rsid w:val="006D5482"/>
    <w:rsid w:val="006E31FB"/>
    <w:rsid w:val="006E48F7"/>
    <w:rsid w:val="006E7C0F"/>
    <w:rsid w:val="006F04AC"/>
    <w:rsid w:val="006F77D1"/>
    <w:rsid w:val="006F7DB3"/>
    <w:rsid w:val="007062BD"/>
    <w:rsid w:val="00711E6C"/>
    <w:rsid w:val="007226B3"/>
    <w:rsid w:val="00723211"/>
    <w:rsid w:val="00735384"/>
    <w:rsid w:val="00737234"/>
    <w:rsid w:val="0074662D"/>
    <w:rsid w:val="00751002"/>
    <w:rsid w:val="007605D2"/>
    <w:rsid w:val="00765327"/>
    <w:rsid w:val="007749FC"/>
    <w:rsid w:val="00780AB2"/>
    <w:rsid w:val="00794CA5"/>
    <w:rsid w:val="00797660"/>
    <w:rsid w:val="007B2537"/>
    <w:rsid w:val="007B2EB9"/>
    <w:rsid w:val="007B5EDF"/>
    <w:rsid w:val="007B70C9"/>
    <w:rsid w:val="007B73B7"/>
    <w:rsid w:val="007C2929"/>
    <w:rsid w:val="007C3229"/>
    <w:rsid w:val="007C39B9"/>
    <w:rsid w:val="007D6EF8"/>
    <w:rsid w:val="007E31DD"/>
    <w:rsid w:val="007F614F"/>
    <w:rsid w:val="007F66D6"/>
    <w:rsid w:val="008006FA"/>
    <w:rsid w:val="00810913"/>
    <w:rsid w:val="008110AA"/>
    <w:rsid w:val="00811427"/>
    <w:rsid w:val="00817AA4"/>
    <w:rsid w:val="008240B8"/>
    <w:rsid w:val="00825856"/>
    <w:rsid w:val="00826E28"/>
    <w:rsid w:val="008343A2"/>
    <w:rsid w:val="00834957"/>
    <w:rsid w:val="00834A2F"/>
    <w:rsid w:val="00846281"/>
    <w:rsid w:val="008511EB"/>
    <w:rsid w:val="00851373"/>
    <w:rsid w:val="00854DE9"/>
    <w:rsid w:val="00860F06"/>
    <w:rsid w:val="00861680"/>
    <w:rsid w:val="00870163"/>
    <w:rsid w:val="008819DD"/>
    <w:rsid w:val="00895A5D"/>
    <w:rsid w:val="00896BC6"/>
    <w:rsid w:val="008C0AED"/>
    <w:rsid w:val="008C2ED6"/>
    <w:rsid w:val="008D35D8"/>
    <w:rsid w:val="008D6E0F"/>
    <w:rsid w:val="008F38A8"/>
    <w:rsid w:val="008F6C96"/>
    <w:rsid w:val="009000A1"/>
    <w:rsid w:val="009026FD"/>
    <w:rsid w:val="00903C29"/>
    <w:rsid w:val="00911F06"/>
    <w:rsid w:val="0091312F"/>
    <w:rsid w:val="009157EA"/>
    <w:rsid w:val="00936611"/>
    <w:rsid w:val="00936D67"/>
    <w:rsid w:val="00940420"/>
    <w:rsid w:val="009458A7"/>
    <w:rsid w:val="00962359"/>
    <w:rsid w:val="009669CF"/>
    <w:rsid w:val="00986348"/>
    <w:rsid w:val="00993538"/>
    <w:rsid w:val="009975E3"/>
    <w:rsid w:val="009C11C0"/>
    <w:rsid w:val="009C1BA3"/>
    <w:rsid w:val="009C505E"/>
    <w:rsid w:val="009D03FE"/>
    <w:rsid w:val="009D06F8"/>
    <w:rsid w:val="009D70A8"/>
    <w:rsid w:val="009D78B0"/>
    <w:rsid w:val="009E1B07"/>
    <w:rsid w:val="009F2788"/>
    <w:rsid w:val="009F62A9"/>
    <w:rsid w:val="00A041A4"/>
    <w:rsid w:val="00A3046D"/>
    <w:rsid w:val="00A3146D"/>
    <w:rsid w:val="00A330FA"/>
    <w:rsid w:val="00A536DE"/>
    <w:rsid w:val="00A57ECD"/>
    <w:rsid w:val="00A70A82"/>
    <w:rsid w:val="00A73DC5"/>
    <w:rsid w:val="00A775DD"/>
    <w:rsid w:val="00A837EB"/>
    <w:rsid w:val="00AA3B0F"/>
    <w:rsid w:val="00AA4E2A"/>
    <w:rsid w:val="00AB15C1"/>
    <w:rsid w:val="00AB1E41"/>
    <w:rsid w:val="00AB2826"/>
    <w:rsid w:val="00AB4B39"/>
    <w:rsid w:val="00AD4F06"/>
    <w:rsid w:val="00AE7AB3"/>
    <w:rsid w:val="00AF4C49"/>
    <w:rsid w:val="00AF698C"/>
    <w:rsid w:val="00B00832"/>
    <w:rsid w:val="00B019A0"/>
    <w:rsid w:val="00B2152C"/>
    <w:rsid w:val="00B23E05"/>
    <w:rsid w:val="00B34414"/>
    <w:rsid w:val="00B3640B"/>
    <w:rsid w:val="00B36CE6"/>
    <w:rsid w:val="00B5583C"/>
    <w:rsid w:val="00B56F87"/>
    <w:rsid w:val="00B637DB"/>
    <w:rsid w:val="00B64204"/>
    <w:rsid w:val="00B64449"/>
    <w:rsid w:val="00B66D8C"/>
    <w:rsid w:val="00B717FE"/>
    <w:rsid w:val="00B9727E"/>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308C3"/>
    <w:rsid w:val="00C36F84"/>
    <w:rsid w:val="00C418E4"/>
    <w:rsid w:val="00C42332"/>
    <w:rsid w:val="00C4730D"/>
    <w:rsid w:val="00C50AAF"/>
    <w:rsid w:val="00C60AF6"/>
    <w:rsid w:val="00C6486C"/>
    <w:rsid w:val="00C676D8"/>
    <w:rsid w:val="00C80B39"/>
    <w:rsid w:val="00CA3661"/>
    <w:rsid w:val="00CA42F6"/>
    <w:rsid w:val="00CC0A79"/>
    <w:rsid w:val="00CC12BB"/>
    <w:rsid w:val="00CC60FC"/>
    <w:rsid w:val="00CC7940"/>
    <w:rsid w:val="00CD7A02"/>
    <w:rsid w:val="00CF0E50"/>
    <w:rsid w:val="00CF4BE9"/>
    <w:rsid w:val="00D034AB"/>
    <w:rsid w:val="00D13B6B"/>
    <w:rsid w:val="00D1709D"/>
    <w:rsid w:val="00D22B80"/>
    <w:rsid w:val="00D330C4"/>
    <w:rsid w:val="00D35784"/>
    <w:rsid w:val="00D37592"/>
    <w:rsid w:val="00D509A7"/>
    <w:rsid w:val="00D53947"/>
    <w:rsid w:val="00D54758"/>
    <w:rsid w:val="00D60482"/>
    <w:rsid w:val="00D61F89"/>
    <w:rsid w:val="00D72C3B"/>
    <w:rsid w:val="00D81638"/>
    <w:rsid w:val="00D94A06"/>
    <w:rsid w:val="00D963ED"/>
    <w:rsid w:val="00DA156E"/>
    <w:rsid w:val="00DA4C56"/>
    <w:rsid w:val="00DB38FB"/>
    <w:rsid w:val="00DC32CD"/>
    <w:rsid w:val="00DE0BBA"/>
    <w:rsid w:val="00DE7715"/>
    <w:rsid w:val="00E002F8"/>
    <w:rsid w:val="00E0071B"/>
    <w:rsid w:val="00E21339"/>
    <w:rsid w:val="00E2143B"/>
    <w:rsid w:val="00E31F79"/>
    <w:rsid w:val="00E44D1D"/>
    <w:rsid w:val="00E54A7B"/>
    <w:rsid w:val="00E6222D"/>
    <w:rsid w:val="00E63068"/>
    <w:rsid w:val="00E63BC8"/>
    <w:rsid w:val="00E646C7"/>
    <w:rsid w:val="00E76C46"/>
    <w:rsid w:val="00E84C29"/>
    <w:rsid w:val="00E8788A"/>
    <w:rsid w:val="00E96344"/>
    <w:rsid w:val="00E97960"/>
    <w:rsid w:val="00E979D2"/>
    <w:rsid w:val="00EA53B9"/>
    <w:rsid w:val="00EB12F2"/>
    <w:rsid w:val="00EC02B6"/>
    <w:rsid w:val="00EC6324"/>
    <w:rsid w:val="00EC7E01"/>
    <w:rsid w:val="00EE139E"/>
    <w:rsid w:val="00EE228C"/>
    <w:rsid w:val="00EE4383"/>
    <w:rsid w:val="00EE491C"/>
    <w:rsid w:val="00EF23CC"/>
    <w:rsid w:val="00EF7D85"/>
    <w:rsid w:val="00F00FF1"/>
    <w:rsid w:val="00F1305E"/>
    <w:rsid w:val="00F16E81"/>
    <w:rsid w:val="00F30531"/>
    <w:rsid w:val="00F31891"/>
    <w:rsid w:val="00F343EA"/>
    <w:rsid w:val="00F357CB"/>
    <w:rsid w:val="00F42278"/>
    <w:rsid w:val="00F50A0E"/>
    <w:rsid w:val="00F541D9"/>
    <w:rsid w:val="00F64E62"/>
    <w:rsid w:val="00F83C00"/>
    <w:rsid w:val="00F9130B"/>
    <w:rsid w:val="00F97718"/>
    <w:rsid w:val="00FA1809"/>
    <w:rsid w:val="00FA2104"/>
    <w:rsid w:val="00FA4CCB"/>
    <w:rsid w:val="00FB152A"/>
    <w:rsid w:val="00FC257F"/>
    <w:rsid w:val="00FD1071"/>
    <w:rsid w:val="00FE310F"/>
    <w:rsid w:val="00FE4822"/>
    <w:rsid w:val="00FE57D3"/>
    <w:rsid w:val="00FF7258"/>
    <w:rsid w:val="00FF7DF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D3866"/>
  <w15:docId w15:val="{FFE27810-EFBA-4D40-BB46-FA2FC04B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F698C"/>
    <w:rPr>
      <w:rFonts w:ascii="Arial" w:hAnsi="Arial"/>
      <w:b/>
      <w:sz w:val="22"/>
      <w:u w:val="single"/>
      <w:lang w:val="es-ES" w:eastAsia="es-ES"/>
    </w:r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tulo4Car">
    <w:name w:val="Título 4 Car"/>
    <w:basedOn w:val="Fuentedeprrafopredeter"/>
    <w:link w:val="Ttulo4"/>
    <w:rsid w:val="00AF698C"/>
    <w:rPr>
      <w:rFonts w:ascii="Arial" w:hAnsi="Arial"/>
      <w:b/>
      <w:sz w:val="22"/>
      <w:u w:val="single"/>
      <w:lang w:eastAsia="es-ES"/>
    </w:rPr>
  </w:style>
  <w:style w:type="paragraph" w:styleId="Ttulo">
    <w:name w:val="Title"/>
    <w:basedOn w:val="Normal"/>
    <w:link w:val="TtuloCar"/>
    <w:qFormat/>
    <w:pPr>
      <w:spacing w:line="360" w:lineRule="auto"/>
      <w:ind w:right="-233"/>
      <w:jc w:val="center"/>
    </w:pPr>
    <w:rPr>
      <w:b/>
      <w:sz w:val="22"/>
      <w:szCs w:val="20"/>
      <w:u w:val="single"/>
    </w:rPr>
  </w:style>
  <w:style w:type="character" w:customStyle="1" w:styleId="TtuloCar">
    <w:name w:val="Título Car"/>
    <w:basedOn w:val="Fuentedeprrafopredeter"/>
    <w:link w:val="Ttulo"/>
    <w:rsid w:val="00AF698C"/>
    <w:rPr>
      <w:rFonts w:ascii="Arial" w:hAnsi="Arial"/>
      <w:b/>
      <w:sz w:val="22"/>
      <w:u w:val="single"/>
      <w:lang w:val="es-ES" w:eastAsia="es-ES"/>
    </w:rPr>
  </w:style>
  <w:style w:type="paragraph" w:styleId="Textoindependiente">
    <w:name w:val="Body Text"/>
    <w:basedOn w:val="Normal"/>
    <w:link w:val="TextoindependienteCar"/>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paragraph" w:styleId="Encabezado">
    <w:name w:val="header"/>
    <w:basedOn w:val="Normal"/>
    <w:link w:val="EncabezadoCar"/>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AF698C"/>
    <w:rPr>
      <w:rFonts w:ascii="Arial" w:hAnsi="Arial"/>
      <w:sz w:val="22"/>
      <w:lang w:eastAsia="es-ES"/>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AF698C"/>
    <w:rPr>
      <w:rFonts w:ascii="Arial" w:hAnsi="Arial" w:cs="Arial"/>
      <w:bCs/>
      <w:sz w:val="22"/>
      <w:szCs w:val="24"/>
      <w:lang w:val="es-ES" w:eastAsia="es-ES"/>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link w:val="PiedepginaCar"/>
    <w:pPr>
      <w:tabs>
        <w:tab w:val="center" w:pos="4252"/>
        <w:tab w:val="right" w:pos="8504"/>
      </w:tabs>
    </w:pPr>
  </w:style>
  <w:style w:type="character" w:customStyle="1" w:styleId="PiedepginaCar">
    <w:name w:val="Pie de página Car"/>
    <w:basedOn w:val="Fuentedeprrafopredeter"/>
    <w:link w:val="Piedepgina"/>
    <w:rsid w:val="00AF698C"/>
    <w:rPr>
      <w:rFonts w:ascii="Arial" w:hAnsi="Arial"/>
      <w:sz w:val="24"/>
      <w:szCs w:val="24"/>
      <w:lang w:val="es-ES" w:eastAsia="es-ES"/>
    </w:r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character" w:customStyle="1" w:styleId="Textoindependiente3Car">
    <w:name w:val="Texto independiente 3 Car"/>
    <w:basedOn w:val="Fuentedeprrafopredeter"/>
    <w:link w:val="Textoindependiente3"/>
    <w:rsid w:val="00AF698C"/>
    <w:rPr>
      <w:rFonts w:ascii="Arial" w:hAnsi="Arial" w:cs="Arial"/>
      <w:i/>
      <w:iCs/>
      <w:szCs w:val="24"/>
      <w:lang w:val="es-ES" w:eastAsia="es-ES"/>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CharacterStyle1">
    <w:name w:val="Character Style 1"/>
    <w:uiPriority w:val="99"/>
    <w:rsid w:val="00AF698C"/>
    <w:rPr>
      <w:sz w:val="20"/>
      <w:szCs w:val="20"/>
    </w:rPr>
  </w:style>
  <w:style w:type="character" w:customStyle="1" w:styleId="CharacterStyle2">
    <w:name w:val="Character Style 2"/>
    <w:uiPriority w:val="99"/>
    <w:rsid w:val="00AF698C"/>
    <w:rPr>
      <w:sz w:val="20"/>
      <w:szCs w:val="20"/>
    </w:rPr>
  </w:style>
  <w:style w:type="paragraph" w:customStyle="1" w:styleId="Style1">
    <w:name w:val="Style 1"/>
    <w:basedOn w:val="Normal"/>
    <w:uiPriority w:val="99"/>
    <w:rsid w:val="00AF698C"/>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AF698C"/>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90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460F6-8954-4B5D-AEA8-B4443D17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Template>
  <TotalTime>97</TotalTime>
  <Pages>35</Pages>
  <Words>11947</Words>
  <Characters>63782</Characters>
  <Application>Microsoft Office Word</Application>
  <DocSecurity>8</DocSecurity>
  <Lines>531</Lines>
  <Paragraphs>151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22</cp:revision>
  <cp:lastPrinted>2011-09-07T16:03:00Z</cp:lastPrinted>
  <dcterms:created xsi:type="dcterms:W3CDTF">2020-05-04T15:25:00Z</dcterms:created>
  <dcterms:modified xsi:type="dcterms:W3CDTF">2020-05-05T17:10:00Z</dcterms:modified>
</cp:coreProperties>
</file>