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4739" w14:textId="77777777" w:rsidR="00FA4CCB" w:rsidRDefault="00FA4CCB">
      <w:pPr>
        <w:pStyle w:val="Ttulo"/>
        <w:ind w:right="51"/>
        <w:rPr>
          <w:rFonts w:cs="Arial"/>
        </w:rPr>
      </w:pPr>
      <w:r>
        <w:rPr>
          <w:rFonts w:cs="Arial"/>
        </w:rPr>
        <w:t>BANCO HIPOTECARIO DE LA VIVIENDA</w:t>
      </w:r>
    </w:p>
    <w:p w14:paraId="7E5A47F8" w14:textId="77777777" w:rsidR="00FA4CCB" w:rsidRDefault="00FA4CCB">
      <w:pPr>
        <w:spacing w:line="360" w:lineRule="auto"/>
        <w:ind w:right="51"/>
        <w:jc w:val="center"/>
        <w:rPr>
          <w:rFonts w:cs="Arial"/>
          <w:b/>
          <w:sz w:val="22"/>
          <w:u w:val="single"/>
        </w:rPr>
      </w:pPr>
      <w:r>
        <w:rPr>
          <w:rFonts w:cs="Arial"/>
          <w:b/>
          <w:sz w:val="22"/>
          <w:u w:val="single"/>
        </w:rPr>
        <w:t>JUNTA DIRECTIVA</w:t>
      </w:r>
    </w:p>
    <w:p w14:paraId="6887F55E" w14:textId="77777777" w:rsidR="00FA4CCB" w:rsidRDefault="00FA4CCB">
      <w:pPr>
        <w:spacing w:line="360" w:lineRule="auto"/>
        <w:ind w:right="51"/>
        <w:jc w:val="center"/>
        <w:rPr>
          <w:rFonts w:cs="Arial"/>
          <w:b/>
          <w:sz w:val="22"/>
          <w:u w:val="single"/>
        </w:rPr>
      </w:pPr>
    </w:p>
    <w:p w14:paraId="42DD1627"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D5BF9">
        <w:rPr>
          <w:rFonts w:cs="Arial"/>
          <w:b/>
          <w:sz w:val="22"/>
          <w:u w:val="single"/>
        </w:rPr>
        <w:t>13</w:t>
      </w:r>
      <w:r>
        <w:rPr>
          <w:rFonts w:cs="Arial"/>
          <w:b/>
          <w:sz w:val="22"/>
          <w:u w:val="single"/>
        </w:rPr>
        <w:t>-20</w:t>
      </w:r>
      <w:r w:rsidR="00E97960">
        <w:rPr>
          <w:rFonts w:cs="Arial"/>
          <w:b/>
          <w:sz w:val="22"/>
          <w:u w:val="single"/>
        </w:rPr>
        <w:t>20</w:t>
      </w:r>
    </w:p>
    <w:p w14:paraId="36A7AB70"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4D5BF9">
        <w:rPr>
          <w:rFonts w:cs="Arial"/>
          <w:b/>
          <w:sz w:val="22"/>
          <w:u w:val="single"/>
        </w:rPr>
        <w:t>17</w:t>
      </w:r>
      <w:r>
        <w:rPr>
          <w:rFonts w:cs="Arial"/>
          <w:b/>
          <w:sz w:val="22"/>
          <w:u w:val="single"/>
        </w:rPr>
        <w:t xml:space="preserve"> DE </w:t>
      </w:r>
      <w:r w:rsidR="004D5BF9">
        <w:rPr>
          <w:rFonts w:cs="Arial"/>
          <w:b/>
          <w:sz w:val="22"/>
          <w:u w:val="single"/>
        </w:rPr>
        <w:t>FEBRERO</w:t>
      </w:r>
      <w:r>
        <w:rPr>
          <w:rFonts w:cs="Arial"/>
          <w:b/>
          <w:sz w:val="22"/>
          <w:u w:val="single"/>
        </w:rPr>
        <w:t xml:space="preserve"> DE 20</w:t>
      </w:r>
      <w:r w:rsidR="00E97960">
        <w:rPr>
          <w:rFonts w:cs="Arial"/>
          <w:b/>
          <w:sz w:val="22"/>
          <w:u w:val="single"/>
        </w:rPr>
        <w:t>20</w:t>
      </w:r>
    </w:p>
    <w:p w14:paraId="5968B64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125FD1E" w14:textId="77777777" w:rsidR="00FA4CCB" w:rsidRDefault="00FA4CCB">
      <w:pPr>
        <w:spacing w:line="360" w:lineRule="auto"/>
        <w:ind w:right="51"/>
        <w:jc w:val="center"/>
        <w:rPr>
          <w:rFonts w:cs="Arial"/>
          <w:b/>
          <w:sz w:val="22"/>
          <w:u w:val="single"/>
        </w:rPr>
      </w:pPr>
    </w:p>
    <w:p w14:paraId="496C1F45"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w:t>
      </w:r>
      <w:r w:rsidR="00A536DE">
        <w:rPr>
          <w:rFonts w:cs="Arial"/>
          <w:sz w:val="22"/>
        </w:rPr>
        <w:t>y Eloísa Ulibarri Pernús</w:t>
      </w:r>
      <w:r w:rsidR="00373B50">
        <w:rPr>
          <w:rFonts w:cs="Arial"/>
          <w:sz w:val="22"/>
        </w:rPr>
        <w:t>.</w:t>
      </w:r>
      <w:r w:rsidR="00E375D9" w:rsidRPr="00E375D9">
        <w:rPr>
          <w:rFonts w:cs="Arial"/>
          <w:sz w:val="22"/>
        </w:rPr>
        <w:t xml:space="preserve"> </w:t>
      </w:r>
      <w:r w:rsidR="00E375D9">
        <w:rPr>
          <w:rFonts w:cs="Arial"/>
          <w:sz w:val="22"/>
        </w:rPr>
        <w:t>El Director Kenneth Pérez Venegas, se incorpora a la sesión a partir del minuto 03:36.</w:t>
      </w:r>
    </w:p>
    <w:p w14:paraId="53F87CD2" w14:textId="77777777" w:rsidR="00AD4F06" w:rsidRDefault="00AD4F06" w:rsidP="0066494B">
      <w:pPr>
        <w:spacing w:line="360" w:lineRule="auto"/>
        <w:jc w:val="both"/>
        <w:rPr>
          <w:rFonts w:cs="Arial"/>
          <w:sz w:val="22"/>
        </w:rPr>
      </w:pPr>
    </w:p>
    <w:p w14:paraId="7ED96D8F" w14:textId="5A2F6203"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6E0B69">
        <w:rPr>
          <w:rFonts w:cs="Arial"/>
          <w:sz w:val="22"/>
        </w:rPr>
        <w:t>Marcela Alvarado Castro</w:t>
      </w:r>
      <w:r>
        <w:rPr>
          <w:rFonts w:cs="Arial"/>
          <w:sz w:val="22"/>
        </w:rPr>
        <w:t xml:space="preserve">, </w:t>
      </w:r>
      <w:r w:rsidR="006E0B69">
        <w:rPr>
          <w:rFonts w:cs="Arial"/>
          <w:sz w:val="22"/>
        </w:rPr>
        <w:t xml:space="preserve">funcionaria de la </w:t>
      </w:r>
      <w:r w:rsidR="006E0B69" w:rsidRPr="006E0B69">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E678AD" w:rsidRPr="00E678AD">
        <w:rPr>
          <w:rFonts w:cs="Arial"/>
          <w:sz w:val="22"/>
        </w:rPr>
        <w:t xml:space="preserve"> </w:t>
      </w:r>
      <w:r w:rsidR="00E678AD">
        <w:rPr>
          <w:rFonts w:cs="Arial"/>
          <w:sz w:val="22"/>
        </w:rPr>
        <w:t xml:space="preserve">El señor Gustavo Flores Oviedo, </w:t>
      </w:r>
      <w:r w:rsidR="00E678AD">
        <w:rPr>
          <w:rFonts w:cs="Arial"/>
          <w:sz w:val="22"/>
          <w:szCs w:val="22"/>
        </w:rPr>
        <w:t>Auditor Interno, se incorpora a la sesión a partir del minuto 11:49.</w:t>
      </w:r>
    </w:p>
    <w:p w14:paraId="764D0F04" w14:textId="77777777" w:rsidR="007749FC" w:rsidRDefault="007749FC" w:rsidP="0066494B">
      <w:pPr>
        <w:spacing w:line="360" w:lineRule="auto"/>
        <w:jc w:val="both"/>
        <w:rPr>
          <w:rFonts w:cs="Arial"/>
          <w:sz w:val="22"/>
        </w:rPr>
      </w:pPr>
    </w:p>
    <w:p w14:paraId="05460744" w14:textId="77777777" w:rsidR="007749FC" w:rsidRDefault="007749FC" w:rsidP="0066494B">
      <w:pPr>
        <w:spacing w:line="360" w:lineRule="auto"/>
        <w:jc w:val="both"/>
        <w:rPr>
          <w:rFonts w:cs="Arial"/>
          <w:sz w:val="22"/>
        </w:rPr>
      </w:pPr>
      <w:r>
        <w:rPr>
          <w:rFonts w:cs="Arial"/>
          <w:sz w:val="22"/>
        </w:rPr>
        <w:t>Ausente con justificación:</w:t>
      </w:r>
      <w:r w:rsidR="00EE097B" w:rsidRPr="00EE097B">
        <w:rPr>
          <w:rFonts w:cs="Arial"/>
          <w:sz w:val="22"/>
        </w:rPr>
        <w:t xml:space="preserve"> </w:t>
      </w:r>
      <w:r w:rsidR="00EE097B">
        <w:rPr>
          <w:rFonts w:cs="Arial"/>
          <w:sz w:val="22"/>
        </w:rPr>
        <w:t>Marian Pérez Gutiérrez, Directora.</w:t>
      </w:r>
    </w:p>
    <w:p w14:paraId="6A916416" w14:textId="77777777" w:rsidR="006321F4" w:rsidRPr="00D14EAF" w:rsidRDefault="006321F4" w:rsidP="006321F4">
      <w:pPr>
        <w:spacing w:line="360" w:lineRule="auto"/>
        <w:jc w:val="both"/>
        <w:rPr>
          <w:rFonts w:cs="Arial"/>
          <w:b/>
          <w:sz w:val="22"/>
        </w:rPr>
      </w:pPr>
      <w:r w:rsidRPr="00D14EAF">
        <w:rPr>
          <w:rFonts w:cs="Arial"/>
          <w:b/>
          <w:sz w:val="22"/>
        </w:rPr>
        <w:t>************</w:t>
      </w:r>
    </w:p>
    <w:p w14:paraId="66B99C85" w14:textId="77777777" w:rsidR="00FA4CCB" w:rsidRDefault="00FA4CCB" w:rsidP="0066494B">
      <w:pPr>
        <w:spacing w:line="360" w:lineRule="auto"/>
        <w:jc w:val="both"/>
        <w:rPr>
          <w:rFonts w:cs="Arial"/>
          <w:sz w:val="22"/>
        </w:rPr>
      </w:pPr>
    </w:p>
    <w:p w14:paraId="79B6962B" w14:textId="77777777" w:rsidR="00FA4CCB" w:rsidRDefault="00FA4CCB" w:rsidP="0066494B">
      <w:pPr>
        <w:pStyle w:val="Ttulo4"/>
        <w:spacing w:line="360" w:lineRule="auto"/>
        <w:jc w:val="both"/>
        <w:rPr>
          <w:rFonts w:cs="Arial"/>
        </w:rPr>
      </w:pPr>
      <w:r>
        <w:rPr>
          <w:rFonts w:cs="Arial"/>
        </w:rPr>
        <w:t>Asuntos conocidos en la presente sesión</w:t>
      </w:r>
    </w:p>
    <w:p w14:paraId="6CABF97D" w14:textId="77777777" w:rsidR="00FA4CCB" w:rsidRDefault="00FA4CCB" w:rsidP="0066494B">
      <w:pPr>
        <w:spacing w:line="360" w:lineRule="auto"/>
        <w:jc w:val="both"/>
        <w:rPr>
          <w:rFonts w:cs="Arial"/>
          <w:b/>
          <w:sz w:val="22"/>
        </w:rPr>
      </w:pPr>
    </w:p>
    <w:p w14:paraId="1C8F12A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7CAFC83"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Lectura y aprobación de las actas N° 10-2020 del 06/02/2020 y N° 11-2020 del 10/02/2020.</w:t>
      </w:r>
    </w:p>
    <w:p w14:paraId="01460CC1"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Informe de Auditoría Externa sobre el proceso de Administración Integral de Riesgos, correspondiente al año 2019.</w:t>
      </w:r>
    </w:p>
    <w:p w14:paraId="7763EF73"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Propuesta de Metodología para la Valoración y Administración del Riesgo Institucional.</w:t>
      </w:r>
    </w:p>
    <w:p w14:paraId="4FE5F67B"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Solicitud de aprobación de 36 bonos extraordinarios individuales, en el territorio indígena Cabécar de Talamanca.</w:t>
      </w:r>
    </w:p>
    <w:p w14:paraId="442D9AAF"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Solicitud de aprobación de 8 bonos extraordinarios individuales.</w:t>
      </w:r>
    </w:p>
    <w:p w14:paraId="249408C9"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Solicitud de aprobación de 7 bonos extraordinarios individuales.</w:t>
      </w:r>
    </w:p>
    <w:p w14:paraId="5E21DF5C"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lastRenderedPageBreak/>
        <w:t>Solicitud de aprobación de un caso de segundo Bono Familiar de Vivienda.</w:t>
      </w:r>
    </w:p>
    <w:p w14:paraId="5482AC2E"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Sustitución de once beneficiarios y financiamiento adicional para el proyecto Cocales de Duacarí.</w:t>
      </w:r>
    </w:p>
    <w:p w14:paraId="34143FCC"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Sustitución de un beneficiario y ampliación al plazo del contrato de administración de recursos del proyecto San Martín de Siquirres.</w:t>
      </w:r>
    </w:p>
    <w:p w14:paraId="07E03BD8"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Solicitud de ampliación al plazo del contrato de administración de recursos del proyecto El Rodeo.</w:t>
      </w:r>
    </w:p>
    <w:p w14:paraId="406492ED" w14:textId="77777777" w:rsidR="004D5BF9" w:rsidRPr="00246E56" w:rsidRDefault="00B814B2"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 xml:space="preserve">Análisis de </w:t>
      </w:r>
      <w:r w:rsidR="001B6EAF" w:rsidRPr="00246E56">
        <w:rPr>
          <w:rFonts w:cs="Arial"/>
          <w:sz w:val="22"/>
          <w:lang w:val="es-ES_tradnl"/>
        </w:rPr>
        <w:t>reportaje</w:t>
      </w:r>
      <w:r w:rsidRPr="00246E56">
        <w:rPr>
          <w:rFonts w:cs="Arial"/>
          <w:sz w:val="22"/>
          <w:lang w:val="es-ES_tradnl"/>
        </w:rPr>
        <w:t xml:space="preserve"> del periódico La Nación sobre la ejecución del presupuesto del FOSUVI durante el año 2019.</w:t>
      </w:r>
    </w:p>
    <w:p w14:paraId="6D65768C" w14:textId="77777777" w:rsidR="00B814B2" w:rsidRPr="00246E56" w:rsidRDefault="00946B00"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 xml:space="preserve">Discusión sobre la presentación de solicitudes de bono durante los últimos meses. </w:t>
      </w:r>
    </w:p>
    <w:p w14:paraId="6881BAA3"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 xml:space="preserve">Propuesta de modelo </w:t>
      </w:r>
      <w:r w:rsidR="00C87E7F" w:rsidRPr="00246E56">
        <w:rPr>
          <w:rFonts w:cs="Arial"/>
          <w:sz w:val="22"/>
          <w:lang w:val="es-ES_tradnl"/>
        </w:rPr>
        <w:t xml:space="preserve">para la </w:t>
      </w:r>
      <w:r w:rsidR="00946B00" w:rsidRPr="00246E56">
        <w:rPr>
          <w:rFonts w:cs="Arial"/>
          <w:sz w:val="22"/>
          <w:lang w:val="es-ES_tradnl"/>
        </w:rPr>
        <w:t>a</w:t>
      </w:r>
      <w:r w:rsidRPr="00246E56">
        <w:rPr>
          <w:rFonts w:cs="Arial"/>
          <w:sz w:val="22"/>
          <w:lang w:val="es-ES_tradnl"/>
        </w:rPr>
        <w:t>utoevaluación de la Junta Directiva.</w:t>
      </w:r>
    </w:p>
    <w:p w14:paraId="53E20111" w14:textId="77777777" w:rsidR="00946B00" w:rsidRPr="00246E56" w:rsidRDefault="001B6EAF"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Comentario sobre reportaje de Telenoticias en relación con el proyecto Vistas del Miravalles.</w:t>
      </w:r>
    </w:p>
    <w:p w14:paraId="204FBAB3" w14:textId="77777777" w:rsidR="0076317F" w:rsidRPr="00246E56" w:rsidRDefault="0076317F" w:rsidP="00246E56">
      <w:pPr>
        <w:pStyle w:val="Prrafodelista"/>
        <w:numPr>
          <w:ilvl w:val="0"/>
          <w:numId w:val="18"/>
        </w:numPr>
        <w:spacing w:line="360" w:lineRule="auto"/>
        <w:ind w:left="567" w:hanging="567"/>
        <w:jc w:val="both"/>
        <w:rPr>
          <w:rFonts w:cs="Arial"/>
          <w:sz w:val="22"/>
          <w:szCs w:val="22"/>
          <w:lang w:val="es-ES_tradnl"/>
        </w:rPr>
      </w:pPr>
      <w:r w:rsidRPr="00246E56">
        <w:rPr>
          <w:rFonts w:cs="Arial"/>
          <w:sz w:val="22"/>
          <w:lang w:val="es-ES_tradnl"/>
        </w:rPr>
        <w:t xml:space="preserve">Propuesta para analizar los proyectos que se encuentran en trámite en la corriente del </w:t>
      </w:r>
      <w:r w:rsidRPr="00246E56">
        <w:rPr>
          <w:rFonts w:cs="Arial"/>
          <w:sz w:val="22"/>
          <w:szCs w:val="22"/>
          <w:lang w:val="es-ES_tradnl"/>
        </w:rPr>
        <w:t>Sistema Financiero Nacional para la Vivienda.</w:t>
      </w:r>
    </w:p>
    <w:p w14:paraId="2DBA307B" w14:textId="77777777" w:rsidR="0076317F" w:rsidRPr="00246E56" w:rsidRDefault="0076317F" w:rsidP="00246E56">
      <w:pPr>
        <w:pStyle w:val="Prrafodelista"/>
        <w:numPr>
          <w:ilvl w:val="0"/>
          <w:numId w:val="18"/>
        </w:numPr>
        <w:spacing w:line="360" w:lineRule="auto"/>
        <w:ind w:left="567" w:hanging="567"/>
        <w:jc w:val="both"/>
        <w:rPr>
          <w:rFonts w:cs="Arial"/>
          <w:sz w:val="22"/>
          <w:szCs w:val="22"/>
          <w:lang w:val="es-ES_tradnl"/>
        </w:rPr>
      </w:pPr>
      <w:r w:rsidRPr="00246E56">
        <w:rPr>
          <w:rFonts w:cs="Arial"/>
          <w:sz w:val="22"/>
          <w:szCs w:val="22"/>
          <w:lang w:val="es-ES_tradnl"/>
        </w:rPr>
        <w:t>Solicitud de información sobre propuestas presentadas por la Cámara Costarricense de la Construcción.</w:t>
      </w:r>
    </w:p>
    <w:p w14:paraId="5AE2B526" w14:textId="77777777" w:rsidR="0076317F" w:rsidRPr="00246E56" w:rsidRDefault="0076317F" w:rsidP="00246E56">
      <w:pPr>
        <w:pStyle w:val="Prrafodelista"/>
        <w:numPr>
          <w:ilvl w:val="0"/>
          <w:numId w:val="18"/>
        </w:numPr>
        <w:spacing w:line="360" w:lineRule="auto"/>
        <w:ind w:left="567" w:hanging="567"/>
        <w:jc w:val="both"/>
        <w:rPr>
          <w:rFonts w:cs="Arial"/>
          <w:sz w:val="22"/>
          <w:lang w:val="es-ES_tradnl"/>
        </w:rPr>
      </w:pPr>
      <w:r w:rsidRPr="00246E56">
        <w:rPr>
          <w:rFonts w:cs="Arial"/>
          <w:sz w:val="22"/>
          <w:szCs w:val="22"/>
          <w:lang w:val="es-ES_tradnl"/>
        </w:rPr>
        <w:t>Informe sobre audiencia de conciliación planteada por uno de los exsubgerentes del Banco.</w:t>
      </w:r>
    </w:p>
    <w:p w14:paraId="464C642C" w14:textId="77777777" w:rsidR="00EC7C4A" w:rsidRPr="00246E56" w:rsidRDefault="00EC7C4A"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Información sobre el plazo para realizar las autoevaluaciones de la gestión de los comités de apoyo.</w:t>
      </w:r>
    </w:p>
    <w:p w14:paraId="7BABBF00" w14:textId="77777777" w:rsidR="00946B00" w:rsidRPr="00246E56" w:rsidRDefault="0076317F" w:rsidP="00246E56">
      <w:pPr>
        <w:pStyle w:val="Prrafodelista"/>
        <w:numPr>
          <w:ilvl w:val="0"/>
          <w:numId w:val="18"/>
        </w:numPr>
        <w:spacing w:line="360" w:lineRule="auto"/>
        <w:ind w:left="567" w:hanging="567"/>
        <w:jc w:val="both"/>
        <w:rPr>
          <w:rFonts w:cs="Arial"/>
          <w:sz w:val="22"/>
          <w:lang w:val="es-CR"/>
        </w:rPr>
      </w:pPr>
      <w:r w:rsidRPr="00246E56">
        <w:rPr>
          <w:rFonts w:cs="Arial"/>
          <w:sz w:val="22"/>
          <w:lang w:val="es-ES_tradnl"/>
        </w:rPr>
        <w:t xml:space="preserve">Oficio </w:t>
      </w:r>
      <w:r w:rsidR="00EF3D8E" w:rsidRPr="00246E56">
        <w:rPr>
          <w:rFonts w:cs="Arial"/>
          <w:sz w:val="22"/>
          <w:lang w:val="es-ES_tradnl"/>
        </w:rPr>
        <w:t xml:space="preserve">de ACENVI, solicitando que </w:t>
      </w:r>
      <w:r w:rsidR="00EF3D8E" w:rsidRPr="00246E56">
        <w:rPr>
          <w:rFonts w:cs="Arial"/>
          <w:sz w:val="22"/>
          <w:lang w:val="es-CR"/>
        </w:rPr>
        <w:t>en los contratos de los proyectos para compra de lotes urbanizados y construcción de viviendas, se incluya la cláusula de reajustes de precios</w:t>
      </w:r>
      <w:r w:rsidR="00A93463" w:rsidRPr="00246E56">
        <w:rPr>
          <w:rFonts w:cs="Arial"/>
          <w:sz w:val="22"/>
          <w:lang w:val="es-CR"/>
        </w:rPr>
        <w:t>.</w:t>
      </w:r>
    </w:p>
    <w:p w14:paraId="06CB6D19" w14:textId="77777777" w:rsidR="00A93463" w:rsidRPr="00246E56" w:rsidRDefault="0070611D"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CR"/>
        </w:rPr>
        <w:t xml:space="preserve">Copia de oficio enviado por la </w:t>
      </w:r>
      <w:r w:rsidRPr="00246E56">
        <w:rPr>
          <w:rFonts w:cs="Arial"/>
          <w:sz w:val="22"/>
          <w:lang w:val="es-ES_tradnl"/>
        </w:rPr>
        <w:t>Gerencia General a las entidades autorizadas, en relación con la facturación del IVA en los cobros de la comisión del bono.</w:t>
      </w:r>
    </w:p>
    <w:p w14:paraId="45250291" w14:textId="77777777" w:rsidR="0070611D" w:rsidRPr="00246E56" w:rsidRDefault="0070611D"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Reporte de temas tratados por el Comité de Tecnología de Información, durante el segundo semestre de 2019.</w:t>
      </w:r>
    </w:p>
    <w:p w14:paraId="37E04E24" w14:textId="77777777" w:rsidR="0070611D" w:rsidRPr="00246E56" w:rsidRDefault="0070611D"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Oficios del Banco Nacional y de la Gerencia General, en relación con la ejecución del programa de vivienda para familias de ingresos medios.</w:t>
      </w:r>
    </w:p>
    <w:p w14:paraId="33229046" w14:textId="77777777" w:rsidR="00946B00" w:rsidRPr="00246E56" w:rsidRDefault="0070611D"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 xml:space="preserve">Copia de oficio enviado por la Gerencia General </w:t>
      </w:r>
      <w:r w:rsidR="00784448" w:rsidRPr="00246E56">
        <w:rPr>
          <w:rFonts w:cs="Arial"/>
          <w:sz w:val="22"/>
          <w:lang w:val="es-ES_tradnl"/>
        </w:rPr>
        <w:t xml:space="preserve">a las constructoras Bauer Intl. S.A. y Bien Social CBS, S.R.L., respondiendo </w:t>
      </w:r>
      <w:r w:rsidR="00784448" w:rsidRPr="00246E56">
        <w:rPr>
          <w:rFonts w:cs="Arial"/>
          <w:sz w:val="22"/>
          <w:lang w:val="es-CR"/>
        </w:rPr>
        <w:t xml:space="preserve">consulta sobre los casos de bono </w:t>
      </w:r>
      <w:r w:rsidR="00810DD2" w:rsidRPr="00246E56">
        <w:rPr>
          <w:rFonts w:cs="Arial"/>
          <w:sz w:val="22"/>
          <w:lang w:val="es-CR"/>
        </w:rPr>
        <w:t xml:space="preserve">gestionados por esas empresas y que se encuentran </w:t>
      </w:r>
      <w:r w:rsidR="00784448" w:rsidRPr="00246E56">
        <w:rPr>
          <w:rFonts w:cs="Arial"/>
          <w:sz w:val="22"/>
          <w:lang w:val="es-CR"/>
        </w:rPr>
        <w:t>pendientes de formalizar</w:t>
      </w:r>
      <w:r w:rsidR="00810DD2" w:rsidRPr="00246E56">
        <w:rPr>
          <w:rFonts w:cs="Arial"/>
          <w:sz w:val="22"/>
          <w:lang w:val="es-CR"/>
        </w:rPr>
        <w:t>.</w:t>
      </w:r>
    </w:p>
    <w:p w14:paraId="5005950F" w14:textId="77777777" w:rsidR="004D5BF9" w:rsidRPr="00246E56" w:rsidRDefault="004D5BF9" w:rsidP="00246E56">
      <w:pPr>
        <w:pStyle w:val="Prrafodelista"/>
        <w:numPr>
          <w:ilvl w:val="0"/>
          <w:numId w:val="18"/>
        </w:numPr>
        <w:spacing w:line="360" w:lineRule="auto"/>
        <w:ind w:left="567" w:hanging="567"/>
        <w:jc w:val="both"/>
        <w:rPr>
          <w:rFonts w:cs="Arial"/>
          <w:sz w:val="22"/>
          <w:lang w:val="es-ES_tradnl"/>
        </w:rPr>
      </w:pPr>
      <w:r w:rsidRPr="00246E56">
        <w:rPr>
          <w:rFonts w:cs="Arial"/>
          <w:sz w:val="22"/>
          <w:lang w:val="es-ES_tradnl"/>
        </w:rPr>
        <w:t>Análisis sobre la designación del Oficial de Cumplimiento Normativo.</w:t>
      </w:r>
    </w:p>
    <w:p w14:paraId="0134532B"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4F674F9E" w14:textId="77777777" w:rsidR="007F614F" w:rsidRPr="00AB2826" w:rsidRDefault="007F614F" w:rsidP="002D0146">
      <w:pPr>
        <w:spacing w:line="360" w:lineRule="auto"/>
        <w:jc w:val="both"/>
        <w:rPr>
          <w:rFonts w:cs="Arial"/>
          <w:b/>
          <w:sz w:val="22"/>
          <w:szCs w:val="22"/>
          <w:u w:val="single"/>
          <w:lang w:val="es-ES_tradnl"/>
        </w:rPr>
      </w:pPr>
    </w:p>
    <w:p w14:paraId="496646AD"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46E56" w:rsidRPr="00246E56">
        <w:rPr>
          <w:rFonts w:cs="Arial"/>
          <w:b/>
          <w:bCs/>
          <w:sz w:val="22"/>
          <w:u w:val="single"/>
          <w:lang w:val="es-ES_tradnl"/>
        </w:rPr>
        <w:t>Lectura y aprobación de las actas N° 10-2020 del 06/02/2020 y N° 11-2020 del 10/02/2020</w:t>
      </w:r>
    </w:p>
    <w:p w14:paraId="73B23DD3" w14:textId="77777777" w:rsidR="00FA4CCB" w:rsidRDefault="00FA4CCB" w:rsidP="002D0146">
      <w:pPr>
        <w:spacing w:line="360" w:lineRule="auto"/>
        <w:jc w:val="both"/>
        <w:rPr>
          <w:rFonts w:cs="Arial"/>
          <w:sz w:val="22"/>
          <w:szCs w:val="22"/>
        </w:rPr>
      </w:pPr>
    </w:p>
    <w:p w14:paraId="17FAC5D6" w14:textId="77777777"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A66614">
        <w:rPr>
          <w:rFonts w:cs="Arial"/>
          <w:sz w:val="22"/>
          <w:u w:val="single"/>
          <w:lang w:val="es-ES_tradnl"/>
        </w:rPr>
        <w:t>41</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75-20</w:t>
      </w:r>
      <w:r w:rsidR="00E97960">
        <w:rPr>
          <w:rFonts w:cs="Arial"/>
          <w:sz w:val="22"/>
          <w:lang w:val="es-ES_tradnl"/>
        </w:rPr>
        <w:t>20</w:t>
      </w:r>
      <w:r>
        <w:rPr>
          <w:rFonts w:cs="Arial"/>
          <w:sz w:val="22"/>
          <w:lang w:val="es-ES_tradnl"/>
        </w:rPr>
        <w:t>, celebrada el 10 de diciembre de 20</w:t>
      </w:r>
      <w:r w:rsidR="00E97960">
        <w:rPr>
          <w:rFonts w:cs="Arial"/>
          <w:sz w:val="22"/>
          <w:lang w:val="es-ES_tradnl"/>
        </w:rPr>
        <w:t>20</w:t>
      </w:r>
      <w:r>
        <w:rPr>
          <w:rFonts w:cs="Arial"/>
          <w:sz w:val="22"/>
          <w:lang w:val="es-ES_tradnl"/>
        </w:rPr>
        <w:t>.</w:t>
      </w:r>
    </w:p>
    <w:p w14:paraId="0A8451BA" w14:textId="77777777" w:rsidR="009D03FE" w:rsidRDefault="009D03FE" w:rsidP="002D0146">
      <w:pPr>
        <w:spacing w:line="360" w:lineRule="auto"/>
        <w:jc w:val="both"/>
        <w:rPr>
          <w:rFonts w:cs="Arial"/>
          <w:sz w:val="22"/>
          <w:szCs w:val="22"/>
        </w:rPr>
      </w:pPr>
    </w:p>
    <w:p w14:paraId="113FFBC7" w14:textId="7777777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66614">
        <w:rPr>
          <w:rFonts w:cs="Arial"/>
          <w:sz w:val="22"/>
          <w:u w:val="single"/>
          <w:lang w:val="es-ES_tradnl"/>
        </w:rPr>
        <w:t>00</w:t>
      </w:r>
      <w:r w:rsidRPr="00A25DB7">
        <w:rPr>
          <w:rFonts w:cs="Arial"/>
          <w:sz w:val="22"/>
          <w:u w:val="single"/>
          <w:lang w:val="es-ES_tradnl"/>
        </w:rPr>
        <w:t>:</w:t>
      </w:r>
      <w:r w:rsidR="00A66614">
        <w:rPr>
          <w:rFonts w:cs="Arial"/>
          <w:sz w:val="22"/>
          <w:u w:val="single"/>
          <w:lang w:val="es-ES_tradnl"/>
        </w:rPr>
        <w:t>52</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EAAC567" w14:textId="77777777" w:rsidR="00E97960" w:rsidRDefault="00E97960" w:rsidP="009D03FE">
      <w:pPr>
        <w:spacing w:line="360" w:lineRule="auto"/>
        <w:jc w:val="both"/>
        <w:rPr>
          <w:rFonts w:cs="Arial"/>
          <w:sz w:val="22"/>
          <w:lang w:val="es-ES_tradnl"/>
        </w:rPr>
      </w:pPr>
    </w:p>
    <w:p w14:paraId="5863DE87" w14:textId="77777777"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A66614">
        <w:rPr>
          <w:rFonts w:cs="Arial"/>
          <w:sz w:val="22"/>
          <w:u w:val="single"/>
          <w:lang w:val="es-ES_tradnl"/>
        </w:rPr>
        <w:t>57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75-2020, celebrada el 10 de diciembre de 2020.</w:t>
      </w:r>
    </w:p>
    <w:p w14:paraId="0A5CC048" w14:textId="77777777" w:rsidR="00E97960" w:rsidRDefault="00E97960" w:rsidP="00E97960">
      <w:pPr>
        <w:spacing w:line="360" w:lineRule="auto"/>
        <w:jc w:val="both"/>
        <w:rPr>
          <w:rFonts w:cs="Arial"/>
          <w:sz w:val="22"/>
          <w:szCs w:val="22"/>
        </w:rPr>
      </w:pPr>
    </w:p>
    <w:p w14:paraId="23493877" w14:textId="77777777"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E43071">
        <w:rPr>
          <w:rFonts w:cs="Arial"/>
          <w:sz w:val="22"/>
          <w:u w:val="single"/>
          <w:lang w:val="es-ES_tradnl"/>
        </w:rPr>
        <w:t>11</w:t>
      </w:r>
      <w:r w:rsidRPr="00A25DB7">
        <w:rPr>
          <w:rFonts w:cs="Arial"/>
          <w:sz w:val="22"/>
          <w:u w:val="single"/>
          <w:lang w:val="es-ES_tradnl"/>
        </w:rPr>
        <w:t>:</w:t>
      </w:r>
      <w:r w:rsidR="00E43071">
        <w:rPr>
          <w:rFonts w:cs="Arial"/>
          <w:sz w:val="22"/>
          <w:u w:val="single"/>
          <w:lang w:val="es-ES_tradnl"/>
        </w:rPr>
        <w:t>30</w:t>
      </w:r>
      <w:r>
        <w:rPr>
          <w:rFonts w:cs="Arial"/>
          <w:sz w:val="22"/>
          <w:lang w:val="es-ES_tradnl"/>
        </w:rPr>
        <w:t xml:space="preserve"> Hechas las enmiendas pertinentes al acta y la minuta en discusión, se aprueban por parte de los señores Directores</w:t>
      </w:r>
      <w:r w:rsidR="00E43071">
        <w:rPr>
          <w:rFonts w:cs="Arial"/>
          <w:sz w:val="22"/>
          <w:lang w:val="es-ES_tradnl"/>
        </w:rPr>
        <w:t>, excepto por la Directora Presidenta, quien justifica que no estuvo presente en dicha sesión</w:t>
      </w:r>
      <w:r>
        <w:rPr>
          <w:rFonts w:cs="Arial"/>
          <w:sz w:val="22"/>
          <w:lang w:val="es-ES_tradnl"/>
        </w:rPr>
        <w:t>.</w:t>
      </w:r>
    </w:p>
    <w:p w14:paraId="4B07EA72" w14:textId="77777777" w:rsidR="007749FC" w:rsidRPr="00D14EAF" w:rsidRDefault="007749FC" w:rsidP="007749FC">
      <w:pPr>
        <w:spacing w:line="360" w:lineRule="auto"/>
        <w:jc w:val="both"/>
        <w:rPr>
          <w:rFonts w:cs="Arial"/>
          <w:b/>
          <w:sz w:val="22"/>
        </w:rPr>
      </w:pPr>
      <w:r w:rsidRPr="00D14EAF">
        <w:rPr>
          <w:rFonts w:cs="Arial"/>
          <w:b/>
          <w:sz w:val="22"/>
        </w:rPr>
        <w:t>************</w:t>
      </w:r>
    </w:p>
    <w:p w14:paraId="09BA009E" w14:textId="77777777" w:rsidR="00FA4CCB" w:rsidRDefault="00FA4CCB" w:rsidP="002D0146">
      <w:pPr>
        <w:spacing w:line="360" w:lineRule="auto"/>
        <w:jc w:val="both"/>
        <w:rPr>
          <w:rFonts w:cs="Arial"/>
          <w:b/>
          <w:sz w:val="22"/>
          <w:szCs w:val="22"/>
          <w:u w:val="single"/>
          <w:lang w:val="es-ES_tradnl"/>
        </w:rPr>
      </w:pPr>
    </w:p>
    <w:p w14:paraId="3FB661C6"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46E56" w:rsidRPr="00246E56">
        <w:rPr>
          <w:rFonts w:cs="Arial"/>
          <w:b/>
          <w:bCs/>
          <w:sz w:val="22"/>
          <w:u w:val="single"/>
          <w:lang w:val="es-ES_tradnl"/>
        </w:rPr>
        <w:t>Informe de Auditoría Externa sobre el proceso de Administración Integral de Riesgos, correspondiente al año 2019</w:t>
      </w:r>
    </w:p>
    <w:p w14:paraId="52D1C17E" w14:textId="77777777" w:rsidR="009D03FE" w:rsidRDefault="009D03FE" w:rsidP="009D03FE">
      <w:pPr>
        <w:spacing w:line="360" w:lineRule="auto"/>
        <w:jc w:val="both"/>
        <w:rPr>
          <w:rFonts w:cs="Arial"/>
          <w:sz w:val="22"/>
          <w:szCs w:val="22"/>
        </w:rPr>
      </w:pPr>
    </w:p>
    <w:p w14:paraId="60BD9E00" w14:textId="1DF98919" w:rsidR="00A301DD" w:rsidRDefault="009D03FE" w:rsidP="00A301DD">
      <w:pPr>
        <w:spacing w:line="360" w:lineRule="auto"/>
        <w:jc w:val="both"/>
        <w:rPr>
          <w:rFonts w:cs="Arial"/>
          <w:sz w:val="22"/>
          <w:szCs w:val="22"/>
        </w:rPr>
      </w:pPr>
      <w:r w:rsidRPr="0039311E">
        <w:rPr>
          <w:rFonts w:cs="Arial"/>
          <w:sz w:val="22"/>
          <w:u w:val="single"/>
          <w:lang w:val="es-ES_tradnl"/>
        </w:rPr>
        <w:t xml:space="preserve">Minuto </w:t>
      </w:r>
      <w:r w:rsidR="00E43071">
        <w:rPr>
          <w:rFonts w:cs="Arial"/>
          <w:sz w:val="22"/>
          <w:u w:val="single"/>
          <w:lang w:val="es-ES_tradnl"/>
        </w:rPr>
        <w:t>11</w:t>
      </w:r>
      <w:r w:rsidRPr="0039311E">
        <w:rPr>
          <w:rFonts w:cs="Arial"/>
          <w:sz w:val="22"/>
          <w:u w:val="single"/>
          <w:lang w:val="es-ES_tradnl"/>
        </w:rPr>
        <w:t>:</w:t>
      </w:r>
      <w:r w:rsidR="00E43071">
        <w:rPr>
          <w:rFonts w:cs="Arial"/>
          <w:sz w:val="22"/>
          <w:u w:val="single"/>
          <w:lang w:val="es-ES_tradnl"/>
        </w:rPr>
        <w:t>40</w:t>
      </w:r>
      <w:r>
        <w:rPr>
          <w:rFonts w:cs="Arial"/>
          <w:sz w:val="22"/>
          <w:lang w:val="es-ES_tradnl"/>
        </w:rPr>
        <w:t xml:space="preserve"> Se conoce el oficio </w:t>
      </w:r>
      <w:r w:rsidR="00405A02">
        <w:rPr>
          <w:rFonts w:cs="Arial"/>
          <w:sz w:val="22"/>
          <w:lang w:val="es-ES_tradnl"/>
        </w:rPr>
        <w:t>GG-ME-0161-2020 del 14 de febrero de 2020,</w:t>
      </w:r>
      <w:r w:rsidR="00A301DD">
        <w:rPr>
          <w:rFonts w:cs="Arial"/>
          <w:sz w:val="22"/>
          <w:szCs w:val="22"/>
        </w:rPr>
        <w:t xml:space="preserve"> mediante el cual, para los efectos de cumplir lo establecido en el artículo 9, inciso l, del Acuerdo SUGEF 2-10 </w:t>
      </w:r>
      <w:r w:rsidR="00A301DD" w:rsidRPr="00CA0997">
        <w:rPr>
          <w:rFonts w:cs="Arial"/>
          <w:i/>
          <w:sz w:val="22"/>
          <w:szCs w:val="22"/>
        </w:rPr>
        <w:t>Reglamento sobre la Administración Integral de Riesgos</w:t>
      </w:r>
      <w:r w:rsidR="00A301DD">
        <w:rPr>
          <w:rFonts w:cs="Arial"/>
          <w:sz w:val="22"/>
          <w:szCs w:val="22"/>
        </w:rPr>
        <w:t xml:space="preserve">, la </w:t>
      </w:r>
      <w:r w:rsidR="00A301DD" w:rsidRPr="00541FBD">
        <w:rPr>
          <w:rFonts w:cs="Arial"/>
          <w:sz w:val="22"/>
          <w:szCs w:val="22"/>
        </w:rPr>
        <w:t xml:space="preserve">Gerencia General </w:t>
      </w:r>
      <w:r w:rsidR="00A301DD">
        <w:rPr>
          <w:rFonts w:cs="Arial"/>
          <w:sz w:val="22"/>
          <w:szCs w:val="22"/>
        </w:rPr>
        <w:t xml:space="preserve">somete al conocimiento de esta </w:t>
      </w:r>
      <w:r w:rsidR="00A301DD" w:rsidRPr="00541FBD">
        <w:rPr>
          <w:rFonts w:cs="Arial"/>
          <w:sz w:val="22"/>
          <w:szCs w:val="22"/>
        </w:rPr>
        <w:t>Junta Directiva</w:t>
      </w:r>
      <w:r w:rsidR="00A301DD">
        <w:rPr>
          <w:rFonts w:cs="Arial"/>
          <w:sz w:val="22"/>
          <w:szCs w:val="22"/>
        </w:rPr>
        <w:t>, el informe de la Auditoría Externa sobre el Proceso de Administración Integral de Riesgos</w:t>
      </w:r>
      <w:r w:rsidR="00A301DD">
        <w:rPr>
          <w:rFonts w:cs="Arial"/>
          <w:color w:val="000000"/>
          <w:sz w:val="22"/>
          <w:szCs w:val="22"/>
        </w:rPr>
        <w:t xml:space="preserve">, elaborado por el Despacho </w:t>
      </w:r>
      <w:r w:rsidR="00405A02">
        <w:rPr>
          <w:rFonts w:cs="Arial"/>
          <w:color w:val="000000"/>
          <w:sz w:val="22"/>
          <w:szCs w:val="22"/>
        </w:rPr>
        <w:t xml:space="preserve">KPMG </w:t>
      </w:r>
      <w:r w:rsidR="00A301DD">
        <w:rPr>
          <w:rFonts w:cs="Arial"/>
          <w:color w:val="000000"/>
          <w:sz w:val="22"/>
          <w:szCs w:val="22"/>
        </w:rPr>
        <w:t>S.A., con corte al 31 de diciembre de 201</w:t>
      </w:r>
      <w:r w:rsidR="00405A02">
        <w:rPr>
          <w:rFonts w:cs="Arial"/>
          <w:color w:val="000000"/>
          <w:sz w:val="22"/>
          <w:szCs w:val="22"/>
        </w:rPr>
        <w:t>9</w:t>
      </w:r>
      <w:r w:rsidR="00A301DD">
        <w:rPr>
          <w:rFonts w:cs="Arial"/>
          <w:color w:val="000000"/>
          <w:sz w:val="22"/>
          <w:szCs w:val="22"/>
        </w:rPr>
        <w:t>.  Dichos documentos se adjuntan a la presente acta</w:t>
      </w:r>
      <w:r w:rsidR="00A301DD">
        <w:rPr>
          <w:rFonts w:cs="Arial"/>
          <w:sz w:val="22"/>
          <w:szCs w:val="22"/>
        </w:rPr>
        <w:t>.</w:t>
      </w:r>
    </w:p>
    <w:p w14:paraId="65634741" w14:textId="77777777" w:rsidR="00A301DD" w:rsidRDefault="00A301DD" w:rsidP="00A301DD">
      <w:pPr>
        <w:spacing w:line="360" w:lineRule="auto"/>
        <w:jc w:val="both"/>
        <w:rPr>
          <w:rFonts w:cs="Arial"/>
          <w:sz w:val="22"/>
          <w:szCs w:val="22"/>
        </w:rPr>
      </w:pPr>
    </w:p>
    <w:p w14:paraId="2CB17FFA" w14:textId="7624CF60" w:rsidR="00A301DD" w:rsidRDefault="00A301DD" w:rsidP="00A301DD">
      <w:pPr>
        <w:tabs>
          <w:tab w:val="left" w:pos="851"/>
        </w:tabs>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los alcances del citado informe de la auditoría externa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xml:space="preserve">, se incorporan </w:t>
      </w:r>
      <w:r>
        <w:rPr>
          <w:rFonts w:cs="Arial"/>
          <w:bCs/>
          <w:sz w:val="22"/>
          <w:szCs w:val="22"/>
          <w:lang w:val="es-ES_tradnl"/>
        </w:rPr>
        <w:t xml:space="preserve">a la sesión la licenciada Vilma Loría  Ruiz, jefe de la Unidad de Riesgos; así como los licenciados </w:t>
      </w:r>
      <w:r w:rsidR="00820477">
        <w:rPr>
          <w:rFonts w:cs="Arial"/>
          <w:bCs/>
          <w:sz w:val="22"/>
          <w:szCs w:val="22"/>
          <w:lang w:val="es-ES_tradnl"/>
        </w:rPr>
        <w:t>Federico García Garbanzo y Esteban Sandoval Loaiza</w:t>
      </w:r>
      <w:r w:rsidRPr="00AD7FFA">
        <w:rPr>
          <w:rFonts w:cs="Arial"/>
          <w:bCs/>
          <w:sz w:val="22"/>
          <w:szCs w:val="22"/>
          <w:lang w:val="es-ES_tradnl"/>
        </w:rPr>
        <w:t>,</w:t>
      </w:r>
      <w:r>
        <w:rPr>
          <w:rFonts w:cs="Arial"/>
          <w:bCs/>
          <w:sz w:val="22"/>
          <w:szCs w:val="22"/>
          <w:lang w:val="es-ES_tradnl"/>
        </w:rPr>
        <w:t xml:space="preserve"> </w:t>
      </w:r>
      <w:r w:rsidRPr="005336CB">
        <w:rPr>
          <w:rFonts w:cs="Arial"/>
          <w:bCs/>
          <w:sz w:val="22"/>
          <w:szCs w:val="22"/>
          <w:lang w:val="es-ES_tradnl"/>
        </w:rPr>
        <w:t>representante</w:t>
      </w:r>
      <w:r>
        <w:rPr>
          <w:rFonts w:cs="Arial"/>
          <w:bCs/>
          <w:sz w:val="22"/>
          <w:szCs w:val="22"/>
          <w:lang w:val="es-ES_tradnl"/>
        </w:rPr>
        <w:t xml:space="preserve">s </w:t>
      </w:r>
      <w:r w:rsidRPr="005336CB">
        <w:rPr>
          <w:rFonts w:cs="Arial"/>
          <w:bCs/>
          <w:sz w:val="22"/>
          <w:szCs w:val="22"/>
          <w:lang w:val="es-ES_tradnl"/>
        </w:rPr>
        <w:t xml:space="preserve">del </w:t>
      </w:r>
      <w:r>
        <w:rPr>
          <w:rFonts w:cs="Arial"/>
          <w:color w:val="000000"/>
          <w:sz w:val="22"/>
          <w:szCs w:val="22"/>
        </w:rPr>
        <w:t xml:space="preserve">Despacho </w:t>
      </w:r>
      <w:r w:rsidR="003F705B">
        <w:rPr>
          <w:rFonts w:cs="Arial"/>
          <w:color w:val="000000"/>
          <w:sz w:val="22"/>
          <w:szCs w:val="22"/>
        </w:rPr>
        <w:t>KPMG</w:t>
      </w:r>
      <w:r>
        <w:rPr>
          <w:rFonts w:cs="Arial"/>
          <w:color w:val="000000"/>
          <w:sz w:val="22"/>
          <w:szCs w:val="22"/>
        </w:rPr>
        <w:t xml:space="preserve"> S.A., siendo el primero de ellos quien </w:t>
      </w:r>
      <w:r>
        <w:rPr>
          <w:rFonts w:cs="Arial"/>
          <w:bCs/>
          <w:sz w:val="22"/>
          <w:szCs w:val="22"/>
          <w:lang w:val="es-ES_tradnl"/>
        </w:rPr>
        <w:t xml:space="preserve">expone el fundamento normativo, así como los alcances y la metodología del estudio </w:t>
      </w:r>
      <w:r>
        <w:rPr>
          <w:rFonts w:cs="Arial"/>
          <w:bCs/>
          <w:sz w:val="22"/>
          <w:szCs w:val="22"/>
          <w:lang w:val="es-ES_tradnl"/>
        </w:rPr>
        <w:lastRenderedPageBreak/>
        <w:t>de auditoría efectuado; luego de lo cual, presenta el detalle de los principales resultados del informe de atestiguamiento sobre la efectividad del proceso de administración integral de riesgos, con respecto a los asuntos indicados en el Acuerdo SUGEF 02-10</w:t>
      </w:r>
      <w:r w:rsidR="00FE0248">
        <w:rPr>
          <w:rFonts w:cs="Arial"/>
          <w:bCs/>
          <w:sz w:val="22"/>
          <w:szCs w:val="22"/>
          <w:lang w:val="es-ES_tradnl"/>
        </w:rPr>
        <w:t xml:space="preserve">, concluyendo que </w:t>
      </w:r>
      <w:r w:rsidR="00D23A24">
        <w:rPr>
          <w:rFonts w:cs="Arial"/>
          <w:bCs/>
          <w:sz w:val="22"/>
          <w:szCs w:val="22"/>
          <w:lang w:val="es-ES_tradnl"/>
        </w:rPr>
        <w:t xml:space="preserve">el criterio de ese Despacho es que </w:t>
      </w:r>
      <w:r w:rsidR="00FE0248">
        <w:rPr>
          <w:rFonts w:cs="Arial"/>
          <w:bCs/>
          <w:sz w:val="22"/>
          <w:szCs w:val="22"/>
          <w:lang w:val="es-ES_tradnl"/>
        </w:rPr>
        <w:t xml:space="preserve">la efectividad, oportunidad y adecuación del proceso de administración integral </w:t>
      </w:r>
      <w:r w:rsidR="00D23A24">
        <w:rPr>
          <w:rFonts w:cs="Arial"/>
          <w:bCs/>
          <w:sz w:val="22"/>
          <w:szCs w:val="22"/>
          <w:lang w:val="es-ES_tradnl"/>
        </w:rPr>
        <w:t>de riesgos al 31 de diciembre de 2019, es razonable en todos sus aspectos importantes, basado en los aspectos indicados en el Acuerdo SUGEF 02-10.</w:t>
      </w:r>
    </w:p>
    <w:p w14:paraId="30875ADC" w14:textId="77777777" w:rsidR="00A301DD" w:rsidRDefault="00A301DD" w:rsidP="00A301DD">
      <w:pPr>
        <w:tabs>
          <w:tab w:val="left" w:pos="851"/>
        </w:tabs>
        <w:spacing w:line="360" w:lineRule="auto"/>
        <w:jc w:val="both"/>
        <w:rPr>
          <w:rFonts w:cs="Arial"/>
          <w:bCs/>
          <w:sz w:val="22"/>
          <w:szCs w:val="22"/>
          <w:lang w:val="es-ES_tradnl"/>
        </w:rPr>
      </w:pPr>
    </w:p>
    <w:p w14:paraId="6F3D362A" w14:textId="61F80882" w:rsidR="00D23A24" w:rsidRDefault="00A301DD" w:rsidP="00A301DD">
      <w:pPr>
        <w:tabs>
          <w:tab w:val="left" w:pos="851"/>
        </w:tabs>
        <w:spacing w:line="360" w:lineRule="auto"/>
        <w:jc w:val="both"/>
        <w:rPr>
          <w:rFonts w:cs="Arial"/>
          <w:bCs/>
          <w:sz w:val="22"/>
          <w:szCs w:val="22"/>
          <w:lang w:val="es-ES_tradnl"/>
        </w:rPr>
      </w:pPr>
      <w:r w:rsidRPr="00C70844">
        <w:rPr>
          <w:rFonts w:cs="Arial"/>
          <w:bCs/>
          <w:sz w:val="22"/>
          <w:szCs w:val="22"/>
          <w:u w:val="single"/>
          <w:lang w:val="es-ES_tradnl"/>
        </w:rPr>
        <w:t xml:space="preserve">Minuto </w:t>
      </w:r>
      <w:r w:rsidR="00D23A24">
        <w:rPr>
          <w:rFonts w:cs="Arial"/>
          <w:bCs/>
          <w:sz w:val="22"/>
          <w:szCs w:val="22"/>
          <w:u w:val="single"/>
          <w:lang w:val="es-ES_tradnl"/>
        </w:rPr>
        <w:t>20</w:t>
      </w:r>
      <w:r w:rsidRPr="00C70844">
        <w:rPr>
          <w:rFonts w:cs="Arial"/>
          <w:bCs/>
          <w:sz w:val="22"/>
          <w:szCs w:val="22"/>
          <w:u w:val="single"/>
          <w:lang w:val="es-ES_tradnl"/>
        </w:rPr>
        <w:t>:</w:t>
      </w:r>
      <w:r w:rsidR="00D23A24">
        <w:rPr>
          <w:rFonts w:cs="Arial"/>
          <w:bCs/>
          <w:sz w:val="22"/>
          <w:szCs w:val="22"/>
          <w:u w:val="single"/>
          <w:lang w:val="es-ES_tradnl"/>
        </w:rPr>
        <w:t>25</w:t>
      </w:r>
      <w:r>
        <w:rPr>
          <w:rFonts w:cs="Arial"/>
          <w:bCs/>
          <w:sz w:val="22"/>
          <w:szCs w:val="22"/>
          <w:lang w:val="es-ES_tradnl"/>
        </w:rPr>
        <w:t xml:space="preserve"> </w:t>
      </w:r>
      <w:r w:rsidR="00D23A24">
        <w:rPr>
          <w:rFonts w:cs="Arial"/>
          <w:bCs/>
          <w:sz w:val="22"/>
          <w:szCs w:val="22"/>
          <w:lang w:val="es-ES_tradnl"/>
        </w:rPr>
        <w:t xml:space="preserve">El licenciado </w:t>
      </w:r>
      <w:r w:rsidR="007C4C01">
        <w:rPr>
          <w:rFonts w:cs="Arial"/>
          <w:bCs/>
          <w:sz w:val="22"/>
          <w:szCs w:val="22"/>
          <w:lang w:val="es-ES_tradnl"/>
        </w:rPr>
        <w:t xml:space="preserve">García Garbanzo </w:t>
      </w:r>
      <w:r w:rsidR="00D23A24">
        <w:rPr>
          <w:rFonts w:cs="Arial"/>
          <w:bCs/>
          <w:sz w:val="22"/>
          <w:szCs w:val="22"/>
          <w:lang w:val="es-ES_tradnl"/>
        </w:rPr>
        <w:t xml:space="preserve">se refiere a cada uno de los hallazgos y a la oportunidad de mejora que se indican en el informe de auditoría, </w:t>
      </w:r>
      <w:r w:rsidR="007B50BC">
        <w:rPr>
          <w:rFonts w:cs="Arial"/>
          <w:bCs/>
          <w:sz w:val="22"/>
          <w:szCs w:val="22"/>
          <w:lang w:val="es-ES_tradnl"/>
        </w:rPr>
        <w:t>al tiempo que atiende las consultas y observaciones que al respecto van planteando los señores Directores.</w:t>
      </w:r>
    </w:p>
    <w:p w14:paraId="1EB4B6B0" w14:textId="77777777" w:rsidR="00D23A24" w:rsidRDefault="00D23A24" w:rsidP="00A301DD">
      <w:pPr>
        <w:tabs>
          <w:tab w:val="left" w:pos="851"/>
        </w:tabs>
        <w:spacing w:line="360" w:lineRule="auto"/>
        <w:jc w:val="both"/>
        <w:rPr>
          <w:rFonts w:cs="Arial"/>
          <w:bCs/>
          <w:sz w:val="22"/>
          <w:szCs w:val="22"/>
          <w:lang w:val="es-ES_tradnl"/>
        </w:rPr>
      </w:pPr>
    </w:p>
    <w:p w14:paraId="49BA59F4" w14:textId="30E6E2D9" w:rsidR="00A544A5" w:rsidRDefault="0051363A" w:rsidP="00A544A5">
      <w:pPr>
        <w:spacing w:line="360" w:lineRule="auto"/>
        <w:jc w:val="both"/>
        <w:rPr>
          <w:rFonts w:cs="Arial"/>
          <w:sz w:val="22"/>
          <w:szCs w:val="22"/>
        </w:rPr>
      </w:pPr>
      <w:r w:rsidRPr="00C70844">
        <w:rPr>
          <w:rFonts w:cs="Arial"/>
          <w:bCs/>
          <w:sz w:val="22"/>
          <w:szCs w:val="22"/>
          <w:u w:val="single"/>
          <w:lang w:val="es-ES_tradnl"/>
        </w:rPr>
        <w:t xml:space="preserve">Minuto </w:t>
      </w:r>
      <w:r>
        <w:rPr>
          <w:rFonts w:cs="Arial"/>
          <w:bCs/>
          <w:sz w:val="22"/>
          <w:szCs w:val="22"/>
          <w:u w:val="single"/>
          <w:lang w:val="es-ES_tradnl"/>
        </w:rPr>
        <w:t>42</w:t>
      </w:r>
      <w:r w:rsidRPr="00C70844">
        <w:rPr>
          <w:rFonts w:cs="Arial"/>
          <w:bCs/>
          <w:sz w:val="22"/>
          <w:szCs w:val="22"/>
          <w:u w:val="single"/>
          <w:lang w:val="es-ES_tradnl"/>
        </w:rPr>
        <w:t>:</w:t>
      </w:r>
      <w:r>
        <w:rPr>
          <w:rFonts w:cs="Arial"/>
          <w:bCs/>
          <w:sz w:val="22"/>
          <w:szCs w:val="22"/>
          <w:u w:val="single"/>
          <w:lang w:val="es-ES_tradnl"/>
        </w:rPr>
        <w:t>43</w:t>
      </w:r>
      <w:r>
        <w:rPr>
          <w:rFonts w:cs="Arial"/>
          <w:bCs/>
          <w:sz w:val="22"/>
          <w:szCs w:val="22"/>
          <w:lang w:val="es-ES_tradnl"/>
        </w:rPr>
        <w:t xml:space="preserve"> Se retiran de la sesión los licenciados García Garbanzo</w:t>
      </w:r>
      <w:r w:rsidR="00F073E0">
        <w:rPr>
          <w:rFonts w:cs="Arial"/>
          <w:bCs/>
          <w:sz w:val="22"/>
          <w:szCs w:val="22"/>
          <w:lang w:val="es-ES_tradnl"/>
        </w:rPr>
        <w:t xml:space="preserve"> y</w:t>
      </w:r>
      <w:r>
        <w:rPr>
          <w:rFonts w:cs="Arial"/>
          <w:bCs/>
          <w:sz w:val="22"/>
          <w:szCs w:val="22"/>
          <w:lang w:val="es-ES_tradnl"/>
        </w:rPr>
        <w:t xml:space="preserve"> Sandoval Loaiza</w:t>
      </w:r>
      <w:r w:rsidR="00097854">
        <w:rPr>
          <w:rFonts w:cs="Arial"/>
          <w:bCs/>
          <w:sz w:val="22"/>
          <w:szCs w:val="22"/>
          <w:lang w:val="es-ES_tradnl"/>
        </w:rPr>
        <w:t xml:space="preserve">, </w:t>
      </w:r>
      <w:r w:rsidR="008B6E82">
        <w:rPr>
          <w:rFonts w:cs="Arial"/>
          <w:bCs/>
          <w:sz w:val="22"/>
          <w:szCs w:val="22"/>
          <w:lang w:val="es-ES_tradnl"/>
        </w:rPr>
        <w:t xml:space="preserve">y se proceden a analizar los hallazgos </w:t>
      </w:r>
      <w:r w:rsidR="00730E8D">
        <w:rPr>
          <w:rFonts w:cs="Arial"/>
          <w:bCs/>
          <w:sz w:val="22"/>
          <w:szCs w:val="22"/>
          <w:lang w:val="es-ES_tradnl"/>
        </w:rPr>
        <w:t xml:space="preserve">y recomendaciones de </w:t>
      </w:r>
      <w:r w:rsidR="008B6E82">
        <w:rPr>
          <w:rFonts w:cs="Arial"/>
          <w:bCs/>
          <w:sz w:val="22"/>
          <w:szCs w:val="22"/>
          <w:lang w:val="es-ES_tradnl"/>
        </w:rPr>
        <w:t xml:space="preserve">la Auditoría </w:t>
      </w:r>
      <w:r w:rsidR="00730E8D">
        <w:rPr>
          <w:rFonts w:cs="Arial"/>
          <w:bCs/>
          <w:sz w:val="22"/>
          <w:szCs w:val="22"/>
          <w:lang w:val="es-ES_tradnl"/>
        </w:rPr>
        <w:t xml:space="preserve">Externa, haciendo énfasis en la </w:t>
      </w:r>
      <w:r w:rsidR="00A544A5">
        <w:rPr>
          <w:rFonts w:cs="Arial"/>
          <w:bCs/>
          <w:sz w:val="22"/>
          <w:szCs w:val="22"/>
          <w:lang w:val="es-ES_tradnl"/>
        </w:rPr>
        <w:t xml:space="preserve">necesidad </w:t>
      </w:r>
      <w:r w:rsidR="00730E8D">
        <w:rPr>
          <w:rFonts w:cs="Arial"/>
          <w:bCs/>
          <w:sz w:val="22"/>
          <w:szCs w:val="22"/>
          <w:lang w:val="es-ES_tradnl"/>
        </w:rPr>
        <w:t xml:space="preserve">de conocer el plan de acción que elaboró la Unidad de Riesgos para atender las debilidades identificadas, así </w:t>
      </w:r>
      <w:r w:rsidR="00A544A5">
        <w:rPr>
          <w:rFonts w:cs="Arial"/>
          <w:bCs/>
          <w:sz w:val="22"/>
          <w:szCs w:val="22"/>
          <w:lang w:val="es-ES_tradnl"/>
        </w:rPr>
        <w:t xml:space="preserve">como la conveniencia de solicitar a la </w:t>
      </w:r>
      <w:r w:rsidR="00A544A5" w:rsidRPr="00A544A5">
        <w:rPr>
          <w:rFonts w:cs="Arial"/>
          <w:bCs/>
          <w:sz w:val="22"/>
          <w:szCs w:val="22"/>
          <w:lang w:val="es-ES_tradnl"/>
        </w:rPr>
        <w:t>Gerencia General</w:t>
      </w:r>
      <w:r w:rsidR="00A544A5">
        <w:rPr>
          <w:rFonts w:cs="Arial"/>
          <w:bCs/>
          <w:sz w:val="22"/>
          <w:szCs w:val="22"/>
          <w:lang w:val="es-ES_tradnl"/>
        </w:rPr>
        <w:t xml:space="preserve">, que en </w:t>
      </w:r>
      <w:r w:rsidR="00A544A5">
        <w:rPr>
          <w:rFonts w:cs="Arial"/>
          <w:sz w:val="22"/>
          <w:szCs w:val="22"/>
          <w:lang w:val="es-ES_tradnl"/>
        </w:rPr>
        <w:t>la nota de remisión a la SUGEF, incluya una explicación sobre el procedimiento que se desarrolló para contratar al Gerente General y una aclaración sobre el proceso que actualmente se está ejecutando, para formular los perfiles y funcionalidades de los subgerentes, incluyendo los respectivos planes de sucesión institucional.</w:t>
      </w:r>
    </w:p>
    <w:p w14:paraId="739E37C1" w14:textId="77777777" w:rsidR="00A301DD" w:rsidRDefault="00A301DD" w:rsidP="00A301DD">
      <w:pPr>
        <w:spacing w:line="360" w:lineRule="auto"/>
        <w:jc w:val="both"/>
        <w:rPr>
          <w:rFonts w:cs="Arial"/>
          <w:bCs/>
          <w:sz w:val="22"/>
          <w:szCs w:val="22"/>
          <w:lang w:val="es-ES_tradnl"/>
        </w:rPr>
      </w:pPr>
    </w:p>
    <w:p w14:paraId="17CDD2CA" w14:textId="69FEFD14" w:rsidR="00A301DD" w:rsidRDefault="00A301DD" w:rsidP="00A301DD">
      <w:pPr>
        <w:spacing w:line="360" w:lineRule="auto"/>
        <w:jc w:val="both"/>
        <w:rPr>
          <w:rFonts w:cs="Arial"/>
          <w:color w:val="000000"/>
          <w:sz w:val="22"/>
          <w:szCs w:val="22"/>
          <w:lang w:val="es-ES_tradnl"/>
        </w:rPr>
      </w:pPr>
      <w:r w:rsidRPr="0039311E">
        <w:rPr>
          <w:rFonts w:cs="Arial"/>
          <w:sz w:val="22"/>
          <w:u w:val="single"/>
          <w:lang w:val="es-ES_tradnl"/>
        </w:rPr>
        <w:t xml:space="preserve">Minuto </w:t>
      </w:r>
      <w:r w:rsidR="00F67D89">
        <w:rPr>
          <w:rFonts w:cs="Arial"/>
          <w:sz w:val="22"/>
          <w:u w:val="single"/>
          <w:lang w:val="es-ES_tradnl"/>
        </w:rPr>
        <w:t>53</w:t>
      </w:r>
      <w:r w:rsidRPr="0039311E">
        <w:rPr>
          <w:rFonts w:cs="Arial"/>
          <w:sz w:val="22"/>
          <w:u w:val="single"/>
          <w:lang w:val="es-ES_tradnl"/>
        </w:rPr>
        <w:t>:</w:t>
      </w:r>
      <w:r w:rsidR="00F67D89">
        <w:rPr>
          <w:rFonts w:cs="Arial"/>
          <w:sz w:val="22"/>
          <w:u w:val="single"/>
          <w:lang w:val="es-ES_tradnl"/>
        </w:rPr>
        <w:t>05</w:t>
      </w:r>
      <w:r>
        <w:rPr>
          <w:rFonts w:cs="Arial"/>
          <w:sz w:val="22"/>
          <w:lang w:val="es-ES_tradnl"/>
        </w:rPr>
        <w:t xml:space="preserve"> Conocidos</w:t>
      </w:r>
      <w:r>
        <w:rPr>
          <w:rFonts w:cs="Arial"/>
          <w:sz w:val="22"/>
          <w:szCs w:val="22"/>
          <w:lang w:val="es-ES_tradnl"/>
        </w:rPr>
        <w:t xml:space="preserve"> los documentos emitidos por el </w:t>
      </w:r>
      <w:r>
        <w:rPr>
          <w:rFonts w:cs="Arial"/>
          <w:color w:val="000000"/>
          <w:sz w:val="22"/>
          <w:szCs w:val="22"/>
        </w:rPr>
        <w:t xml:space="preserve">Despacho </w:t>
      </w:r>
      <w:r w:rsidR="00F67D89">
        <w:rPr>
          <w:rFonts w:cs="Arial"/>
          <w:color w:val="000000"/>
          <w:sz w:val="22"/>
          <w:szCs w:val="22"/>
        </w:rPr>
        <w:t>KPMG</w:t>
      </w:r>
      <w:r>
        <w:rPr>
          <w:rFonts w:cs="Arial"/>
          <w:color w:val="000000"/>
          <w:sz w:val="22"/>
          <w:szCs w:val="22"/>
        </w:rPr>
        <w:t xml:space="preserve"> S.A</w:t>
      </w:r>
      <w:r w:rsidR="00F67D89">
        <w:rPr>
          <w:rFonts w:cs="Arial"/>
          <w:color w:val="000000"/>
          <w:sz w:val="22"/>
          <w:szCs w:val="22"/>
        </w:rPr>
        <w:t xml:space="preserve"> y de conformidad con </w:t>
      </w:r>
      <w:r w:rsidR="00F073E0">
        <w:rPr>
          <w:rFonts w:cs="Arial"/>
          <w:color w:val="000000"/>
          <w:sz w:val="22"/>
          <w:szCs w:val="22"/>
        </w:rPr>
        <w:t>el análisis efectuado</w:t>
      </w:r>
      <w:r>
        <w:rPr>
          <w:rFonts w:cs="Arial"/>
          <w:color w:val="000000"/>
          <w:sz w:val="22"/>
          <w:szCs w:val="22"/>
          <w:lang w:val="es-ES_tradnl"/>
        </w:rPr>
        <w:t xml:space="preserve">, la </w:t>
      </w:r>
      <w:r w:rsidRPr="00E42ED3">
        <w:rPr>
          <w:rFonts w:cs="Arial"/>
          <w:color w:val="000000"/>
          <w:sz w:val="22"/>
          <w:szCs w:val="22"/>
          <w:lang w:val="es-ES_tradnl"/>
        </w:rPr>
        <w:t>Junta Directiva</w:t>
      </w:r>
      <w:r>
        <w:rPr>
          <w:rFonts w:cs="Arial"/>
          <w:color w:val="000000"/>
          <w:sz w:val="22"/>
          <w:szCs w:val="22"/>
          <w:lang w:val="es-ES_tradnl"/>
        </w:rPr>
        <w:t xml:space="preserve"> toma el </w:t>
      </w:r>
      <w:r w:rsidRPr="00A561A2">
        <w:rPr>
          <w:rFonts w:cs="Arial"/>
          <w:b/>
          <w:color w:val="000000"/>
          <w:sz w:val="22"/>
          <w:szCs w:val="22"/>
          <w:lang w:val="es-ES_tradnl"/>
        </w:rPr>
        <w:t xml:space="preserve">Acuerdo N° </w:t>
      </w:r>
      <w:r>
        <w:rPr>
          <w:rFonts w:cs="Arial"/>
          <w:b/>
          <w:color w:val="000000"/>
          <w:sz w:val="22"/>
          <w:szCs w:val="22"/>
          <w:lang w:val="es-ES_tradnl"/>
        </w:rPr>
        <w:t>1</w:t>
      </w:r>
      <w:r>
        <w:rPr>
          <w:rFonts w:cs="Arial"/>
          <w:color w:val="000000"/>
          <w:sz w:val="22"/>
          <w:szCs w:val="22"/>
          <w:lang w:val="es-ES_tradnl"/>
        </w:rPr>
        <w:t xml:space="preserve"> que se anexa a esta minuta.</w:t>
      </w:r>
    </w:p>
    <w:p w14:paraId="4E1C439B" w14:textId="77777777" w:rsidR="009D03FE" w:rsidRPr="00D14EAF" w:rsidRDefault="009D03FE" w:rsidP="009D03FE">
      <w:pPr>
        <w:spacing w:line="360" w:lineRule="auto"/>
        <w:jc w:val="both"/>
        <w:rPr>
          <w:rFonts w:cs="Arial"/>
          <w:b/>
          <w:sz w:val="22"/>
        </w:rPr>
      </w:pPr>
      <w:r w:rsidRPr="00D14EAF">
        <w:rPr>
          <w:rFonts w:cs="Arial"/>
          <w:b/>
          <w:sz w:val="22"/>
        </w:rPr>
        <w:t>************</w:t>
      </w:r>
    </w:p>
    <w:p w14:paraId="2D5A824D" w14:textId="77777777" w:rsidR="00D13B6B" w:rsidRDefault="00D13B6B" w:rsidP="002D0146">
      <w:pPr>
        <w:spacing w:line="360" w:lineRule="auto"/>
        <w:jc w:val="both"/>
        <w:rPr>
          <w:rFonts w:cs="Arial"/>
          <w:b/>
          <w:bCs/>
          <w:sz w:val="22"/>
          <w:szCs w:val="22"/>
          <w:u w:val="single"/>
          <w:lang w:val="es-ES_tradnl"/>
        </w:rPr>
      </w:pPr>
    </w:p>
    <w:p w14:paraId="04459A85"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46E56" w:rsidRPr="00246E56">
        <w:rPr>
          <w:rFonts w:cs="Arial"/>
          <w:b/>
          <w:bCs/>
          <w:sz w:val="22"/>
          <w:u w:val="single"/>
          <w:lang w:val="es-ES_tradnl"/>
        </w:rPr>
        <w:t>Propuesta de Metodología para la Valoración y Administración del Riesgo Institucional</w:t>
      </w:r>
    </w:p>
    <w:p w14:paraId="7D458BEC" w14:textId="77777777" w:rsidR="009D03FE" w:rsidRDefault="009D03FE" w:rsidP="009D03FE">
      <w:pPr>
        <w:spacing w:line="360" w:lineRule="auto"/>
        <w:jc w:val="both"/>
        <w:rPr>
          <w:rFonts w:cs="Arial"/>
          <w:sz w:val="22"/>
          <w:szCs w:val="22"/>
        </w:rPr>
      </w:pPr>
    </w:p>
    <w:p w14:paraId="7015D1FF" w14:textId="077A115B" w:rsidR="00E63744" w:rsidRDefault="00E63744" w:rsidP="00E63744">
      <w:pPr>
        <w:spacing w:line="360" w:lineRule="auto"/>
        <w:jc w:val="both"/>
        <w:rPr>
          <w:sz w:val="22"/>
          <w:szCs w:val="22"/>
        </w:rPr>
      </w:pPr>
      <w:r w:rsidRPr="00EF1422">
        <w:rPr>
          <w:rFonts w:cs="Arial"/>
          <w:sz w:val="22"/>
          <w:u w:val="single"/>
          <w:lang w:val="es-ES_tradnl"/>
        </w:rPr>
        <w:t xml:space="preserve">Minuto </w:t>
      </w:r>
      <w:r w:rsidR="00F073E0" w:rsidRPr="00EF1422">
        <w:rPr>
          <w:rFonts w:cs="Arial"/>
          <w:sz w:val="22"/>
          <w:u w:val="single"/>
          <w:lang w:val="es-ES_tradnl"/>
        </w:rPr>
        <w:t>54</w:t>
      </w:r>
      <w:r w:rsidRPr="00EF1422">
        <w:rPr>
          <w:rFonts w:cs="Arial"/>
          <w:sz w:val="22"/>
          <w:u w:val="single"/>
          <w:lang w:val="es-ES_tradnl"/>
        </w:rPr>
        <w:t>:</w:t>
      </w:r>
      <w:r w:rsidR="00F073E0" w:rsidRPr="00EF1422">
        <w:rPr>
          <w:rFonts w:cs="Arial"/>
          <w:sz w:val="22"/>
          <w:u w:val="single"/>
          <w:lang w:val="es-ES_tradnl"/>
        </w:rPr>
        <w:t>0</w:t>
      </w:r>
      <w:r w:rsidR="00EF1422" w:rsidRPr="00EF1422">
        <w:rPr>
          <w:rFonts w:cs="Arial"/>
          <w:sz w:val="22"/>
          <w:u w:val="single"/>
          <w:lang w:val="es-ES_tradnl"/>
        </w:rPr>
        <w:t>3</w:t>
      </w:r>
      <w:r>
        <w:rPr>
          <w:rFonts w:cs="Arial"/>
          <w:sz w:val="22"/>
          <w:lang w:val="es-ES_tradnl"/>
        </w:rPr>
        <w:t xml:space="preserve"> </w:t>
      </w:r>
      <w:r w:rsidR="00F073E0">
        <w:rPr>
          <w:rFonts w:cs="Arial"/>
          <w:sz w:val="22"/>
          <w:lang w:val="es-ES_tradnl"/>
        </w:rPr>
        <w:t xml:space="preserve">De conformidad con lo resuelto en la sesión </w:t>
      </w:r>
      <w:r w:rsidR="00EF1422">
        <w:rPr>
          <w:rFonts w:cs="Arial"/>
          <w:sz w:val="22"/>
          <w:lang w:val="es-ES_tradnl"/>
        </w:rPr>
        <w:t>04-2020 del pasado 16 de enero, se</w:t>
      </w:r>
      <w:r>
        <w:rPr>
          <w:rFonts w:cs="Arial"/>
          <w:sz w:val="22"/>
          <w:lang w:val="es-ES_tradnl"/>
        </w:rPr>
        <w:t xml:space="preserve"> conoce el oficio </w:t>
      </w:r>
      <w:r w:rsidR="00EF1422">
        <w:rPr>
          <w:rFonts w:cs="Arial"/>
          <w:sz w:val="22"/>
          <w:lang w:val="es-ES_tradnl"/>
        </w:rPr>
        <w:t xml:space="preserve">GG-ME-0143-2020 del 07 de febrero de 2020, mediante el cual, la </w:t>
      </w:r>
      <w:r w:rsidR="00EF1422" w:rsidRPr="00EF1422">
        <w:rPr>
          <w:rFonts w:cs="Arial"/>
          <w:sz w:val="22"/>
          <w:lang w:val="es-ES_tradnl"/>
        </w:rPr>
        <w:t>Gerencia General</w:t>
      </w:r>
      <w:r>
        <w:rPr>
          <w:sz w:val="22"/>
          <w:szCs w:val="22"/>
        </w:rPr>
        <w:t xml:space="preserve"> somete a la consideración de esta Junta Directiva, la propuesta de actualización de la </w:t>
      </w:r>
      <w:r w:rsidRPr="00C60914">
        <w:rPr>
          <w:sz w:val="22"/>
          <w:szCs w:val="22"/>
        </w:rPr>
        <w:t>M</w:t>
      </w:r>
      <w:r>
        <w:rPr>
          <w:sz w:val="22"/>
          <w:szCs w:val="22"/>
        </w:rPr>
        <w:t>etodología para la Valoración y Administración del Riesgo Institucional, correspondiente al período 2019, avalada por ese Comité en su sesión N° 12-2019 celebrada el 02 de diciembre de 2019.  Dichos documentos se adjuntan a la presente acta.</w:t>
      </w:r>
    </w:p>
    <w:p w14:paraId="102607D2" w14:textId="77777777" w:rsidR="00E63744" w:rsidRDefault="00E63744" w:rsidP="00E63744">
      <w:pPr>
        <w:spacing w:line="360" w:lineRule="auto"/>
        <w:jc w:val="both"/>
        <w:rPr>
          <w:sz w:val="22"/>
          <w:szCs w:val="22"/>
        </w:rPr>
      </w:pPr>
    </w:p>
    <w:p w14:paraId="620B2F79" w14:textId="5660C5D6" w:rsidR="00EF1422" w:rsidRPr="00BA3436" w:rsidRDefault="00E63744" w:rsidP="00E63744">
      <w:pPr>
        <w:spacing w:line="360" w:lineRule="auto"/>
        <w:jc w:val="both"/>
        <w:rPr>
          <w:rFonts w:cs="Arial"/>
          <w:sz w:val="22"/>
          <w:lang w:val="es-CR"/>
        </w:rPr>
      </w:pPr>
      <w:r>
        <w:rPr>
          <w:rFonts w:cs="Arial"/>
          <w:sz w:val="22"/>
          <w:lang w:val="es-ES_tradnl"/>
        </w:rPr>
        <w:t xml:space="preserve">La licenciada Loría Ruiz </w:t>
      </w:r>
      <w:r w:rsidR="00EF1422">
        <w:rPr>
          <w:rFonts w:cs="Arial"/>
          <w:sz w:val="22"/>
          <w:lang w:val="es-ES_tradnl"/>
        </w:rPr>
        <w:t>repasa</w:t>
      </w:r>
      <w:r>
        <w:rPr>
          <w:rFonts w:cs="Arial"/>
          <w:sz w:val="22"/>
          <w:lang w:val="es-ES_tradnl"/>
        </w:rPr>
        <w:t xml:space="preserve"> los alcances del citado informe, </w:t>
      </w:r>
      <w:r w:rsidR="00EF1422">
        <w:rPr>
          <w:rFonts w:cs="Arial"/>
          <w:sz w:val="22"/>
          <w:lang w:val="es-ES_tradnl"/>
        </w:rPr>
        <w:t xml:space="preserve">destacando que la propuesta presentada en la sesión 04-2020, fue revisada en conjunto con la </w:t>
      </w:r>
      <w:r w:rsidR="00EF1422" w:rsidRPr="00EF1422">
        <w:rPr>
          <w:rFonts w:cs="Arial"/>
          <w:sz w:val="22"/>
          <w:lang w:val="es-ES_tradnl"/>
        </w:rPr>
        <w:t>Gerencia General</w:t>
      </w:r>
      <w:r w:rsidR="00EF1422">
        <w:rPr>
          <w:rFonts w:cs="Arial"/>
          <w:sz w:val="22"/>
          <w:lang w:val="es-ES_tradnl"/>
        </w:rPr>
        <w:t>, determinándose la pertinencia de mantener el mismo texto validado por el Comité de Riesgos en su oportunidad.</w:t>
      </w:r>
      <w:r w:rsidR="002D6F9C">
        <w:rPr>
          <w:rFonts w:cs="Arial"/>
          <w:sz w:val="22"/>
          <w:lang w:val="es-ES_tradnl"/>
        </w:rPr>
        <w:t xml:space="preserve">  Lo anterior, </w:t>
      </w:r>
      <w:r w:rsidR="00BA3436">
        <w:rPr>
          <w:rFonts w:cs="Arial"/>
          <w:sz w:val="22"/>
          <w:lang w:val="es-ES_tradnl"/>
        </w:rPr>
        <w:t>confirmado</w:t>
      </w:r>
      <w:r w:rsidR="002D6F9C">
        <w:rPr>
          <w:rFonts w:cs="Arial"/>
          <w:sz w:val="22"/>
          <w:lang w:val="es-ES_tradnl"/>
        </w:rPr>
        <w:t xml:space="preserve"> luego por el señor Gerente General.</w:t>
      </w:r>
    </w:p>
    <w:p w14:paraId="60230C00" w14:textId="77777777" w:rsidR="00EF1422" w:rsidRDefault="00EF1422" w:rsidP="00E63744">
      <w:pPr>
        <w:spacing w:line="360" w:lineRule="auto"/>
        <w:jc w:val="both"/>
        <w:rPr>
          <w:rFonts w:cs="Arial"/>
          <w:sz w:val="22"/>
          <w:lang w:val="es-ES_tradnl"/>
        </w:rPr>
      </w:pPr>
    </w:p>
    <w:p w14:paraId="50BC453B" w14:textId="77777777" w:rsidR="006820EC" w:rsidRDefault="00E63744" w:rsidP="00E63744">
      <w:pPr>
        <w:spacing w:line="360" w:lineRule="auto"/>
        <w:jc w:val="both"/>
        <w:rPr>
          <w:rFonts w:cs="Arial"/>
          <w:sz w:val="22"/>
          <w:lang w:val="es-ES_tradnl"/>
        </w:rPr>
      </w:pPr>
      <w:r>
        <w:rPr>
          <w:rFonts w:cs="Arial"/>
          <w:sz w:val="22"/>
          <w:u w:val="single"/>
          <w:lang w:val="es-ES_tradnl"/>
        </w:rPr>
        <w:t xml:space="preserve">Minuto </w:t>
      </w:r>
      <w:r w:rsidR="00106ACA">
        <w:rPr>
          <w:rFonts w:cs="Arial"/>
          <w:sz w:val="22"/>
          <w:u w:val="single"/>
          <w:lang w:val="es-ES_tradnl"/>
        </w:rPr>
        <w:t>56</w:t>
      </w:r>
      <w:r w:rsidRPr="0039311E">
        <w:rPr>
          <w:rFonts w:cs="Arial"/>
          <w:sz w:val="22"/>
          <w:u w:val="single"/>
          <w:lang w:val="es-ES_tradnl"/>
        </w:rPr>
        <w:t>:</w:t>
      </w:r>
      <w:r w:rsidR="00106ACA">
        <w:rPr>
          <w:rFonts w:cs="Arial"/>
          <w:sz w:val="22"/>
          <w:u w:val="single"/>
          <w:lang w:val="es-ES_tradnl"/>
        </w:rPr>
        <w:t>08</w:t>
      </w:r>
      <w:r>
        <w:rPr>
          <w:rFonts w:cs="Arial"/>
          <w:sz w:val="22"/>
          <w:lang w:val="es-ES_tradnl"/>
        </w:rPr>
        <w:t xml:space="preserve"> La </w:t>
      </w:r>
      <w:r w:rsidRPr="00E564E4">
        <w:rPr>
          <w:rFonts w:cs="Arial"/>
          <w:sz w:val="22"/>
          <w:lang w:val="es-ES_tradnl"/>
        </w:rPr>
        <w:t>Junta Directiva</w:t>
      </w:r>
      <w:r>
        <w:rPr>
          <w:rFonts w:cs="Arial"/>
          <w:sz w:val="22"/>
          <w:lang w:val="es-ES_tradnl"/>
        </w:rPr>
        <w:t xml:space="preserve"> concuerda en la pertinencia de actuar de la forma que recomienda</w:t>
      </w:r>
      <w:r w:rsidR="00EF1422">
        <w:rPr>
          <w:rFonts w:cs="Arial"/>
          <w:sz w:val="22"/>
          <w:lang w:val="es-ES_tradnl"/>
        </w:rPr>
        <w:t xml:space="preserve">n la </w:t>
      </w:r>
      <w:r w:rsidR="00EF1422" w:rsidRPr="00EF1422">
        <w:rPr>
          <w:rFonts w:cs="Arial"/>
          <w:sz w:val="22"/>
          <w:lang w:val="es-ES_tradnl"/>
        </w:rPr>
        <w:t>Gerencia General</w:t>
      </w:r>
      <w:r w:rsidR="00EF1422">
        <w:rPr>
          <w:rFonts w:cs="Arial"/>
          <w:sz w:val="22"/>
          <w:lang w:val="es-ES_tradnl"/>
        </w:rPr>
        <w:t xml:space="preserve"> y </w:t>
      </w:r>
      <w:r>
        <w:rPr>
          <w:rFonts w:cs="Arial"/>
          <w:sz w:val="22"/>
          <w:lang w:val="es-ES_tradnl"/>
        </w:rPr>
        <w:t xml:space="preserve">el </w:t>
      </w:r>
      <w:r w:rsidR="00EF1422">
        <w:rPr>
          <w:rFonts w:cs="Arial"/>
          <w:sz w:val="22"/>
          <w:lang w:val="es-ES_tradnl"/>
        </w:rPr>
        <w:t>Comité de Riesgos</w:t>
      </w:r>
      <w:r>
        <w:rPr>
          <w:rFonts w:cs="Arial"/>
          <w:sz w:val="22"/>
          <w:lang w:val="es-ES_tradnl"/>
        </w:rPr>
        <w:t xml:space="preserve"> y, en consecuencia, toma el </w:t>
      </w:r>
      <w:r w:rsidRPr="00E564E4">
        <w:rPr>
          <w:rFonts w:cs="Arial"/>
          <w:b/>
          <w:bCs/>
          <w:sz w:val="22"/>
          <w:lang w:val="es-ES_tradnl"/>
        </w:rPr>
        <w:t xml:space="preserve">Acuerdo N° </w:t>
      </w:r>
      <w:r>
        <w:rPr>
          <w:rFonts w:cs="Arial"/>
          <w:b/>
          <w:bCs/>
          <w:sz w:val="22"/>
          <w:lang w:val="es-ES_tradnl"/>
        </w:rPr>
        <w:t>2</w:t>
      </w:r>
      <w:r>
        <w:rPr>
          <w:rFonts w:cs="Arial"/>
          <w:sz w:val="22"/>
          <w:lang w:val="es-ES_tradnl"/>
        </w:rPr>
        <w:t xml:space="preserve"> que se anexa a esta minuta.</w:t>
      </w:r>
    </w:p>
    <w:p w14:paraId="085AE519" w14:textId="77777777" w:rsidR="006820EC" w:rsidRDefault="006820EC" w:rsidP="00E63744">
      <w:pPr>
        <w:spacing w:line="360" w:lineRule="auto"/>
        <w:jc w:val="both"/>
        <w:rPr>
          <w:rFonts w:cs="Arial"/>
          <w:sz w:val="22"/>
          <w:lang w:val="es-ES_tradnl"/>
        </w:rPr>
      </w:pPr>
    </w:p>
    <w:p w14:paraId="075A366A" w14:textId="4303568C" w:rsidR="00E63744" w:rsidRDefault="006820EC" w:rsidP="00E63744">
      <w:pPr>
        <w:spacing w:line="360" w:lineRule="auto"/>
        <w:jc w:val="both"/>
        <w:rPr>
          <w:rFonts w:cs="Arial"/>
          <w:sz w:val="22"/>
          <w:lang w:val="es-ES_tradnl"/>
        </w:rPr>
      </w:pPr>
      <w:r>
        <w:rPr>
          <w:rFonts w:cs="Arial"/>
          <w:sz w:val="22"/>
          <w:u w:val="single"/>
          <w:lang w:val="es-ES_tradnl"/>
        </w:rPr>
        <w:t>Minuto 57</w:t>
      </w:r>
      <w:r w:rsidRPr="0039311E">
        <w:rPr>
          <w:rFonts w:cs="Arial"/>
          <w:sz w:val="22"/>
          <w:u w:val="single"/>
          <w:lang w:val="es-ES_tradnl"/>
        </w:rPr>
        <w:t>:</w:t>
      </w:r>
      <w:r>
        <w:rPr>
          <w:rFonts w:cs="Arial"/>
          <w:sz w:val="22"/>
          <w:u w:val="single"/>
          <w:lang w:val="es-ES_tradnl"/>
        </w:rPr>
        <w:t>15</w:t>
      </w:r>
      <w:r>
        <w:rPr>
          <w:rFonts w:cs="Arial"/>
          <w:sz w:val="22"/>
          <w:lang w:val="es-ES_tradnl"/>
        </w:rPr>
        <w:t xml:space="preserve"> La licenciada Loría Ruiz atiende varias consultas del Director Alvarado Herrera sobre el manejo del riesgo de fraude, como parte del riesgo operativo y, en este sentido, </w:t>
      </w:r>
      <w:r w:rsidR="00FD629B">
        <w:rPr>
          <w:rFonts w:cs="Arial"/>
          <w:sz w:val="22"/>
          <w:lang w:val="es-ES_tradnl"/>
        </w:rPr>
        <w:t xml:space="preserve">el señor Gerente General avala y toma nota de una propuesta de la </w:t>
      </w:r>
      <w:r>
        <w:rPr>
          <w:rFonts w:cs="Arial"/>
          <w:sz w:val="22"/>
          <w:lang w:val="es-ES_tradnl"/>
        </w:rPr>
        <w:t xml:space="preserve">Directora </w:t>
      </w:r>
      <w:r w:rsidRPr="006820EC">
        <w:rPr>
          <w:rFonts w:cs="Arial"/>
          <w:bCs/>
          <w:sz w:val="22"/>
          <w:lang w:val="es-ES_tradnl"/>
        </w:rPr>
        <w:t>Ulibarri Pernús</w:t>
      </w:r>
      <w:r w:rsidR="00FD629B">
        <w:rPr>
          <w:rFonts w:cs="Arial"/>
          <w:bCs/>
          <w:sz w:val="22"/>
          <w:lang w:val="es-ES_tradnl"/>
        </w:rPr>
        <w:t xml:space="preserve">, en cuanto a la conveniencia de </w:t>
      </w:r>
      <w:r>
        <w:rPr>
          <w:rFonts w:cs="Arial"/>
          <w:bCs/>
          <w:sz w:val="22"/>
          <w:lang w:val="es-ES_tradnl"/>
        </w:rPr>
        <w:t>aprovech</w:t>
      </w:r>
      <w:r w:rsidR="00FD629B">
        <w:rPr>
          <w:rFonts w:cs="Arial"/>
          <w:bCs/>
          <w:sz w:val="22"/>
          <w:lang w:val="es-ES_tradnl"/>
        </w:rPr>
        <w:t>ar</w:t>
      </w:r>
      <w:r>
        <w:rPr>
          <w:rFonts w:cs="Arial"/>
          <w:bCs/>
          <w:sz w:val="22"/>
          <w:lang w:val="es-ES_tradnl"/>
        </w:rPr>
        <w:t xml:space="preserve"> el conocimiento y la experiencia que tiene el señor Auditor Interno en esta materia particular.  Acto </w:t>
      </w:r>
      <w:r w:rsidR="00106ACA">
        <w:rPr>
          <w:rFonts w:cs="Arial"/>
          <w:sz w:val="22"/>
          <w:lang w:val="es-ES_tradnl"/>
        </w:rPr>
        <w:t>seguido, se retira de la sesión la licenciada Loría Ruiz.</w:t>
      </w:r>
    </w:p>
    <w:p w14:paraId="2AE639AE" w14:textId="77777777" w:rsidR="009D03FE" w:rsidRPr="00D14EAF" w:rsidRDefault="009D03FE" w:rsidP="009D03FE">
      <w:pPr>
        <w:spacing w:line="360" w:lineRule="auto"/>
        <w:jc w:val="both"/>
        <w:rPr>
          <w:rFonts w:cs="Arial"/>
          <w:b/>
          <w:sz w:val="22"/>
        </w:rPr>
      </w:pPr>
      <w:r w:rsidRPr="00D14EAF">
        <w:rPr>
          <w:rFonts w:cs="Arial"/>
          <w:b/>
          <w:sz w:val="22"/>
        </w:rPr>
        <w:t>************</w:t>
      </w:r>
    </w:p>
    <w:p w14:paraId="5D3F9263" w14:textId="77777777" w:rsidR="009D03FE" w:rsidRDefault="009D03FE" w:rsidP="009D03FE">
      <w:pPr>
        <w:spacing w:line="360" w:lineRule="auto"/>
        <w:jc w:val="both"/>
        <w:rPr>
          <w:rFonts w:cs="Arial"/>
          <w:b/>
          <w:bCs/>
          <w:sz w:val="22"/>
          <w:szCs w:val="22"/>
          <w:u w:val="single"/>
          <w:lang w:val="es-ES_tradnl"/>
        </w:rPr>
      </w:pPr>
    </w:p>
    <w:p w14:paraId="6ADFD96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E97960">
        <w:rPr>
          <w:rFonts w:cs="Arial"/>
          <w:b/>
          <w:sz w:val="22"/>
          <w:szCs w:val="22"/>
          <w:u w:val="single"/>
          <w:lang w:val="es-ES_tradnl"/>
        </w:rPr>
        <w:t xml:space="preserve"> </w:t>
      </w:r>
      <w:r w:rsidR="00246E56" w:rsidRPr="00246E56">
        <w:rPr>
          <w:rFonts w:cs="Arial"/>
          <w:b/>
          <w:bCs/>
          <w:sz w:val="22"/>
          <w:u w:val="single"/>
          <w:lang w:val="es-ES_tradnl"/>
        </w:rPr>
        <w:t>Solicitud de aprobación de 36 bonos extraordinarios individuales, en el territorio indígena Cabécar de Talamanca</w:t>
      </w:r>
    </w:p>
    <w:p w14:paraId="28A4EEEF" w14:textId="77777777" w:rsidR="009D03FE" w:rsidRDefault="009D03FE" w:rsidP="009D03FE">
      <w:pPr>
        <w:spacing w:line="360" w:lineRule="auto"/>
        <w:jc w:val="both"/>
        <w:rPr>
          <w:rFonts w:cs="Arial"/>
          <w:sz w:val="22"/>
          <w:szCs w:val="22"/>
        </w:rPr>
      </w:pPr>
    </w:p>
    <w:p w14:paraId="5A6F1379" w14:textId="2BF9C334" w:rsidR="00B00519" w:rsidRDefault="00B00519" w:rsidP="00B00519">
      <w:pPr>
        <w:spacing w:line="360" w:lineRule="auto"/>
        <w:jc w:val="both"/>
        <w:rPr>
          <w:sz w:val="22"/>
          <w:szCs w:val="22"/>
          <w:lang w:val="es-ES_tradnl"/>
        </w:rPr>
      </w:pPr>
      <w:r w:rsidRPr="0039311E">
        <w:rPr>
          <w:rFonts w:cs="Arial"/>
          <w:sz w:val="22"/>
          <w:u w:val="single"/>
          <w:lang w:val="es-ES_tradnl"/>
        </w:rPr>
        <w:t xml:space="preserve">Minuto </w:t>
      </w:r>
      <w:r w:rsidR="000B36E7">
        <w:rPr>
          <w:rFonts w:cs="Arial"/>
          <w:sz w:val="22"/>
          <w:u w:val="single"/>
          <w:lang w:val="es-ES_tradnl"/>
        </w:rPr>
        <w:t>63</w:t>
      </w:r>
      <w:r w:rsidRPr="0039311E">
        <w:rPr>
          <w:rFonts w:cs="Arial"/>
          <w:sz w:val="22"/>
          <w:u w:val="single"/>
          <w:lang w:val="es-ES_tradnl"/>
        </w:rPr>
        <w:t>:</w:t>
      </w:r>
      <w:r w:rsidR="000B36E7">
        <w:rPr>
          <w:rFonts w:cs="Arial"/>
          <w:sz w:val="22"/>
          <w:u w:val="single"/>
          <w:lang w:val="es-ES_tradnl"/>
        </w:rPr>
        <w:t>10</w:t>
      </w:r>
      <w:r>
        <w:rPr>
          <w:rFonts w:cs="Arial"/>
          <w:sz w:val="22"/>
          <w:lang w:val="es-ES_tradnl"/>
        </w:rPr>
        <w:t xml:space="preserve"> Se conoce el oficio </w:t>
      </w:r>
      <w:r w:rsidRPr="00517F47">
        <w:rPr>
          <w:sz w:val="22"/>
          <w:szCs w:val="22"/>
        </w:rPr>
        <w:t>GG-ME-</w:t>
      </w:r>
      <w:r w:rsidR="004F4969">
        <w:rPr>
          <w:sz w:val="22"/>
          <w:szCs w:val="22"/>
        </w:rPr>
        <w:t>0162</w:t>
      </w:r>
      <w:r w:rsidRPr="00517F47">
        <w:rPr>
          <w:sz w:val="22"/>
          <w:szCs w:val="22"/>
        </w:rPr>
        <w:t>-20</w:t>
      </w:r>
      <w:r w:rsidR="004F4969">
        <w:rPr>
          <w:sz w:val="22"/>
          <w:szCs w:val="22"/>
        </w:rPr>
        <w:t>20</w:t>
      </w:r>
      <w:r w:rsidRPr="00517F47">
        <w:rPr>
          <w:sz w:val="22"/>
          <w:szCs w:val="22"/>
        </w:rPr>
        <w:t xml:space="preserve"> del </w:t>
      </w:r>
      <w:r w:rsidR="004F4969">
        <w:rPr>
          <w:sz w:val="22"/>
          <w:szCs w:val="22"/>
        </w:rPr>
        <w:t>14</w:t>
      </w:r>
      <w:r>
        <w:rPr>
          <w:sz w:val="22"/>
          <w:szCs w:val="22"/>
        </w:rPr>
        <w:t xml:space="preserve"> de </w:t>
      </w:r>
      <w:r w:rsidR="004F4969">
        <w:rPr>
          <w:sz w:val="22"/>
          <w:szCs w:val="22"/>
        </w:rPr>
        <w:t>febrero</w:t>
      </w:r>
      <w:r>
        <w:rPr>
          <w:sz w:val="22"/>
          <w:szCs w:val="22"/>
        </w:rPr>
        <w:t xml:space="preserve"> de</w:t>
      </w:r>
      <w:r w:rsidRPr="00517F47">
        <w:rPr>
          <w:sz w:val="22"/>
          <w:szCs w:val="22"/>
        </w:rPr>
        <w:t xml:space="preserve"> 20</w:t>
      </w:r>
      <w:r w:rsidR="004F4969">
        <w:rPr>
          <w:sz w:val="22"/>
          <w:szCs w:val="22"/>
        </w:rPr>
        <w:t>20</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4F4969">
        <w:rPr>
          <w:rFonts w:cs="Arial"/>
          <w:sz w:val="22"/>
          <w:szCs w:val="22"/>
        </w:rPr>
        <w:t>0164</w:t>
      </w:r>
      <w:r w:rsidRPr="00B35EAF">
        <w:rPr>
          <w:rFonts w:cs="Arial"/>
          <w:sz w:val="22"/>
          <w:szCs w:val="22"/>
        </w:rPr>
        <w:t>-20</w:t>
      </w:r>
      <w:r w:rsidR="004F4969">
        <w:rPr>
          <w:rFonts w:cs="Arial"/>
          <w:sz w:val="22"/>
          <w:szCs w:val="22"/>
        </w:rPr>
        <w:t>20</w:t>
      </w:r>
      <w:r>
        <w:rPr>
          <w:rFonts w:cs="Arial"/>
          <w:sz w:val="22"/>
          <w:szCs w:val="22"/>
        </w:rPr>
        <w:t xml:space="preserve">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w:t>
      </w:r>
      <w:r w:rsidR="004F4969">
        <w:rPr>
          <w:sz w:val="22"/>
          <w:szCs w:val="22"/>
        </w:rPr>
        <w:t>Coopenae R.L. para</w:t>
      </w:r>
      <w:r w:rsidRPr="00517F47">
        <w:rPr>
          <w:sz w:val="22"/>
          <w:szCs w:val="22"/>
        </w:rPr>
        <w:t xml:space="preserve"> tramitar, al amparo del artículo 59 de la Ley del Sistema Financiero Nacional para la Vivienda, </w:t>
      </w:r>
      <w:r w:rsidR="004F4969">
        <w:rPr>
          <w:sz w:val="22"/>
          <w:szCs w:val="22"/>
        </w:rPr>
        <w:t xml:space="preserve">treinta y seis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Talamanca Bribrí</w:t>
      </w:r>
      <w:r w:rsidRPr="00517F47">
        <w:rPr>
          <w:color w:val="000000"/>
          <w:sz w:val="22"/>
          <w:szCs w:val="22"/>
        </w:rPr>
        <w:t xml:space="preserve">, ubicado en </w:t>
      </w:r>
      <w:r>
        <w:rPr>
          <w:color w:val="000000"/>
          <w:sz w:val="22"/>
          <w:szCs w:val="22"/>
        </w:rPr>
        <w:t>el cantón de Talamanca, provincia de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724B0230" w14:textId="77777777" w:rsidR="00B00519" w:rsidRPr="00517F47" w:rsidRDefault="00B00519" w:rsidP="00B00519">
      <w:pPr>
        <w:spacing w:line="360" w:lineRule="auto"/>
        <w:jc w:val="both"/>
        <w:rPr>
          <w:color w:val="000000"/>
          <w:sz w:val="22"/>
          <w:szCs w:val="22"/>
        </w:rPr>
      </w:pPr>
    </w:p>
    <w:p w14:paraId="429FE798" w14:textId="4100AD6D" w:rsidR="00B00519" w:rsidRDefault="000B36E7" w:rsidP="00B00519">
      <w:pPr>
        <w:autoSpaceDE w:val="0"/>
        <w:autoSpaceDN w:val="0"/>
        <w:adjustRightInd w:val="0"/>
        <w:spacing w:line="360" w:lineRule="auto"/>
        <w:jc w:val="both"/>
        <w:rPr>
          <w:sz w:val="22"/>
          <w:szCs w:val="22"/>
        </w:rPr>
      </w:pPr>
      <w:r>
        <w:rPr>
          <w:color w:val="000000"/>
          <w:sz w:val="22"/>
          <w:szCs w:val="22"/>
        </w:rPr>
        <w:t>Para exponer los alcances del citado informe y atender eventuales consultas de carácter técnico sobre éste y los siguientes siete temas, se incorpora a la sesión la licenciada Martha Camacho Murillo, Directora del FOSUVI, quien presenta</w:t>
      </w:r>
      <w:r w:rsidR="00B00519">
        <w:rPr>
          <w:color w:val="000000"/>
          <w:sz w:val="22"/>
          <w:szCs w:val="22"/>
        </w:rPr>
        <w:t xml:space="preserve"> el detalle de la solicitud de la </w:t>
      </w:r>
      <w:r w:rsidR="00B00519">
        <w:rPr>
          <w:color w:val="000000"/>
          <w:sz w:val="22"/>
          <w:szCs w:val="22"/>
        </w:rPr>
        <w:lastRenderedPageBreak/>
        <w:t>entidad autorizada y destacando que</w:t>
      </w:r>
      <w:r w:rsidR="00B00519" w:rsidRPr="00517F47">
        <w:rPr>
          <w:sz w:val="22"/>
          <w:szCs w:val="22"/>
        </w:rPr>
        <w:t xml:space="preserve"> el monto total del financiamiento requerido es de </w:t>
      </w:r>
      <w:r w:rsidR="00B00519" w:rsidRPr="00517F47">
        <w:rPr>
          <w:color w:val="000000"/>
          <w:sz w:val="22"/>
          <w:szCs w:val="22"/>
        </w:rPr>
        <w:t>¢</w:t>
      </w:r>
      <w:r w:rsidR="004F4969">
        <w:rPr>
          <w:color w:val="000000"/>
          <w:sz w:val="22"/>
          <w:szCs w:val="22"/>
        </w:rPr>
        <w:t>510</w:t>
      </w:r>
      <w:r w:rsidR="00B00519">
        <w:rPr>
          <w:color w:val="000000"/>
          <w:sz w:val="22"/>
          <w:szCs w:val="22"/>
        </w:rPr>
        <w:t>,</w:t>
      </w:r>
      <w:r w:rsidR="004F4969">
        <w:rPr>
          <w:color w:val="000000"/>
          <w:sz w:val="22"/>
          <w:szCs w:val="22"/>
        </w:rPr>
        <w:t>9</w:t>
      </w:r>
      <w:r w:rsidR="00B00519">
        <w:rPr>
          <w:color w:val="000000"/>
          <w:sz w:val="22"/>
          <w:szCs w:val="22"/>
        </w:rPr>
        <w:t xml:space="preserve"> millones</w:t>
      </w:r>
      <w:r w:rsidR="00B00519" w:rsidRPr="00517F47">
        <w:rPr>
          <w:sz w:val="22"/>
          <w:szCs w:val="22"/>
        </w:rPr>
        <w:t>,</w:t>
      </w:r>
      <w:r w:rsidR="00B00519">
        <w:rPr>
          <w:sz w:val="22"/>
          <w:szCs w:val="22"/>
        </w:rPr>
        <w:t xml:space="preserve"> </w:t>
      </w:r>
      <w:r w:rsidR="00B00519" w:rsidRPr="00517F47">
        <w:rPr>
          <w:sz w:val="22"/>
          <w:szCs w:val="22"/>
        </w:rPr>
        <w:t>incluyendo los gastos de formalización</w:t>
      </w:r>
      <w:r w:rsidR="00B00519">
        <w:rPr>
          <w:sz w:val="22"/>
          <w:szCs w:val="22"/>
        </w:rPr>
        <w:t xml:space="preserve"> y el transporte extraordinario de materiales</w:t>
      </w:r>
      <w:r w:rsidR="00B00519" w:rsidRPr="00517F47">
        <w:rPr>
          <w:sz w:val="22"/>
          <w:szCs w:val="22"/>
        </w:rPr>
        <w:t xml:space="preserve">, monto que es avalado por el Departamento Técnico del FOSUVI y por </w:t>
      </w:r>
      <w:r w:rsidR="00B00519">
        <w:rPr>
          <w:sz w:val="22"/>
          <w:szCs w:val="22"/>
        </w:rPr>
        <w:t xml:space="preserve">lo </w:t>
      </w:r>
      <w:r w:rsidR="00B00519" w:rsidRPr="00517F47">
        <w:rPr>
          <w:sz w:val="22"/>
          <w:szCs w:val="22"/>
        </w:rPr>
        <w:t>ta</w:t>
      </w:r>
      <w:r w:rsidR="00B00519">
        <w:rPr>
          <w:sz w:val="22"/>
          <w:szCs w:val="22"/>
        </w:rPr>
        <w:t>nto se recomienda su aprobación, siendo que también se ha</w:t>
      </w:r>
      <w:r w:rsidR="00B00519" w:rsidRPr="00517F47">
        <w:rPr>
          <w:sz w:val="22"/>
          <w:szCs w:val="22"/>
        </w:rPr>
        <w:t xml:space="preserve"> verificado el cumplimiento de los requisitos </w:t>
      </w:r>
      <w:r w:rsidR="00B00519">
        <w:rPr>
          <w:sz w:val="22"/>
          <w:szCs w:val="22"/>
        </w:rPr>
        <w:t xml:space="preserve">vigentes </w:t>
      </w:r>
      <w:r w:rsidR="00B00519" w:rsidRPr="00517F47">
        <w:rPr>
          <w:sz w:val="22"/>
          <w:szCs w:val="22"/>
        </w:rPr>
        <w:t>por parte de las familias</w:t>
      </w:r>
      <w:r w:rsidR="00B00519">
        <w:rPr>
          <w:sz w:val="22"/>
          <w:szCs w:val="22"/>
        </w:rPr>
        <w:t>.</w:t>
      </w:r>
    </w:p>
    <w:p w14:paraId="0B848B50" w14:textId="77777777" w:rsidR="00B00519" w:rsidRDefault="00B00519" w:rsidP="00B00519">
      <w:pPr>
        <w:autoSpaceDE w:val="0"/>
        <w:autoSpaceDN w:val="0"/>
        <w:adjustRightInd w:val="0"/>
        <w:spacing w:line="360" w:lineRule="auto"/>
        <w:jc w:val="both"/>
        <w:rPr>
          <w:sz w:val="22"/>
          <w:szCs w:val="22"/>
        </w:rPr>
      </w:pPr>
    </w:p>
    <w:p w14:paraId="76E12E69" w14:textId="246AD554" w:rsidR="009D03FE" w:rsidRDefault="00B00519" w:rsidP="009D03FE">
      <w:pPr>
        <w:spacing w:line="360" w:lineRule="auto"/>
        <w:jc w:val="both"/>
        <w:rPr>
          <w:rFonts w:cs="Arial"/>
          <w:sz w:val="22"/>
          <w:lang w:val="es-ES_tradnl"/>
        </w:rPr>
      </w:pPr>
      <w:r w:rsidRPr="0039311E">
        <w:rPr>
          <w:rFonts w:cs="Arial"/>
          <w:sz w:val="22"/>
          <w:u w:val="single"/>
          <w:lang w:val="es-ES_tradnl"/>
        </w:rPr>
        <w:t xml:space="preserve">Minuto </w:t>
      </w:r>
      <w:r w:rsidR="004F4969">
        <w:rPr>
          <w:rFonts w:cs="Arial"/>
          <w:sz w:val="22"/>
          <w:u w:val="single"/>
          <w:lang w:val="es-ES_tradnl"/>
        </w:rPr>
        <w:t>70</w:t>
      </w:r>
      <w:r>
        <w:rPr>
          <w:rFonts w:cs="Arial"/>
          <w:sz w:val="22"/>
          <w:u w:val="single"/>
          <w:lang w:val="es-ES_tradnl"/>
        </w:rPr>
        <w:t>:</w:t>
      </w:r>
      <w:r w:rsidR="004F4969">
        <w:rPr>
          <w:rFonts w:cs="Arial"/>
          <w:sz w:val="22"/>
          <w:u w:val="single"/>
          <w:lang w:val="es-ES_tradnl"/>
        </w:rPr>
        <w:t>10</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3</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37BE74BF" w14:textId="77777777" w:rsidR="009D03FE" w:rsidRPr="00D14EAF" w:rsidRDefault="009D03FE" w:rsidP="009D03FE">
      <w:pPr>
        <w:spacing w:line="360" w:lineRule="auto"/>
        <w:jc w:val="both"/>
        <w:rPr>
          <w:rFonts w:cs="Arial"/>
          <w:b/>
          <w:sz w:val="22"/>
        </w:rPr>
      </w:pPr>
      <w:r w:rsidRPr="00D14EAF">
        <w:rPr>
          <w:rFonts w:cs="Arial"/>
          <w:b/>
          <w:sz w:val="22"/>
        </w:rPr>
        <w:t>************</w:t>
      </w:r>
    </w:p>
    <w:p w14:paraId="20918DF1" w14:textId="77777777" w:rsidR="009D03FE" w:rsidRDefault="009D03FE" w:rsidP="009D03FE">
      <w:pPr>
        <w:spacing w:line="360" w:lineRule="auto"/>
        <w:jc w:val="both"/>
        <w:rPr>
          <w:rFonts w:cs="Arial"/>
          <w:b/>
          <w:sz w:val="22"/>
          <w:szCs w:val="22"/>
          <w:u w:val="single"/>
          <w:lang w:val="es-ES_tradnl"/>
        </w:rPr>
      </w:pPr>
    </w:p>
    <w:p w14:paraId="0AFF2621"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46E56" w:rsidRPr="00246E56">
        <w:rPr>
          <w:rFonts w:cs="Arial"/>
          <w:b/>
          <w:bCs/>
          <w:sz w:val="22"/>
          <w:u w:val="single"/>
          <w:lang w:val="es-ES_tradnl"/>
        </w:rPr>
        <w:t>Solicitud de aprobación de 8 bonos extraordinarios individuales</w:t>
      </w:r>
    </w:p>
    <w:p w14:paraId="79666FB7" w14:textId="77777777" w:rsidR="009D03FE" w:rsidRDefault="009D03FE" w:rsidP="009D03FE">
      <w:pPr>
        <w:spacing w:line="360" w:lineRule="auto"/>
        <w:jc w:val="both"/>
        <w:rPr>
          <w:rFonts w:cs="Arial"/>
          <w:sz w:val="22"/>
          <w:szCs w:val="22"/>
        </w:rPr>
      </w:pPr>
    </w:p>
    <w:p w14:paraId="69D8B45E" w14:textId="1237299D" w:rsidR="009D739C" w:rsidRDefault="009D739C" w:rsidP="009D739C">
      <w:pPr>
        <w:spacing w:line="360" w:lineRule="auto"/>
        <w:jc w:val="both"/>
        <w:rPr>
          <w:rFonts w:cs="Arial"/>
          <w:bCs/>
          <w:sz w:val="22"/>
        </w:rPr>
      </w:pPr>
      <w:r w:rsidRPr="00423827">
        <w:rPr>
          <w:rFonts w:cs="Arial"/>
          <w:sz w:val="22"/>
          <w:u w:val="single"/>
          <w:lang w:val="es-ES_tradnl"/>
        </w:rPr>
        <w:t xml:space="preserve">Minuto </w:t>
      </w:r>
      <w:r w:rsidR="004F4969">
        <w:rPr>
          <w:rFonts w:cs="Arial"/>
          <w:sz w:val="22"/>
          <w:u w:val="single"/>
          <w:lang w:val="es-ES_tradnl"/>
        </w:rPr>
        <w:t>72</w:t>
      </w:r>
      <w:r w:rsidRPr="00423827">
        <w:rPr>
          <w:rFonts w:cs="Arial"/>
          <w:sz w:val="22"/>
          <w:u w:val="single"/>
          <w:lang w:val="es-ES_tradnl"/>
        </w:rPr>
        <w:t>:</w:t>
      </w:r>
      <w:r w:rsidR="004F4969">
        <w:rPr>
          <w:rFonts w:cs="Arial"/>
          <w:sz w:val="22"/>
          <w:u w:val="single"/>
          <w:lang w:val="es-ES_tradnl"/>
        </w:rPr>
        <w:t>02</w:t>
      </w:r>
      <w:r>
        <w:rPr>
          <w:rFonts w:cs="Arial"/>
          <w:sz w:val="22"/>
          <w:lang w:val="es-ES_tradnl"/>
        </w:rPr>
        <w:t xml:space="preserve"> Se conoce el oficio</w:t>
      </w:r>
      <w:r>
        <w:rPr>
          <w:rFonts w:cs="Arial"/>
          <w:bCs/>
          <w:sz w:val="22"/>
        </w:rPr>
        <w:t xml:space="preserve"> GG-ME-0</w:t>
      </w:r>
      <w:r w:rsidR="004F4969">
        <w:rPr>
          <w:rFonts w:cs="Arial"/>
          <w:bCs/>
          <w:sz w:val="22"/>
        </w:rPr>
        <w:t>167</w:t>
      </w:r>
      <w:r>
        <w:rPr>
          <w:rFonts w:cs="Arial"/>
          <w:bCs/>
          <w:sz w:val="22"/>
        </w:rPr>
        <w:t xml:space="preserve">-2020 del </w:t>
      </w:r>
      <w:r w:rsidR="004F4969">
        <w:rPr>
          <w:rFonts w:cs="Arial"/>
          <w:bCs/>
          <w:sz w:val="22"/>
        </w:rPr>
        <w:t>14</w:t>
      </w:r>
      <w:r>
        <w:rPr>
          <w:rFonts w:cs="Arial"/>
          <w:bCs/>
          <w:sz w:val="22"/>
        </w:rPr>
        <w:t xml:space="preserve"> de </w:t>
      </w:r>
      <w:r w:rsidR="004F4969">
        <w:rPr>
          <w:rFonts w:cs="Arial"/>
          <w:bCs/>
          <w:sz w:val="22"/>
        </w:rPr>
        <w:t>febrero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4F4969">
        <w:rPr>
          <w:rFonts w:cs="Arial"/>
          <w:sz w:val="22"/>
          <w:szCs w:val="22"/>
        </w:rPr>
        <w:t>162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4F4969">
        <w:rPr>
          <w:rFonts w:cs="Arial"/>
          <w:bCs/>
          <w:sz w:val="22"/>
        </w:rPr>
        <w:t xml:space="preserve">del  Instituto Nacional de Vivienda y Urbanismo, Coocique R.L., Coopeande N° 1 y </w:t>
      </w:r>
      <w:r w:rsidR="004F4969">
        <w:rPr>
          <w:rFonts w:cs="Arial"/>
          <w:bCs/>
          <w:sz w:val="22"/>
          <w:szCs w:val="22"/>
        </w:rPr>
        <w:t>Grupo Mutual Alajuela – La Vivienda de Ahorro y Préstamo</w:t>
      </w:r>
      <w:r>
        <w:rPr>
          <w:rFonts w:cs="Arial"/>
          <w:bCs/>
          <w:sz w:val="22"/>
        </w:rPr>
        <w:t xml:space="preserve">, para financiar </w:t>
      </w:r>
      <w:r w:rsidR="004F4969">
        <w:rPr>
          <w:rFonts w:cs="Arial"/>
          <w:bCs/>
          <w:sz w:val="22"/>
        </w:rPr>
        <w:t>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98C61C6" w14:textId="77777777" w:rsidR="009D739C" w:rsidRDefault="009D739C" w:rsidP="009D739C">
      <w:pPr>
        <w:spacing w:line="360" w:lineRule="auto"/>
        <w:jc w:val="both"/>
        <w:rPr>
          <w:rFonts w:cs="Arial"/>
          <w:bCs/>
          <w:sz w:val="22"/>
        </w:rPr>
      </w:pPr>
    </w:p>
    <w:p w14:paraId="598FCAC9" w14:textId="134BCECD" w:rsidR="009D739C" w:rsidRDefault="004F4969" w:rsidP="009D739C">
      <w:pPr>
        <w:spacing w:line="360" w:lineRule="auto"/>
        <w:jc w:val="both"/>
        <w:rPr>
          <w:rFonts w:cs="Arial"/>
          <w:bCs/>
          <w:sz w:val="22"/>
          <w:szCs w:val="22"/>
        </w:rPr>
      </w:pPr>
      <w:r>
        <w:rPr>
          <w:rFonts w:cs="Arial"/>
          <w:sz w:val="22"/>
          <w:lang w:val="es-ES_tradnl"/>
        </w:rPr>
        <w:t xml:space="preserve">La licenciada Camacho Murillo </w:t>
      </w:r>
      <w:r w:rsidR="009D739C">
        <w:rPr>
          <w:rFonts w:cs="Arial"/>
          <w:sz w:val="22"/>
          <w:lang w:val="es-ES_tradnl"/>
        </w:rPr>
        <w:t>expone el contenido del citado informe</w:t>
      </w:r>
      <w:r w:rsidR="009D739C">
        <w:rPr>
          <w:rFonts w:cs="Arial"/>
          <w:bCs/>
          <w:sz w:val="22"/>
          <w:szCs w:val="22"/>
        </w:rPr>
        <w:t>,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C636366" w14:textId="77777777" w:rsidR="009D739C" w:rsidRDefault="009D739C" w:rsidP="009D739C">
      <w:pPr>
        <w:spacing w:line="360" w:lineRule="auto"/>
        <w:jc w:val="both"/>
        <w:rPr>
          <w:rFonts w:cs="Arial"/>
          <w:bCs/>
          <w:sz w:val="22"/>
          <w:szCs w:val="22"/>
        </w:rPr>
      </w:pPr>
    </w:p>
    <w:p w14:paraId="0BE92CDB" w14:textId="1A942042" w:rsidR="009D739C" w:rsidRPr="00E97451" w:rsidRDefault="009D739C" w:rsidP="009D739C">
      <w:pPr>
        <w:spacing w:line="360" w:lineRule="auto"/>
        <w:jc w:val="both"/>
        <w:rPr>
          <w:rFonts w:cs="Arial"/>
          <w:sz w:val="22"/>
          <w:szCs w:val="22"/>
        </w:rPr>
      </w:pPr>
      <w:r w:rsidRPr="00A21797">
        <w:rPr>
          <w:rFonts w:cs="Arial"/>
          <w:bCs/>
          <w:sz w:val="22"/>
          <w:szCs w:val="22"/>
          <w:u w:val="single"/>
        </w:rPr>
        <w:t xml:space="preserve">Minuto </w:t>
      </w:r>
      <w:r w:rsidR="004F4969">
        <w:rPr>
          <w:rFonts w:cs="Arial"/>
          <w:bCs/>
          <w:sz w:val="22"/>
          <w:szCs w:val="22"/>
          <w:u w:val="single"/>
        </w:rPr>
        <w:t>73</w:t>
      </w:r>
      <w:r w:rsidRPr="00A21797">
        <w:rPr>
          <w:rFonts w:cs="Arial"/>
          <w:bCs/>
          <w:sz w:val="22"/>
          <w:szCs w:val="22"/>
          <w:u w:val="single"/>
        </w:rPr>
        <w:t>:</w:t>
      </w:r>
      <w:r w:rsidR="004F4969">
        <w:rPr>
          <w:rFonts w:cs="Arial"/>
          <w:bCs/>
          <w:sz w:val="22"/>
          <w:szCs w:val="22"/>
          <w:u w:val="single"/>
        </w:rPr>
        <w:t>5</w:t>
      </w:r>
      <w:r w:rsidR="00D935DB">
        <w:rPr>
          <w:rFonts w:cs="Arial"/>
          <w:bCs/>
          <w:sz w:val="22"/>
          <w:szCs w:val="22"/>
          <w:u w:val="single"/>
        </w:rPr>
        <w:t>2</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bCs/>
          <w:sz w:val="22"/>
          <w:szCs w:val="22"/>
        </w:rPr>
        <w:lastRenderedPageBreak/>
        <w:t>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0B6A7726" w14:textId="77777777" w:rsidR="009D03FE" w:rsidRPr="00D14EAF" w:rsidRDefault="009D03FE" w:rsidP="009D03FE">
      <w:pPr>
        <w:spacing w:line="360" w:lineRule="auto"/>
        <w:jc w:val="both"/>
        <w:rPr>
          <w:rFonts w:cs="Arial"/>
          <w:b/>
          <w:sz w:val="22"/>
        </w:rPr>
      </w:pPr>
      <w:r w:rsidRPr="00D14EAF">
        <w:rPr>
          <w:rFonts w:cs="Arial"/>
          <w:b/>
          <w:sz w:val="22"/>
        </w:rPr>
        <w:t>************</w:t>
      </w:r>
    </w:p>
    <w:p w14:paraId="0E699904" w14:textId="77777777" w:rsidR="009D03FE" w:rsidRDefault="009D03FE" w:rsidP="009D03FE">
      <w:pPr>
        <w:spacing w:line="360" w:lineRule="auto"/>
        <w:jc w:val="both"/>
        <w:rPr>
          <w:rFonts w:cs="Arial"/>
          <w:b/>
          <w:bCs/>
          <w:sz w:val="22"/>
          <w:szCs w:val="22"/>
          <w:u w:val="single"/>
          <w:lang w:val="es-ES_tradnl"/>
        </w:rPr>
      </w:pPr>
    </w:p>
    <w:p w14:paraId="041FE860"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46E56" w:rsidRPr="00246E56">
        <w:rPr>
          <w:rFonts w:cs="Arial"/>
          <w:b/>
          <w:bCs/>
          <w:sz w:val="22"/>
          <w:u w:val="single"/>
          <w:lang w:val="es-ES_tradnl"/>
        </w:rPr>
        <w:t>Solicitud de aprobación de 7 bonos extraordinarios individuales</w:t>
      </w:r>
    </w:p>
    <w:p w14:paraId="57226E02" w14:textId="77777777" w:rsidR="009D03FE" w:rsidRDefault="009D03FE" w:rsidP="009D03FE">
      <w:pPr>
        <w:spacing w:line="360" w:lineRule="auto"/>
        <w:jc w:val="both"/>
        <w:rPr>
          <w:rFonts w:cs="Arial"/>
          <w:sz w:val="22"/>
          <w:szCs w:val="22"/>
        </w:rPr>
      </w:pPr>
    </w:p>
    <w:p w14:paraId="5EE33956" w14:textId="61F973BB" w:rsidR="00301910" w:rsidRDefault="00301910" w:rsidP="00301910">
      <w:pPr>
        <w:spacing w:line="360" w:lineRule="auto"/>
        <w:jc w:val="both"/>
        <w:rPr>
          <w:rFonts w:cs="Arial"/>
          <w:bCs/>
          <w:sz w:val="22"/>
        </w:rPr>
      </w:pPr>
      <w:r w:rsidRPr="0039311E">
        <w:rPr>
          <w:rFonts w:cs="Arial"/>
          <w:sz w:val="22"/>
          <w:u w:val="single"/>
          <w:lang w:val="es-ES_tradnl"/>
        </w:rPr>
        <w:t xml:space="preserve">Minuto </w:t>
      </w:r>
      <w:r w:rsidR="004F4969">
        <w:rPr>
          <w:rFonts w:cs="Arial"/>
          <w:sz w:val="22"/>
          <w:u w:val="single"/>
          <w:lang w:val="es-ES_tradnl"/>
        </w:rPr>
        <w:t>74</w:t>
      </w:r>
      <w:r w:rsidRPr="0039311E">
        <w:rPr>
          <w:rFonts w:cs="Arial"/>
          <w:sz w:val="22"/>
          <w:u w:val="single"/>
          <w:lang w:val="es-ES_tradnl"/>
        </w:rPr>
        <w:t>:</w:t>
      </w:r>
      <w:r w:rsidR="004F4969">
        <w:rPr>
          <w:rFonts w:cs="Arial"/>
          <w:sz w:val="22"/>
          <w:u w:val="single"/>
          <w:lang w:val="es-ES_tradnl"/>
        </w:rPr>
        <w:t>10</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éste y el siguiente asunto; y se procede a conocer </w:t>
      </w:r>
      <w:r w:rsidR="004F4969">
        <w:rPr>
          <w:sz w:val="22"/>
          <w:szCs w:val="22"/>
        </w:rPr>
        <w:t>el</w:t>
      </w:r>
      <w:r>
        <w:rPr>
          <w:sz w:val="22"/>
          <w:szCs w:val="22"/>
        </w:rPr>
        <w:t xml:space="preserve"> </w:t>
      </w:r>
      <w:r>
        <w:rPr>
          <w:rFonts w:cs="Arial"/>
          <w:sz w:val="22"/>
          <w:lang w:val="es-ES_tradnl"/>
        </w:rPr>
        <w:t xml:space="preserve">oficio </w:t>
      </w:r>
      <w:r>
        <w:rPr>
          <w:rFonts w:cs="Arial"/>
          <w:bCs/>
          <w:sz w:val="22"/>
        </w:rPr>
        <w:t>GG-ME-0</w:t>
      </w:r>
      <w:r w:rsidR="004F4969">
        <w:rPr>
          <w:rFonts w:cs="Arial"/>
          <w:bCs/>
          <w:sz w:val="22"/>
        </w:rPr>
        <w:t>165</w:t>
      </w:r>
      <w:r>
        <w:rPr>
          <w:rFonts w:cs="Arial"/>
          <w:bCs/>
          <w:sz w:val="22"/>
        </w:rPr>
        <w:t xml:space="preserve">-2020 del </w:t>
      </w:r>
      <w:r w:rsidR="004F4969">
        <w:rPr>
          <w:rFonts w:cs="Arial"/>
          <w:bCs/>
          <w:sz w:val="22"/>
        </w:rPr>
        <w:t>14</w:t>
      </w:r>
      <w:r>
        <w:rPr>
          <w:rFonts w:cs="Arial"/>
          <w:bCs/>
          <w:sz w:val="22"/>
        </w:rPr>
        <w:t xml:space="preserve"> de </w:t>
      </w:r>
      <w:r w:rsidR="004F4969">
        <w:rPr>
          <w:rFonts w:cs="Arial"/>
          <w:bCs/>
          <w:sz w:val="22"/>
        </w:rPr>
        <w:t>febrero</w:t>
      </w:r>
      <w:r>
        <w:rPr>
          <w:rFonts w:cs="Arial"/>
          <w:bCs/>
          <w:sz w:val="22"/>
        </w:rPr>
        <w:t xml:space="preserve"> de 2020, por medio de</w:t>
      </w:r>
      <w:r w:rsidR="004F4969">
        <w:rPr>
          <w:rFonts w:cs="Arial"/>
          <w:bCs/>
          <w:sz w:val="22"/>
        </w:rPr>
        <w:t>l cual</w:t>
      </w:r>
      <w:r>
        <w:rPr>
          <w:rFonts w:cs="Arial"/>
          <w:bCs/>
          <w:sz w:val="22"/>
        </w:rPr>
        <w:t xml:space="preserve">, </w:t>
      </w:r>
      <w:r w:rsidR="004F4969">
        <w:rPr>
          <w:rFonts w:cs="Arial"/>
          <w:bCs/>
          <w:sz w:val="22"/>
        </w:rPr>
        <w:t xml:space="preserve">el asistente de la </w:t>
      </w:r>
      <w:r>
        <w:rPr>
          <w:rFonts w:cs="Arial"/>
          <w:bCs/>
          <w:sz w:val="22"/>
        </w:rPr>
        <w:t xml:space="preserve">Gerencia General remite y avala </w:t>
      </w:r>
      <w:r w:rsidR="004F4969">
        <w:rPr>
          <w:rFonts w:cs="Arial"/>
          <w:bCs/>
          <w:sz w:val="22"/>
        </w:rPr>
        <w:t>el</w:t>
      </w:r>
      <w:r>
        <w:rPr>
          <w:rFonts w:cs="Arial"/>
          <w:bCs/>
          <w:sz w:val="22"/>
        </w:rPr>
        <w:t xml:space="preserve"> informe </w:t>
      </w:r>
      <w:r>
        <w:rPr>
          <w:rFonts w:cs="Arial"/>
          <w:sz w:val="22"/>
          <w:szCs w:val="22"/>
        </w:rPr>
        <w:t>DF</w:t>
      </w:r>
      <w:r w:rsidRPr="00B35EAF">
        <w:rPr>
          <w:rFonts w:cs="Arial"/>
          <w:sz w:val="22"/>
          <w:szCs w:val="22"/>
        </w:rPr>
        <w:t>-OF-</w:t>
      </w:r>
      <w:r>
        <w:rPr>
          <w:rFonts w:cs="Arial"/>
          <w:sz w:val="22"/>
          <w:szCs w:val="22"/>
        </w:rPr>
        <w:t>0</w:t>
      </w:r>
      <w:r w:rsidR="004F4969">
        <w:rPr>
          <w:rFonts w:cs="Arial"/>
          <w:sz w:val="22"/>
          <w:szCs w:val="22"/>
        </w:rPr>
        <w:t>163</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4F4969">
        <w:rPr>
          <w:rFonts w:cs="Arial"/>
          <w:bCs/>
          <w:sz w:val="22"/>
        </w:rPr>
        <w:t>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E1B86B0" w14:textId="77777777" w:rsidR="00301910" w:rsidRDefault="00301910" w:rsidP="00301910">
      <w:pPr>
        <w:spacing w:line="360" w:lineRule="auto"/>
        <w:jc w:val="both"/>
        <w:rPr>
          <w:rFonts w:cs="Arial"/>
          <w:bCs/>
          <w:sz w:val="22"/>
        </w:rPr>
      </w:pPr>
    </w:p>
    <w:p w14:paraId="110ADDBD" w14:textId="4A848D36" w:rsidR="00301910" w:rsidRDefault="00301910" w:rsidP="00301910">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8E9604B" w14:textId="77777777" w:rsidR="00301910" w:rsidRDefault="00301910" w:rsidP="00301910">
      <w:pPr>
        <w:spacing w:line="360" w:lineRule="auto"/>
        <w:jc w:val="both"/>
        <w:rPr>
          <w:rFonts w:cs="Arial"/>
          <w:bCs/>
          <w:sz w:val="22"/>
          <w:szCs w:val="22"/>
        </w:rPr>
      </w:pPr>
    </w:p>
    <w:p w14:paraId="128A2F94" w14:textId="55EE61CE" w:rsidR="00D935DB" w:rsidRDefault="00301910" w:rsidP="00D935DB">
      <w:pPr>
        <w:spacing w:line="360" w:lineRule="auto"/>
        <w:jc w:val="both"/>
        <w:rPr>
          <w:rFonts w:cs="Arial"/>
          <w:sz w:val="22"/>
          <w:szCs w:val="22"/>
        </w:rPr>
      </w:pPr>
      <w:r w:rsidRPr="00A21797">
        <w:rPr>
          <w:rFonts w:cs="Arial"/>
          <w:bCs/>
          <w:sz w:val="22"/>
          <w:szCs w:val="22"/>
          <w:u w:val="single"/>
        </w:rPr>
        <w:t xml:space="preserve">Minuto </w:t>
      </w:r>
      <w:r w:rsidR="00E37CA5">
        <w:rPr>
          <w:rFonts w:cs="Arial"/>
          <w:bCs/>
          <w:sz w:val="22"/>
          <w:szCs w:val="22"/>
          <w:u w:val="single"/>
        </w:rPr>
        <w:t>76</w:t>
      </w:r>
      <w:r w:rsidRPr="00A21797">
        <w:rPr>
          <w:rFonts w:cs="Arial"/>
          <w:bCs/>
          <w:sz w:val="22"/>
          <w:szCs w:val="22"/>
          <w:u w:val="single"/>
        </w:rPr>
        <w:t>:</w:t>
      </w:r>
      <w:r w:rsidR="00E37CA5">
        <w:rPr>
          <w:rFonts w:cs="Arial"/>
          <w:bCs/>
          <w:sz w:val="22"/>
          <w:szCs w:val="22"/>
          <w:u w:val="single"/>
        </w:rPr>
        <w:t>35</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w:t>
      </w:r>
      <w:r w:rsidR="00D935DB">
        <w:rPr>
          <w:rFonts w:cs="Arial"/>
          <w:sz w:val="22"/>
          <w:szCs w:val="22"/>
        </w:rPr>
        <w:t xml:space="preserve">girando instrucciones adicionales a la </w:t>
      </w:r>
      <w:r>
        <w:rPr>
          <w:rFonts w:cs="Arial"/>
          <w:sz w:val="22"/>
          <w:szCs w:val="22"/>
        </w:rPr>
        <w:t>Administración</w:t>
      </w:r>
      <w:r w:rsidR="00D935DB">
        <w:rPr>
          <w:rFonts w:cs="Arial"/>
          <w:sz w:val="22"/>
          <w:szCs w:val="22"/>
          <w:lang w:val="es-ES_tradnl"/>
        </w:rPr>
        <w:t>, para que en las presentaciones sobre las solicitudes de financiamiento de bonos individuales, al</w:t>
      </w:r>
      <w:r w:rsidR="00D935DB">
        <w:rPr>
          <w:rFonts w:cs="Arial"/>
          <w:bCs/>
          <w:sz w:val="22"/>
        </w:rPr>
        <w:t xml:space="preserve"> amparo del artículo 59 de la Ley del Sistema Financiero Nacional para la Vivienda, incluya los datos del profesional responsable de la obra.</w:t>
      </w:r>
    </w:p>
    <w:p w14:paraId="6DEDA08D" w14:textId="77777777" w:rsidR="00D935DB" w:rsidRDefault="00D935DB" w:rsidP="00301910">
      <w:pPr>
        <w:spacing w:line="360" w:lineRule="auto"/>
        <w:jc w:val="both"/>
        <w:rPr>
          <w:rFonts w:cs="Arial"/>
          <w:sz w:val="22"/>
          <w:szCs w:val="22"/>
        </w:rPr>
      </w:pPr>
    </w:p>
    <w:p w14:paraId="5C2005C5" w14:textId="0806B3E7" w:rsidR="00301910" w:rsidRPr="00CF3F77" w:rsidRDefault="00D935DB" w:rsidP="00301910">
      <w:pPr>
        <w:spacing w:line="360" w:lineRule="auto"/>
        <w:jc w:val="both"/>
        <w:rPr>
          <w:rFonts w:cs="Arial"/>
          <w:b/>
          <w:bCs/>
          <w:sz w:val="22"/>
          <w:szCs w:val="22"/>
        </w:rPr>
      </w:pPr>
      <w:r>
        <w:rPr>
          <w:rFonts w:cs="Arial"/>
          <w:sz w:val="22"/>
          <w:szCs w:val="22"/>
        </w:rPr>
        <w:t xml:space="preserve">Lo anterior, </w:t>
      </w:r>
      <w:r w:rsidR="00301910">
        <w:rPr>
          <w:rFonts w:cs="Arial"/>
          <w:sz w:val="22"/>
          <w:szCs w:val="22"/>
        </w:rPr>
        <w:t xml:space="preserve">en los términos que se indican en </w:t>
      </w:r>
      <w:r>
        <w:rPr>
          <w:rFonts w:cs="Arial"/>
          <w:sz w:val="22"/>
          <w:szCs w:val="22"/>
        </w:rPr>
        <w:t>los</w:t>
      </w:r>
      <w:r w:rsidR="00301910">
        <w:rPr>
          <w:rFonts w:cs="Arial"/>
          <w:sz w:val="22"/>
          <w:szCs w:val="22"/>
        </w:rPr>
        <w:t xml:space="preserve"> </w:t>
      </w:r>
      <w:r>
        <w:rPr>
          <w:rFonts w:cs="Arial"/>
          <w:b/>
          <w:sz w:val="22"/>
          <w:szCs w:val="22"/>
        </w:rPr>
        <w:t>a</w:t>
      </w:r>
      <w:r w:rsidR="00301910" w:rsidRPr="00ED0EF0">
        <w:rPr>
          <w:rFonts w:cs="Arial"/>
          <w:b/>
          <w:sz w:val="22"/>
          <w:szCs w:val="22"/>
        </w:rPr>
        <w:t>cuerdo</w:t>
      </w:r>
      <w:r>
        <w:rPr>
          <w:rFonts w:cs="Arial"/>
          <w:b/>
          <w:sz w:val="22"/>
          <w:szCs w:val="22"/>
        </w:rPr>
        <w:t>s</w:t>
      </w:r>
      <w:r w:rsidR="00301910" w:rsidRPr="00ED0EF0">
        <w:rPr>
          <w:rFonts w:cs="Arial"/>
          <w:b/>
          <w:sz w:val="22"/>
          <w:szCs w:val="22"/>
        </w:rPr>
        <w:t xml:space="preserve"> N° </w:t>
      </w:r>
      <w:r w:rsidR="00301910">
        <w:rPr>
          <w:rFonts w:cs="Arial"/>
          <w:b/>
          <w:sz w:val="22"/>
          <w:szCs w:val="22"/>
        </w:rPr>
        <w:t xml:space="preserve">5 </w:t>
      </w:r>
      <w:r>
        <w:rPr>
          <w:rFonts w:cs="Arial"/>
          <w:b/>
          <w:sz w:val="22"/>
          <w:szCs w:val="22"/>
        </w:rPr>
        <w:t xml:space="preserve">y N° 5A </w:t>
      </w:r>
      <w:r w:rsidR="00301910">
        <w:rPr>
          <w:rFonts w:cs="Arial"/>
          <w:sz w:val="22"/>
          <w:szCs w:val="22"/>
        </w:rPr>
        <w:t>que se anexa</w:t>
      </w:r>
      <w:r>
        <w:rPr>
          <w:rFonts w:cs="Arial"/>
          <w:sz w:val="22"/>
          <w:szCs w:val="22"/>
        </w:rPr>
        <w:t>n</w:t>
      </w:r>
      <w:r w:rsidR="00301910">
        <w:rPr>
          <w:rFonts w:cs="Arial"/>
          <w:sz w:val="22"/>
          <w:szCs w:val="22"/>
        </w:rPr>
        <w:t xml:space="preserve"> a esta minuta.</w:t>
      </w:r>
    </w:p>
    <w:p w14:paraId="538A3F51" w14:textId="77777777" w:rsidR="009D03FE" w:rsidRPr="00D14EAF" w:rsidRDefault="009D03FE" w:rsidP="009D03FE">
      <w:pPr>
        <w:spacing w:line="360" w:lineRule="auto"/>
        <w:jc w:val="both"/>
        <w:rPr>
          <w:rFonts w:cs="Arial"/>
          <w:b/>
          <w:sz w:val="22"/>
        </w:rPr>
      </w:pPr>
      <w:r w:rsidRPr="00D14EAF">
        <w:rPr>
          <w:rFonts w:cs="Arial"/>
          <w:b/>
          <w:sz w:val="22"/>
        </w:rPr>
        <w:t>************</w:t>
      </w:r>
    </w:p>
    <w:p w14:paraId="79ABDDB7" w14:textId="77777777" w:rsidR="009D03FE" w:rsidRDefault="009D03FE" w:rsidP="009D03FE">
      <w:pPr>
        <w:spacing w:line="360" w:lineRule="auto"/>
        <w:jc w:val="both"/>
        <w:rPr>
          <w:rFonts w:cs="Arial"/>
          <w:b/>
          <w:bCs/>
          <w:sz w:val="22"/>
          <w:szCs w:val="22"/>
          <w:u w:val="single"/>
          <w:lang w:val="es-ES_tradnl"/>
        </w:rPr>
      </w:pPr>
    </w:p>
    <w:p w14:paraId="5165A6C5"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46E56" w:rsidRPr="00246E56">
        <w:rPr>
          <w:rFonts w:cs="Arial"/>
          <w:b/>
          <w:bCs/>
          <w:sz w:val="22"/>
          <w:u w:val="single"/>
          <w:lang w:val="es-ES_tradnl"/>
        </w:rPr>
        <w:t>Solicitud de aprobación de un caso de segundo Bono Familiar de Vivienda</w:t>
      </w:r>
    </w:p>
    <w:p w14:paraId="43BBC5FB" w14:textId="77777777" w:rsidR="009D03FE" w:rsidRDefault="009D03FE" w:rsidP="009D03FE">
      <w:pPr>
        <w:spacing w:line="360" w:lineRule="auto"/>
        <w:jc w:val="both"/>
        <w:rPr>
          <w:rFonts w:cs="Arial"/>
          <w:sz w:val="22"/>
          <w:szCs w:val="22"/>
        </w:rPr>
      </w:pPr>
    </w:p>
    <w:p w14:paraId="15A7160A" w14:textId="2089F5D9" w:rsidR="00FD0AE2" w:rsidRDefault="00FD0AE2" w:rsidP="00FD0AE2">
      <w:pPr>
        <w:spacing w:line="360" w:lineRule="auto"/>
        <w:jc w:val="both"/>
        <w:rPr>
          <w:sz w:val="22"/>
          <w:szCs w:val="22"/>
        </w:rPr>
      </w:pPr>
      <w:r w:rsidRPr="0039311E">
        <w:rPr>
          <w:rFonts w:cs="Arial"/>
          <w:sz w:val="22"/>
          <w:u w:val="single"/>
          <w:lang w:val="es-ES_tradnl"/>
        </w:rPr>
        <w:t xml:space="preserve">Minuto </w:t>
      </w:r>
      <w:r w:rsidR="00E37CA5">
        <w:rPr>
          <w:rFonts w:cs="Arial"/>
          <w:sz w:val="22"/>
          <w:u w:val="single"/>
          <w:lang w:val="es-ES_tradnl"/>
        </w:rPr>
        <w:t>77</w:t>
      </w:r>
      <w:r w:rsidRPr="0039311E">
        <w:rPr>
          <w:rFonts w:cs="Arial"/>
          <w:sz w:val="22"/>
          <w:u w:val="single"/>
          <w:lang w:val="es-ES_tradnl"/>
        </w:rPr>
        <w:t>:</w:t>
      </w:r>
      <w:r w:rsidR="00E37CA5">
        <w:rPr>
          <w:rFonts w:cs="Arial"/>
          <w:sz w:val="22"/>
          <w:u w:val="single"/>
          <w:lang w:val="es-ES_tradnl"/>
        </w:rPr>
        <w:t>04</w:t>
      </w:r>
      <w:r>
        <w:rPr>
          <w:rFonts w:cs="Arial"/>
          <w:sz w:val="22"/>
          <w:lang w:val="es-ES_tradnl"/>
        </w:rPr>
        <w:t xml:space="preserve"> Se </w:t>
      </w:r>
      <w:r w:rsidR="00E37CA5">
        <w:rPr>
          <w:rFonts w:cs="Arial"/>
          <w:sz w:val="22"/>
          <w:lang w:val="es-ES_tradnl"/>
        </w:rPr>
        <w:t xml:space="preserve">reincorpora a la sesión el señor Gerente General y se procede a conocer el </w:t>
      </w:r>
      <w:r>
        <w:rPr>
          <w:rFonts w:cs="Arial"/>
          <w:sz w:val="22"/>
          <w:lang w:val="es-ES_tradnl"/>
        </w:rPr>
        <w:t xml:space="preserve">oficio </w:t>
      </w:r>
      <w:r>
        <w:rPr>
          <w:sz w:val="22"/>
          <w:szCs w:val="22"/>
        </w:rPr>
        <w:t>GG</w:t>
      </w:r>
      <w:r w:rsidRPr="007E1A0A">
        <w:rPr>
          <w:sz w:val="22"/>
          <w:szCs w:val="22"/>
        </w:rPr>
        <w:t>-ME-</w:t>
      </w:r>
      <w:r w:rsidR="00981E35">
        <w:rPr>
          <w:sz w:val="22"/>
          <w:szCs w:val="22"/>
        </w:rPr>
        <w:t>0161</w:t>
      </w:r>
      <w:r w:rsidRPr="007E1A0A">
        <w:rPr>
          <w:sz w:val="22"/>
          <w:szCs w:val="22"/>
        </w:rPr>
        <w:t>-20</w:t>
      </w:r>
      <w:r w:rsidR="00981E35">
        <w:rPr>
          <w:sz w:val="22"/>
          <w:szCs w:val="22"/>
        </w:rPr>
        <w:t>20</w:t>
      </w:r>
      <w:r w:rsidRPr="006E20AF">
        <w:rPr>
          <w:sz w:val="22"/>
          <w:szCs w:val="22"/>
        </w:rPr>
        <w:t xml:space="preserve"> </w:t>
      </w:r>
      <w:r w:rsidRPr="007E1A0A">
        <w:rPr>
          <w:sz w:val="22"/>
          <w:szCs w:val="22"/>
        </w:rPr>
        <w:t xml:space="preserve">del </w:t>
      </w:r>
      <w:r w:rsidR="00981E35">
        <w:rPr>
          <w:sz w:val="22"/>
          <w:szCs w:val="22"/>
        </w:rPr>
        <w:t>14</w:t>
      </w:r>
      <w:r>
        <w:rPr>
          <w:sz w:val="22"/>
          <w:szCs w:val="22"/>
        </w:rPr>
        <w:t xml:space="preserve"> de </w:t>
      </w:r>
      <w:r w:rsidR="00981E35">
        <w:rPr>
          <w:sz w:val="22"/>
          <w:szCs w:val="22"/>
        </w:rPr>
        <w:t>febrero</w:t>
      </w:r>
      <w:r>
        <w:rPr>
          <w:sz w:val="22"/>
          <w:szCs w:val="22"/>
        </w:rPr>
        <w:t xml:space="preserve"> </w:t>
      </w:r>
      <w:r w:rsidRPr="007E1A0A">
        <w:rPr>
          <w:sz w:val="22"/>
          <w:szCs w:val="22"/>
        </w:rPr>
        <w:t>de</w:t>
      </w:r>
      <w:r>
        <w:rPr>
          <w:sz w:val="22"/>
          <w:szCs w:val="22"/>
        </w:rPr>
        <w:t xml:space="preserve"> </w:t>
      </w:r>
      <w:r w:rsidRPr="007E1A0A">
        <w:rPr>
          <w:sz w:val="22"/>
          <w:szCs w:val="22"/>
        </w:rPr>
        <w:t>20</w:t>
      </w:r>
      <w:r w:rsidR="00981E35">
        <w:rPr>
          <w:sz w:val="22"/>
          <w:szCs w:val="22"/>
        </w:rPr>
        <w:t>20</w:t>
      </w:r>
      <w:r>
        <w:rPr>
          <w:sz w:val="22"/>
          <w:szCs w:val="22"/>
        </w:rPr>
        <w:t xml:space="preserve">,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sidR="00981E35">
        <w:rPr>
          <w:rFonts w:cs="Arial"/>
          <w:sz w:val="22"/>
          <w:szCs w:val="22"/>
        </w:rPr>
        <w:t>0161</w:t>
      </w:r>
      <w:r w:rsidRPr="00B35EAF">
        <w:rPr>
          <w:rFonts w:cs="Arial"/>
          <w:sz w:val="22"/>
          <w:szCs w:val="22"/>
        </w:rPr>
        <w:t>-20</w:t>
      </w:r>
      <w:r w:rsidR="00981E35">
        <w:rPr>
          <w:rFonts w:cs="Arial"/>
          <w:sz w:val="22"/>
          <w:szCs w:val="22"/>
        </w:rPr>
        <w:t>20</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del estudio efectuado a la solicitud de </w:t>
      </w:r>
      <w:r w:rsidR="00981E35">
        <w:rPr>
          <w:rFonts w:cs="Arial"/>
          <w:bCs/>
          <w:sz w:val="22"/>
        </w:rPr>
        <w:t>Coocique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a favor de la familia que encabeza </w:t>
      </w:r>
      <w:r w:rsidR="00981E35">
        <w:rPr>
          <w:sz w:val="22"/>
          <w:szCs w:val="22"/>
        </w:rPr>
        <w:t>el señor Modesto Moscoso Vega</w:t>
      </w:r>
      <w:r w:rsidR="00981E35" w:rsidRPr="007E1A0A">
        <w:rPr>
          <w:sz w:val="22"/>
          <w:szCs w:val="22"/>
        </w:rPr>
        <w:t xml:space="preserve">, cédula número </w:t>
      </w:r>
      <w:r w:rsidR="00981E35">
        <w:rPr>
          <w:sz w:val="22"/>
          <w:szCs w:val="22"/>
        </w:rPr>
        <w:t>2-0229-0394</w:t>
      </w:r>
      <w:r w:rsidR="00981E35" w:rsidRPr="007E1A0A">
        <w:rPr>
          <w:sz w:val="22"/>
          <w:szCs w:val="22"/>
        </w:rPr>
        <w:t xml:space="preserve">, cuya </w:t>
      </w:r>
      <w:r w:rsidR="00981E35">
        <w:rPr>
          <w:sz w:val="22"/>
          <w:szCs w:val="22"/>
        </w:rPr>
        <w:t>propiedad</w:t>
      </w:r>
      <w:r w:rsidR="00981E35" w:rsidRPr="007E1A0A">
        <w:rPr>
          <w:sz w:val="22"/>
          <w:szCs w:val="22"/>
        </w:rPr>
        <w:t xml:space="preserve">, </w:t>
      </w:r>
      <w:r w:rsidR="00981E35" w:rsidRPr="00656083">
        <w:rPr>
          <w:sz w:val="22"/>
          <w:szCs w:val="22"/>
        </w:rPr>
        <w:t xml:space="preserve">localizada en el </w:t>
      </w:r>
      <w:r w:rsidR="00981E35">
        <w:rPr>
          <w:sz w:val="22"/>
          <w:szCs w:val="22"/>
        </w:rPr>
        <w:t xml:space="preserve">distrito Labrador del </w:t>
      </w:r>
      <w:r w:rsidR="00981E35" w:rsidRPr="00656083">
        <w:rPr>
          <w:sz w:val="22"/>
          <w:szCs w:val="22"/>
        </w:rPr>
        <w:t xml:space="preserve">cantón </w:t>
      </w:r>
      <w:r w:rsidR="00981E35">
        <w:rPr>
          <w:sz w:val="22"/>
          <w:szCs w:val="22"/>
        </w:rPr>
        <w:t>de San Mateo, provincia de Alajuela</w:t>
      </w:r>
      <w:r w:rsidR="00981E35" w:rsidRPr="00656083">
        <w:rPr>
          <w:sz w:val="22"/>
          <w:szCs w:val="22"/>
        </w:rPr>
        <w:t xml:space="preserve">, </w:t>
      </w:r>
      <w:r w:rsidR="00981E35" w:rsidRPr="00A32FA1">
        <w:rPr>
          <w:bCs/>
          <w:sz w:val="22"/>
          <w:szCs w:val="22"/>
        </w:rPr>
        <w:t xml:space="preserve">fue construida con caña de bambú y se encuentra en pésimas condiciones debido al deterioro que ha sufrido por el material constructivo, por lo que </w:t>
      </w:r>
      <w:r w:rsidR="00981E35" w:rsidRPr="00A32FA1">
        <w:rPr>
          <w:sz w:val="22"/>
          <w:szCs w:val="22"/>
        </w:rPr>
        <w:t>debe ser reconstruida; y además el ingreso familiar mensual es de ¢</w:t>
      </w:r>
      <w:r w:rsidR="00981E35">
        <w:rPr>
          <w:sz w:val="22"/>
          <w:szCs w:val="22"/>
        </w:rPr>
        <w:t>133</w:t>
      </w:r>
      <w:r w:rsidR="00981E35" w:rsidRPr="00A32FA1">
        <w:rPr>
          <w:sz w:val="22"/>
          <w:szCs w:val="22"/>
        </w:rPr>
        <w:t>.</w:t>
      </w:r>
      <w:r w:rsidR="00981E35">
        <w:rPr>
          <w:sz w:val="22"/>
          <w:szCs w:val="22"/>
        </w:rPr>
        <w:t>414</w:t>
      </w:r>
      <w:r w:rsidR="00981E35" w:rsidRPr="00A32FA1">
        <w:rPr>
          <w:sz w:val="22"/>
          <w:szCs w:val="22"/>
        </w:rPr>
        <w:t xml:space="preserve">,00, </w:t>
      </w:r>
      <w:r w:rsidR="00981E35" w:rsidRPr="00A32FA1">
        <w:rPr>
          <w:sz w:val="22"/>
          <w:szCs w:val="22"/>
          <w:lang w:val="es-CR"/>
        </w:rPr>
        <w:t>proveniente de l</w:t>
      </w:r>
      <w:r w:rsidR="00981E35">
        <w:rPr>
          <w:sz w:val="22"/>
          <w:szCs w:val="22"/>
          <w:lang w:val="es-CR"/>
        </w:rPr>
        <w:t>a pensión por vejez</w:t>
      </w:r>
      <w:r w:rsidR="00981E35" w:rsidRPr="00A32FA1">
        <w:rPr>
          <w:sz w:val="22"/>
          <w:szCs w:val="22"/>
          <w:lang w:val="es-CR"/>
        </w:rPr>
        <w:t xml:space="preserve"> que re</w:t>
      </w:r>
      <w:r w:rsidR="00981E35">
        <w:rPr>
          <w:sz w:val="22"/>
          <w:szCs w:val="22"/>
          <w:lang w:val="es-CR"/>
        </w:rPr>
        <w:t>cibe el señor Moscoso Vega</w:t>
      </w:r>
      <w:r>
        <w:rPr>
          <w:sz w:val="22"/>
          <w:szCs w:val="22"/>
          <w:lang w:val="es-CR"/>
        </w:rPr>
        <w:t>.  Dichos documentos se adjuntan al expediente del acta.</w:t>
      </w:r>
    </w:p>
    <w:p w14:paraId="460527AB" w14:textId="77777777" w:rsidR="00FD0AE2" w:rsidRDefault="00FD0AE2" w:rsidP="00FD0AE2">
      <w:pPr>
        <w:spacing w:line="360" w:lineRule="auto"/>
        <w:jc w:val="both"/>
        <w:rPr>
          <w:sz w:val="22"/>
          <w:szCs w:val="22"/>
        </w:rPr>
      </w:pPr>
    </w:p>
    <w:p w14:paraId="4ECFA123" w14:textId="77777777" w:rsidR="00FD0AE2" w:rsidRPr="007E1A0A" w:rsidRDefault="00FD0AE2" w:rsidP="00FD0AE2">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Pr>
          <w:sz w:val="22"/>
          <w:szCs w:val="22"/>
        </w:rPr>
        <w:t>100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0E65A9A3" w14:textId="77777777" w:rsidR="00FD0AE2" w:rsidRDefault="00FD0AE2" w:rsidP="00FD0AE2">
      <w:pPr>
        <w:spacing w:line="360" w:lineRule="auto"/>
        <w:jc w:val="both"/>
        <w:rPr>
          <w:sz w:val="22"/>
          <w:szCs w:val="22"/>
        </w:rPr>
      </w:pPr>
    </w:p>
    <w:p w14:paraId="6D299799" w14:textId="2372C154" w:rsidR="00FD0AE2" w:rsidRPr="00356806" w:rsidRDefault="00FD0AE2" w:rsidP="00FD0AE2">
      <w:pPr>
        <w:spacing w:line="360" w:lineRule="auto"/>
        <w:jc w:val="both"/>
        <w:rPr>
          <w:color w:val="000000"/>
          <w:sz w:val="22"/>
          <w:szCs w:val="22"/>
        </w:rPr>
      </w:pPr>
      <w:r w:rsidRPr="00A25DB7">
        <w:rPr>
          <w:rFonts w:cs="Arial"/>
          <w:sz w:val="22"/>
          <w:u w:val="single"/>
          <w:lang w:val="es-ES_tradnl"/>
        </w:rPr>
        <w:t xml:space="preserve">Minuto </w:t>
      </w:r>
      <w:r w:rsidR="00981E35">
        <w:rPr>
          <w:rFonts w:cs="Arial"/>
          <w:sz w:val="22"/>
          <w:u w:val="single"/>
          <w:lang w:val="es-ES_tradnl"/>
        </w:rPr>
        <w:t>80</w:t>
      </w:r>
      <w:r w:rsidRPr="00A25DB7">
        <w:rPr>
          <w:rFonts w:cs="Arial"/>
          <w:sz w:val="22"/>
          <w:u w:val="single"/>
          <w:lang w:val="es-ES_tradnl"/>
        </w:rPr>
        <w:t>:</w:t>
      </w:r>
      <w:r w:rsidR="00981E35">
        <w:rPr>
          <w:rFonts w:cs="Arial"/>
          <w:sz w:val="22"/>
          <w:u w:val="single"/>
          <w:lang w:val="es-ES_tradnl"/>
        </w:rPr>
        <w:t>4</w:t>
      </w:r>
      <w:r>
        <w:rPr>
          <w:rFonts w:cs="Arial"/>
          <w:sz w:val="22"/>
          <w:u w:val="single"/>
          <w:lang w:val="es-ES_tradnl"/>
        </w:rPr>
        <w:t>5</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6</w:t>
      </w:r>
      <w:r>
        <w:rPr>
          <w:color w:val="000000"/>
          <w:sz w:val="22"/>
          <w:szCs w:val="22"/>
        </w:rPr>
        <w:t xml:space="preserve"> que se anexa a esta minuta.</w:t>
      </w:r>
      <w:r w:rsidRPr="00DC11BF">
        <w:rPr>
          <w:rFonts w:cs="Arial"/>
          <w:b/>
          <w:bCs/>
          <w:sz w:val="22"/>
          <w:lang w:val="es-ES_tradnl"/>
        </w:rPr>
        <w:t xml:space="preserve"> </w:t>
      </w:r>
    </w:p>
    <w:p w14:paraId="6FA9AA10" w14:textId="77777777" w:rsidR="009D03FE" w:rsidRPr="00D14EAF" w:rsidRDefault="009D03FE" w:rsidP="009D03FE">
      <w:pPr>
        <w:spacing w:line="360" w:lineRule="auto"/>
        <w:jc w:val="both"/>
        <w:rPr>
          <w:rFonts w:cs="Arial"/>
          <w:b/>
          <w:sz w:val="22"/>
        </w:rPr>
      </w:pPr>
      <w:r w:rsidRPr="00D14EAF">
        <w:rPr>
          <w:rFonts w:cs="Arial"/>
          <w:b/>
          <w:sz w:val="22"/>
        </w:rPr>
        <w:t>************</w:t>
      </w:r>
    </w:p>
    <w:p w14:paraId="5AEE0DCA" w14:textId="77777777" w:rsidR="009D03FE" w:rsidRDefault="009D03FE" w:rsidP="009D03FE">
      <w:pPr>
        <w:spacing w:line="360" w:lineRule="auto"/>
        <w:jc w:val="both"/>
        <w:rPr>
          <w:rFonts w:cs="Arial"/>
          <w:b/>
          <w:bCs/>
          <w:sz w:val="22"/>
          <w:szCs w:val="22"/>
          <w:u w:val="single"/>
          <w:lang w:val="es-ES_tradnl"/>
        </w:rPr>
      </w:pPr>
    </w:p>
    <w:p w14:paraId="7993E076"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46E56" w:rsidRPr="00246E56">
        <w:rPr>
          <w:rFonts w:cs="Arial"/>
          <w:b/>
          <w:bCs/>
          <w:sz w:val="22"/>
          <w:u w:val="single"/>
          <w:lang w:val="es-ES_tradnl"/>
        </w:rPr>
        <w:t>Sustitución de once beneficiarios y financiamiento adicional para el proyecto Cocales de Duacarí</w:t>
      </w:r>
    </w:p>
    <w:p w14:paraId="39170627" w14:textId="77777777" w:rsidR="009D03FE" w:rsidRDefault="009D03FE" w:rsidP="009D03FE">
      <w:pPr>
        <w:spacing w:line="360" w:lineRule="auto"/>
        <w:jc w:val="both"/>
        <w:rPr>
          <w:rFonts w:cs="Arial"/>
          <w:sz w:val="22"/>
          <w:szCs w:val="22"/>
        </w:rPr>
      </w:pPr>
    </w:p>
    <w:p w14:paraId="4353E69A" w14:textId="42025F25" w:rsidR="00BB38B4" w:rsidRDefault="00BB38B4" w:rsidP="00BB38B4">
      <w:pPr>
        <w:spacing w:line="360" w:lineRule="auto"/>
        <w:jc w:val="both"/>
        <w:rPr>
          <w:rFonts w:cs="Arial"/>
          <w:sz w:val="22"/>
          <w:szCs w:val="22"/>
        </w:rPr>
      </w:pPr>
      <w:r w:rsidRPr="0039311E">
        <w:rPr>
          <w:rFonts w:cs="Arial"/>
          <w:sz w:val="22"/>
          <w:u w:val="single"/>
          <w:lang w:val="es-ES_tradnl"/>
        </w:rPr>
        <w:t xml:space="preserve">Minuto </w:t>
      </w:r>
      <w:r w:rsidR="00981E35">
        <w:rPr>
          <w:rFonts w:cs="Arial"/>
          <w:sz w:val="22"/>
          <w:u w:val="single"/>
          <w:lang w:val="es-ES_tradnl"/>
        </w:rPr>
        <w:t>80</w:t>
      </w:r>
      <w:r w:rsidRPr="0039311E">
        <w:rPr>
          <w:rFonts w:cs="Arial"/>
          <w:sz w:val="22"/>
          <w:u w:val="single"/>
          <w:lang w:val="es-ES_tradnl"/>
        </w:rPr>
        <w:t>:</w:t>
      </w:r>
      <w:r w:rsidR="00981E35">
        <w:rPr>
          <w:rFonts w:cs="Arial"/>
          <w:sz w:val="22"/>
          <w:u w:val="single"/>
          <w:lang w:val="es-ES_tradnl"/>
        </w:rPr>
        <w:t>55</w:t>
      </w:r>
      <w:r>
        <w:rPr>
          <w:rFonts w:cs="Arial"/>
          <w:sz w:val="22"/>
          <w:lang w:val="es-ES_tradnl"/>
        </w:rPr>
        <w:t xml:space="preserve"> Se conoce el oficio </w:t>
      </w:r>
      <w:r w:rsidRPr="009F7291">
        <w:rPr>
          <w:rFonts w:cs="Arial"/>
          <w:sz w:val="22"/>
          <w:szCs w:val="22"/>
        </w:rPr>
        <w:t>GG-ME-</w:t>
      </w:r>
      <w:r>
        <w:rPr>
          <w:rFonts w:cs="Arial"/>
          <w:sz w:val="22"/>
          <w:szCs w:val="22"/>
        </w:rPr>
        <w:t>01</w:t>
      </w:r>
      <w:r w:rsidR="00981E35">
        <w:rPr>
          <w:rFonts w:cs="Arial"/>
          <w:sz w:val="22"/>
          <w:szCs w:val="22"/>
        </w:rPr>
        <w:t>68</w:t>
      </w:r>
      <w:r w:rsidRPr="009F7291">
        <w:rPr>
          <w:rFonts w:cs="Arial"/>
          <w:sz w:val="22"/>
          <w:szCs w:val="22"/>
        </w:rPr>
        <w:t>-20</w:t>
      </w:r>
      <w:r>
        <w:rPr>
          <w:rFonts w:cs="Arial"/>
          <w:sz w:val="22"/>
          <w:szCs w:val="22"/>
        </w:rPr>
        <w:t>20</w:t>
      </w:r>
      <w:r w:rsidRPr="009F7291">
        <w:rPr>
          <w:rFonts w:cs="Arial"/>
          <w:sz w:val="22"/>
          <w:szCs w:val="22"/>
        </w:rPr>
        <w:t xml:space="preserve"> del </w:t>
      </w:r>
      <w:r w:rsidR="00981E35">
        <w:rPr>
          <w:rFonts w:cs="Arial"/>
          <w:sz w:val="22"/>
          <w:szCs w:val="22"/>
        </w:rPr>
        <w:t>14</w:t>
      </w:r>
      <w:r w:rsidRPr="009F7291">
        <w:rPr>
          <w:rFonts w:cs="Arial"/>
          <w:sz w:val="22"/>
          <w:szCs w:val="22"/>
        </w:rPr>
        <w:t xml:space="preserve"> de </w:t>
      </w:r>
      <w:r>
        <w:rPr>
          <w:rFonts w:cs="Arial"/>
          <w:sz w:val="22"/>
          <w:szCs w:val="22"/>
        </w:rPr>
        <w:t xml:space="preserve">febrero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01</w:t>
      </w:r>
      <w:r w:rsidR="00981E35">
        <w:rPr>
          <w:rFonts w:cs="Arial"/>
          <w:color w:val="000000"/>
          <w:sz w:val="22"/>
          <w:szCs w:val="22"/>
        </w:rPr>
        <w:t>66</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Coocique R.L., </w:t>
      </w:r>
      <w:r w:rsidRPr="009F7291">
        <w:rPr>
          <w:rFonts w:cs="Arial"/>
          <w:sz w:val="22"/>
          <w:szCs w:val="22"/>
          <w:lang w:val="es-CR" w:eastAsia="es-CR"/>
        </w:rPr>
        <w:t xml:space="preserve">para </w:t>
      </w:r>
      <w:r>
        <w:rPr>
          <w:rFonts w:cs="Arial"/>
          <w:sz w:val="22"/>
          <w:szCs w:val="22"/>
        </w:rPr>
        <w:lastRenderedPageBreak/>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Cocales de Duacarí,</w:t>
      </w:r>
      <w:r w:rsidRPr="007B7709">
        <w:rPr>
          <w:rFonts w:cs="Arial"/>
          <w:sz w:val="22"/>
          <w:szCs w:val="22"/>
        </w:rPr>
        <w:t xml:space="preserve"> </w:t>
      </w:r>
      <w:r w:rsidRPr="009C1F77">
        <w:rPr>
          <w:rFonts w:cs="Arial"/>
          <w:sz w:val="22"/>
          <w:szCs w:val="22"/>
        </w:rPr>
        <w:t xml:space="preserve">ubicado en </w:t>
      </w:r>
      <w:r>
        <w:rPr>
          <w:rFonts w:cs="Arial"/>
          <w:sz w:val="22"/>
          <w:szCs w:val="22"/>
        </w:rPr>
        <w:t>el distrito Duacarí del cantón de Guácimo, p</w:t>
      </w:r>
      <w:r w:rsidRPr="009C1F77">
        <w:rPr>
          <w:rFonts w:cs="Arial"/>
          <w:sz w:val="22"/>
          <w:szCs w:val="22"/>
        </w:rPr>
        <w:t xml:space="preserve">rovincia de </w:t>
      </w:r>
      <w:r>
        <w:rPr>
          <w:rFonts w:cs="Arial"/>
          <w:sz w:val="22"/>
          <w:szCs w:val="22"/>
        </w:rPr>
        <w:t xml:space="preserve">Limón, y aprobado mediante 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w:t>
      </w:r>
    </w:p>
    <w:p w14:paraId="04C27306" w14:textId="77777777" w:rsidR="00BB38B4" w:rsidRDefault="00BB38B4" w:rsidP="00BB38B4">
      <w:pPr>
        <w:spacing w:line="360" w:lineRule="auto"/>
        <w:jc w:val="both"/>
        <w:rPr>
          <w:rFonts w:cs="Arial"/>
          <w:color w:val="000000"/>
          <w:sz w:val="22"/>
          <w:szCs w:val="22"/>
        </w:rPr>
      </w:pPr>
    </w:p>
    <w:p w14:paraId="32C34ED3" w14:textId="412FAB78" w:rsidR="00BB38B4" w:rsidRDefault="00BB38B4" w:rsidP="00BB38B4">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a) sustituir </w:t>
      </w:r>
      <w:r w:rsidR="00981E35">
        <w:rPr>
          <w:rFonts w:cs="Arial"/>
          <w:sz w:val="22"/>
          <w:szCs w:val="22"/>
        </w:rPr>
        <w:t>once</w:t>
      </w:r>
      <w:r>
        <w:rPr>
          <w:rFonts w:cs="Arial"/>
          <w:sz w:val="22"/>
          <w:szCs w:val="22"/>
        </w:rPr>
        <w:t xml:space="preserve"> núcleos familiares</w:t>
      </w:r>
      <w:r w:rsidRPr="00BB303F">
        <w:rPr>
          <w:rFonts w:cs="Arial"/>
          <w:sz w:val="22"/>
          <w:szCs w:val="22"/>
        </w:rPr>
        <w:t xml:space="preserve"> como consecuencia del incumplimiento de requisi</w:t>
      </w:r>
      <w:r>
        <w:rPr>
          <w:rFonts w:cs="Arial"/>
          <w:sz w:val="22"/>
          <w:szCs w:val="22"/>
        </w:rPr>
        <w:t>tos o la renuncia por parte de las familias beneficiadas originalmente</w:t>
      </w:r>
      <w:r w:rsidRPr="00BB303F">
        <w:rPr>
          <w:rFonts w:cs="Arial"/>
          <w:color w:val="000000"/>
          <w:sz w:val="22"/>
          <w:szCs w:val="22"/>
        </w:rPr>
        <w:t xml:space="preserve">; </w:t>
      </w:r>
      <w:r w:rsidR="00981E35">
        <w:rPr>
          <w:rFonts w:cs="Arial"/>
          <w:color w:val="000000"/>
          <w:sz w:val="22"/>
          <w:szCs w:val="22"/>
        </w:rPr>
        <w:t>b</w:t>
      </w:r>
      <w:r w:rsidR="00981E35" w:rsidRPr="00BB303F">
        <w:rPr>
          <w:rFonts w:cs="Arial"/>
          <w:color w:val="000000"/>
          <w:sz w:val="22"/>
          <w:szCs w:val="22"/>
        </w:rPr>
        <w:t xml:space="preserve">) </w:t>
      </w:r>
      <w:r w:rsidR="00981E35">
        <w:rPr>
          <w:rFonts w:cs="Arial"/>
          <w:color w:val="000000"/>
          <w:sz w:val="22"/>
          <w:szCs w:val="22"/>
        </w:rPr>
        <w:t>otorgar un financiamiento adicional para completar el pago de los gastos de formalización de las nuevas familias a incluir en el proyecto; y c) otorgar un financiamiento adicional para sufragar la diferencia entre los gastos de formalización aprobados originalmente y los parámetros actuales del proyecto, para dos núcleos familiares.</w:t>
      </w:r>
      <w:r>
        <w:rPr>
          <w:rFonts w:cs="Arial"/>
          <w:color w:val="000000"/>
          <w:sz w:val="22"/>
          <w:szCs w:val="22"/>
        </w:rPr>
        <w:t xml:space="preserve"> Además, afirma que la Dirección FOSUVI avala la solicitud de la entidad autorizada y se ha verificado que las familias postuladas habitan en el mismo cantón.</w:t>
      </w:r>
    </w:p>
    <w:p w14:paraId="09B3BD7C" w14:textId="77777777" w:rsidR="00BB38B4" w:rsidRDefault="00BB38B4" w:rsidP="00BB38B4">
      <w:pPr>
        <w:spacing w:line="360" w:lineRule="auto"/>
        <w:jc w:val="both"/>
        <w:rPr>
          <w:rFonts w:cs="Arial"/>
          <w:color w:val="000000"/>
          <w:sz w:val="22"/>
          <w:szCs w:val="22"/>
        </w:rPr>
      </w:pPr>
    </w:p>
    <w:p w14:paraId="2D319609" w14:textId="782229AA" w:rsidR="00BB38B4" w:rsidRPr="00CF3F77" w:rsidRDefault="00BB38B4" w:rsidP="00BB38B4">
      <w:pPr>
        <w:spacing w:line="360" w:lineRule="auto"/>
        <w:jc w:val="both"/>
        <w:rPr>
          <w:rFonts w:cs="Arial"/>
          <w:b/>
          <w:bCs/>
          <w:sz w:val="22"/>
          <w:szCs w:val="22"/>
        </w:rPr>
      </w:pPr>
      <w:r w:rsidRPr="00A21797">
        <w:rPr>
          <w:rFonts w:cs="Arial"/>
          <w:bCs/>
          <w:sz w:val="22"/>
          <w:szCs w:val="22"/>
          <w:u w:val="single"/>
        </w:rPr>
        <w:t xml:space="preserve">Minuto </w:t>
      </w:r>
      <w:r w:rsidR="00981E35">
        <w:rPr>
          <w:rFonts w:cs="Arial"/>
          <w:bCs/>
          <w:sz w:val="22"/>
          <w:szCs w:val="22"/>
          <w:u w:val="single"/>
        </w:rPr>
        <w:t>86</w:t>
      </w:r>
      <w:r w:rsidRPr="00A21797">
        <w:rPr>
          <w:rFonts w:cs="Arial"/>
          <w:bCs/>
          <w:sz w:val="22"/>
          <w:szCs w:val="22"/>
          <w:u w:val="single"/>
        </w:rPr>
        <w:t>:</w:t>
      </w:r>
      <w:r w:rsidR="00981E35">
        <w:rPr>
          <w:rFonts w:cs="Arial"/>
          <w:bCs/>
          <w:sz w:val="22"/>
          <w:szCs w:val="22"/>
          <w:u w:val="single"/>
        </w:rPr>
        <w:t>28</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loa forma que recomienda la </w:t>
      </w:r>
      <w:r w:rsidRPr="009B1302">
        <w:rPr>
          <w:rFonts w:cs="Arial"/>
          <w:bCs/>
          <w:sz w:val="22"/>
          <w:szCs w:val="22"/>
          <w:lang w:val="es-ES_tradnl"/>
        </w:rPr>
        <w:t>Administración</w:t>
      </w:r>
      <w:r>
        <w:rPr>
          <w:rFonts w:cs="Arial"/>
          <w:bCs/>
          <w:sz w:val="22"/>
          <w:szCs w:val="22"/>
          <w:lang w:val="es-ES_tradnl"/>
        </w:rPr>
        <w:t>, según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62559CE0" w14:textId="77777777" w:rsidR="009D03FE" w:rsidRPr="00D14EAF" w:rsidRDefault="009D03FE" w:rsidP="009D03FE">
      <w:pPr>
        <w:spacing w:line="360" w:lineRule="auto"/>
        <w:jc w:val="both"/>
        <w:rPr>
          <w:rFonts w:cs="Arial"/>
          <w:b/>
          <w:sz w:val="22"/>
        </w:rPr>
      </w:pPr>
      <w:r w:rsidRPr="00D14EAF">
        <w:rPr>
          <w:rFonts w:cs="Arial"/>
          <w:b/>
          <w:sz w:val="22"/>
        </w:rPr>
        <w:t>************</w:t>
      </w:r>
    </w:p>
    <w:p w14:paraId="097033C4" w14:textId="77777777" w:rsidR="009D03FE" w:rsidRDefault="009D03FE" w:rsidP="009D03FE">
      <w:pPr>
        <w:spacing w:line="360" w:lineRule="auto"/>
        <w:jc w:val="both"/>
        <w:rPr>
          <w:rFonts w:cs="Arial"/>
          <w:b/>
          <w:bCs/>
          <w:sz w:val="22"/>
          <w:szCs w:val="22"/>
          <w:u w:val="single"/>
          <w:lang w:val="es-ES_tradnl"/>
        </w:rPr>
      </w:pPr>
    </w:p>
    <w:p w14:paraId="307E9961"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46E56" w:rsidRPr="00246E56">
        <w:rPr>
          <w:rFonts w:cs="Arial"/>
          <w:b/>
          <w:bCs/>
          <w:sz w:val="22"/>
          <w:u w:val="single"/>
          <w:lang w:val="es-ES_tradnl"/>
        </w:rPr>
        <w:t>Sustitución de un beneficiario y ampliación al plazo del contrato de administración de recursos del proyecto San Martín de Siquirres</w:t>
      </w:r>
    </w:p>
    <w:p w14:paraId="03CEFA67" w14:textId="77777777" w:rsidR="009D03FE" w:rsidRDefault="009D03FE" w:rsidP="009D03FE">
      <w:pPr>
        <w:spacing w:line="360" w:lineRule="auto"/>
        <w:jc w:val="both"/>
        <w:rPr>
          <w:rFonts w:cs="Arial"/>
          <w:sz w:val="22"/>
          <w:szCs w:val="22"/>
        </w:rPr>
      </w:pPr>
    </w:p>
    <w:p w14:paraId="366904EE" w14:textId="01AEFCF6" w:rsidR="00700663" w:rsidRPr="00BC72AF" w:rsidRDefault="00700663" w:rsidP="00700663">
      <w:pPr>
        <w:spacing w:line="360" w:lineRule="auto"/>
        <w:jc w:val="both"/>
        <w:rPr>
          <w:rFonts w:cs="Arial"/>
          <w:color w:val="000000"/>
          <w:sz w:val="22"/>
          <w:szCs w:val="22"/>
        </w:rPr>
      </w:pPr>
      <w:r w:rsidRPr="0039311E">
        <w:rPr>
          <w:rFonts w:cs="Arial"/>
          <w:sz w:val="22"/>
          <w:u w:val="single"/>
          <w:lang w:val="es-ES_tradnl"/>
        </w:rPr>
        <w:t xml:space="preserve">Minuto </w:t>
      </w:r>
      <w:r w:rsidR="001A011C">
        <w:rPr>
          <w:rFonts w:cs="Arial"/>
          <w:sz w:val="22"/>
          <w:u w:val="single"/>
          <w:lang w:val="es-ES_tradnl"/>
        </w:rPr>
        <w:t>87</w:t>
      </w:r>
      <w:r w:rsidRPr="0039311E">
        <w:rPr>
          <w:rFonts w:cs="Arial"/>
          <w:sz w:val="22"/>
          <w:u w:val="single"/>
          <w:lang w:val="es-ES_tradnl"/>
        </w:rPr>
        <w:t>:</w:t>
      </w:r>
      <w:r w:rsidR="001A011C">
        <w:rPr>
          <w:rFonts w:cs="Arial"/>
          <w:sz w:val="22"/>
          <w:u w:val="single"/>
          <w:lang w:val="es-ES_tradnl"/>
        </w:rPr>
        <w:t>0</w:t>
      </w:r>
      <w:r>
        <w:rPr>
          <w:rFonts w:cs="Arial"/>
          <w:sz w:val="22"/>
          <w:u w:val="single"/>
          <w:lang w:val="es-ES_tradnl"/>
        </w:rPr>
        <w:t>5</w:t>
      </w:r>
      <w:r>
        <w:rPr>
          <w:rFonts w:cs="Arial"/>
          <w:sz w:val="22"/>
          <w:lang w:val="es-ES_tradnl"/>
        </w:rPr>
        <w:t xml:space="preserve"> Se conoce el oficio </w:t>
      </w:r>
      <w:r w:rsidRPr="00BC72AF">
        <w:rPr>
          <w:rFonts w:cs="Arial"/>
          <w:color w:val="000000"/>
          <w:sz w:val="22"/>
          <w:szCs w:val="22"/>
        </w:rPr>
        <w:t>GG-ME-</w:t>
      </w:r>
      <w:r w:rsidR="001A011C">
        <w:rPr>
          <w:rFonts w:cs="Arial"/>
          <w:color w:val="000000"/>
          <w:sz w:val="22"/>
          <w:szCs w:val="22"/>
        </w:rPr>
        <w:t>0163</w:t>
      </w:r>
      <w:r w:rsidRPr="00BC72AF">
        <w:rPr>
          <w:rFonts w:cs="Arial"/>
          <w:color w:val="000000"/>
          <w:sz w:val="22"/>
          <w:szCs w:val="22"/>
        </w:rPr>
        <w:t>-20</w:t>
      </w:r>
      <w:r w:rsidR="001A011C">
        <w:rPr>
          <w:rFonts w:cs="Arial"/>
          <w:color w:val="000000"/>
          <w:sz w:val="22"/>
          <w:szCs w:val="22"/>
        </w:rPr>
        <w:t>20</w:t>
      </w:r>
      <w:r w:rsidRPr="00BC72AF">
        <w:rPr>
          <w:rFonts w:cs="Arial"/>
          <w:color w:val="000000"/>
          <w:sz w:val="22"/>
          <w:szCs w:val="22"/>
        </w:rPr>
        <w:t xml:space="preserve"> del </w:t>
      </w:r>
      <w:r w:rsidR="001A011C">
        <w:rPr>
          <w:rFonts w:cs="Arial"/>
          <w:color w:val="000000"/>
          <w:sz w:val="22"/>
          <w:szCs w:val="22"/>
        </w:rPr>
        <w:t>14</w:t>
      </w:r>
      <w:r w:rsidRPr="00BC72AF">
        <w:rPr>
          <w:rFonts w:cs="Arial"/>
          <w:color w:val="000000"/>
          <w:sz w:val="22"/>
          <w:szCs w:val="22"/>
        </w:rPr>
        <w:t xml:space="preserve"> de </w:t>
      </w:r>
      <w:r w:rsidR="001A011C">
        <w:rPr>
          <w:rFonts w:cs="Arial"/>
          <w:color w:val="000000"/>
          <w:sz w:val="22"/>
          <w:szCs w:val="22"/>
        </w:rPr>
        <w:t>febrero</w:t>
      </w:r>
      <w:r w:rsidRPr="00BC72AF">
        <w:rPr>
          <w:rFonts w:cs="Arial"/>
          <w:color w:val="000000"/>
          <w:sz w:val="22"/>
          <w:szCs w:val="22"/>
        </w:rPr>
        <w:t xml:space="preserve"> de 20</w:t>
      </w:r>
      <w:r w:rsidR="001A011C">
        <w:rPr>
          <w:rFonts w:cs="Arial"/>
          <w:color w:val="000000"/>
          <w:sz w:val="22"/>
          <w:szCs w:val="22"/>
        </w:rPr>
        <w:t>20</w:t>
      </w:r>
      <w:r w:rsidRPr="00BC72A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sidR="001A011C">
        <w:rPr>
          <w:rFonts w:cs="Arial"/>
          <w:sz w:val="22"/>
          <w:szCs w:val="22"/>
        </w:rPr>
        <w:t>0165</w:t>
      </w:r>
      <w:r w:rsidRPr="00B35EAF">
        <w:rPr>
          <w:rFonts w:cs="Arial"/>
          <w:sz w:val="22"/>
          <w:szCs w:val="22"/>
        </w:rPr>
        <w:t>-20</w:t>
      </w:r>
      <w:r w:rsidR="001A011C">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sidR="00257CED">
        <w:rPr>
          <w:rFonts w:cs="Arial"/>
          <w:color w:val="000000"/>
          <w:sz w:val="22"/>
          <w:szCs w:val="22"/>
        </w:rPr>
        <w:t xml:space="preserve"> la Fundación para la Vivienda Rural Costa Rica – Canadá</w:t>
      </w:r>
      <w:r>
        <w:rPr>
          <w:rFonts w:cs="Arial"/>
          <w:color w:val="000000"/>
          <w:sz w:val="22"/>
          <w:szCs w:val="22"/>
        </w:rPr>
        <w:t xml:space="preserve">, </w:t>
      </w:r>
      <w:r w:rsidRPr="00BC72AF">
        <w:rPr>
          <w:rFonts w:cs="Arial"/>
          <w:color w:val="000000"/>
          <w:sz w:val="22"/>
          <w:szCs w:val="22"/>
        </w:rPr>
        <w:t xml:space="preserve">para </w:t>
      </w:r>
      <w:r w:rsidR="00257CED">
        <w:rPr>
          <w:rFonts w:cs="Arial"/>
          <w:sz w:val="22"/>
          <w:szCs w:val="22"/>
        </w:rPr>
        <w:t xml:space="preserve">sustituir un beneficiario y </w:t>
      </w:r>
      <w:r w:rsidR="00257CED" w:rsidRPr="00911E34">
        <w:rPr>
          <w:rFonts w:cs="Arial"/>
          <w:sz w:val="22"/>
          <w:szCs w:val="22"/>
        </w:rPr>
        <w:t>prorrogar</w:t>
      </w:r>
      <w:r w:rsidR="00257CED">
        <w:rPr>
          <w:rFonts w:cs="Arial"/>
          <w:sz w:val="22"/>
          <w:szCs w:val="22"/>
        </w:rPr>
        <w:t xml:space="preserve"> la fecha de vencimiento del contrato de administración de recursos del</w:t>
      </w:r>
      <w:r w:rsidR="00257CED" w:rsidRPr="00911E34">
        <w:rPr>
          <w:rFonts w:cs="Arial"/>
          <w:sz w:val="22"/>
          <w:szCs w:val="22"/>
        </w:rPr>
        <w:t xml:space="preserve"> proyecto </w:t>
      </w:r>
      <w:r w:rsidR="00257CED">
        <w:rPr>
          <w:rFonts w:cs="Arial"/>
          <w:sz w:val="22"/>
          <w:szCs w:val="22"/>
        </w:rPr>
        <w:t xml:space="preserve">habitacional </w:t>
      </w:r>
      <w:r>
        <w:rPr>
          <w:rFonts w:cs="Arial"/>
          <w:color w:val="000000"/>
          <w:sz w:val="22"/>
          <w:szCs w:val="22"/>
        </w:rPr>
        <w:t>San Martín de Siquirres</w:t>
      </w:r>
      <w:r w:rsidRPr="00BC72AF">
        <w:rPr>
          <w:rFonts w:cs="Arial"/>
          <w:color w:val="000000"/>
          <w:sz w:val="22"/>
          <w:szCs w:val="22"/>
        </w:rPr>
        <w:t xml:space="preserve">, ubicado en el distrito </w:t>
      </w:r>
      <w:r>
        <w:rPr>
          <w:rFonts w:cs="Arial"/>
          <w:color w:val="000000"/>
          <w:sz w:val="22"/>
          <w:szCs w:val="22"/>
        </w:rPr>
        <w:t xml:space="preserve">y </w:t>
      </w:r>
      <w:r w:rsidRPr="00BC72AF">
        <w:rPr>
          <w:rFonts w:cs="Arial"/>
          <w:color w:val="000000"/>
          <w:sz w:val="22"/>
          <w:szCs w:val="22"/>
        </w:rPr>
        <w:t xml:space="preserve">cantón de </w:t>
      </w:r>
      <w:r>
        <w:rPr>
          <w:rFonts w:cs="Arial"/>
          <w:color w:val="000000"/>
          <w:sz w:val="22"/>
          <w:szCs w:val="22"/>
        </w:rPr>
        <w:t>Siquirres</w:t>
      </w:r>
      <w:r w:rsidRPr="00BC72AF">
        <w:rPr>
          <w:rFonts w:cs="Arial"/>
          <w:color w:val="000000"/>
          <w:sz w:val="22"/>
          <w:szCs w:val="22"/>
        </w:rPr>
        <w:t xml:space="preserve">, provincia de </w:t>
      </w:r>
      <w:r>
        <w:rPr>
          <w:rFonts w:cs="Arial"/>
          <w:color w:val="000000"/>
          <w:sz w:val="22"/>
          <w:szCs w:val="22"/>
        </w:rPr>
        <w:t>Limón</w:t>
      </w:r>
      <w:r w:rsidRPr="00BC72A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1</w:t>
      </w:r>
      <w:r w:rsidRPr="00BC72AF">
        <w:rPr>
          <w:rFonts w:cs="Arial"/>
          <w:color w:val="000000"/>
          <w:sz w:val="22"/>
          <w:szCs w:val="22"/>
        </w:rPr>
        <w:t xml:space="preserve"> de la sesión </w:t>
      </w:r>
      <w:r>
        <w:rPr>
          <w:rFonts w:cs="Arial"/>
          <w:color w:val="000000"/>
          <w:sz w:val="22"/>
          <w:szCs w:val="22"/>
        </w:rPr>
        <w:t>42</w:t>
      </w:r>
      <w:r w:rsidRPr="00BC72AF">
        <w:rPr>
          <w:rFonts w:cs="Arial"/>
          <w:color w:val="000000"/>
          <w:sz w:val="22"/>
          <w:szCs w:val="22"/>
        </w:rPr>
        <w:t>-201</w:t>
      </w:r>
      <w:r>
        <w:rPr>
          <w:rFonts w:cs="Arial"/>
          <w:color w:val="000000"/>
          <w:sz w:val="22"/>
          <w:szCs w:val="22"/>
        </w:rPr>
        <w:t>5</w:t>
      </w:r>
      <w:r w:rsidRPr="00BC72AF">
        <w:rPr>
          <w:rFonts w:cs="Arial"/>
          <w:color w:val="000000"/>
          <w:sz w:val="22"/>
          <w:szCs w:val="22"/>
        </w:rPr>
        <w:t xml:space="preserve"> del </w:t>
      </w:r>
      <w:r>
        <w:rPr>
          <w:rFonts w:cs="Arial"/>
          <w:color w:val="000000"/>
          <w:sz w:val="22"/>
          <w:szCs w:val="22"/>
        </w:rPr>
        <w:t>13</w:t>
      </w:r>
      <w:r w:rsidRPr="00BC72AF">
        <w:rPr>
          <w:rFonts w:cs="Arial"/>
          <w:color w:val="000000"/>
          <w:sz w:val="22"/>
          <w:szCs w:val="22"/>
        </w:rPr>
        <w:t xml:space="preserve"> de </w:t>
      </w:r>
      <w:r>
        <w:rPr>
          <w:rFonts w:cs="Arial"/>
          <w:color w:val="000000"/>
          <w:sz w:val="22"/>
          <w:szCs w:val="22"/>
        </w:rPr>
        <w:t>julio</w:t>
      </w:r>
      <w:r w:rsidRPr="00BC72AF">
        <w:rPr>
          <w:rFonts w:cs="Arial"/>
          <w:color w:val="000000"/>
          <w:sz w:val="22"/>
          <w:szCs w:val="22"/>
        </w:rPr>
        <w:t xml:space="preserve"> de 201</w:t>
      </w:r>
      <w:r>
        <w:rPr>
          <w:rFonts w:cs="Arial"/>
          <w:color w:val="000000"/>
          <w:sz w:val="22"/>
          <w:szCs w:val="22"/>
        </w:rPr>
        <w:t>5</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75EEEB2F" w14:textId="77777777" w:rsidR="00700663" w:rsidRPr="00BC72AF" w:rsidRDefault="00700663" w:rsidP="00700663">
      <w:pPr>
        <w:spacing w:line="360" w:lineRule="auto"/>
        <w:jc w:val="both"/>
        <w:rPr>
          <w:rFonts w:cs="Arial"/>
          <w:color w:val="000000"/>
          <w:sz w:val="22"/>
          <w:szCs w:val="22"/>
        </w:rPr>
      </w:pPr>
    </w:p>
    <w:p w14:paraId="4C5D8B9C" w14:textId="77777777" w:rsidR="001A011C" w:rsidRDefault="00700663" w:rsidP="00700663">
      <w:pPr>
        <w:spacing w:line="360" w:lineRule="auto"/>
        <w:jc w:val="both"/>
        <w:rPr>
          <w:rFonts w:cs="Arial"/>
          <w:color w:val="000000"/>
          <w:sz w:val="22"/>
          <w:szCs w:val="22"/>
        </w:rPr>
      </w:pPr>
      <w:r w:rsidRPr="00BC72AF">
        <w:rPr>
          <w:rFonts w:cs="Arial"/>
          <w:color w:val="000000"/>
          <w:sz w:val="22"/>
          <w:szCs w:val="22"/>
        </w:rPr>
        <w:t xml:space="preserve">La </w:t>
      </w:r>
      <w:r>
        <w:rPr>
          <w:rFonts w:cs="Arial"/>
          <w:color w:val="000000"/>
          <w:sz w:val="22"/>
          <w:szCs w:val="22"/>
        </w:rPr>
        <w:t>licenciada Camacho Murillo</w:t>
      </w:r>
      <w:r w:rsidRPr="00BC72AF">
        <w:rPr>
          <w:rFonts w:cs="Arial"/>
          <w:color w:val="000000"/>
          <w:sz w:val="22"/>
          <w:szCs w:val="22"/>
        </w:rPr>
        <w:t xml:space="preserve"> expone los alcances del citado informe, destacando las razones en las que se fundamenta la entidad para justificar </w:t>
      </w:r>
      <w:r w:rsidR="001A011C">
        <w:rPr>
          <w:rFonts w:cs="Arial"/>
          <w:color w:val="000000"/>
          <w:sz w:val="22"/>
          <w:szCs w:val="22"/>
        </w:rPr>
        <w:t xml:space="preserve">la sustitución de un beneficiario y </w:t>
      </w:r>
      <w:r w:rsidRPr="00BC72AF">
        <w:rPr>
          <w:rFonts w:cs="Arial"/>
          <w:color w:val="000000"/>
          <w:sz w:val="22"/>
          <w:szCs w:val="22"/>
        </w:rPr>
        <w:t xml:space="preserve">el plazo </w:t>
      </w:r>
      <w:r w:rsidR="001A011C">
        <w:rPr>
          <w:rFonts w:cs="Arial"/>
          <w:color w:val="000000"/>
          <w:sz w:val="22"/>
          <w:szCs w:val="22"/>
        </w:rPr>
        <w:t xml:space="preserve">adicional </w:t>
      </w:r>
      <w:r w:rsidRPr="00BC72AF">
        <w:rPr>
          <w:rFonts w:cs="Arial"/>
          <w:color w:val="000000"/>
          <w:sz w:val="22"/>
          <w:szCs w:val="22"/>
        </w:rPr>
        <w:t>requerido</w:t>
      </w:r>
      <w:r w:rsidR="001A011C">
        <w:rPr>
          <w:rFonts w:cs="Arial"/>
          <w:color w:val="000000"/>
          <w:sz w:val="22"/>
          <w:szCs w:val="22"/>
        </w:rPr>
        <w:t xml:space="preserve"> al contrato de administración de recursos</w:t>
      </w:r>
      <w:r w:rsidRPr="00BC72AF">
        <w:rPr>
          <w:rFonts w:cs="Arial"/>
          <w:color w:val="000000"/>
          <w:sz w:val="22"/>
          <w:szCs w:val="22"/>
        </w:rPr>
        <w:t xml:space="preserve">, </w:t>
      </w:r>
      <w:r w:rsidR="001A011C">
        <w:rPr>
          <w:rFonts w:cs="Arial"/>
          <w:color w:val="000000"/>
          <w:sz w:val="22"/>
          <w:szCs w:val="22"/>
        </w:rPr>
        <w:t>y sobre lo cual hace ver que aunque la entidad plantera un plazo de tres meses, la Dirección FOSUVI estima conveniente autorizar un plazo total e improrrogable de seis meses, para formalizar la última operación pendiente, liberar las garantías y ejecutar el cierre técnico y financiero de dicho proyecto.</w:t>
      </w:r>
    </w:p>
    <w:p w14:paraId="12BFDF36" w14:textId="77777777" w:rsidR="001A011C" w:rsidRDefault="001A011C" w:rsidP="00700663">
      <w:pPr>
        <w:spacing w:line="360" w:lineRule="auto"/>
        <w:jc w:val="both"/>
        <w:rPr>
          <w:rFonts w:cs="Arial"/>
          <w:color w:val="000000"/>
          <w:sz w:val="22"/>
          <w:szCs w:val="22"/>
        </w:rPr>
      </w:pPr>
    </w:p>
    <w:p w14:paraId="5823497D" w14:textId="7518B073" w:rsidR="00700663" w:rsidRDefault="00700663" w:rsidP="00700663">
      <w:pPr>
        <w:spacing w:line="360" w:lineRule="auto"/>
        <w:jc w:val="both"/>
        <w:rPr>
          <w:rFonts w:cs="Arial"/>
          <w:color w:val="000000"/>
          <w:sz w:val="22"/>
          <w:szCs w:val="22"/>
        </w:rPr>
      </w:pPr>
      <w:r w:rsidRPr="00A25DB7">
        <w:rPr>
          <w:rFonts w:cs="Arial"/>
          <w:sz w:val="22"/>
          <w:u w:val="single"/>
          <w:lang w:val="es-ES_tradnl"/>
        </w:rPr>
        <w:t xml:space="preserve">Minuto </w:t>
      </w:r>
      <w:r w:rsidR="001A011C">
        <w:rPr>
          <w:rFonts w:cs="Arial"/>
          <w:sz w:val="22"/>
          <w:u w:val="single"/>
          <w:lang w:val="es-ES_tradnl"/>
        </w:rPr>
        <w:t>89</w:t>
      </w:r>
      <w:r w:rsidRPr="00A25DB7">
        <w:rPr>
          <w:rFonts w:cs="Arial"/>
          <w:sz w:val="22"/>
          <w:u w:val="single"/>
          <w:lang w:val="es-ES_tradnl"/>
        </w:rPr>
        <w:t>:</w:t>
      </w:r>
      <w:r w:rsidR="001A011C">
        <w:rPr>
          <w:rFonts w:cs="Arial"/>
          <w:sz w:val="22"/>
          <w:u w:val="single"/>
          <w:lang w:val="es-ES_tradnl"/>
        </w:rPr>
        <w:t>22</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4F360F95" w14:textId="68009EDE" w:rsidR="00CF562E" w:rsidRDefault="00CF562E" w:rsidP="00700663">
      <w:pPr>
        <w:spacing w:line="360" w:lineRule="auto"/>
        <w:jc w:val="both"/>
        <w:rPr>
          <w:rFonts w:cs="Arial"/>
          <w:color w:val="000000"/>
          <w:sz w:val="22"/>
          <w:szCs w:val="22"/>
        </w:rPr>
      </w:pPr>
    </w:p>
    <w:p w14:paraId="7ADB9F62" w14:textId="6A12F29E" w:rsidR="00CF562E" w:rsidRPr="008957CC" w:rsidRDefault="00CF562E" w:rsidP="00700663">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92</w:t>
      </w:r>
      <w:r w:rsidRPr="00A25DB7">
        <w:rPr>
          <w:rFonts w:cs="Arial"/>
          <w:sz w:val="22"/>
          <w:u w:val="single"/>
          <w:lang w:val="es-ES_tradnl"/>
        </w:rPr>
        <w:t>:</w:t>
      </w:r>
      <w:r>
        <w:rPr>
          <w:rFonts w:cs="Arial"/>
          <w:sz w:val="22"/>
          <w:u w:val="single"/>
          <w:lang w:val="es-ES_tradnl"/>
        </w:rPr>
        <w:t>05</w:t>
      </w:r>
      <w:r>
        <w:rPr>
          <w:rFonts w:cs="Arial"/>
          <w:sz w:val="22"/>
          <w:lang w:val="es-ES_tradnl"/>
        </w:rPr>
        <w:t xml:space="preserve"> La licenciada Camacho Murillo atiende una inquietud del Director Alvarado Herrera, con respecto a la conveniencia de buscarle una solución de vivienda a la señora </w:t>
      </w:r>
      <w:r>
        <w:rPr>
          <w:rFonts w:cs="Arial"/>
          <w:sz w:val="22"/>
          <w:szCs w:val="22"/>
        </w:rPr>
        <w:t>Sarita Agüero Molina, afirmando que ya se está gestionando una vivienda para la familia, en un proyecto de vivienda ubicado en el cantón de Orotina.</w:t>
      </w:r>
    </w:p>
    <w:p w14:paraId="5CC730E0" w14:textId="77777777" w:rsidR="009D03FE" w:rsidRPr="00D14EAF" w:rsidRDefault="009D03FE" w:rsidP="009D03FE">
      <w:pPr>
        <w:spacing w:line="360" w:lineRule="auto"/>
        <w:jc w:val="both"/>
        <w:rPr>
          <w:rFonts w:cs="Arial"/>
          <w:b/>
          <w:sz w:val="22"/>
        </w:rPr>
      </w:pPr>
      <w:r w:rsidRPr="00D14EAF">
        <w:rPr>
          <w:rFonts w:cs="Arial"/>
          <w:b/>
          <w:sz w:val="22"/>
        </w:rPr>
        <w:t>************</w:t>
      </w:r>
    </w:p>
    <w:p w14:paraId="60AAF3DD" w14:textId="77777777" w:rsidR="009D03FE" w:rsidRDefault="009D03FE" w:rsidP="009D03FE">
      <w:pPr>
        <w:spacing w:line="360" w:lineRule="auto"/>
        <w:jc w:val="both"/>
        <w:rPr>
          <w:rFonts w:cs="Arial"/>
          <w:b/>
          <w:bCs/>
          <w:sz w:val="22"/>
          <w:szCs w:val="22"/>
          <w:u w:val="single"/>
          <w:lang w:val="es-ES_tradnl"/>
        </w:rPr>
      </w:pPr>
    </w:p>
    <w:p w14:paraId="195A541B"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46E56" w:rsidRPr="00246E56">
        <w:rPr>
          <w:rFonts w:cs="Arial"/>
          <w:b/>
          <w:bCs/>
          <w:sz w:val="22"/>
          <w:u w:val="single"/>
          <w:lang w:val="es-ES_tradnl"/>
        </w:rPr>
        <w:t>Solicitud de ampliación al plazo del contrato de administración de recursos del proyecto El Rodeo</w:t>
      </w:r>
    </w:p>
    <w:p w14:paraId="39595C16" w14:textId="77777777" w:rsidR="009D03FE" w:rsidRDefault="009D03FE" w:rsidP="009D03FE">
      <w:pPr>
        <w:spacing w:line="360" w:lineRule="auto"/>
        <w:jc w:val="both"/>
        <w:rPr>
          <w:rFonts w:cs="Arial"/>
          <w:sz w:val="22"/>
          <w:szCs w:val="22"/>
        </w:rPr>
      </w:pPr>
    </w:p>
    <w:p w14:paraId="342E8E63" w14:textId="00AA1585" w:rsidR="00700663" w:rsidRDefault="00700663" w:rsidP="00700663">
      <w:pPr>
        <w:spacing w:line="360" w:lineRule="auto"/>
        <w:jc w:val="both"/>
        <w:rPr>
          <w:rFonts w:cs="Arial"/>
          <w:bCs/>
          <w:sz w:val="22"/>
          <w:lang w:val="es-ES_tradnl"/>
        </w:rPr>
      </w:pPr>
      <w:r w:rsidRPr="0039311E">
        <w:rPr>
          <w:rFonts w:cs="Arial"/>
          <w:sz w:val="22"/>
          <w:u w:val="single"/>
          <w:lang w:val="es-ES_tradnl"/>
        </w:rPr>
        <w:t xml:space="preserve">Minuto </w:t>
      </w:r>
      <w:r w:rsidR="001A011C">
        <w:rPr>
          <w:rFonts w:cs="Arial"/>
          <w:sz w:val="22"/>
          <w:u w:val="single"/>
          <w:lang w:val="es-ES_tradnl"/>
        </w:rPr>
        <w:t>92</w:t>
      </w:r>
      <w:r w:rsidRPr="0039311E">
        <w:rPr>
          <w:rFonts w:cs="Arial"/>
          <w:sz w:val="22"/>
          <w:u w:val="single"/>
          <w:lang w:val="es-ES_tradnl"/>
        </w:rPr>
        <w:t>:</w:t>
      </w:r>
      <w:r w:rsidR="001A011C">
        <w:rPr>
          <w:rFonts w:cs="Arial"/>
          <w:sz w:val="22"/>
          <w:u w:val="single"/>
          <w:lang w:val="es-ES_tradnl"/>
        </w:rPr>
        <w:t>40</w:t>
      </w:r>
      <w:r>
        <w:rPr>
          <w:rFonts w:cs="Arial"/>
          <w:sz w:val="22"/>
          <w:lang w:val="es-ES_tradnl"/>
        </w:rPr>
        <w:t xml:space="preserve"> Se conoce el oficio </w:t>
      </w:r>
      <w:r>
        <w:rPr>
          <w:rFonts w:cs="Arial"/>
          <w:sz w:val="22"/>
          <w:szCs w:val="22"/>
          <w:lang w:val="es-ES_tradnl"/>
        </w:rPr>
        <w:t>GG-ME-01</w:t>
      </w:r>
      <w:r w:rsidR="001A011C">
        <w:rPr>
          <w:rFonts w:cs="Arial"/>
          <w:sz w:val="22"/>
          <w:szCs w:val="22"/>
          <w:lang w:val="es-ES_tradnl"/>
        </w:rPr>
        <w:t>64</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sidR="001A011C">
        <w:rPr>
          <w:rFonts w:cs="Arial"/>
          <w:sz w:val="22"/>
          <w:szCs w:val="22"/>
          <w:lang w:val="es-ES_tradnl"/>
        </w:rPr>
        <w:t>14</w:t>
      </w:r>
      <w:r w:rsidRPr="002E30F1">
        <w:rPr>
          <w:rFonts w:cs="Arial"/>
          <w:sz w:val="22"/>
          <w:szCs w:val="22"/>
          <w:lang w:val="es-ES_tradnl"/>
        </w:rPr>
        <w:t xml:space="preserve"> de </w:t>
      </w:r>
      <w:r>
        <w:rPr>
          <w:rFonts w:cs="Arial"/>
          <w:sz w:val="22"/>
          <w:szCs w:val="22"/>
          <w:lang w:val="es-ES_tradnl"/>
        </w:rPr>
        <w:t>febrero</w:t>
      </w:r>
      <w:r w:rsidRPr="002E30F1">
        <w:rPr>
          <w:rFonts w:cs="Arial"/>
          <w:sz w:val="22"/>
          <w:szCs w:val="22"/>
          <w:lang w:val="es-ES_tradnl"/>
        </w:rPr>
        <w:t xml:space="preserve"> de 20</w:t>
      </w:r>
      <w:r>
        <w:rPr>
          <w:rFonts w:cs="Arial"/>
          <w:sz w:val="22"/>
          <w:szCs w:val="22"/>
          <w:lang w:val="es-ES_tradnl"/>
        </w:rPr>
        <w:t xml:space="preserve">20,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Pr>
          <w:rFonts w:cs="Arial"/>
          <w:color w:val="000000"/>
          <w:sz w:val="22"/>
          <w:szCs w:val="22"/>
        </w:rPr>
        <w:t>01</w:t>
      </w:r>
      <w:r w:rsidR="001A011C">
        <w:rPr>
          <w:rFonts w:cs="Arial"/>
          <w:color w:val="000000"/>
          <w:sz w:val="22"/>
          <w:szCs w:val="22"/>
        </w:rPr>
        <w:t>67</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2E30F1">
        <w:rPr>
          <w:rFonts w:cs="Arial"/>
          <w:sz w:val="22"/>
          <w:szCs w:val="22"/>
          <w:lang w:val="es-ES_tradnl"/>
        </w:rPr>
        <w:t>, que contiene los resultados del estudio realizado a la solicitud de</w:t>
      </w:r>
      <w:r>
        <w:rPr>
          <w:rFonts w:cs="Arial"/>
          <w:sz w:val="22"/>
          <w:szCs w:val="22"/>
          <w:lang w:val="es-ES_tradnl"/>
        </w:rPr>
        <w:t xml:space="preserve"> la Fundación para la Vivienda Rural Costa Rica – Canadá</w:t>
      </w:r>
      <w:r w:rsidRPr="002E30F1">
        <w:rPr>
          <w:rFonts w:cs="Arial"/>
          <w:sz w:val="22"/>
          <w:szCs w:val="22"/>
          <w:lang w:val="es-ES_tradnl"/>
        </w:rPr>
        <w:t>, para</w:t>
      </w:r>
      <w:r>
        <w:rPr>
          <w:rFonts w:cs="Arial"/>
          <w:sz w:val="22"/>
          <w:lang w:val="es-ES_tradnl"/>
        </w:rPr>
        <w:t xml:space="preserve"> ampliar el plazo del contrato de administración de recursos correspondiente al </w:t>
      </w:r>
      <w:r w:rsidRPr="002E30F1">
        <w:rPr>
          <w:rFonts w:cs="Arial"/>
          <w:sz w:val="22"/>
          <w:szCs w:val="22"/>
        </w:rPr>
        <w:t xml:space="preserve">proyecto </w:t>
      </w:r>
      <w:r>
        <w:rPr>
          <w:rFonts w:cs="Arial"/>
          <w:sz w:val="22"/>
          <w:szCs w:val="22"/>
        </w:rPr>
        <w:t>de Bono Colectivo El Rodeo</w:t>
      </w:r>
      <w:r w:rsidRPr="00AA6479">
        <w:rPr>
          <w:rFonts w:cs="Arial"/>
          <w:sz w:val="22"/>
          <w:szCs w:val="22"/>
        </w:rPr>
        <w:t xml:space="preserve">, ubicado en el distrito </w:t>
      </w:r>
      <w:r>
        <w:rPr>
          <w:rFonts w:cs="Arial"/>
          <w:sz w:val="22"/>
          <w:szCs w:val="22"/>
        </w:rPr>
        <w:t xml:space="preserve">San Marcos del </w:t>
      </w:r>
      <w:r w:rsidRPr="00AA6479">
        <w:rPr>
          <w:rFonts w:cs="Arial"/>
          <w:sz w:val="22"/>
          <w:szCs w:val="22"/>
        </w:rPr>
        <w:t xml:space="preserve">cantón de </w:t>
      </w:r>
      <w:r>
        <w:rPr>
          <w:rFonts w:cs="Arial"/>
          <w:sz w:val="22"/>
          <w:szCs w:val="22"/>
        </w:rPr>
        <w:t xml:space="preserve">Tarrazú, </w:t>
      </w:r>
      <w:r w:rsidRPr="00AA6479">
        <w:rPr>
          <w:rFonts w:cs="Arial"/>
          <w:sz w:val="22"/>
          <w:szCs w:val="22"/>
        </w:rPr>
        <w:t xml:space="preserve">provincia de </w:t>
      </w:r>
      <w:r>
        <w:rPr>
          <w:rFonts w:cs="Arial"/>
          <w:sz w:val="22"/>
          <w:szCs w:val="22"/>
        </w:rPr>
        <w:t>San José</w:t>
      </w:r>
      <w:r w:rsidRPr="00AA6479">
        <w:rPr>
          <w:rFonts w:cs="Arial"/>
          <w:sz w:val="22"/>
          <w:szCs w:val="22"/>
        </w:rPr>
        <w:t xml:space="preserve">, y aprobado con el </w:t>
      </w:r>
      <w:r w:rsidRPr="00AA6479">
        <w:rPr>
          <w:rFonts w:cs="Arial"/>
          <w:sz w:val="22"/>
          <w:szCs w:val="22"/>
          <w:lang w:val="es-ES_tradnl"/>
        </w:rPr>
        <w:t xml:space="preserve">acuerdo </w:t>
      </w:r>
      <w:r w:rsidRPr="00DE211A">
        <w:rPr>
          <w:rFonts w:cs="Arial"/>
          <w:sz w:val="22"/>
          <w:szCs w:val="22"/>
        </w:rPr>
        <w:t xml:space="preserve">N° 1 de la sesión </w:t>
      </w:r>
      <w:r>
        <w:rPr>
          <w:rFonts w:cs="Arial"/>
          <w:sz w:val="22"/>
          <w:szCs w:val="22"/>
        </w:rPr>
        <w:t>47</w:t>
      </w:r>
      <w:r w:rsidRPr="00DE211A">
        <w:rPr>
          <w:rFonts w:cs="Arial"/>
          <w:sz w:val="22"/>
          <w:szCs w:val="22"/>
        </w:rPr>
        <w:t>-201</w:t>
      </w:r>
      <w:r>
        <w:rPr>
          <w:rFonts w:cs="Arial"/>
          <w:sz w:val="22"/>
          <w:szCs w:val="22"/>
        </w:rPr>
        <w:t>6</w:t>
      </w:r>
      <w:r w:rsidRPr="00DE211A">
        <w:rPr>
          <w:rFonts w:cs="Arial"/>
          <w:sz w:val="22"/>
          <w:szCs w:val="22"/>
        </w:rPr>
        <w:t xml:space="preserve"> del </w:t>
      </w:r>
      <w:r>
        <w:rPr>
          <w:rFonts w:cs="Arial"/>
          <w:sz w:val="22"/>
          <w:szCs w:val="22"/>
        </w:rPr>
        <w:t>04</w:t>
      </w:r>
      <w:r w:rsidRPr="00DE211A">
        <w:rPr>
          <w:rFonts w:cs="Arial"/>
          <w:sz w:val="22"/>
          <w:szCs w:val="22"/>
        </w:rPr>
        <w:t xml:space="preserve"> de </w:t>
      </w:r>
      <w:r>
        <w:rPr>
          <w:rFonts w:cs="Arial"/>
          <w:sz w:val="22"/>
          <w:szCs w:val="22"/>
        </w:rPr>
        <w:t>julio</w:t>
      </w:r>
      <w:r w:rsidRPr="00DE211A">
        <w:rPr>
          <w:rFonts w:cs="Arial"/>
          <w:sz w:val="22"/>
          <w:szCs w:val="22"/>
        </w:rPr>
        <w:t xml:space="preserve"> de 201</w:t>
      </w:r>
      <w:r>
        <w:rPr>
          <w:rFonts w:cs="Arial"/>
          <w:sz w:val="22"/>
          <w:szCs w:val="22"/>
        </w:rPr>
        <w:t>6</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 la presente acta</w:t>
      </w:r>
      <w:r w:rsidRPr="007F2FF2">
        <w:rPr>
          <w:rFonts w:cs="Arial"/>
          <w:bCs/>
          <w:sz w:val="22"/>
          <w:szCs w:val="22"/>
          <w:lang w:val="es-ES_tradnl"/>
        </w:rPr>
        <w:t>.</w:t>
      </w:r>
    </w:p>
    <w:p w14:paraId="79192FFF" w14:textId="77777777" w:rsidR="00700663" w:rsidRDefault="00700663" w:rsidP="00700663">
      <w:pPr>
        <w:spacing w:line="360" w:lineRule="auto"/>
        <w:jc w:val="both"/>
        <w:rPr>
          <w:rFonts w:cs="Arial"/>
          <w:bCs/>
          <w:sz w:val="22"/>
          <w:lang w:val="es-ES_tradnl"/>
        </w:rPr>
      </w:pPr>
    </w:p>
    <w:p w14:paraId="56534724" w14:textId="056B1EE5" w:rsidR="00700663" w:rsidRDefault="00700663" w:rsidP="00700663">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 xml:space="preserve">o contrato de administración de </w:t>
      </w:r>
      <w:r>
        <w:rPr>
          <w:rFonts w:cs="Arial"/>
          <w:color w:val="000000"/>
          <w:sz w:val="22"/>
          <w:szCs w:val="22"/>
        </w:rPr>
        <w:lastRenderedPageBreak/>
        <w:t>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 xml:space="preserve">orrogar por </w:t>
      </w:r>
      <w:r w:rsidR="00CF562E">
        <w:rPr>
          <w:rFonts w:cs="Arial"/>
          <w:color w:val="000000"/>
          <w:sz w:val="22"/>
          <w:szCs w:val="22"/>
        </w:rPr>
        <w:t>cuatro</w:t>
      </w:r>
      <w:r>
        <w:rPr>
          <w:rFonts w:cs="Arial"/>
          <w:color w:val="000000"/>
          <w:sz w:val="22"/>
          <w:szCs w:val="22"/>
        </w:rPr>
        <w:t xml:space="preserve"> meses, </w:t>
      </w:r>
      <w:r w:rsidR="00CF562E">
        <w:rPr>
          <w:rFonts w:cs="Arial"/>
          <w:color w:val="000000"/>
          <w:sz w:val="22"/>
          <w:szCs w:val="22"/>
        </w:rPr>
        <w:t>para la liquidación de los recursos pendientes de giro y la ejecución del cierre técnico y financiero del citado proyecto</w:t>
      </w:r>
      <w:r>
        <w:rPr>
          <w:rFonts w:cs="Arial"/>
          <w:color w:val="000000"/>
          <w:sz w:val="22"/>
          <w:szCs w:val="22"/>
        </w:rPr>
        <w:t>.</w:t>
      </w:r>
    </w:p>
    <w:p w14:paraId="53DD1382" w14:textId="77777777" w:rsidR="00700663" w:rsidRDefault="00700663" w:rsidP="00700663">
      <w:pPr>
        <w:spacing w:line="360" w:lineRule="auto"/>
        <w:jc w:val="both"/>
        <w:rPr>
          <w:rFonts w:cs="Arial"/>
          <w:color w:val="000000"/>
          <w:sz w:val="22"/>
          <w:szCs w:val="22"/>
        </w:rPr>
      </w:pPr>
    </w:p>
    <w:p w14:paraId="63423D7D" w14:textId="565AD135" w:rsidR="00700663" w:rsidRPr="0057130D" w:rsidRDefault="00700663" w:rsidP="00700663">
      <w:pPr>
        <w:spacing w:line="360" w:lineRule="auto"/>
        <w:jc w:val="both"/>
        <w:rPr>
          <w:rFonts w:cs="Arial"/>
          <w:sz w:val="22"/>
          <w:szCs w:val="22"/>
        </w:rPr>
      </w:pPr>
      <w:r w:rsidRPr="00085875">
        <w:rPr>
          <w:rFonts w:cs="Arial"/>
          <w:color w:val="000000"/>
          <w:sz w:val="22"/>
          <w:szCs w:val="22"/>
          <w:u w:val="single"/>
        </w:rPr>
        <w:t xml:space="preserve">Minuto </w:t>
      </w:r>
      <w:r w:rsidR="00CF562E">
        <w:rPr>
          <w:rFonts w:cs="Arial"/>
          <w:color w:val="000000"/>
          <w:sz w:val="22"/>
          <w:szCs w:val="22"/>
          <w:u w:val="single"/>
        </w:rPr>
        <w:t>94</w:t>
      </w:r>
      <w:r w:rsidRPr="00085875">
        <w:rPr>
          <w:rFonts w:cs="Arial"/>
          <w:color w:val="000000"/>
          <w:sz w:val="22"/>
          <w:szCs w:val="22"/>
          <w:u w:val="single"/>
        </w:rPr>
        <w:t>:</w:t>
      </w:r>
      <w:r w:rsidR="00CF562E">
        <w:rPr>
          <w:rFonts w:cs="Arial"/>
          <w:color w:val="000000"/>
          <w:sz w:val="22"/>
          <w:szCs w:val="22"/>
          <w:u w:val="single"/>
        </w:rPr>
        <w:t>05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pero </w:t>
      </w:r>
      <w:r>
        <w:rPr>
          <w:rFonts w:cs="Arial"/>
          <w:sz w:val="22"/>
          <w:szCs w:val="22"/>
        </w:rPr>
        <w:t xml:space="preserve">estableciendo que el nuevo plazo otorgado es improrrogable.  Lo anterior, según se consigna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14:paraId="7F3DC763" w14:textId="77777777" w:rsidR="009D03FE" w:rsidRPr="00D14EAF" w:rsidRDefault="009D03FE" w:rsidP="009D03FE">
      <w:pPr>
        <w:spacing w:line="360" w:lineRule="auto"/>
        <w:jc w:val="both"/>
        <w:rPr>
          <w:rFonts w:cs="Arial"/>
          <w:b/>
          <w:sz w:val="22"/>
        </w:rPr>
      </w:pPr>
      <w:r w:rsidRPr="00D14EAF">
        <w:rPr>
          <w:rFonts w:cs="Arial"/>
          <w:b/>
          <w:sz w:val="22"/>
        </w:rPr>
        <w:t>************</w:t>
      </w:r>
    </w:p>
    <w:p w14:paraId="00171F26" w14:textId="77777777" w:rsidR="009D03FE" w:rsidRDefault="009D03FE" w:rsidP="009D03FE">
      <w:pPr>
        <w:spacing w:line="360" w:lineRule="auto"/>
        <w:jc w:val="both"/>
        <w:rPr>
          <w:rFonts w:cs="Arial"/>
          <w:b/>
          <w:bCs/>
          <w:sz w:val="22"/>
          <w:szCs w:val="22"/>
          <w:u w:val="single"/>
          <w:lang w:val="es-ES_tradnl"/>
        </w:rPr>
      </w:pPr>
    </w:p>
    <w:p w14:paraId="1212A3C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246E56" w:rsidRPr="00246E56">
        <w:rPr>
          <w:rFonts w:cs="Arial"/>
          <w:b/>
          <w:bCs/>
          <w:sz w:val="22"/>
          <w:u w:val="single"/>
          <w:lang w:val="es-ES_tradnl"/>
        </w:rPr>
        <w:t>Análisis de reportaje del periódico La Nación sobre la ejecución del presupuesto del FOSUVI durante el año 2019</w:t>
      </w:r>
    </w:p>
    <w:p w14:paraId="70222B96" w14:textId="77777777" w:rsidR="009D03FE" w:rsidRDefault="009D03FE" w:rsidP="009D03FE">
      <w:pPr>
        <w:spacing w:line="360" w:lineRule="auto"/>
        <w:jc w:val="both"/>
        <w:rPr>
          <w:rFonts w:cs="Arial"/>
          <w:sz w:val="22"/>
          <w:szCs w:val="22"/>
        </w:rPr>
      </w:pPr>
    </w:p>
    <w:p w14:paraId="69EF119E" w14:textId="4563E73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E133A">
        <w:rPr>
          <w:rFonts w:cs="Arial"/>
          <w:sz w:val="22"/>
          <w:u w:val="single"/>
          <w:lang w:val="es-ES_tradnl"/>
        </w:rPr>
        <w:t>94</w:t>
      </w:r>
      <w:r w:rsidRPr="0039311E">
        <w:rPr>
          <w:rFonts w:cs="Arial"/>
          <w:sz w:val="22"/>
          <w:u w:val="single"/>
          <w:lang w:val="es-ES_tradnl"/>
        </w:rPr>
        <w:t>:</w:t>
      </w:r>
      <w:r w:rsidR="005E133A">
        <w:rPr>
          <w:rFonts w:cs="Arial"/>
          <w:sz w:val="22"/>
          <w:u w:val="single"/>
          <w:lang w:val="es-ES_tradnl"/>
        </w:rPr>
        <w:t>28</w:t>
      </w:r>
      <w:r>
        <w:rPr>
          <w:rFonts w:cs="Arial"/>
          <w:sz w:val="22"/>
          <w:lang w:val="es-ES_tradnl"/>
        </w:rPr>
        <w:t xml:space="preserve"> Se conoce </w:t>
      </w:r>
      <w:r w:rsidR="005E133A">
        <w:rPr>
          <w:rFonts w:cs="Arial"/>
          <w:sz w:val="22"/>
          <w:lang w:val="es-ES_tradnl"/>
        </w:rPr>
        <w:t>una inquietud del Director Alvarado Herrera, con respecto a un reportaje publicado hoy en el periódico La Nación, referido a un proyecto de ley que le permite al FODESAF asignar los recursos</w:t>
      </w:r>
      <w:r w:rsidR="003C4F1E">
        <w:rPr>
          <w:rFonts w:cs="Arial"/>
          <w:sz w:val="22"/>
          <w:lang w:val="es-ES_tradnl"/>
        </w:rPr>
        <w:t xml:space="preserve"> establecidos por ley a las instituciones y que no se hayan ejecutado.  </w:t>
      </w:r>
    </w:p>
    <w:p w14:paraId="1383D968" w14:textId="7B4BC392" w:rsidR="009D03FE" w:rsidRDefault="009D03FE" w:rsidP="009D03FE">
      <w:pPr>
        <w:spacing w:line="360" w:lineRule="auto"/>
        <w:jc w:val="both"/>
        <w:rPr>
          <w:rFonts w:cs="Arial"/>
          <w:sz w:val="22"/>
          <w:szCs w:val="22"/>
        </w:rPr>
      </w:pPr>
    </w:p>
    <w:p w14:paraId="249AC4C2" w14:textId="40567049" w:rsidR="003C4F1E" w:rsidRDefault="003C4F1E" w:rsidP="009D03FE">
      <w:pPr>
        <w:spacing w:line="360" w:lineRule="auto"/>
        <w:jc w:val="both"/>
        <w:rPr>
          <w:rFonts w:cs="Arial"/>
          <w:sz w:val="22"/>
          <w:szCs w:val="22"/>
        </w:rPr>
      </w:pPr>
      <w:r>
        <w:rPr>
          <w:rFonts w:cs="Arial"/>
          <w:sz w:val="22"/>
          <w:szCs w:val="22"/>
        </w:rPr>
        <w:t>Manifiesta que en razón de que el análisis que se realiza en dicho medio no contempla el proceso que conlleva el giro de los recursos del FOSUVI y eso los lleva a datos erróneos sobre los recursos del FODESAF no utilizados por el BANHVI</w:t>
      </w:r>
      <w:r w:rsidR="00B01AE2">
        <w:rPr>
          <w:rFonts w:cs="Arial"/>
          <w:sz w:val="22"/>
          <w:szCs w:val="22"/>
        </w:rPr>
        <w:t xml:space="preserve"> en años anteriores, solicita que la Directora del FOSUVI exponga su criterio al respecto y además propone que se haga la aclaración pública correspondiente.</w:t>
      </w:r>
    </w:p>
    <w:p w14:paraId="3CFE2059" w14:textId="4F1E87FF" w:rsidR="003C4F1E" w:rsidRDefault="003C4F1E" w:rsidP="009D03FE">
      <w:pPr>
        <w:spacing w:line="360" w:lineRule="auto"/>
        <w:jc w:val="both"/>
        <w:rPr>
          <w:rFonts w:cs="Arial"/>
          <w:sz w:val="22"/>
          <w:szCs w:val="22"/>
        </w:rPr>
      </w:pPr>
    </w:p>
    <w:p w14:paraId="443819B0" w14:textId="71540E6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01AE2">
        <w:rPr>
          <w:rFonts w:cs="Arial"/>
          <w:sz w:val="22"/>
          <w:u w:val="single"/>
          <w:lang w:val="es-ES_tradnl"/>
        </w:rPr>
        <w:t>103</w:t>
      </w:r>
      <w:r w:rsidRPr="00A25DB7">
        <w:rPr>
          <w:rFonts w:cs="Arial"/>
          <w:sz w:val="22"/>
          <w:u w:val="single"/>
          <w:lang w:val="es-ES_tradnl"/>
        </w:rPr>
        <w:t>:</w:t>
      </w:r>
      <w:r w:rsidR="00B01AE2">
        <w:rPr>
          <w:rFonts w:cs="Arial"/>
          <w:sz w:val="22"/>
          <w:u w:val="single"/>
          <w:lang w:val="es-ES_tradnl"/>
        </w:rPr>
        <w:t>40</w:t>
      </w:r>
      <w:r>
        <w:rPr>
          <w:rFonts w:cs="Arial"/>
          <w:sz w:val="22"/>
          <w:lang w:val="es-ES_tradnl"/>
        </w:rPr>
        <w:t xml:space="preserve"> </w:t>
      </w:r>
      <w:r w:rsidR="00B01AE2">
        <w:rPr>
          <w:rFonts w:cs="Arial"/>
          <w:sz w:val="22"/>
          <w:lang w:val="es-ES_tradnl"/>
        </w:rPr>
        <w:t xml:space="preserve">La </w:t>
      </w:r>
      <w:r w:rsidR="00A41319">
        <w:rPr>
          <w:rFonts w:cs="Arial"/>
          <w:sz w:val="22"/>
          <w:lang w:val="es-ES_tradnl"/>
        </w:rPr>
        <w:t>l</w:t>
      </w:r>
      <w:r w:rsidR="00B01AE2">
        <w:rPr>
          <w:rFonts w:cs="Arial"/>
          <w:sz w:val="22"/>
          <w:lang w:val="es-ES_tradnl"/>
        </w:rPr>
        <w:t>icenciada Camacho Murillo señala que en efecto los datos públicos son tomados de la “base efectivo” y evidentemente no considera el proceso que conlleva el compromiso y el posterio</w:t>
      </w:r>
      <w:r w:rsidR="005A3312">
        <w:rPr>
          <w:rFonts w:cs="Arial"/>
          <w:sz w:val="22"/>
          <w:lang w:val="es-ES_tradnl"/>
        </w:rPr>
        <w:t>r</w:t>
      </w:r>
      <w:r w:rsidR="00B01AE2">
        <w:rPr>
          <w:rFonts w:cs="Arial"/>
          <w:sz w:val="22"/>
          <w:lang w:val="es-ES_tradnl"/>
        </w:rPr>
        <w:t xml:space="preserve"> giro de giro de los re</w:t>
      </w:r>
      <w:r w:rsidR="005A3312">
        <w:rPr>
          <w:rFonts w:cs="Arial"/>
          <w:sz w:val="22"/>
          <w:lang w:val="es-ES_tradnl"/>
        </w:rPr>
        <w:t>cursos.  Esto, a pesar de que muchas veces se le ha explicado este procedimiento al FODESAF</w:t>
      </w:r>
      <w:r w:rsidR="00FC1885">
        <w:rPr>
          <w:rFonts w:cs="Arial"/>
          <w:sz w:val="22"/>
          <w:lang w:val="es-ES_tradnl"/>
        </w:rPr>
        <w:t xml:space="preserve"> y, por ejemplo, está claro que en el año 2019 el presupuesto del FODESAF se ejecutó en un 100%</w:t>
      </w:r>
      <w:r w:rsidR="005A3312">
        <w:rPr>
          <w:rFonts w:cs="Arial"/>
          <w:sz w:val="22"/>
          <w:lang w:val="es-ES_tradnl"/>
        </w:rPr>
        <w:t>.</w:t>
      </w:r>
    </w:p>
    <w:p w14:paraId="74540E13" w14:textId="0059B1F9" w:rsidR="005A3312" w:rsidRDefault="005A3312" w:rsidP="009D03FE">
      <w:pPr>
        <w:spacing w:line="360" w:lineRule="auto"/>
        <w:jc w:val="both"/>
        <w:rPr>
          <w:rFonts w:cs="Arial"/>
          <w:sz w:val="22"/>
          <w:lang w:val="es-ES_tradnl"/>
        </w:rPr>
      </w:pPr>
    </w:p>
    <w:p w14:paraId="6AB1CD5D" w14:textId="52E7C6BB"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FC1885">
        <w:rPr>
          <w:rFonts w:cs="Arial"/>
          <w:sz w:val="22"/>
          <w:u w:val="single"/>
          <w:lang w:val="es-ES_tradnl"/>
        </w:rPr>
        <w:t>107</w:t>
      </w:r>
      <w:r w:rsidRPr="0039311E">
        <w:rPr>
          <w:rFonts w:cs="Arial"/>
          <w:sz w:val="22"/>
          <w:u w:val="single"/>
          <w:lang w:val="es-ES_tradnl"/>
        </w:rPr>
        <w:t>:</w:t>
      </w:r>
      <w:r w:rsidR="00FC1885">
        <w:rPr>
          <w:rFonts w:cs="Arial"/>
          <w:sz w:val="22"/>
          <w:u w:val="single"/>
          <w:lang w:val="es-ES_tradnl"/>
        </w:rPr>
        <w:t>13</w:t>
      </w:r>
      <w:r>
        <w:rPr>
          <w:rFonts w:cs="Arial"/>
          <w:sz w:val="22"/>
          <w:lang w:val="es-ES_tradnl"/>
        </w:rPr>
        <w:t xml:space="preserve"> </w:t>
      </w:r>
      <w:r w:rsidR="00FC1885">
        <w:rPr>
          <w:rFonts w:cs="Arial"/>
          <w:sz w:val="22"/>
          <w:lang w:val="es-ES_tradnl"/>
        </w:rPr>
        <w:t>Se procede a discutir el tema, señalándose la importancia de solicitar al periódico La Nación las aclaraciones correspondientes y, paralelamente, implementar una estrategia para explicar este tema a los diferentes medios de comunicación.</w:t>
      </w:r>
    </w:p>
    <w:p w14:paraId="42204685" w14:textId="77777777" w:rsidR="009D03FE" w:rsidRDefault="009D03FE" w:rsidP="009D03FE">
      <w:pPr>
        <w:spacing w:line="360" w:lineRule="auto"/>
        <w:jc w:val="both"/>
        <w:rPr>
          <w:rFonts w:cs="Arial"/>
          <w:sz w:val="22"/>
          <w:lang w:val="es-ES_tradnl"/>
        </w:rPr>
      </w:pPr>
    </w:p>
    <w:p w14:paraId="6B3E3F12" w14:textId="49EF2DB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66799">
        <w:rPr>
          <w:rFonts w:cs="Arial"/>
          <w:sz w:val="22"/>
          <w:u w:val="single"/>
          <w:lang w:val="es-ES_tradnl"/>
        </w:rPr>
        <w:t>118</w:t>
      </w:r>
      <w:r w:rsidRPr="00A25DB7">
        <w:rPr>
          <w:rFonts w:cs="Arial"/>
          <w:sz w:val="22"/>
          <w:u w:val="single"/>
          <w:lang w:val="es-ES_tradnl"/>
        </w:rPr>
        <w:t>:</w:t>
      </w:r>
      <w:r w:rsidR="00A66799">
        <w:rPr>
          <w:rFonts w:cs="Arial"/>
          <w:sz w:val="22"/>
          <w:u w:val="single"/>
          <w:lang w:val="es-ES_tradnl"/>
        </w:rPr>
        <w:t>20</w:t>
      </w:r>
      <w:r>
        <w:rPr>
          <w:rFonts w:cs="Arial"/>
          <w:sz w:val="22"/>
          <w:lang w:val="es-ES_tradnl"/>
        </w:rPr>
        <w:t xml:space="preserve"> </w:t>
      </w:r>
      <w:r w:rsidR="00A66799">
        <w:rPr>
          <w:rFonts w:cs="Arial"/>
          <w:sz w:val="22"/>
          <w:lang w:val="es-ES_tradnl"/>
        </w:rPr>
        <w:t xml:space="preserve">De conformidad con el análisis realizado al respecto, la </w:t>
      </w:r>
      <w:r w:rsidR="00A66799" w:rsidRPr="00A66799">
        <w:rPr>
          <w:rFonts w:cs="Arial"/>
          <w:sz w:val="22"/>
          <w:lang w:val="es-ES_tradnl"/>
        </w:rPr>
        <w:t>Junta Directiva</w:t>
      </w:r>
      <w:r w:rsidR="00A66799">
        <w:rPr>
          <w:rFonts w:cs="Arial"/>
          <w:sz w:val="22"/>
          <w:lang w:val="es-ES_tradnl"/>
        </w:rPr>
        <w:t xml:space="preserve"> toma el</w:t>
      </w:r>
      <w:r w:rsidR="009B6502" w:rsidRPr="009B6502">
        <w:rPr>
          <w:rFonts w:cs="Arial"/>
          <w:b/>
          <w:bCs/>
          <w:sz w:val="22"/>
          <w:lang w:val="es-ES_tradnl"/>
        </w:rPr>
        <w:t xml:space="preserve"> </w:t>
      </w:r>
      <w:r w:rsidR="009B6502" w:rsidRPr="00FF5743">
        <w:rPr>
          <w:rFonts w:cs="Arial"/>
          <w:b/>
          <w:bCs/>
          <w:sz w:val="22"/>
          <w:lang w:val="es-ES_tradnl"/>
        </w:rPr>
        <w:t>Acuerdo N° 1</w:t>
      </w:r>
      <w:r w:rsidR="009B6502">
        <w:rPr>
          <w:rFonts w:cs="Arial"/>
          <w:b/>
          <w:bCs/>
          <w:sz w:val="22"/>
          <w:lang w:val="es-ES_tradnl"/>
        </w:rPr>
        <w:t>0</w:t>
      </w:r>
      <w:r w:rsidR="00A66799">
        <w:rPr>
          <w:rFonts w:cs="Arial"/>
          <w:b/>
          <w:bCs/>
          <w:sz w:val="22"/>
          <w:lang w:val="es-ES_tradnl"/>
        </w:rPr>
        <w:t xml:space="preserve"> </w:t>
      </w:r>
      <w:r w:rsidR="00A66799" w:rsidRPr="00A66799">
        <w:rPr>
          <w:rFonts w:cs="Arial"/>
          <w:sz w:val="22"/>
          <w:lang w:val="es-ES_tradnl"/>
        </w:rPr>
        <w:t>que se anexa a esta minuta.</w:t>
      </w:r>
    </w:p>
    <w:p w14:paraId="4E067ED0" w14:textId="77777777" w:rsidR="009D03FE" w:rsidRPr="00D14EAF" w:rsidRDefault="009D03FE" w:rsidP="009D03FE">
      <w:pPr>
        <w:spacing w:line="360" w:lineRule="auto"/>
        <w:jc w:val="both"/>
        <w:rPr>
          <w:rFonts w:cs="Arial"/>
          <w:b/>
          <w:sz w:val="22"/>
        </w:rPr>
      </w:pPr>
      <w:r w:rsidRPr="00D14EAF">
        <w:rPr>
          <w:rFonts w:cs="Arial"/>
          <w:b/>
          <w:sz w:val="22"/>
        </w:rPr>
        <w:t>************</w:t>
      </w:r>
    </w:p>
    <w:p w14:paraId="6A3BD357" w14:textId="77777777" w:rsidR="009D03FE" w:rsidRDefault="009D03FE" w:rsidP="009D03FE">
      <w:pPr>
        <w:spacing w:line="360" w:lineRule="auto"/>
        <w:jc w:val="both"/>
        <w:rPr>
          <w:rFonts w:cs="Arial"/>
          <w:b/>
          <w:bCs/>
          <w:sz w:val="22"/>
          <w:szCs w:val="22"/>
          <w:u w:val="single"/>
          <w:lang w:val="es-ES_tradnl"/>
        </w:rPr>
      </w:pPr>
    </w:p>
    <w:p w14:paraId="1427B262"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246E56" w:rsidRPr="00246E56">
        <w:rPr>
          <w:rFonts w:cs="Arial"/>
          <w:b/>
          <w:bCs/>
          <w:sz w:val="22"/>
          <w:u w:val="single"/>
          <w:lang w:val="es-ES_tradnl"/>
        </w:rPr>
        <w:t>Discusión sobre la presentación de solicitudes de bono durante los últimos meses</w:t>
      </w:r>
    </w:p>
    <w:p w14:paraId="51F32428" w14:textId="77777777" w:rsidR="009D03FE" w:rsidRDefault="009D03FE" w:rsidP="009D03FE">
      <w:pPr>
        <w:spacing w:line="360" w:lineRule="auto"/>
        <w:jc w:val="both"/>
        <w:rPr>
          <w:rFonts w:cs="Arial"/>
          <w:sz w:val="22"/>
          <w:szCs w:val="22"/>
        </w:rPr>
      </w:pPr>
    </w:p>
    <w:p w14:paraId="77BEE21A" w14:textId="2FE59F2D"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A66799">
        <w:rPr>
          <w:rFonts w:cs="Arial"/>
          <w:sz w:val="22"/>
          <w:u w:val="single"/>
          <w:lang w:val="es-ES_tradnl"/>
        </w:rPr>
        <w:t>118</w:t>
      </w:r>
      <w:r w:rsidRPr="0039311E">
        <w:rPr>
          <w:rFonts w:cs="Arial"/>
          <w:sz w:val="22"/>
          <w:u w:val="single"/>
          <w:lang w:val="es-ES_tradnl"/>
        </w:rPr>
        <w:t>:</w:t>
      </w:r>
      <w:r w:rsidR="00A66799">
        <w:rPr>
          <w:rFonts w:cs="Arial"/>
          <w:sz w:val="22"/>
          <w:u w:val="single"/>
          <w:lang w:val="es-ES_tradnl"/>
        </w:rPr>
        <w:t>49</w:t>
      </w:r>
      <w:r>
        <w:rPr>
          <w:rFonts w:cs="Arial"/>
          <w:sz w:val="22"/>
          <w:lang w:val="es-ES_tradnl"/>
        </w:rPr>
        <w:t xml:space="preserve"> </w:t>
      </w:r>
      <w:r w:rsidR="00A66799">
        <w:rPr>
          <w:rFonts w:cs="Arial"/>
          <w:sz w:val="22"/>
          <w:lang w:val="es-ES_tradnl"/>
        </w:rPr>
        <w:t xml:space="preserve">La licenciada Camacho Murillo atiende una consulta de la Directora </w:t>
      </w:r>
      <w:r w:rsidR="00A66799" w:rsidRPr="00A66799">
        <w:rPr>
          <w:rFonts w:cs="Arial"/>
          <w:bCs/>
          <w:sz w:val="22"/>
          <w:lang w:val="es-ES_tradnl"/>
        </w:rPr>
        <w:t>Ulibarri Pernús</w:t>
      </w:r>
      <w:r w:rsidR="00A66799">
        <w:rPr>
          <w:rFonts w:cs="Arial"/>
          <w:bCs/>
          <w:sz w:val="22"/>
          <w:lang w:val="es-ES_tradnl"/>
        </w:rPr>
        <w:t xml:space="preserve">, sobre el ingreso </w:t>
      </w:r>
      <w:r w:rsidR="00026AD2">
        <w:rPr>
          <w:rFonts w:cs="Arial"/>
          <w:bCs/>
          <w:sz w:val="22"/>
          <w:lang w:val="es-ES_tradnl"/>
        </w:rPr>
        <w:t xml:space="preserve">y aprobación </w:t>
      </w:r>
      <w:r w:rsidR="00A66799">
        <w:rPr>
          <w:rFonts w:cs="Arial"/>
          <w:bCs/>
          <w:sz w:val="22"/>
          <w:lang w:val="es-ES_tradnl"/>
        </w:rPr>
        <w:t xml:space="preserve">de expedientes de bono ordinario en este inicio de año, señalando que </w:t>
      </w:r>
      <w:r w:rsidR="00026AD2">
        <w:rPr>
          <w:rFonts w:cs="Arial"/>
          <w:bCs/>
          <w:sz w:val="22"/>
          <w:lang w:val="es-ES_tradnl"/>
        </w:rPr>
        <w:t>hoy entró en ejecución el ajuste al sistema de vivienda para incorporar el IVA, lo que permitirá un flujo más ágil de expedientes por parte de las entidades autorizadas.</w:t>
      </w:r>
    </w:p>
    <w:p w14:paraId="4C493791" w14:textId="17185199" w:rsidR="00026AD2" w:rsidRDefault="00026AD2" w:rsidP="009D03FE">
      <w:pPr>
        <w:spacing w:line="360" w:lineRule="auto"/>
        <w:jc w:val="both"/>
        <w:rPr>
          <w:rFonts w:cs="Arial"/>
          <w:sz w:val="22"/>
          <w:lang w:val="es-ES_tradnl"/>
        </w:rPr>
      </w:pPr>
    </w:p>
    <w:p w14:paraId="1AFF22AA" w14:textId="565CC252" w:rsidR="00026AD2" w:rsidRDefault="00026AD2" w:rsidP="009D03FE">
      <w:pPr>
        <w:spacing w:line="360" w:lineRule="auto"/>
        <w:jc w:val="both"/>
        <w:rPr>
          <w:rFonts w:cs="Arial"/>
          <w:sz w:val="22"/>
          <w:lang w:val="es-ES_tradnl"/>
        </w:rPr>
      </w:pPr>
      <w:r>
        <w:rPr>
          <w:rFonts w:cs="Arial"/>
          <w:sz w:val="22"/>
          <w:lang w:val="es-ES_tradnl"/>
        </w:rPr>
        <w:t>Expone además los datos aproximados de bonos emitidos y formalizados en las últimas semanas, y además explica que se ha cambiado la periodicidad de recepción de expedientes de bono, de forma tal que ahora es de forma mensual para todas las entidades autorizadas.</w:t>
      </w:r>
    </w:p>
    <w:p w14:paraId="70F4FBE6" w14:textId="77777777" w:rsidR="009D03FE" w:rsidRDefault="009D03FE" w:rsidP="009D03FE">
      <w:pPr>
        <w:spacing w:line="360" w:lineRule="auto"/>
        <w:jc w:val="both"/>
        <w:rPr>
          <w:rFonts w:cs="Arial"/>
          <w:sz w:val="22"/>
          <w:szCs w:val="22"/>
        </w:rPr>
      </w:pPr>
    </w:p>
    <w:p w14:paraId="2E321B12" w14:textId="68A798A9" w:rsidR="00026AD2" w:rsidRPr="00026AD2" w:rsidRDefault="009D03FE" w:rsidP="009D03FE">
      <w:pPr>
        <w:spacing w:line="360" w:lineRule="auto"/>
        <w:jc w:val="both"/>
        <w:rPr>
          <w:rFonts w:cs="Arial"/>
          <w:bCs/>
          <w:sz w:val="22"/>
          <w:lang w:val="es-ES_tradnl"/>
        </w:rPr>
      </w:pPr>
      <w:r w:rsidRPr="00A25DB7">
        <w:rPr>
          <w:rFonts w:cs="Arial"/>
          <w:sz w:val="22"/>
          <w:u w:val="single"/>
          <w:lang w:val="es-ES_tradnl"/>
        </w:rPr>
        <w:t xml:space="preserve">Minuto </w:t>
      </w:r>
      <w:r w:rsidR="00CA5B22">
        <w:rPr>
          <w:rFonts w:cs="Arial"/>
          <w:sz w:val="22"/>
          <w:u w:val="single"/>
          <w:lang w:val="es-ES_tradnl"/>
        </w:rPr>
        <w:t>127</w:t>
      </w:r>
      <w:r w:rsidRPr="00A25DB7">
        <w:rPr>
          <w:rFonts w:cs="Arial"/>
          <w:sz w:val="22"/>
          <w:u w:val="single"/>
          <w:lang w:val="es-ES_tradnl"/>
        </w:rPr>
        <w:t>:</w:t>
      </w:r>
      <w:r w:rsidR="00CA5B22">
        <w:rPr>
          <w:rFonts w:cs="Arial"/>
          <w:sz w:val="22"/>
          <w:u w:val="single"/>
          <w:lang w:val="es-ES_tradnl"/>
        </w:rPr>
        <w:t>25</w:t>
      </w:r>
      <w:r>
        <w:rPr>
          <w:rFonts w:cs="Arial"/>
          <w:sz w:val="22"/>
          <w:lang w:val="es-ES_tradnl"/>
        </w:rPr>
        <w:t xml:space="preserve"> </w:t>
      </w:r>
      <w:r w:rsidR="00026AD2">
        <w:rPr>
          <w:rFonts w:cs="Arial"/>
          <w:sz w:val="22"/>
          <w:lang w:val="es-ES_tradnl"/>
        </w:rPr>
        <w:t xml:space="preserve">Conforme a lo discutido, se acoge una propuesta de la Directora </w:t>
      </w:r>
      <w:r w:rsidR="00026AD2" w:rsidRPr="00026AD2">
        <w:rPr>
          <w:rFonts w:cs="Arial"/>
          <w:bCs/>
          <w:sz w:val="22"/>
          <w:lang w:val="es-ES_tradnl"/>
        </w:rPr>
        <w:t>Ulibarri Pernús</w:t>
      </w:r>
      <w:r w:rsidR="00026AD2">
        <w:rPr>
          <w:rFonts w:cs="Arial"/>
          <w:bCs/>
          <w:sz w:val="22"/>
          <w:lang w:val="es-ES_tradnl"/>
        </w:rPr>
        <w:t xml:space="preserve">, en el sentido de girar instrucciones a la </w:t>
      </w:r>
      <w:r w:rsidR="00026AD2" w:rsidRPr="00026AD2">
        <w:rPr>
          <w:rFonts w:cs="Arial"/>
          <w:bCs/>
          <w:sz w:val="22"/>
          <w:lang w:val="es-ES_tradnl"/>
        </w:rPr>
        <w:t>Administración</w:t>
      </w:r>
      <w:r w:rsidR="00026AD2">
        <w:rPr>
          <w:rFonts w:cs="Arial"/>
          <w:bCs/>
          <w:sz w:val="22"/>
          <w:lang w:val="es-ES_tradnl"/>
        </w:rPr>
        <w:t xml:space="preserve">, para que en los informes mensuales sobre la </w:t>
      </w:r>
      <w:r w:rsidR="00CA5B22">
        <w:rPr>
          <w:rFonts w:cs="Arial"/>
          <w:bCs/>
          <w:sz w:val="22"/>
          <w:lang w:val="es-ES_tradnl"/>
        </w:rPr>
        <w:t xml:space="preserve">gestión del FOSUVI, incluya los datos correspondientes a la cantidad y al estado de las solicitudes de bono ordinario que se hayan presentado.  Lo anterior, según se consigna en el </w:t>
      </w:r>
      <w:r w:rsidR="00CA5B22" w:rsidRPr="00CA5B22">
        <w:rPr>
          <w:rFonts w:cs="Arial"/>
          <w:b/>
          <w:sz w:val="22"/>
          <w:lang w:val="es-ES_tradnl"/>
        </w:rPr>
        <w:t>Acuerdo N° 11</w:t>
      </w:r>
      <w:r w:rsidR="00CA5B22">
        <w:rPr>
          <w:rFonts w:cs="Arial"/>
          <w:bCs/>
          <w:sz w:val="22"/>
          <w:lang w:val="es-ES_tradnl"/>
        </w:rPr>
        <w:t xml:space="preserve"> que se anexa a esta minuta.  Acto seguido, se retira de la sesión la licenciada Camacho Murillo.</w:t>
      </w:r>
    </w:p>
    <w:p w14:paraId="09C3BB49" w14:textId="77777777" w:rsidR="009D03FE" w:rsidRPr="00D14EAF" w:rsidRDefault="009D03FE" w:rsidP="009D03FE">
      <w:pPr>
        <w:spacing w:line="360" w:lineRule="auto"/>
        <w:jc w:val="both"/>
        <w:rPr>
          <w:rFonts w:cs="Arial"/>
          <w:b/>
          <w:sz w:val="22"/>
        </w:rPr>
      </w:pPr>
      <w:r w:rsidRPr="00D14EAF">
        <w:rPr>
          <w:rFonts w:cs="Arial"/>
          <w:b/>
          <w:sz w:val="22"/>
        </w:rPr>
        <w:t>************</w:t>
      </w:r>
    </w:p>
    <w:p w14:paraId="34F48BF4" w14:textId="77777777" w:rsidR="009D03FE" w:rsidRDefault="009D03FE" w:rsidP="009D03FE">
      <w:pPr>
        <w:spacing w:line="360" w:lineRule="auto"/>
        <w:jc w:val="both"/>
        <w:rPr>
          <w:rFonts w:cs="Arial"/>
          <w:b/>
          <w:bCs/>
          <w:sz w:val="22"/>
          <w:szCs w:val="22"/>
          <w:u w:val="single"/>
          <w:lang w:val="es-ES_tradnl"/>
        </w:rPr>
      </w:pPr>
    </w:p>
    <w:p w14:paraId="24A9DE78"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246E56" w:rsidRPr="00246E56">
        <w:rPr>
          <w:rFonts w:cs="Arial"/>
          <w:b/>
          <w:bCs/>
          <w:sz w:val="22"/>
          <w:u w:val="single"/>
          <w:lang w:val="es-ES_tradnl"/>
        </w:rPr>
        <w:t>Propuesta de modelo para la autoevaluación de la Junta Directiva</w:t>
      </w:r>
    </w:p>
    <w:p w14:paraId="23C8585E" w14:textId="77777777" w:rsidR="009D03FE" w:rsidRDefault="009D03FE" w:rsidP="009D03FE">
      <w:pPr>
        <w:spacing w:line="360" w:lineRule="auto"/>
        <w:jc w:val="both"/>
        <w:rPr>
          <w:rFonts w:cs="Arial"/>
          <w:sz w:val="22"/>
          <w:szCs w:val="22"/>
        </w:rPr>
      </w:pPr>
    </w:p>
    <w:p w14:paraId="0BF39375" w14:textId="64B33D2A" w:rsidR="00CA5B22" w:rsidRDefault="009D03FE" w:rsidP="00CA5B22">
      <w:pPr>
        <w:spacing w:line="360" w:lineRule="auto"/>
        <w:jc w:val="both"/>
        <w:rPr>
          <w:rFonts w:cs="Arial"/>
          <w:sz w:val="22"/>
          <w:lang w:val="es-ES_tradnl"/>
        </w:rPr>
      </w:pPr>
      <w:r w:rsidRPr="0039311E">
        <w:rPr>
          <w:rFonts w:cs="Arial"/>
          <w:sz w:val="22"/>
          <w:u w:val="single"/>
          <w:lang w:val="es-ES_tradnl"/>
        </w:rPr>
        <w:t xml:space="preserve">Minuto </w:t>
      </w:r>
      <w:r w:rsidR="00CA5B22">
        <w:rPr>
          <w:rFonts w:cs="Arial"/>
          <w:sz w:val="22"/>
          <w:u w:val="single"/>
          <w:lang w:val="es-ES_tradnl"/>
        </w:rPr>
        <w:t>127</w:t>
      </w:r>
      <w:r w:rsidRPr="0039311E">
        <w:rPr>
          <w:rFonts w:cs="Arial"/>
          <w:sz w:val="22"/>
          <w:u w:val="single"/>
          <w:lang w:val="es-ES_tradnl"/>
        </w:rPr>
        <w:t>:</w:t>
      </w:r>
      <w:r w:rsidR="00CA5B22">
        <w:rPr>
          <w:rFonts w:cs="Arial"/>
          <w:sz w:val="22"/>
          <w:u w:val="single"/>
          <w:lang w:val="es-ES_tradnl"/>
        </w:rPr>
        <w:t>50</w:t>
      </w:r>
      <w:r>
        <w:rPr>
          <w:rFonts w:cs="Arial"/>
          <w:sz w:val="22"/>
          <w:lang w:val="es-ES_tradnl"/>
        </w:rPr>
        <w:t xml:space="preserve"> </w:t>
      </w:r>
      <w:r w:rsidR="00CA5B22">
        <w:rPr>
          <w:rFonts w:cs="Arial"/>
          <w:sz w:val="22"/>
          <w:lang w:val="es-ES_tradnl"/>
        </w:rPr>
        <w:t xml:space="preserve">De conformidad con lo resuelto en la sesión 11-2020 del pasado 10 de febrero, se procede a conocer el oficio CABANHVI-03-2020 del 31 de enero de 2020, mediante el cual, el Comité de </w:t>
      </w:r>
      <w:r w:rsidR="00CA5B22" w:rsidRPr="00DB4DB4">
        <w:rPr>
          <w:rFonts w:cs="Arial"/>
          <w:sz w:val="22"/>
          <w:lang w:val="es-ES_tradnl"/>
        </w:rPr>
        <w:t xml:space="preserve">Auditoría </w:t>
      </w:r>
      <w:r w:rsidR="00CA5B22">
        <w:rPr>
          <w:rFonts w:cs="Arial"/>
          <w:sz w:val="22"/>
          <w:lang w:val="es-ES_tradnl"/>
        </w:rPr>
        <w:t xml:space="preserve">somete a la consideración de este Órgano Colegiado, una propuesta de instrumento para autoevaluar la gestión de la </w:t>
      </w:r>
      <w:r w:rsidR="00CA5B22" w:rsidRPr="00DB4DB4">
        <w:rPr>
          <w:rFonts w:cs="Arial"/>
          <w:sz w:val="22"/>
          <w:lang w:val="es-ES_tradnl"/>
        </w:rPr>
        <w:t>Junta Directiva</w:t>
      </w:r>
      <w:r w:rsidR="00CA5B22">
        <w:rPr>
          <w:rFonts w:cs="Arial"/>
          <w:sz w:val="22"/>
          <w:lang w:val="es-ES_tradnl"/>
        </w:rPr>
        <w:t>.  Dichos documentos se adjuntan al expediente del acta.</w:t>
      </w:r>
    </w:p>
    <w:p w14:paraId="35655827" w14:textId="77777777" w:rsidR="00CA5B22" w:rsidRDefault="00CA5B22" w:rsidP="009D03FE">
      <w:pPr>
        <w:spacing w:line="360" w:lineRule="auto"/>
        <w:jc w:val="both"/>
        <w:rPr>
          <w:rFonts w:cs="Arial"/>
          <w:sz w:val="22"/>
          <w:lang w:val="es-ES_tradnl"/>
        </w:rPr>
      </w:pPr>
    </w:p>
    <w:p w14:paraId="1B75D533" w14:textId="3F6A9287" w:rsidR="009D03FE" w:rsidRDefault="00CA5B22" w:rsidP="009D03FE">
      <w:pPr>
        <w:spacing w:line="360" w:lineRule="auto"/>
        <w:jc w:val="both"/>
        <w:rPr>
          <w:rFonts w:cs="Arial"/>
          <w:sz w:val="22"/>
          <w:szCs w:val="22"/>
        </w:rPr>
      </w:pPr>
      <w:r>
        <w:rPr>
          <w:rFonts w:cs="Arial"/>
          <w:sz w:val="22"/>
          <w:szCs w:val="22"/>
        </w:rPr>
        <w:t>El señor Auditor expone los fundamentos legales y el contenido del referido instrumento, detallando los factores a evaluar, así como las ponderaciones de cada uno</w:t>
      </w:r>
      <w:r w:rsidR="00977302">
        <w:rPr>
          <w:rFonts w:cs="Arial"/>
          <w:sz w:val="22"/>
          <w:szCs w:val="22"/>
        </w:rPr>
        <w:t>; luego de lo cual se comenta sobre la importancia de este modelo y la necesidad de aplicar</w:t>
      </w:r>
      <w:r w:rsidR="009B255B">
        <w:rPr>
          <w:rFonts w:cs="Arial"/>
          <w:sz w:val="22"/>
          <w:szCs w:val="22"/>
        </w:rPr>
        <w:t>lo</w:t>
      </w:r>
      <w:r w:rsidR="00977302">
        <w:rPr>
          <w:rFonts w:cs="Arial"/>
          <w:sz w:val="22"/>
          <w:szCs w:val="22"/>
        </w:rPr>
        <w:t xml:space="preserve"> lo antes posible.</w:t>
      </w:r>
    </w:p>
    <w:p w14:paraId="2DF9CD70" w14:textId="77777777" w:rsidR="00CA5B22" w:rsidRDefault="00CA5B22" w:rsidP="009D03FE">
      <w:pPr>
        <w:spacing w:line="360" w:lineRule="auto"/>
        <w:jc w:val="both"/>
        <w:rPr>
          <w:rFonts w:cs="Arial"/>
          <w:sz w:val="22"/>
          <w:szCs w:val="22"/>
        </w:rPr>
      </w:pPr>
    </w:p>
    <w:p w14:paraId="1280BDE0" w14:textId="6A783C1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F1040">
        <w:rPr>
          <w:rFonts w:cs="Arial"/>
          <w:sz w:val="22"/>
          <w:u w:val="single"/>
          <w:lang w:val="es-ES_tradnl"/>
        </w:rPr>
        <w:t>14</w:t>
      </w:r>
      <w:r w:rsidR="002F11B0">
        <w:rPr>
          <w:rFonts w:cs="Arial"/>
          <w:sz w:val="22"/>
          <w:u w:val="single"/>
          <w:lang w:val="es-ES_tradnl"/>
        </w:rPr>
        <w:t>4</w:t>
      </w:r>
      <w:r w:rsidRPr="00A25DB7">
        <w:rPr>
          <w:rFonts w:cs="Arial"/>
          <w:sz w:val="22"/>
          <w:u w:val="single"/>
          <w:lang w:val="es-ES_tradnl"/>
        </w:rPr>
        <w:t>:</w:t>
      </w:r>
      <w:r w:rsidR="002F11B0">
        <w:rPr>
          <w:rFonts w:cs="Arial"/>
          <w:sz w:val="22"/>
          <w:u w:val="single"/>
          <w:lang w:val="es-ES_tradnl"/>
        </w:rPr>
        <w:t>36</w:t>
      </w:r>
      <w:r>
        <w:rPr>
          <w:rFonts w:cs="Arial"/>
          <w:sz w:val="22"/>
          <w:lang w:val="es-ES_tradnl"/>
        </w:rPr>
        <w:t xml:space="preserve"> </w:t>
      </w:r>
      <w:r w:rsidR="00CA5B22">
        <w:rPr>
          <w:rFonts w:cs="Arial"/>
          <w:sz w:val="22"/>
          <w:lang w:val="es-ES_tradnl"/>
        </w:rPr>
        <w:t xml:space="preserve">La </w:t>
      </w:r>
      <w:r w:rsidR="00CA5B22" w:rsidRPr="00CA5B22">
        <w:rPr>
          <w:rFonts w:cs="Arial"/>
          <w:sz w:val="22"/>
          <w:lang w:val="es-ES_tradnl"/>
        </w:rPr>
        <w:t>Junta Directiva</w:t>
      </w:r>
      <w:r w:rsidR="00CA5B22">
        <w:rPr>
          <w:rFonts w:cs="Arial"/>
          <w:sz w:val="22"/>
          <w:lang w:val="es-ES_tradnl"/>
        </w:rPr>
        <w:t xml:space="preserve"> </w:t>
      </w:r>
      <w:r w:rsidR="00BB338C">
        <w:rPr>
          <w:rFonts w:cs="Arial"/>
          <w:sz w:val="22"/>
          <w:lang w:val="es-ES_tradnl"/>
        </w:rPr>
        <w:t xml:space="preserve">resuelve aprobar dicho modelo de evaluación en los mismos términos que propone el Comité de Auditoría, según se consigna en el </w:t>
      </w:r>
      <w:r w:rsidR="00BB338C" w:rsidRPr="00BB338C">
        <w:rPr>
          <w:rFonts w:cs="Arial"/>
          <w:b/>
          <w:bCs/>
          <w:sz w:val="22"/>
          <w:lang w:val="es-ES_tradnl"/>
        </w:rPr>
        <w:t>Acuerdo N° 12</w:t>
      </w:r>
      <w:r w:rsidR="00BB338C">
        <w:rPr>
          <w:rFonts w:cs="Arial"/>
          <w:sz w:val="22"/>
          <w:lang w:val="es-ES_tradnl"/>
        </w:rPr>
        <w:t xml:space="preserve"> que se anexa a esta minuta; y además se </w:t>
      </w:r>
      <w:r w:rsidR="005F1040">
        <w:rPr>
          <w:rFonts w:cs="Arial"/>
          <w:sz w:val="22"/>
          <w:lang w:val="es-ES_tradnl"/>
        </w:rPr>
        <w:t>decide</w:t>
      </w:r>
      <w:r w:rsidR="00BB338C">
        <w:rPr>
          <w:rFonts w:cs="Arial"/>
          <w:sz w:val="22"/>
          <w:lang w:val="es-ES_tradnl"/>
        </w:rPr>
        <w:t xml:space="preserve"> aplicarlo en la sesión extraordinaria del próximo jueves 20 de febrero. </w:t>
      </w:r>
    </w:p>
    <w:p w14:paraId="4498A780" w14:textId="77777777" w:rsidR="009D03FE" w:rsidRPr="00D14EAF" w:rsidRDefault="009D03FE" w:rsidP="009D03FE">
      <w:pPr>
        <w:spacing w:line="360" w:lineRule="auto"/>
        <w:jc w:val="both"/>
        <w:rPr>
          <w:rFonts w:cs="Arial"/>
          <w:b/>
          <w:sz w:val="22"/>
        </w:rPr>
      </w:pPr>
      <w:r w:rsidRPr="00D14EAF">
        <w:rPr>
          <w:rFonts w:cs="Arial"/>
          <w:b/>
          <w:sz w:val="22"/>
        </w:rPr>
        <w:t>************</w:t>
      </w:r>
    </w:p>
    <w:p w14:paraId="2F5EBDD5" w14:textId="77777777" w:rsidR="009D03FE" w:rsidRDefault="009D03FE" w:rsidP="009D03FE">
      <w:pPr>
        <w:spacing w:line="360" w:lineRule="auto"/>
        <w:jc w:val="both"/>
        <w:rPr>
          <w:rFonts w:cs="Arial"/>
          <w:b/>
          <w:bCs/>
          <w:sz w:val="22"/>
          <w:szCs w:val="22"/>
          <w:u w:val="single"/>
          <w:lang w:val="es-ES_tradnl"/>
        </w:rPr>
      </w:pPr>
    </w:p>
    <w:p w14:paraId="60A5502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246E56" w:rsidRPr="00246E56">
        <w:rPr>
          <w:rFonts w:cs="Arial"/>
          <w:b/>
          <w:bCs/>
          <w:sz w:val="22"/>
          <w:u w:val="single"/>
          <w:lang w:val="es-ES_tradnl"/>
        </w:rPr>
        <w:t>Comentario sobre reportaje de Telenoticias en relación con el proyecto Vistas del Miravalles</w:t>
      </w:r>
    </w:p>
    <w:p w14:paraId="41017FE0" w14:textId="77777777" w:rsidR="009D03FE" w:rsidRDefault="009D03FE" w:rsidP="009D03FE">
      <w:pPr>
        <w:spacing w:line="360" w:lineRule="auto"/>
        <w:jc w:val="both"/>
        <w:rPr>
          <w:rFonts w:cs="Arial"/>
          <w:sz w:val="22"/>
          <w:szCs w:val="22"/>
        </w:rPr>
      </w:pPr>
    </w:p>
    <w:p w14:paraId="719390AF" w14:textId="1FBA4A1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F11B0">
        <w:rPr>
          <w:rFonts w:cs="Arial"/>
          <w:sz w:val="22"/>
          <w:u w:val="single"/>
          <w:lang w:val="es-ES_tradnl"/>
        </w:rPr>
        <w:t>145</w:t>
      </w:r>
      <w:r w:rsidRPr="0039311E">
        <w:rPr>
          <w:rFonts w:cs="Arial"/>
          <w:sz w:val="22"/>
          <w:u w:val="single"/>
          <w:lang w:val="es-ES_tradnl"/>
        </w:rPr>
        <w:t>:</w:t>
      </w:r>
      <w:r w:rsidR="002F11B0">
        <w:rPr>
          <w:rFonts w:cs="Arial"/>
          <w:sz w:val="22"/>
          <w:u w:val="single"/>
          <w:lang w:val="es-ES_tradnl"/>
        </w:rPr>
        <w:t>45</w:t>
      </w:r>
      <w:r>
        <w:rPr>
          <w:rFonts w:cs="Arial"/>
          <w:sz w:val="22"/>
          <w:lang w:val="es-ES_tradnl"/>
        </w:rPr>
        <w:t xml:space="preserve"> </w:t>
      </w:r>
      <w:r w:rsidR="007378A2">
        <w:rPr>
          <w:rFonts w:cs="Arial"/>
          <w:sz w:val="22"/>
          <w:lang w:val="es-ES_tradnl"/>
        </w:rPr>
        <w:t xml:space="preserve">El Director Alvarado Herrera se refiere al reportaje del día de hoy publicado en Telenoticias de canal 7, referido al proyecto de vivienda Vistas del Miravalles, y al respecto considera necesario aclarar </w:t>
      </w:r>
      <w:r w:rsidR="00E23ACA">
        <w:rPr>
          <w:rFonts w:cs="Arial"/>
          <w:sz w:val="22"/>
          <w:lang w:val="es-ES_tradnl"/>
        </w:rPr>
        <w:t xml:space="preserve">varias afirmaciones que en su criterio no son ciertas, relacionados particularmente con </w:t>
      </w:r>
      <w:r w:rsidR="007378A2">
        <w:rPr>
          <w:rFonts w:cs="Arial"/>
          <w:sz w:val="22"/>
          <w:lang w:val="es-ES_tradnl"/>
        </w:rPr>
        <w:t xml:space="preserve">los permisos de construcción (que según el Alcalde no se dieron), así como que supuestamente el terreno es inundable y que a algunas familias les dijeron que si no estaban dispuestas a esperar </w:t>
      </w:r>
      <w:r w:rsidR="00E23ACA">
        <w:rPr>
          <w:rFonts w:cs="Arial"/>
          <w:sz w:val="22"/>
          <w:lang w:val="es-ES_tradnl"/>
        </w:rPr>
        <w:t>un</w:t>
      </w:r>
      <w:r w:rsidR="007378A2">
        <w:rPr>
          <w:rFonts w:cs="Arial"/>
          <w:sz w:val="22"/>
          <w:lang w:val="es-ES_tradnl"/>
        </w:rPr>
        <w:t>a solución, se fueran a otro sitio.</w:t>
      </w:r>
    </w:p>
    <w:p w14:paraId="6AB485F8" w14:textId="2A84621F" w:rsidR="007378A2" w:rsidRDefault="007378A2" w:rsidP="009D03FE">
      <w:pPr>
        <w:spacing w:line="360" w:lineRule="auto"/>
        <w:jc w:val="both"/>
        <w:rPr>
          <w:rFonts w:cs="Arial"/>
          <w:sz w:val="22"/>
          <w:lang w:val="es-ES_tradnl"/>
        </w:rPr>
      </w:pPr>
    </w:p>
    <w:p w14:paraId="57CA7786" w14:textId="6F51141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23ACA">
        <w:rPr>
          <w:rFonts w:cs="Arial"/>
          <w:sz w:val="22"/>
          <w:u w:val="single"/>
          <w:lang w:val="es-ES_tradnl"/>
        </w:rPr>
        <w:t>149</w:t>
      </w:r>
      <w:r w:rsidRPr="00A25DB7">
        <w:rPr>
          <w:rFonts w:cs="Arial"/>
          <w:sz w:val="22"/>
          <w:u w:val="single"/>
          <w:lang w:val="es-ES_tradnl"/>
        </w:rPr>
        <w:t>:</w:t>
      </w:r>
      <w:r w:rsidR="00E23ACA">
        <w:rPr>
          <w:rFonts w:cs="Arial"/>
          <w:sz w:val="22"/>
          <w:u w:val="single"/>
          <w:lang w:val="es-ES_tradnl"/>
        </w:rPr>
        <w:t>25</w:t>
      </w:r>
      <w:r>
        <w:rPr>
          <w:rFonts w:cs="Arial"/>
          <w:sz w:val="22"/>
          <w:lang w:val="es-ES_tradnl"/>
        </w:rPr>
        <w:t xml:space="preserve"> </w:t>
      </w:r>
      <w:r w:rsidR="00E23ACA">
        <w:rPr>
          <w:rFonts w:cs="Arial"/>
          <w:sz w:val="22"/>
          <w:lang w:val="es-ES_tradnl"/>
        </w:rPr>
        <w:t xml:space="preserve">Se procede analizar el anterior razonamiento y se concuerda en la pertinencia de girar instrucciones a la </w:t>
      </w:r>
      <w:r w:rsidR="00E23ACA" w:rsidRPr="00E23ACA">
        <w:rPr>
          <w:rFonts w:cs="Arial"/>
          <w:sz w:val="22"/>
          <w:lang w:val="es-ES_tradnl"/>
        </w:rPr>
        <w:t>Administración</w:t>
      </w:r>
      <w:r w:rsidR="00E23ACA">
        <w:rPr>
          <w:rFonts w:cs="Arial"/>
          <w:sz w:val="22"/>
          <w:lang w:val="es-ES_tradnl"/>
        </w:rPr>
        <w:t xml:space="preserve">, para que analice los reportajes que publique Telenoticias de canal 7 sobre el proyecto Vistas del Miravalles, y solicite el derecho de respuesta que eventualmente corresponda.  Lo anterior, según se consigna en el </w:t>
      </w:r>
      <w:r w:rsidR="00E23ACA" w:rsidRPr="00E23ACA">
        <w:rPr>
          <w:rFonts w:cs="Arial"/>
          <w:b/>
          <w:bCs/>
          <w:sz w:val="22"/>
          <w:lang w:val="es-ES_tradnl"/>
        </w:rPr>
        <w:t>Acuerdo N° 13</w:t>
      </w:r>
      <w:r w:rsidR="00E23ACA">
        <w:rPr>
          <w:rFonts w:cs="Arial"/>
          <w:sz w:val="22"/>
          <w:lang w:val="es-ES_tradnl"/>
        </w:rPr>
        <w:t xml:space="preserve"> que se anexa a esta minuta.</w:t>
      </w:r>
    </w:p>
    <w:p w14:paraId="13D95E4A" w14:textId="77777777" w:rsidR="009D03FE" w:rsidRPr="00D14EAF" w:rsidRDefault="009D03FE" w:rsidP="009D03FE">
      <w:pPr>
        <w:spacing w:line="360" w:lineRule="auto"/>
        <w:jc w:val="both"/>
        <w:rPr>
          <w:rFonts w:cs="Arial"/>
          <w:b/>
          <w:sz w:val="22"/>
        </w:rPr>
      </w:pPr>
      <w:r w:rsidRPr="00D14EAF">
        <w:rPr>
          <w:rFonts w:cs="Arial"/>
          <w:b/>
          <w:sz w:val="22"/>
        </w:rPr>
        <w:t>************</w:t>
      </w:r>
    </w:p>
    <w:p w14:paraId="1502FC80" w14:textId="77777777" w:rsidR="009D03FE" w:rsidRDefault="009D03FE" w:rsidP="009D03FE">
      <w:pPr>
        <w:spacing w:line="360" w:lineRule="auto"/>
        <w:jc w:val="both"/>
        <w:rPr>
          <w:rFonts w:cs="Arial"/>
          <w:b/>
          <w:bCs/>
          <w:sz w:val="22"/>
          <w:szCs w:val="22"/>
          <w:u w:val="single"/>
          <w:lang w:val="es-ES_tradnl"/>
        </w:rPr>
      </w:pPr>
    </w:p>
    <w:p w14:paraId="2E9D7625"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246E56" w:rsidRPr="00246E56">
        <w:rPr>
          <w:rFonts w:cs="Arial"/>
          <w:b/>
          <w:bCs/>
          <w:sz w:val="22"/>
          <w:u w:val="single"/>
          <w:lang w:val="es-ES_tradnl"/>
        </w:rPr>
        <w:t xml:space="preserve">Propuesta para analizar los proyectos que se encuentran en trámite en la corriente del </w:t>
      </w:r>
      <w:r w:rsidR="00246E56" w:rsidRPr="00246E56">
        <w:rPr>
          <w:rFonts w:cs="Arial"/>
          <w:b/>
          <w:bCs/>
          <w:sz w:val="22"/>
          <w:szCs w:val="22"/>
          <w:u w:val="single"/>
          <w:lang w:val="es-ES_tradnl"/>
        </w:rPr>
        <w:t>Sistema Financiero Nacional para la Vivienda</w:t>
      </w:r>
    </w:p>
    <w:p w14:paraId="69CA3365" w14:textId="77777777" w:rsidR="009D03FE" w:rsidRDefault="009D03FE" w:rsidP="009D03FE">
      <w:pPr>
        <w:spacing w:line="360" w:lineRule="auto"/>
        <w:jc w:val="both"/>
        <w:rPr>
          <w:rFonts w:cs="Arial"/>
          <w:sz w:val="22"/>
          <w:szCs w:val="22"/>
        </w:rPr>
      </w:pPr>
    </w:p>
    <w:p w14:paraId="0D228E40" w14:textId="64F2206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23ACA">
        <w:rPr>
          <w:rFonts w:cs="Arial"/>
          <w:sz w:val="22"/>
          <w:u w:val="single"/>
          <w:lang w:val="es-ES_tradnl"/>
        </w:rPr>
        <w:t>156</w:t>
      </w:r>
      <w:r w:rsidRPr="0039311E">
        <w:rPr>
          <w:rFonts w:cs="Arial"/>
          <w:sz w:val="22"/>
          <w:u w:val="single"/>
          <w:lang w:val="es-ES_tradnl"/>
        </w:rPr>
        <w:t>:</w:t>
      </w:r>
      <w:r w:rsidR="00E23ACA">
        <w:rPr>
          <w:rFonts w:cs="Arial"/>
          <w:sz w:val="22"/>
          <w:u w:val="single"/>
          <w:lang w:val="es-ES_tradnl"/>
        </w:rPr>
        <w:t>30</w:t>
      </w:r>
      <w:r>
        <w:rPr>
          <w:rFonts w:cs="Arial"/>
          <w:sz w:val="22"/>
          <w:lang w:val="es-ES_tradnl"/>
        </w:rPr>
        <w:t xml:space="preserve"> Se conoce </w:t>
      </w:r>
      <w:r w:rsidR="00E23ACA">
        <w:rPr>
          <w:rFonts w:cs="Arial"/>
          <w:sz w:val="22"/>
          <w:lang w:val="es-ES_tradnl"/>
        </w:rPr>
        <w:t xml:space="preserve">una moción del Director Alvarado Herrera, tendiente a que se le autorice a coordinar, en representación de esta </w:t>
      </w:r>
      <w:r w:rsidR="00E23ACA" w:rsidRPr="00E23ACA">
        <w:rPr>
          <w:rFonts w:cs="Arial"/>
          <w:sz w:val="22"/>
          <w:lang w:val="es-ES_tradnl"/>
        </w:rPr>
        <w:t>Junta Directiva</w:t>
      </w:r>
      <w:r w:rsidR="00E23ACA">
        <w:rPr>
          <w:rFonts w:cs="Arial"/>
          <w:sz w:val="22"/>
          <w:lang w:val="es-ES_tradnl"/>
        </w:rPr>
        <w:t xml:space="preserve">, una sesión de trabajo el próximo 05 de marzo a partir de las 9:30 a.m., </w:t>
      </w:r>
      <w:r w:rsidR="004D22C7">
        <w:rPr>
          <w:rFonts w:cs="Arial"/>
          <w:sz w:val="22"/>
          <w:lang w:val="es-ES_tradnl"/>
        </w:rPr>
        <w:t xml:space="preserve">dirigida a </w:t>
      </w:r>
      <w:r w:rsidR="00E23ACA">
        <w:rPr>
          <w:rFonts w:cs="Arial"/>
          <w:sz w:val="22"/>
          <w:lang w:val="es-ES_tradnl"/>
        </w:rPr>
        <w:t xml:space="preserve">analizar los </w:t>
      </w:r>
      <w:r w:rsidR="00E23ACA" w:rsidRPr="00E23ACA">
        <w:rPr>
          <w:rFonts w:cs="Arial"/>
          <w:sz w:val="22"/>
          <w:lang w:val="es-ES_tradnl"/>
        </w:rPr>
        <w:t xml:space="preserve">proyectos </w:t>
      </w:r>
      <w:r w:rsidR="004D22C7">
        <w:rPr>
          <w:rFonts w:cs="Arial"/>
          <w:sz w:val="22"/>
          <w:lang w:val="es-ES_tradnl"/>
        </w:rPr>
        <w:t xml:space="preserve">de vivienda </w:t>
      </w:r>
      <w:r w:rsidR="00E23ACA" w:rsidRPr="00E23ACA">
        <w:rPr>
          <w:rFonts w:cs="Arial"/>
          <w:sz w:val="22"/>
          <w:lang w:val="es-ES_tradnl"/>
        </w:rPr>
        <w:lastRenderedPageBreak/>
        <w:t xml:space="preserve">que se encuentran en trámite en la corriente del </w:t>
      </w:r>
      <w:r w:rsidR="00E23ACA" w:rsidRPr="00E23ACA">
        <w:rPr>
          <w:rFonts w:cs="Arial"/>
          <w:sz w:val="22"/>
          <w:szCs w:val="22"/>
          <w:lang w:val="es-ES_tradnl"/>
        </w:rPr>
        <w:t>Sistema Financiero Nacional para la Vivienda</w:t>
      </w:r>
      <w:r w:rsidR="004D22C7">
        <w:rPr>
          <w:rFonts w:cs="Arial"/>
          <w:sz w:val="22"/>
          <w:szCs w:val="22"/>
          <w:lang w:val="es-ES_tradnl"/>
        </w:rPr>
        <w:t>, incluyendo los proyectos en terrenos del BANHVI, y con el propósito de establecer las prioridades de intervención, considerando para ello los recursos disponibles.</w:t>
      </w:r>
    </w:p>
    <w:p w14:paraId="01B7D797" w14:textId="77777777" w:rsidR="009D03FE" w:rsidRDefault="009D03FE" w:rsidP="009D03FE">
      <w:pPr>
        <w:spacing w:line="360" w:lineRule="auto"/>
        <w:jc w:val="both"/>
        <w:rPr>
          <w:rFonts w:cs="Arial"/>
          <w:sz w:val="22"/>
          <w:szCs w:val="22"/>
        </w:rPr>
      </w:pPr>
    </w:p>
    <w:p w14:paraId="04D66106" w14:textId="6DF4360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55F17">
        <w:rPr>
          <w:rFonts w:cs="Arial"/>
          <w:sz w:val="22"/>
          <w:u w:val="single"/>
          <w:lang w:val="es-ES_tradnl"/>
        </w:rPr>
        <w:t>166</w:t>
      </w:r>
      <w:r w:rsidRPr="00A25DB7">
        <w:rPr>
          <w:rFonts w:cs="Arial"/>
          <w:sz w:val="22"/>
          <w:u w:val="single"/>
          <w:lang w:val="es-ES_tradnl"/>
        </w:rPr>
        <w:t>:</w:t>
      </w:r>
      <w:r w:rsidR="00755F17">
        <w:rPr>
          <w:rFonts w:cs="Arial"/>
          <w:sz w:val="22"/>
          <w:u w:val="single"/>
          <w:lang w:val="es-ES_tradnl"/>
        </w:rPr>
        <w:t>05</w:t>
      </w:r>
      <w:r>
        <w:rPr>
          <w:rFonts w:cs="Arial"/>
          <w:sz w:val="22"/>
          <w:lang w:val="es-ES_tradnl"/>
        </w:rPr>
        <w:t xml:space="preserve"> </w:t>
      </w:r>
      <w:r w:rsidR="004D22C7">
        <w:rPr>
          <w:rFonts w:cs="Arial"/>
          <w:sz w:val="22"/>
          <w:lang w:val="es-ES_tradnl"/>
        </w:rPr>
        <w:t xml:space="preserve">Avalando la anterior propuesta, la </w:t>
      </w:r>
      <w:r w:rsidR="004D22C7" w:rsidRPr="004D22C7">
        <w:rPr>
          <w:rFonts w:cs="Arial"/>
          <w:sz w:val="22"/>
          <w:lang w:val="es-ES_tradnl"/>
        </w:rPr>
        <w:t>Junta Directiva</w:t>
      </w:r>
      <w:r w:rsidR="004D22C7">
        <w:rPr>
          <w:rFonts w:cs="Arial"/>
          <w:sz w:val="22"/>
          <w:lang w:val="es-ES_tradnl"/>
        </w:rPr>
        <w:t xml:space="preserve"> toma el </w:t>
      </w:r>
      <w:r w:rsidR="004D22C7" w:rsidRPr="00755F17">
        <w:rPr>
          <w:rFonts w:cs="Arial"/>
          <w:b/>
          <w:bCs/>
          <w:sz w:val="22"/>
          <w:lang w:val="es-ES_tradnl"/>
        </w:rPr>
        <w:t>Acuerdo N° 14</w:t>
      </w:r>
      <w:r w:rsidR="00755F17" w:rsidRPr="00755F17">
        <w:rPr>
          <w:rFonts w:cs="Arial"/>
          <w:b/>
          <w:bCs/>
          <w:sz w:val="22"/>
          <w:lang w:val="es-ES_tradnl"/>
        </w:rPr>
        <w:t xml:space="preserve"> </w:t>
      </w:r>
      <w:r w:rsidR="00755F17">
        <w:rPr>
          <w:rFonts w:cs="Arial"/>
          <w:sz w:val="22"/>
          <w:lang w:val="es-ES_tradnl"/>
        </w:rPr>
        <w:t>que se anexa a esta minuta.</w:t>
      </w:r>
    </w:p>
    <w:p w14:paraId="400268F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7818461" w14:textId="77777777" w:rsidR="009D03FE" w:rsidRDefault="009D03FE" w:rsidP="002D0146">
      <w:pPr>
        <w:spacing w:line="360" w:lineRule="auto"/>
        <w:jc w:val="both"/>
        <w:rPr>
          <w:rFonts w:cs="Arial"/>
          <w:b/>
          <w:bCs/>
          <w:sz w:val="22"/>
          <w:szCs w:val="22"/>
          <w:u w:val="single"/>
          <w:lang w:val="es-ES_tradnl"/>
        </w:rPr>
      </w:pPr>
    </w:p>
    <w:p w14:paraId="7EC03D00"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246E56" w:rsidRPr="00246E56">
        <w:rPr>
          <w:rFonts w:cs="Arial"/>
          <w:b/>
          <w:bCs/>
          <w:sz w:val="22"/>
          <w:szCs w:val="22"/>
          <w:u w:val="single"/>
          <w:lang w:val="es-ES_tradnl"/>
        </w:rPr>
        <w:t>Solicitud de información sobre propuestas presentadas por la Cámara Costarricense de la Construcción</w:t>
      </w:r>
    </w:p>
    <w:p w14:paraId="2FF118F2" w14:textId="77777777" w:rsidR="009D03FE" w:rsidRDefault="009D03FE" w:rsidP="009D03FE">
      <w:pPr>
        <w:spacing w:line="360" w:lineRule="auto"/>
        <w:jc w:val="both"/>
        <w:rPr>
          <w:rFonts w:cs="Arial"/>
          <w:sz w:val="22"/>
          <w:szCs w:val="22"/>
        </w:rPr>
      </w:pPr>
    </w:p>
    <w:p w14:paraId="4F56BDC7" w14:textId="6A9164D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55F17">
        <w:rPr>
          <w:rFonts w:cs="Arial"/>
          <w:sz w:val="22"/>
          <w:u w:val="single"/>
          <w:lang w:val="es-ES_tradnl"/>
        </w:rPr>
        <w:t>166</w:t>
      </w:r>
      <w:r w:rsidRPr="0039311E">
        <w:rPr>
          <w:rFonts w:cs="Arial"/>
          <w:sz w:val="22"/>
          <w:u w:val="single"/>
          <w:lang w:val="es-ES_tradnl"/>
        </w:rPr>
        <w:t>:</w:t>
      </w:r>
      <w:r w:rsidR="00755F17">
        <w:rPr>
          <w:rFonts w:cs="Arial"/>
          <w:sz w:val="22"/>
          <w:u w:val="single"/>
          <w:lang w:val="es-ES_tradnl"/>
        </w:rPr>
        <w:t>35</w:t>
      </w:r>
      <w:r>
        <w:rPr>
          <w:rFonts w:cs="Arial"/>
          <w:sz w:val="22"/>
          <w:lang w:val="es-ES_tradnl"/>
        </w:rPr>
        <w:t xml:space="preserve"> </w:t>
      </w:r>
      <w:r w:rsidR="00755F17">
        <w:rPr>
          <w:rFonts w:cs="Arial"/>
          <w:sz w:val="22"/>
          <w:lang w:val="es-ES_tradnl"/>
        </w:rPr>
        <w:t xml:space="preserve">El señor Gerente General toma nota de un recordatorio de la Directora </w:t>
      </w:r>
      <w:r w:rsidR="00755F17" w:rsidRPr="00755F17">
        <w:rPr>
          <w:rFonts w:cs="Arial"/>
          <w:bCs/>
          <w:sz w:val="22"/>
          <w:lang w:val="es-ES_tradnl"/>
        </w:rPr>
        <w:t>Ulibarri Pernús</w:t>
      </w:r>
      <w:r w:rsidR="00755F17">
        <w:rPr>
          <w:rFonts w:cs="Arial"/>
          <w:bCs/>
          <w:sz w:val="22"/>
          <w:lang w:val="es-ES_tradnl"/>
        </w:rPr>
        <w:t xml:space="preserve">, </w:t>
      </w:r>
      <w:r w:rsidR="00E623F6">
        <w:rPr>
          <w:rFonts w:cs="Arial"/>
          <w:bCs/>
          <w:sz w:val="22"/>
          <w:lang w:val="es-ES_tradnl"/>
        </w:rPr>
        <w:t xml:space="preserve">para atender </w:t>
      </w:r>
      <w:r w:rsidR="00755F17">
        <w:rPr>
          <w:rFonts w:cs="Arial"/>
          <w:bCs/>
          <w:sz w:val="22"/>
          <w:lang w:val="es-ES_tradnl"/>
        </w:rPr>
        <w:t xml:space="preserve">las propuestas presentadas desde hace varios meses atrás por parte de la Comisión de Vivienda Social de la Cámara Costarricense de la Construcción, </w:t>
      </w:r>
      <w:r w:rsidR="00364081">
        <w:rPr>
          <w:rFonts w:cs="Arial"/>
          <w:bCs/>
          <w:sz w:val="22"/>
          <w:lang w:val="es-ES_tradnl"/>
        </w:rPr>
        <w:t xml:space="preserve">según oficios </w:t>
      </w:r>
      <w:r w:rsidR="00364081">
        <w:rPr>
          <w:rFonts w:cs="Arial"/>
          <w:sz w:val="22"/>
          <w:lang w:val="es-ES_tradnl"/>
        </w:rPr>
        <w:t xml:space="preserve">0503-CCC-19 y </w:t>
      </w:r>
      <w:r w:rsidR="00E623F6">
        <w:rPr>
          <w:rFonts w:cs="Arial"/>
          <w:sz w:val="22"/>
          <w:szCs w:val="22"/>
          <w:lang w:val="es-CR"/>
        </w:rPr>
        <w:t>0253-CCC-19, relacionadas con la elaboración</w:t>
      </w:r>
      <w:r w:rsidR="00E623F6" w:rsidRPr="001278A5">
        <w:rPr>
          <w:rFonts w:cs="Arial"/>
          <w:sz w:val="22"/>
          <w:szCs w:val="22"/>
        </w:rPr>
        <w:t xml:space="preserve"> de </w:t>
      </w:r>
      <w:r w:rsidR="00E623F6">
        <w:rPr>
          <w:rFonts w:cs="Arial"/>
          <w:sz w:val="22"/>
          <w:szCs w:val="22"/>
        </w:rPr>
        <w:t xml:space="preserve">la </w:t>
      </w:r>
      <w:r w:rsidR="00E623F6" w:rsidRPr="001278A5">
        <w:rPr>
          <w:rFonts w:cs="Arial"/>
          <w:sz w:val="22"/>
          <w:szCs w:val="22"/>
        </w:rPr>
        <w:t>propuesta de mejora regulatoria</w:t>
      </w:r>
      <w:r w:rsidR="00E623F6">
        <w:rPr>
          <w:rFonts w:cs="Arial"/>
          <w:sz w:val="22"/>
          <w:szCs w:val="22"/>
          <w:lang w:val="es-CR"/>
        </w:rPr>
        <w:t xml:space="preserve"> y </w:t>
      </w:r>
      <w:r w:rsidR="00E623F6" w:rsidRPr="00F06576">
        <w:rPr>
          <w:rFonts w:cs="Arial"/>
          <w:sz w:val="22"/>
          <w:szCs w:val="22"/>
          <w:lang w:val="es-CR"/>
        </w:rPr>
        <w:t>las garantías mínimas para componentes en viviendas de interés social</w:t>
      </w:r>
      <w:r w:rsidR="00E623F6">
        <w:rPr>
          <w:rFonts w:cs="Arial"/>
          <w:sz w:val="22"/>
          <w:szCs w:val="22"/>
          <w:lang w:val="es-CR"/>
        </w:rPr>
        <w:t>.</w:t>
      </w:r>
    </w:p>
    <w:p w14:paraId="1DEE1DD9"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2FBCB7F" w14:textId="77777777" w:rsidR="009D03FE" w:rsidRDefault="009D03FE" w:rsidP="002D0146">
      <w:pPr>
        <w:spacing w:line="360" w:lineRule="auto"/>
        <w:jc w:val="both"/>
        <w:rPr>
          <w:rFonts w:cs="Arial"/>
          <w:b/>
          <w:bCs/>
          <w:sz w:val="22"/>
          <w:szCs w:val="22"/>
          <w:u w:val="single"/>
          <w:lang w:val="es-ES_tradnl"/>
        </w:rPr>
      </w:pPr>
    </w:p>
    <w:p w14:paraId="20BAB3C9"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246E56" w:rsidRPr="00246E56">
        <w:rPr>
          <w:rFonts w:cs="Arial"/>
          <w:b/>
          <w:bCs/>
          <w:sz w:val="22"/>
          <w:szCs w:val="22"/>
          <w:u w:val="single"/>
          <w:lang w:val="es-ES_tradnl"/>
        </w:rPr>
        <w:t>Informe sobre audiencia de conciliación planteada por uno de los exsubgerentes del Banco</w:t>
      </w:r>
    </w:p>
    <w:p w14:paraId="358FE808" w14:textId="77777777" w:rsidR="009D03FE" w:rsidRDefault="009D03FE" w:rsidP="009D03FE">
      <w:pPr>
        <w:spacing w:line="360" w:lineRule="auto"/>
        <w:jc w:val="both"/>
        <w:rPr>
          <w:rFonts w:cs="Arial"/>
          <w:sz w:val="22"/>
          <w:szCs w:val="22"/>
        </w:rPr>
      </w:pPr>
    </w:p>
    <w:p w14:paraId="6CC555B8" w14:textId="5A5FE99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623F6">
        <w:rPr>
          <w:rFonts w:cs="Arial"/>
          <w:sz w:val="22"/>
          <w:u w:val="single"/>
          <w:lang w:val="es-ES_tradnl"/>
        </w:rPr>
        <w:t>16</w:t>
      </w:r>
      <w:r w:rsidR="00183CF2">
        <w:rPr>
          <w:rFonts w:cs="Arial"/>
          <w:sz w:val="22"/>
          <w:u w:val="single"/>
          <w:lang w:val="es-ES_tradnl"/>
        </w:rPr>
        <w:t>9</w:t>
      </w:r>
      <w:r w:rsidRPr="0039311E">
        <w:rPr>
          <w:rFonts w:cs="Arial"/>
          <w:sz w:val="22"/>
          <w:u w:val="single"/>
          <w:lang w:val="es-ES_tradnl"/>
        </w:rPr>
        <w:t>:</w:t>
      </w:r>
      <w:r w:rsidR="00E623F6">
        <w:rPr>
          <w:rFonts w:cs="Arial"/>
          <w:sz w:val="22"/>
          <w:u w:val="single"/>
          <w:lang w:val="es-ES_tradnl"/>
        </w:rPr>
        <w:t>2</w:t>
      </w:r>
      <w:r w:rsidR="00183CF2">
        <w:rPr>
          <w:rFonts w:cs="Arial"/>
          <w:sz w:val="22"/>
          <w:u w:val="single"/>
          <w:lang w:val="es-ES_tradnl"/>
        </w:rPr>
        <w:t>8</w:t>
      </w:r>
      <w:r>
        <w:rPr>
          <w:rFonts w:cs="Arial"/>
          <w:sz w:val="22"/>
          <w:lang w:val="es-ES_tradnl"/>
        </w:rPr>
        <w:t xml:space="preserve"> </w:t>
      </w:r>
      <w:r w:rsidR="00183CF2">
        <w:rPr>
          <w:rFonts w:cs="Arial"/>
          <w:sz w:val="22"/>
          <w:lang w:val="es-ES_tradnl"/>
        </w:rPr>
        <w:t xml:space="preserve">El señor Gerente General informa que hoy ha recibido una notificación del Tribunal Contencioso Administrativo, proponiendo audiencia de conciliación en </w:t>
      </w:r>
      <w:r w:rsidR="009A26C4">
        <w:rPr>
          <w:rFonts w:cs="Arial"/>
          <w:sz w:val="22"/>
          <w:lang w:val="es-ES_tradnl"/>
        </w:rPr>
        <w:t xml:space="preserve">el proceso judicial entablado por uno de los exsubgerentes del Banco, y se ha tomado la decisión, con el concurso de la </w:t>
      </w:r>
      <w:r w:rsidR="009A26C4" w:rsidRPr="009A26C4">
        <w:rPr>
          <w:rFonts w:cs="Arial"/>
          <w:sz w:val="22"/>
          <w:szCs w:val="22"/>
          <w:lang w:val="es-ES_tradnl"/>
        </w:rPr>
        <w:t>Asesoría Legal</w:t>
      </w:r>
      <w:r w:rsidR="009A26C4">
        <w:rPr>
          <w:rFonts w:cs="Arial"/>
          <w:sz w:val="22"/>
          <w:szCs w:val="22"/>
          <w:lang w:val="es-ES_tradnl"/>
        </w:rPr>
        <w:t>,</w:t>
      </w:r>
      <w:r w:rsidR="009A26C4">
        <w:rPr>
          <w:rFonts w:cs="Arial"/>
          <w:sz w:val="22"/>
          <w:lang w:val="es-ES_tradnl"/>
        </w:rPr>
        <w:t xml:space="preserve"> de responder que no habrá proceso de conciliación.</w:t>
      </w:r>
    </w:p>
    <w:p w14:paraId="2C911B5A" w14:textId="55D308D6" w:rsidR="009A26C4" w:rsidRDefault="009A26C4" w:rsidP="009D03FE">
      <w:pPr>
        <w:spacing w:line="360" w:lineRule="auto"/>
        <w:jc w:val="both"/>
        <w:rPr>
          <w:rFonts w:cs="Arial"/>
          <w:sz w:val="22"/>
          <w:lang w:val="es-ES_tradnl"/>
        </w:rPr>
      </w:pPr>
    </w:p>
    <w:p w14:paraId="1C06DBFA" w14:textId="300D935A" w:rsidR="009A26C4" w:rsidRDefault="009A26C4" w:rsidP="009D03FE">
      <w:pPr>
        <w:spacing w:line="360" w:lineRule="auto"/>
        <w:jc w:val="both"/>
        <w:rPr>
          <w:rFonts w:cs="Arial"/>
          <w:sz w:val="22"/>
          <w:lang w:val="es-ES_tradnl"/>
        </w:rPr>
      </w:pPr>
      <w:r>
        <w:rPr>
          <w:rFonts w:cs="Arial"/>
          <w:sz w:val="22"/>
          <w:lang w:val="es-ES_tradnl"/>
        </w:rPr>
        <w:t xml:space="preserve">Al respecto, la </w:t>
      </w:r>
      <w:r w:rsidRPr="009A26C4">
        <w:rPr>
          <w:rFonts w:cs="Arial"/>
          <w:sz w:val="22"/>
          <w:lang w:val="es-ES_tradnl"/>
        </w:rPr>
        <w:t>Junta Directiva</w:t>
      </w:r>
      <w:r>
        <w:rPr>
          <w:rFonts w:cs="Arial"/>
          <w:sz w:val="22"/>
          <w:lang w:val="es-ES_tradnl"/>
        </w:rPr>
        <w:t xml:space="preserve"> da por recibidas la información suministrada.</w:t>
      </w:r>
    </w:p>
    <w:p w14:paraId="40977D2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EA826BE" w14:textId="77777777" w:rsidR="004755F8" w:rsidRPr="00AB2826" w:rsidRDefault="004755F8" w:rsidP="002D0146">
      <w:pPr>
        <w:spacing w:line="360" w:lineRule="auto"/>
        <w:jc w:val="both"/>
        <w:rPr>
          <w:rFonts w:cs="Arial"/>
          <w:color w:val="000000"/>
          <w:sz w:val="22"/>
          <w:szCs w:val="22"/>
        </w:rPr>
      </w:pPr>
    </w:p>
    <w:p w14:paraId="63E31300"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246E56" w:rsidRPr="00246E56">
        <w:rPr>
          <w:rFonts w:cs="Arial"/>
          <w:b/>
          <w:bCs/>
          <w:sz w:val="22"/>
          <w:u w:val="single"/>
          <w:lang w:val="es-ES_tradnl"/>
        </w:rPr>
        <w:t>Información sobre el plazo para realizar las autoevaluaciones de la gestión de los comités de apoyo</w:t>
      </w:r>
    </w:p>
    <w:p w14:paraId="195CC7E3" w14:textId="77777777" w:rsidR="009D03FE" w:rsidRDefault="009D03FE" w:rsidP="009D03FE">
      <w:pPr>
        <w:spacing w:line="360" w:lineRule="auto"/>
        <w:jc w:val="both"/>
        <w:rPr>
          <w:rFonts w:cs="Arial"/>
          <w:sz w:val="22"/>
          <w:szCs w:val="22"/>
        </w:rPr>
      </w:pPr>
    </w:p>
    <w:p w14:paraId="176CFDA0" w14:textId="53D7EA68"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9A26C4">
        <w:rPr>
          <w:rFonts w:cs="Arial"/>
          <w:sz w:val="22"/>
          <w:u w:val="single"/>
          <w:lang w:val="es-ES_tradnl"/>
        </w:rPr>
        <w:t>170</w:t>
      </w:r>
      <w:r w:rsidRPr="0039311E">
        <w:rPr>
          <w:rFonts w:cs="Arial"/>
          <w:sz w:val="22"/>
          <w:u w:val="single"/>
          <w:lang w:val="es-ES_tradnl"/>
        </w:rPr>
        <w:t>:</w:t>
      </w:r>
      <w:r w:rsidR="009A26C4">
        <w:rPr>
          <w:rFonts w:cs="Arial"/>
          <w:sz w:val="22"/>
          <w:u w:val="single"/>
          <w:lang w:val="es-ES_tradnl"/>
        </w:rPr>
        <w:t>20</w:t>
      </w:r>
      <w:r>
        <w:rPr>
          <w:rFonts w:cs="Arial"/>
          <w:sz w:val="22"/>
          <w:lang w:val="es-ES_tradnl"/>
        </w:rPr>
        <w:t xml:space="preserve"> </w:t>
      </w:r>
      <w:r w:rsidR="009A26C4">
        <w:rPr>
          <w:rFonts w:cs="Arial"/>
          <w:sz w:val="22"/>
          <w:lang w:val="es-ES_tradnl"/>
        </w:rPr>
        <w:t xml:space="preserve">El señor Auditor informa que en la segunda semana de marzo de cada año debe realizarse el informe de Gobierno Corporativo y, por consiguiente, en ese momento deben haberse efectuado las evaluaciones de los comités de apoyo y de la </w:t>
      </w:r>
      <w:r w:rsidR="009A26C4" w:rsidRPr="009A26C4">
        <w:rPr>
          <w:rFonts w:cs="Arial"/>
          <w:sz w:val="22"/>
          <w:lang w:val="es-ES_tradnl"/>
        </w:rPr>
        <w:t>Junta Directiva</w:t>
      </w:r>
      <w:r w:rsidR="009A26C4">
        <w:rPr>
          <w:rFonts w:cs="Arial"/>
          <w:sz w:val="22"/>
          <w:lang w:val="es-ES_tradnl"/>
        </w:rPr>
        <w:t>.</w:t>
      </w:r>
    </w:p>
    <w:p w14:paraId="29F0D4A3"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71A3A6C" w14:textId="77777777" w:rsidR="00277DD3" w:rsidRPr="00AB2826" w:rsidRDefault="00277DD3" w:rsidP="00277DD3">
      <w:pPr>
        <w:spacing w:line="360" w:lineRule="auto"/>
        <w:jc w:val="both"/>
        <w:rPr>
          <w:rFonts w:cs="Arial"/>
          <w:sz w:val="22"/>
          <w:szCs w:val="22"/>
        </w:rPr>
      </w:pPr>
    </w:p>
    <w:p w14:paraId="64400677"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246E56" w:rsidRPr="00246E56">
        <w:rPr>
          <w:rFonts w:cs="Arial"/>
          <w:b/>
          <w:bCs/>
          <w:sz w:val="22"/>
          <w:u w:val="single"/>
          <w:lang w:val="es-ES_tradnl"/>
        </w:rPr>
        <w:t xml:space="preserve">Oficio de ACENVI, solicitando que </w:t>
      </w:r>
      <w:r w:rsidR="00246E56" w:rsidRPr="00246E56">
        <w:rPr>
          <w:rFonts w:cs="Arial"/>
          <w:b/>
          <w:bCs/>
          <w:sz w:val="22"/>
          <w:u w:val="single"/>
          <w:lang w:val="es-CR"/>
        </w:rPr>
        <w:t>en los contratos de los proyectos para compra de lotes urbanizados y construcción de viviendas, se incluya la cláusula de reajustes de precios</w:t>
      </w:r>
    </w:p>
    <w:p w14:paraId="0744FD25" w14:textId="163E3DEE" w:rsidR="009D03FE" w:rsidRDefault="009D03FE" w:rsidP="009D03FE">
      <w:pPr>
        <w:spacing w:line="360" w:lineRule="auto"/>
        <w:jc w:val="both"/>
        <w:rPr>
          <w:rFonts w:cs="Arial"/>
          <w:sz w:val="22"/>
          <w:szCs w:val="22"/>
        </w:rPr>
      </w:pPr>
    </w:p>
    <w:p w14:paraId="52AEED63" w14:textId="54EFDE5E" w:rsidR="00D54580" w:rsidRDefault="00D54580" w:rsidP="00D545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171</w:t>
      </w:r>
      <w:r w:rsidRPr="0039311E">
        <w:rPr>
          <w:rFonts w:cs="Arial"/>
          <w:sz w:val="22"/>
          <w:u w:val="single"/>
          <w:lang w:val="es-ES_tradnl"/>
        </w:rPr>
        <w:t>:</w:t>
      </w:r>
      <w:r>
        <w:rPr>
          <w:rFonts w:cs="Arial"/>
          <w:sz w:val="22"/>
          <w:u w:val="single"/>
          <w:lang w:val="es-ES_tradnl"/>
        </w:rPr>
        <w:t>02</w:t>
      </w:r>
      <w:r>
        <w:rPr>
          <w:rFonts w:cs="Arial"/>
          <w:sz w:val="22"/>
          <w:lang w:val="es-ES_tradnl"/>
        </w:rPr>
        <w:t xml:space="preserve"> Se conoce el oficio ACV-07-02-2020 del 07 de febrero de 2020, mediante el cual, la señora Marisol Castro González, Directora Ejecutiva de la Asociación Centroamericana para la Vivienda – Capítulo Costa Rica (ACENVI), solicita </w:t>
      </w:r>
      <w:r w:rsidRPr="00E70CF1">
        <w:rPr>
          <w:rFonts w:cs="Arial"/>
          <w:sz w:val="22"/>
          <w:szCs w:val="22"/>
        </w:rPr>
        <w:t>que en los contratos para los proyectos de compra de lotes urbanizados y construcción de viviendas, se incluya la cláusula de reajustes de precios</w:t>
      </w:r>
      <w:r>
        <w:rPr>
          <w:rFonts w:cs="Arial"/>
          <w:sz w:val="22"/>
          <w:szCs w:val="22"/>
        </w:rPr>
        <w:t>.</w:t>
      </w:r>
    </w:p>
    <w:p w14:paraId="1BD5D518" w14:textId="77777777" w:rsidR="00D54580" w:rsidRDefault="00D54580" w:rsidP="00D54580">
      <w:pPr>
        <w:spacing w:line="360" w:lineRule="auto"/>
        <w:jc w:val="both"/>
        <w:rPr>
          <w:rFonts w:cs="Arial"/>
          <w:sz w:val="22"/>
          <w:szCs w:val="22"/>
        </w:rPr>
      </w:pPr>
    </w:p>
    <w:p w14:paraId="02BD22B0" w14:textId="5E34EB1F" w:rsidR="00D54580" w:rsidRDefault="00D54580" w:rsidP="00D54580">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15</w:t>
      </w:r>
      <w:r>
        <w:rPr>
          <w:rFonts w:cs="Arial"/>
          <w:sz w:val="22"/>
          <w:szCs w:val="22"/>
          <w:lang w:val="es-ES_tradnl"/>
        </w:rPr>
        <w:t xml:space="preserve"> que se anexa a esta minuta.</w:t>
      </w:r>
    </w:p>
    <w:p w14:paraId="2CE878F4" w14:textId="77777777" w:rsidR="00D54580" w:rsidRDefault="00D54580" w:rsidP="00D54580">
      <w:pPr>
        <w:spacing w:line="360" w:lineRule="auto"/>
        <w:jc w:val="both"/>
        <w:rPr>
          <w:rFonts w:cs="Arial"/>
          <w:sz w:val="22"/>
          <w:szCs w:val="22"/>
        </w:rPr>
      </w:pPr>
      <w:r w:rsidRPr="00D14EAF">
        <w:rPr>
          <w:rFonts w:cs="Arial"/>
          <w:b/>
          <w:sz w:val="22"/>
        </w:rPr>
        <w:t>************</w:t>
      </w:r>
    </w:p>
    <w:p w14:paraId="6D74F943" w14:textId="77777777" w:rsidR="00D54580" w:rsidRDefault="00D54580" w:rsidP="00D54580">
      <w:pPr>
        <w:spacing w:line="360" w:lineRule="auto"/>
        <w:jc w:val="both"/>
        <w:rPr>
          <w:rFonts w:cs="Arial"/>
          <w:sz w:val="22"/>
          <w:szCs w:val="22"/>
        </w:rPr>
      </w:pPr>
    </w:p>
    <w:p w14:paraId="3B8B8144" w14:textId="77777777" w:rsidR="00D54580" w:rsidRPr="00AD4F06" w:rsidRDefault="00D54580" w:rsidP="00D54580">
      <w:pPr>
        <w:spacing w:line="360" w:lineRule="auto"/>
        <w:jc w:val="both"/>
        <w:outlineLvl w:val="0"/>
        <w:rPr>
          <w:rFonts w:cs="Arial"/>
          <w:sz w:val="22"/>
          <w:szCs w:val="22"/>
          <w:lang w:val="es-ES_tradnl"/>
        </w:rPr>
      </w:pPr>
      <w:r>
        <w:rPr>
          <w:rFonts w:cs="Arial"/>
          <w:b/>
          <w:sz w:val="22"/>
          <w:szCs w:val="22"/>
          <w:lang w:val="es-ES_tradnl"/>
        </w:rPr>
        <w:t xml:space="preserve">20° </w:t>
      </w:r>
      <w:r w:rsidRPr="00246E56">
        <w:rPr>
          <w:rFonts w:cs="Arial"/>
          <w:b/>
          <w:bCs/>
          <w:sz w:val="22"/>
          <w:u w:val="single"/>
          <w:lang w:val="es-CR"/>
        </w:rPr>
        <w:t xml:space="preserve">Copia de oficio enviado por la </w:t>
      </w:r>
      <w:r w:rsidRPr="00246E56">
        <w:rPr>
          <w:rFonts w:cs="Arial"/>
          <w:b/>
          <w:bCs/>
          <w:sz w:val="22"/>
          <w:u w:val="single"/>
          <w:lang w:val="es-ES_tradnl"/>
        </w:rPr>
        <w:t>Gerencia General a las entidades autorizadas, en relación con la facturación del IVA en los cobros de la comisión del bono</w:t>
      </w:r>
    </w:p>
    <w:p w14:paraId="71EAE657" w14:textId="77777777" w:rsidR="00D54580" w:rsidRDefault="00D54580" w:rsidP="00D54580">
      <w:pPr>
        <w:spacing w:line="360" w:lineRule="auto"/>
        <w:jc w:val="both"/>
        <w:rPr>
          <w:rFonts w:cs="Arial"/>
          <w:sz w:val="22"/>
          <w:szCs w:val="22"/>
        </w:rPr>
      </w:pPr>
    </w:p>
    <w:p w14:paraId="59CEA036" w14:textId="77777777" w:rsidR="00DE0471" w:rsidRDefault="00D54580" w:rsidP="00D545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178</w:t>
      </w:r>
      <w:r w:rsidRPr="0039311E">
        <w:rPr>
          <w:rFonts w:cs="Arial"/>
          <w:sz w:val="22"/>
          <w:u w:val="single"/>
          <w:lang w:val="es-ES_tradnl"/>
        </w:rPr>
        <w:t>:</w:t>
      </w:r>
      <w:r>
        <w:rPr>
          <w:rFonts w:cs="Arial"/>
          <w:sz w:val="22"/>
          <w:u w:val="single"/>
          <w:lang w:val="es-ES_tradnl"/>
        </w:rPr>
        <w:t>56</w:t>
      </w:r>
      <w:r>
        <w:rPr>
          <w:rFonts w:cs="Arial"/>
          <w:sz w:val="22"/>
          <w:lang w:val="es-ES_tradnl"/>
        </w:rPr>
        <w:t xml:space="preserve"> Se conoce copia del oficio</w:t>
      </w:r>
      <w:r w:rsidR="00DE0471">
        <w:rPr>
          <w:rFonts w:cs="Arial"/>
          <w:sz w:val="22"/>
          <w:lang w:val="es-ES_tradnl"/>
        </w:rPr>
        <w:t xml:space="preserve"> </w:t>
      </w:r>
      <w:r>
        <w:rPr>
          <w:rFonts w:cs="Arial"/>
          <w:sz w:val="22"/>
          <w:lang w:val="es-ES_tradnl"/>
        </w:rPr>
        <w:t>GG-CI-0148-2020 del 10 de febrero de 2020, mediante el cual</w:t>
      </w:r>
      <w:r w:rsidR="00DE0471">
        <w:rPr>
          <w:rFonts w:cs="Arial"/>
          <w:sz w:val="22"/>
          <w:lang w:val="es-ES_tradnl"/>
        </w:rPr>
        <w:t>,</w:t>
      </w:r>
      <w:r>
        <w:rPr>
          <w:rFonts w:cs="Arial"/>
          <w:sz w:val="22"/>
          <w:lang w:val="es-ES_tradnl"/>
        </w:rPr>
        <w:t xml:space="preserve"> la Gerencia General comunica a las Entidades Autorizadas del Sistema Financiero Nacional para la Vivienda, </w:t>
      </w:r>
      <w:r w:rsidRPr="00140AC3">
        <w:rPr>
          <w:rFonts w:cs="Arial"/>
          <w:sz w:val="22"/>
          <w:szCs w:val="22"/>
        </w:rPr>
        <w:t>que las facturas que emitan al BANHVI por concepto de la comisión por el trámite de bonos, debe incorporar el correspondiente</w:t>
      </w:r>
      <w:r>
        <w:rPr>
          <w:rFonts w:cs="Arial"/>
          <w:sz w:val="22"/>
          <w:szCs w:val="22"/>
        </w:rPr>
        <w:t xml:space="preserve"> Impuesto al Valor Agregado (</w:t>
      </w:r>
      <w:r w:rsidRPr="00140AC3">
        <w:rPr>
          <w:rFonts w:cs="Arial"/>
          <w:sz w:val="22"/>
          <w:szCs w:val="22"/>
        </w:rPr>
        <w:t>IVA</w:t>
      </w:r>
      <w:r>
        <w:rPr>
          <w:rFonts w:cs="Arial"/>
          <w:sz w:val="22"/>
          <w:lang w:val="es-ES_tradnl"/>
        </w:rPr>
        <w:t xml:space="preserve"> ).</w:t>
      </w:r>
    </w:p>
    <w:p w14:paraId="7BDE928E" w14:textId="77777777" w:rsidR="00DE0471" w:rsidRDefault="00DE0471" w:rsidP="00D54580">
      <w:pPr>
        <w:spacing w:line="360" w:lineRule="auto"/>
        <w:jc w:val="both"/>
        <w:rPr>
          <w:rFonts w:cs="Arial"/>
          <w:sz w:val="22"/>
          <w:lang w:val="es-ES_tradnl"/>
        </w:rPr>
      </w:pPr>
    </w:p>
    <w:p w14:paraId="5B93933C" w14:textId="66E50ADC" w:rsidR="00D54580" w:rsidRDefault="00D54580" w:rsidP="00D54580">
      <w:pPr>
        <w:spacing w:line="360" w:lineRule="auto"/>
        <w:jc w:val="both"/>
        <w:rPr>
          <w:rFonts w:cs="Arial"/>
          <w:sz w:val="22"/>
          <w:lang w:val="es-ES_tradnl"/>
        </w:rPr>
      </w:pPr>
      <w:r>
        <w:rPr>
          <w:rFonts w:cs="Arial"/>
          <w:sz w:val="22"/>
          <w:lang w:val="es-ES_tradnl"/>
        </w:rPr>
        <w:t>Sobre el particular, la Junta Directiva da por conocida dicha nota.</w:t>
      </w:r>
    </w:p>
    <w:p w14:paraId="478459E9" w14:textId="77777777" w:rsidR="00D54580" w:rsidRDefault="00D54580" w:rsidP="00D54580">
      <w:pPr>
        <w:spacing w:line="360" w:lineRule="auto"/>
        <w:jc w:val="both"/>
        <w:rPr>
          <w:rFonts w:cs="Arial"/>
          <w:sz w:val="22"/>
          <w:szCs w:val="22"/>
        </w:rPr>
      </w:pPr>
      <w:r w:rsidRPr="00D14EAF">
        <w:rPr>
          <w:rFonts w:cs="Arial"/>
          <w:b/>
          <w:sz w:val="22"/>
        </w:rPr>
        <w:t>************</w:t>
      </w:r>
    </w:p>
    <w:p w14:paraId="3B7A15D0" w14:textId="77777777" w:rsidR="00D54580" w:rsidRDefault="00D54580" w:rsidP="00D54580">
      <w:pPr>
        <w:spacing w:line="360" w:lineRule="auto"/>
        <w:jc w:val="both"/>
        <w:rPr>
          <w:rFonts w:cs="Arial"/>
          <w:sz w:val="22"/>
          <w:szCs w:val="22"/>
        </w:rPr>
      </w:pPr>
    </w:p>
    <w:p w14:paraId="55A3A20E" w14:textId="77777777" w:rsidR="00D54580" w:rsidRPr="00AD4F06" w:rsidRDefault="00D54580" w:rsidP="00D54580">
      <w:pPr>
        <w:spacing w:line="360" w:lineRule="auto"/>
        <w:jc w:val="both"/>
        <w:outlineLvl w:val="0"/>
        <w:rPr>
          <w:rFonts w:cs="Arial"/>
          <w:sz w:val="22"/>
          <w:szCs w:val="22"/>
          <w:lang w:val="es-ES_tradnl"/>
        </w:rPr>
      </w:pPr>
      <w:r>
        <w:rPr>
          <w:rFonts w:cs="Arial"/>
          <w:b/>
          <w:sz w:val="22"/>
          <w:szCs w:val="22"/>
          <w:lang w:val="es-ES_tradnl"/>
        </w:rPr>
        <w:t xml:space="preserve">21° </w:t>
      </w:r>
      <w:r w:rsidRPr="00246E56">
        <w:rPr>
          <w:rFonts w:cs="Arial"/>
          <w:b/>
          <w:bCs/>
          <w:sz w:val="22"/>
          <w:u w:val="single"/>
          <w:lang w:val="es-ES_tradnl"/>
        </w:rPr>
        <w:t>Reporte de temas tratados por el Comité de Tecnología de Información, durante el segundo semestre de 2019</w:t>
      </w:r>
    </w:p>
    <w:p w14:paraId="018CD698" w14:textId="77777777" w:rsidR="00D54580" w:rsidRDefault="00D54580" w:rsidP="00D54580">
      <w:pPr>
        <w:spacing w:line="360" w:lineRule="auto"/>
        <w:jc w:val="both"/>
        <w:rPr>
          <w:rFonts w:cs="Arial"/>
          <w:sz w:val="22"/>
          <w:szCs w:val="22"/>
        </w:rPr>
      </w:pPr>
    </w:p>
    <w:p w14:paraId="13114117" w14:textId="40471552" w:rsidR="00D54580" w:rsidRDefault="00D54580" w:rsidP="00D54580">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179</w:t>
      </w:r>
      <w:r w:rsidRPr="0039311E">
        <w:rPr>
          <w:rFonts w:cs="Arial"/>
          <w:sz w:val="22"/>
          <w:u w:val="single"/>
          <w:lang w:val="es-ES_tradnl"/>
        </w:rPr>
        <w:t>:</w:t>
      </w:r>
      <w:r>
        <w:rPr>
          <w:rFonts w:cs="Arial"/>
          <w:sz w:val="22"/>
          <w:u w:val="single"/>
          <w:lang w:val="es-ES_tradnl"/>
        </w:rPr>
        <w:t>11</w:t>
      </w:r>
      <w:r>
        <w:rPr>
          <w:rFonts w:cs="Arial"/>
          <w:sz w:val="22"/>
          <w:lang w:val="es-ES_tradnl"/>
        </w:rPr>
        <w:t xml:space="preserve"> Se conoce el oficio CTIBANHVI-0001-2020 del 12 de febrero de 20209, mediante el cual</w:t>
      </w:r>
      <w:r w:rsidR="00DE0471">
        <w:rPr>
          <w:rFonts w:cs="Arial"/>
          <w:sz w:val="22"/>
          <w:lang w:val="es-ES_tradnl"/>
        </w:rPr>
        <w:t>,</w:t>
      </w:r>
      <w:r>
        <w:rPr>
          <w:rFonts w:cs="Arial"/>
          <w:sz w:val="22"/>
          <w:lang w:val="es-ES_tradnl"/>
        </w:rPr>
        <w:t xml:space="preserve"> el Comité de Tecnología de Información remite el </w:t>
      </w:r>
      <w:r w:rsidRPr="00140AC3">
        <w:rPr>
          <w:rFonts w:cs="Arial"/>
          <w:sz w:val="22"/>
          <w:szCs w:val="22"/>
        </w:rPr>
        <w:t xml:space="preserve">informe </w:t>
      </w:r>
      <w:r w:rsidR="00DE0471">
        <w:rPr>
          <w:rFonts w:cs="Arial"/>
          <w:sz w:val="22"/>
          <w:szCs w:val="22"/>
        </w:rPr>
        <w:t xml:space="preserve">los </w:t>
      </w:r>
      <w:r w:rsidRPr="00140AC3">
        <w:rPr>
          <w:rFonts w:cs="Arial"/>
          <w:sz w:val="22"/>
          <w:szCs w:val="22"/>
        </w:rPr>
        <w:t>sobre temas tratados por ese Comité con corte al 31 de diciembre 2019</w:t>
      </w:r>
      <w:r>
        <w:rPr>
          <w:rFonts w:cs="Arial"/>
          <w:sz w:val="22"/>
          <w:szCs w:val="22"/>
        </w:rPr>
        <w:t>. Al respecto, la Junta Directiva da por conocid</w:t>
      </w:r>
      <w:r w:rsidR="00DE0471">
        <w:rPr>
          <w:rFonts w:cs="Arial"/>
          <w:sz w:val="22"/>
          <w:szCs w:val="22"/>
        </w:rPr>
        <w:t>a</w:t>
      </w:r>
      <w:r>
        <w:rPr>
          <w:rFonts w:cs="Arial"/>
          <w:sz w:val="22"/>
          <w:szCs w:val="22"/>
        </w:rPr>
        <w:t xml:space="preserve"> dicha nota</w:t>
      </w:r>
      <w:r w:rsidR="00DE0471">
        <w:rPr>
          <w:rFonts w:cs="Arial"/>
          <w:sz w:val="22"/>
          <w:szCs w:val="22"/>
        </w:rPr>
        <w:t xml:space="preserve"> y solicita que el resumen de los temas les sea enviado por correo a los señores Directores</w:t>
      </w:r>
      <w:r>
        <w:rPr>
          <w:rFonts w:cs="Arial"/>
          <w:sz w:val="22"/>
          <w:szCs w:val="22"/>
        </w:rPr>
        <w:t>.</w:t>
      </w:r>
    </w:p>
    <w:p w14:paraId="17FAC7DB" w14:textId="77777777" w:rsidR="00D54580" w:rsidRDefault="00D54580" w:rsidP="00D54580">
      <w:pPr>
        <w:spacing w:line="360" w:lineRule="auto"/>
        <w:jc w:val="both"/>
        <w:rPr>
          <w:rFonts w:cs="Arial"/>
          <w:sz w:val="22"/>
          <w:szCs w:val="22"/>
        </w:rPr>
      </w:pPr>
      <w:r w:rsidRPr="00D14EAF">
        <w:rPr>
          <w:rFonts w:cs="Arial"/>
          <w:b/>
          <w:sz w:val="22"/>
        </w:rPr>
        <w:t>************</w:t>
      </w:r>
    </w:p>
    <w:p w14:paraId="0AD1D9E4" w14:textId="77777777" w:rsidR="00D54580" w:rsidRDefault="00D54580" w:rsidP="00D54580">
      <w:pPr>
        <w:spacing w:line="360" w:lineRule="auto"/>
        <w:jc w:val="both"/>
        <w:rPr>
          <w:rFonts w:cs="Arial"/>
          <w:sz w:val="22"/>
          <w:szCs w:val="22"/>
        </w:rPr>
      </w:pPr>
    </w:p>
    <w:p w14:paraId="2FA0B9F0" w14:textId="77777777" w:rsidR="00D54580" w:rsidRPr="00AD4F06" w:rsidRDefault="00D54580" w:rsidP="00D54580">
      <w:pPr>
        <w:spacing w:line="360" w:lineRule="auto"/>
        <w:jc w:val="both"/>
        <w:outlineLvl w:val="0"/>
        <w:rPr>
          <w:rFonts w:cs="Arial"/>
          <w:sz w:val="22"/>
          <w:szCs w:val="22"/>
          <w:lang w:val="es-ES_tradnl"/>
        </w:rPr>
      </w:pPr>
      <w:r>
        <w:rPr>
          <w:rFonts w:cs="Arial"/>
          <w:b/>
          <w:sz w:val="22"/>
          <w:szCs w:val="22"/>
          <w:lang w:val="es-ES_tradnl"/>
        </w:rPr>
        <w:t xml:space="preserve">22° </w:t>
      </w:r>
      <w:r w:rsidRPr="00246E56">
        <w:rPr>
          <w:rFonts w:cs="Arial"/>
          <w:b/>
          <w:bCs/>
          <w:sz w:val="22"/>
          <w:u w:val="single"/>
          <w:lang w:val="es-ES_tradnl"/>
        </w:rPr>
        <w:t>Oficios del Banco Nacional y de la Gerencia General, en relación con la ejecución del programa de vivienda para familias de ingresos medios</w:t>
      </w:r>
    </w:p>
    <w:p w14:paraId="4409ED90" w14:textId="77777777" w:rsidR="00D54580" w:rsidRDefault="00D54580" w:rsidP="00D54580">
      <w:pPr>
        <w:spacing w:line="360" w:lineRule="auto"/>
        <w:jc w:val="both"/>
        <w:rPr>
          <w:rFonts w:cs="Arial"/>
          <w:sz w:val="22"/>
          <w:szCs w:val="22"/>
        </w:rPr>
      </w:pPr>
    </w:p>
    <w:p w14:paraId="19C33EE0" w14:textId="77777777" w:rsidR="00356FE1" w:rsidRDefault="00D54580" w:rsidP="00D5458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180</w:t>
      </w:r>
      <w:r w:rsidRPr="0039311E">
        <w:rPr>
          <w:rFonts w:cs="Arial"/>
          <w:sz w:val="22"/>
          <w:u w:val="single"/>
          <w:lang w:val="es-ES_tradnl"/>
        </w:rPr>
        <w:t>:</w:t>
      </w:r>
      <w:r>
        <w:rPr>
          <w:rFonts w:cs="Arial"/>
          <w:sz w:val="22"/>
          <w:u w:val="single"/>
          <w:lang w:val="es-ES_tradnl"/>
        </w:rPr>
        <w:t>57</w:t>
      </w:r>
      <w:r>
        <w:rPr>
          <w:rFonts w:cs="Arial"/>
          <w:sz w:val="22"/>
          <w:lang w:val="es-ES_tradnl"/>
        </w:rPr>
        <w:t xml:space="preserve"> Se conoce el oficio SGBDP-020-2020 del 10 de febrero de 2020, mediante el cual</w:t>
      </w:r>
      <w:r w:rsidR="00356FE1">
        <w:rPr>
          <w:rFonts w:cs="Arial"/>
          <w:sz w:val="22"/>
          <w:lang w:val="es-ES_tradnl"/>
        </w:rPr>
        <w:t>,</w:t>
      </w:r>
      <w:r>
        <w:rPr>
          <w:rFonts w:cs="Arial"/>
          <w:sz w:val="22"/>
          <w:lang w:val="es-ES_tradnl"/>
        </w:rPr>
        <w:t xml:space="preserve"> la señora Rosaysella Ulloa Villalobos, Subgerente General de Desarrollo y Personas del Banco Nacional, </w:t>
      </w:r>
      <w:r>
        <w:rPr>
          <w:rFonts w:cs="Arial"/>
          <w:sz w:val="22"/>
          <w:szCs w:val="22"/>
        </w:rPr>
        <w:t>s</w:t>
      </w:r>
      <w:r w:rsidRPr="00F13B20">
        <w:rPr>
          <w:rFonts w:cs="Arial"/>
          <w:sz w:val="22"/>
          <w:szCs w:val="22"/>
        </w:rPr>
        <w:t>olicita acreditar y capacitar a nueve funcionarios de ese Banco, quienes coordinarán el programa de clase media en las diferentes regiones del país</w:t>
      </w:r>
      <w:r w:rsidR="00356FE1">
        <w:rPr>
          <w:rFonts w:cs="Arial"/>
          <w:sz w:val="22"/>
          <w:szCs w:val="22"/>
        </w:rPr>
        <w:t>.</w:t>
      </w:r>
    </w:p>
    <w:p w14:paraId="7D78B895" w14:textId="77777777" w:rsidR="00356FE1" w:rsidRPr="00356FE1" w:rsidRDefault="00356FE1" w:rsidP="00D54580">
      <w:pPr>
        <w:spacing w:line="360" w:lineRule="auto"/>
        <w:jc w:val="both"/>
        <w:rPr>
          <w:rFonts w:cs="Arial"/>
          <w:sz w:val="22"/>
          <w:szCs w:val="22"/>
        </w:rPr>
      </w:pPr>
    </w:p>
    <w:p w14:paraId="096EA6B3" w14:textId="77777777" w:rsidR="00200569" w:rsidRDefault="00356FE1" w:rsidP="00D54580">
      <w:pPr>
        <w:spacing w:line="360" w:lineRule="auto"/>
        <w:jc w:val="both"/>
        <w:rPr>
          <w:rFonts w:cs="Arial"/>
          <w:sz w:val="22"/>
          <w:szCs w:val="22"/>
        </w:rPr>
      </w:pPr>
      <w:r w:rsidRPr="00356FE1">
        <w:rPr>
          <w:rFonts w:cs="Arial"/>
          <w:sz w:val="22"/>
          <w:szCs w:val="22"/>
        </w:rPr>
        <w:t xml:space="preserve">Por razón de la materia, </w:t>
      </w:r>
      <w:r w:rsidR="00D54580" w:rsidRPr="00356FE1">
        <w:rPr>
          <w:rFonts w:cs="Arial"/>
          <w:sz w:val="22"/>
          <w:szCs w:val="22"/>
        </w:rPr>
        <w:t xml:space="preserve">se conoce también copia del oficio </w:t>
      </w:r>
      <w:r w:rsidR="00D54580" w:rsidRPr="00356FE1">
        <w:rPr>
          <w:rFonts w:cs="Arial"/>
          <w:sz w:val="22"/>
          <w:szCs w:val="22"/>
          <w:lang w:val="es-ES_tradnl"/>
        </w:rPr>
        <w:t>GG-OF-0169-2020 del 14 de febrero de 2020, mediante el cual</w:t>
      </w:r>
      <w:r w:rsidRPr="00356FE1">
        <w:rPr>
          <w:rFonts w:cs="Arial"/>
          <w:sz w:val="22"/>
          <w:szCs w:val="22"/>
          <w:lang w:val="es-ES_tradnl"/>
        </w:rPr>
        <w:t>,</w:t>
      </w:r>
      <w:r w:rsidR="00D54580" w:rsidRPr="00356FE1">
        <w:rPr>
          <w:rFonts w:cs="Arial"/>
          <w:sz w:val="22"/>
          <w:szCs w:val="22"/>
          <w:lang w:val="es-ES_tradnl"/>
        </w:rPr>
        <w:t xml:space="preserve"> la Gerencia General, atiend</w:t>
      </w:r>
      <w:r>
        <w:rPr>
          <w:rFonts w:cs="Arial"/>
          <w:sz w:val="22"/>
          <w:szCs w:val="22"/>
          <w:lang w:val="es-ES_tradnl"/>
        </w:rPr>
        <w:t>e</w:t>
      </w:r>
      <w:r w:rsidR="00D54580" w:rsidRPr="00356FE1">
        <w:rPr>
          <w:rFonts w:cs="Arial"/>
          <w:sz w:val="22"/>
          <w:szCs w:val="22"/>
          <w:lang w:val="es-ES_tradnl"/>
        </w:rPr>
        <w:t xml:space="preserve"> </w:t>
      </w:r>
      <w:r>
        <w:rPr>
          <w:rFonts w:cs="Arial"/>
          <w:sz w:val="22"/>
          <w:szCs w:val="22"/>
          <w:lang w:val="es-ES_tradnl"/>
        </w:rPr>
        <w:t xml:space="preserve">lo indicado por el Banco Nacional en el citado oficio </w:t>
      </w:r>
      <w:r>
        <w:rPr>
          <w:rFonts w:cs="Arial"/>
          <w:sz w:val="22"/>
          <w:lang w:val="es-ES_tradnl"/>
        </w:rPr>
        <w:t>SGBDP-020-2020</w:t>
      </w:r>
      <w:r w:rsidR="00D54580" w:rsidRPr="00356FE1">
        <w:rPr>
          <w:rFonts w:cs="Arial"/>
          <w:sz w:val="22"/>
          <w:szCs w:val="22"/>
          <w:lang w:val="es-ES_tradnl"/>
        </w:rPr>
        <w:t xml:space="preserve">, </w:t>
      </w:r>
      <w:r w:rsidR="00D54580" w:rsidRPr="00356FE1">
        <w:rPr>
          <w:rFonts w:cs="Arial"/>
          <w:sz w:val="22"/>
          <w:szCs w:val="22"/>
        </w:rPr>
        <w:t>para acreditar y capacitar a nueve funcionarios para el programa de vivienda a familias de ingresos medios</w:t>
      </w:r>
      <w:r w:rsidR="00200569">
        <w:rPr>
          <w:rFonts w:cs="Arial"/>
          <w:sz w:val="22"/>
          <w:szCs w:val="22"/>
        </w:rPr>
        <w:t>.</w:t>
      </w:r>
    </w:p>
    <w:p w14:paraId="492186C9" w14:textId="77777777" w:rsidR="00200569" w:rsidRDefault="00200569" w:rsidP="00D54580">
      <w:pPr>
        <w:spacing w:line="360" w:lineRule="auto"/>
        <w:jc w:val="both"/>
        <w:rPr>
          <w:rFonts w:cs="Arial"/>
          <w:sz w:val="22"/>
          <w:szCs w:val="22"/>
        </w:rPr>
      </w:pPr>
    </w:p>
    <w:p w14:paraId="25916608" w14:textId="263CA211" w:rsidR="00D54580" w:rsidRPr="00356FE1" w:rsidRDefault="00D54580" w:rsidP="00D54580">
      <w:pPr>
        <w:spacing w:line="360" w:lineRule="auto"/>
        <w:jc w:val="both"/>
        <w:rPr>
          <w:rFonts w:cs="Arial"/>
          <w:b/>
          <w:sz w:val="22"/>
          <w:szCs w:val="22"/>
        </w:rPr>
      </w:pPr>
      <w:r w:rsidRPr="00356FE1">
        <w:rPr>
          <w:rFonts w:cs="Arial"/>
          <w:sz w:val="22"/>
          <w:szCs w:val="22"/>
        </w:rPr>
        <w:t>Sobre el particular, la Junta Directiva da por conocidas dichas notas.</w:t>
      </w:r>
    </w:p>
    <w:p w14:paraId="56041799" w14:textId="77777777" w:rsidR="00D54580" w:rsidRDefault="00D54580" w:rsidP="00D54580">
      <w:pPr>
        <w:spacing w:line="360" w:lineRule="auto"/>
        <w:jc w:val="both"/>
        <w:rPr>
          <w:rFonts w:cs="Arial"/>
          <w:sz w:val="22"/>
          <w:szCs w:val="22"/>
        </w:rPr>
      </w:pPr>
      <w:r w:rsidRPr="00D14EAF">
        <w:rPr>
          <w:rFonts w:cs="Arial"/>
          <w:b/>
          <w:sz w:val="22"/>
        </w:rPr>
        <w:t>************</w:t>
      </w:r>
    </w:p>
    <w:p w14:paraId="760A287D" w14:textId="77777777" w:rsidR="00D54580" w:rsidRDefault="00D54580" w:rsidP="00D54580">
      <w:pPr>
        <w:spacing w:line="360" w:lineRule="auto"/>
        <w:jc w:val="both"/>
        <w:rPr>
          <w:rFonts w:cs="Arial"/>
          <w:sz w:val="22"/>
          <w:szCs w:val="22"/>
        </w:rPr>
      </w:pPr>
    </w:p>
    <w:p w14:paraId="7EC0306D" w14:textId="77777777" w:rsidR="00D54580" w:rsidRPr="00AD4F06" w:rsidRDefault="00D54580" w:rsidP="00D54580">
      <w:pPr>
        <w:spacing w:line="360" w:lineRule="auto"/>
        <w:jc w:val="both"/>
        <w:outlineLvl w:val="0"/>
        <w:rPr>
          <w:rFonts w:cs="Arial"/>
          <w:sz w:val="22"/>
          <w:szCs w:val="22"/>
          <w:lang w:val="es-ES_tradnl"/>
        </w:rPr>
      </w:pPr>
      <w:r>
        <w:rPr>
          <w:rFonts w:cs="Arial"/>
          <w:b/>
          <w:sz w:val="22"/>
          <w:szCs w:val="22"/>
          <w:lang w:val="es-ES_tradnl"/>
        </w:rPr>
        <w:t xml:space="preserve">23° </w:t>
      </w:r>
      <w:r w:rsidRPr="00246E56">
        <w:rPr>
          <w:rFonts w:cs="Arial"/>
          <w:b/>
          <w:bCs/>
          <w:sz w:val="22"/>
          <w:u w:val="single"/>
          <w:lang w:val="es-ES_tradnl"/>
        </w:rPr>
        <w:t xml:space="preserve">Copia de oficio enviado por la Gerencia General a las constructoras Bauer Intl. S.A. y Bien Social CBS, S.R.L., respondiendo </w:t>
      </w:r>
      <w:r w:rsidRPr="00246E56">
        <w:rPr>
          <w:rFonts w:cs="Arial"/>
          <w:b/>
          <w:bCs/>
          <w:sz w:val="22"/>
          <w:u w:val="single"/>
          <w:lang w:val="es-CR"/>
        </w:rPr>
        <w:t>consulta sobre los casos de bono gestionados por esas empresas y que se encuentran pendientes de formalizar</w:t>
      </w:r>
    </w:p>
    <w:p w14:paraId="2E0ED0E4" w14:textId="77777777" w:rsidR="00D54580" w:rsidRDefault="00D54580" w:rsidP="00D54580">
      <w:pPr>
        <w:spacing w:line="360" w:lineRule="auto"/>
        <w:jc w:val="both"/>
        <w:rPr>
          <w:rFonts w:cs="Arial"/>
          <w:sz w:val="22"/>
          <w:szCs w:val="22"/>
        </w:rPr>
      </w:pPr>
    </w:p>
    <w:p w14:paraId="09708815" w14:textId="66FC42F9" w:rsidR="00D54580" w:rsidRDefault="00D54580" w:rsidP="00D545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183</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copia del oficio GG-OF-0157-2020 del 13 de febrero de 2020, mediante el cual la Gerencia General, responde al señor Joel Fernández Fonseca de las Constructoras Bauer INTL, S.A y Bien Social CBS, S.R.L, </w:t>
      </w:r>
      <w:r w:rsidRPr="000D0C4A">
        <w:rPr>
          <w:rFonts w:cs="Arial"/>
          <w:sz w:val="22"/>
          <w:szCs w:val="22"/>
        </w:rPr>
        <w:t>consulta sobre de los casos de bono pendientes de formalizar, gestionados por esa empresa</w:t>
      </w:r>
      <w:r>
        <w:rPr>
          <w:rFonts w:cs="Arial"/>
          <w:sz w:val="22"/>
          <w:szCs w:val="22"/>
        </w:rPr>
        <w:t>. Al respecto, la Junta Directiva da por conocida dicha nota.</w:t>
      </w:r>
    </w:p>
    <w:p w14:paraId="741C8BD7" w14:textId="77777777" w:rsidR="00D54580" w:rsidRDefault="00D54580" w:rsidP="00D54580">
      <w:pPr>
        <w:spacing w:line="360" w:lineRule="auto"/>
        <w:jc w:val="both"/>
        <w:rPr>
          <w:rFonts w:cs="Arial"/>
          <w:sz w:val="22"/>
          <w:szCs w:val="22"/>
        </w:rPr>
      </w:pPr>
      <w:r w:rsidRPr="00D14EAF">
        <w:rPr>
          <w:rFonts w:cs="Arial"/>
          <w:b/>
          <w:sz w:val="22"/>
        </w:rPr>
        <w:t>************</w:t>
      </w:r>
    </w:p>
    <w:p w14:paraId="6AEC9E68" w14:textId="77777777" w:rsidR="00E97960" w:rsidRDefault="00E97960" w:rsidP="00E97960">
      <w:pPr>
        <w:spacing w:line="360" w:lineRule="auto"/>
        <w:jc w:val="both"/>
        <w:rPr>
          <w:rFonts w:cs="Arial"/>
          <w:sz w:val="22"/>
          <w:szCs w:val="22"/>
        </w:rPr>
      </w:pPr>
    </w:p>
    <w:p w14:paraId="1285FA7D" w14:textId="7777777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24° </w:t>
      </w:r>
      <w:r w:rsidR="00246E56" w:rsidRPr="00246E56">
        <w:rPr>
          <w:rFonts w:cs="Arial"/>
          <w:b/>
          <w:bCs/>
          <w:sz w:val="22"/>
          <w:u w:val="single"/>
          <w:lang w:val="es-ES_tradnl"/>
        </w:rPr>
        <w:t>Análisis sobre la designación del Oficial de Cumplimiento Normativo</w:t>
      </w:r>
    </w:p>
    <w:p w14:paraId="38E746E2" w14:textId="77777777" w:rsidR="00E97960" w:rsidRDefault="00E97960" w:rsidP="00E97960">
      <w:pPr>
        <w:spacing w:line="360" w:lineRule="auto"/>
        <w:jc w:val="both"/>
        <w:rPr>
          <w:rFonts w:cs="Arial"/>
          <w:sz w:val="22"/>
          <w:szCs w:val="22"/>
        </w:rPr>
      </w:pPr>
    </w:p>
    <w:p w14:paraId="7449F0B8" w14:textId="4686B112" w:rsidR="00FB184E" w:rsidRDefault="00E97960" w:rsidP="00FB184E">
      <w:pPr>
        <w:spacing w:line="360" w:lineRule="auto"/>
        <w:jc w:val="both"/>
        <w:rPr>
          <w:sz w:val="22"/>
          <w:szCs w:val="22"/>
        </w:rPr>
      </w:pPr>
      <w:r w:rsidRPr="0039311E">
        <w:rPr>
          <w:rFonts w:cs="Arial"/>
          <w:sz w:val="22"/>
          <w:u w:val="single"/>
          <w:lang w:val="es-ES_tradnl"/>
        </w:rPr>
        <w:t xml:space="preserve">Minuto </w:t>
      </w:r>
      <w:r w:rsidR="00FB184E">
        <w:rPr>
          <w:rFonts w:cs="Arial"/>
          <w:sz w:val="22"/>
          <w:u w:val="single"/>
          <w:lang w:val="es-ES_tradnl"/>
        </w:rPr>
        <w:t>183</w:t>
      </w:r>
      <w:r w:rsidRPr="0039311E">
        <w:rPr>
          <w:rFonts w:cs="Arial"/>
          <w:sz w:val="22"/>
          <w:u w:val="single"/>
          <w:lang w:val="es-ES_tradnl"/>
        </w:rPr>
        <w:t>:</w:t>
      </w:r>
      <w:r w:rsidR="00FB184E">
        <w:rPr>
          <w:rFonts w:cs="Arial"/>
          <w:sz w:val="22"/>
          <w:u w:val="single"/>
          <w:lang w:val="es-ES_tradnl"/>
        </w:rPr>
        <w:t>25</w:t>
      </w:r>
      <w:r>
        <w:rPr>
          <w:rFonts w:cs="Arial"/>
          <w:sz w:val="22"/>
          <w:lang w:val="es-ES_tradnl"/>
        </w:rPr>
        <w:t xml:space="preserve"> </w:t>
      </w:r>
      <w:r w:rsidR="00FB184E">
        <w:rPr>
          <w:rFonts w:cs="Arial"/>
          <w:sz w:val="22"/>
          <w:lang w:val="es-ES_tradnl"/>
        </w:rPr>
        <w:t xml:space="preserve">Por </w:t>
      </w:r>
      <w:r w:rsidR="00FB184E">
        <w:rPr>
          <w:rFonts w:cs="Arial"/>
          <w:sz w:val="22"/>
          <w:szCs w:val="22"/>
        </w:rPr>
        <w:t xml:space="preserve">razón de la materia </w:t>
      </w:r>
      <w:r w:rsidR="00FB184E">
        <w:rPr>
          <w:rFonts w:cs="Arial"/>
          <w:color w:val="000000"/>
          <w:sz w:val="22"/>
          <w:szCs w:val="22"/>
        </w:rPr>
        <w:t xml:space="preserve">y al amparo del artículo 25 de la Ley del </w:t>
      </w:r>
      <w:r w:rsidR="00FB184E" w:rsidRPr="00EF5705">
        <w:rPr>
          <w:rFonts w:cs="Arial"/>
          <w:color w:val="000000"/>
          <w:sz w:val="22"/>
          <w:szCs w:val="22"/>
        </w:rPr>
        <w:t>Sistema Financiero Nacional para la Vivienda</w:t>
      </w:r>
      <w:r w:rsidR="00FB184E">
        <w:rPr>
          <w:rFonts w:cs="Arial"/>
          <w:color w:val="000000"/>
          <w:sz w:val="22"/>
          <w:szCs w:val="22"/>
        </w:rPr>
        <w:t xml:space="preserve">, la </w:t>
      </w:r>
      <w:r w:rsidR="00FB184E" w:rsidRPr="00EF5705">
        <w:rPr>
          <w:rFonts w:cs="Arial"/>
          <w:color w:val="000000"/>
          <w:sz w:val="22"/>
          <w:szCs w:val="22"/>
        </w:rPr>
        <w:t>Junta Directiva</w:t>
      </w:r>
      <w:r w:rsidR="00FB184E">
        <w:rPr>
          <w:rFonts w:cs="Arial"/>
          <w:color w:val="000000"/>
          <w:sz w:val="22"/>
          <w:szCs w:val="22"/>
        </w:rPr>
        <w:t xml:space="preserve"> sesiona únicamente con sus miembros</w:t>
      </w:r>
      <w:r w:rsidR="00FB184E">
        <w:rPr>
          <w:sz w:val="22"/>
          <w:szCs w:val="22"/>
        </w:rPr>
        <w:t xml:space="preserve">; suprimiéndose por consiguiente la grabación de la sesión. </w:t>
      </w:r>
    </w:p>
    <w:p w14:paraId="53A4AA05" w14:textId="77777777" w:rsidR="00FB184E" w:rsidRDefault="00FB184E" w:rsidP="00FB184E">
      <w:pPr>
        <w:spacing w:line="360" w:lineRule="auto"/>
        <w:jc w:val="both"/>
        <w:rPr>
          <w:sz w:val="22"/>
          <w:szCs w:val="22"/>
        </w:rPr>
      </w:pPr>
    </w:p>
    <w:p w14:paraId="6F1B604C" w14:textId="6A3E4B76" w:rsidR="00FB184E" w:rsidRDefault="00FB184E" w:rsidP="00FB184E">
      <w:pPr>
        <w:spacing w:line="360" w:lineRule="auto"/>
        <w:jc w:val="both"/>
        <w:rPr>
          <w:rFonts w:cs="Arial"/>
          <w:sz w:val="22"/>
          <w:szCs w:val="22"/>
          <w:lang w:val="es-ES_tradnl"/>
        </w:rPr>
      </w:pPr>
      <w:r>
        <w:rPr>
          <w:rFonts w:cs="Arial"/>
          <w:sz w:val="22"/>
          <w:szCs w:val="22"/>
          <w:lang w:val="es-ES_tradnl"/>
        </w:rPr>
        <w:t xml:space="preserve">De conformidad con lo dispuesto en la sesión 10-2020, del 06 de febrero de 2020, </w:t>
      </w:r>
      <w:r>
        <w:rPr>
          <w:rFonts w:cs="Arial"/>
          <w:sz w:val="22"/>
        </w:rPr>
        <w:t xml:space="preserve">la </w:t>
      </w:r>
      <w:r w:rsidRPr="00C140DD">
        <w:rPr>
          <w:rFonts w:cs="Arial"/>
          <w:sz w:val="22"/>
          <w:szCs w:val="22"/>
        </w:rPr>
        <w:t>Junta Directiva</w:t>
      </w:r>
      <w:r>
        <w:rPr>
          <w:rFonts w:cs="Arial"/>
          <w:sz w:val="22"/>
        </w:rPr>
        <w:t xml:space="preserve"> </w:t>
      </w:r>
      <w:r>
        <w:rPr>
          <w:rFonts w:cs="Arial"/>
          <w:sz w:val="22"/>
          <w:szCs w:val="22"/>
        </w:rPr>
        <w:t xml:space="preserve">inicia la valoración individual de las entrevistas efectuadas </w:t>
      </w:r>
      <w:r>
        <w:rPr>
          <w:rFonts w:cs="Arial"/>
          <w:sz w:val="22"/>
        </w:rPr>
        <w:t xml:space="preserve">a los seis </w:t>
      </w:r>
      <w:r>
        <w:rPr>
          <w:rFonts w:cs="Arial"/>
          <w:sz w:val="22"/>
          <w:szCs w:val="22"/>
          <w:lang w:val="es-ES_tradnl"/>
        </w:rPr>
        <w:t>candidatos a ocupar el puesto de Oficial de Cumplimiento Normativo.</w:t>
      </w:r>
    </w:p>
    <w:p w14:paraId="084A45B0" w14:textId="77777777" w:rsidR="00FB184E" w:rsidRDefault="00FB184E" w:rsidP="00FB184E">
      <w:pPr>
        <w:spacing w:line="360" w:lineRule="auto"/>
        <w:jc w:val="both"/>
        <w:rPr>
          <w:rFonts w:cs="Arial"/>
          <w:sz w:val="22"/>
          <w:szCs w:val="22"/>
          <w:lang w:val="es-ES_tradnl"/>
        </w:rPr>
      </w:pPr>
    </w:p>
    <w:p w14:paraId="235496E1" w14:textId="55D10504" w:rsidR="00E97960" w:rsidRDefault="00FB184E" w:rsidP="008112C8">
      <w:pPr>
        <w:spacing w:line="360" w:lineRule="auto"/>
        <w:jc w:val="both"/>
        <w:rPr>
          <w:rFonts w:cs="Arial"/>
          <w:sz w:val="22"/>
          <w:lang w:val="es-ES_tradnl"/>
        </w:rPr>
      </w:pPr>
      <w:r>
        <w:rPr>
          <w:rFonts w:cs="Arial"/>
          <w:sz w:val="22"/>
        </w:rPr>
        <w:t>Una vez efectuada</w:t>
      </w:r>
      <w:r w:rsidR="008112C8">
        <w:rPr>
          <w:rFonts w:cs="Arial"/>
          <w:sz w:val="22"/>
        </w:rPr>
        <w:t>s</w:t>
      </w:r>
      <w:r>
        <w:rPr>
          <w:rFonts w:cs="Arial"/>
          <w:sz w:val="22"/>
        </w:rPr>
        <w:t xml:space="preserve"> las </w:t>
      </w:r>
      <w:r w:rsidR="008112C8">
        <w:rPr>
          <w:rFonts w:cs="Arial"/>
          <w:sz w:val="22"/>
        </w:rPr>
        <w:t xml:space="preserve">valoraciones del caso, la </w:t>
      </w:r>
      <w:r w:rsidR="008112C8" w:rsidRPr="008112C8">
        <w:rPr>
          <w:rFonts w:cs="Arial"/>
          <w:sz w:val="22"/>
          <w:lang w:val="es-ES_tradnl"/>
        </w:rPr>
        <w:t>Junta Directiva</w:t>
      </w:r>
      <w:r w:rsidR="008112C8">
        <w:rPr>
          <w:rFonts w:cs="Arial"/>
          <w:sz w:val="22"/>
          <w:lang w:val="es-ES_tradnl"/>
        </w:rPr>
        <w:t xml:space="preserve"> </w:t>
      </w:r>
      <w:r w:rsidR="008112C8">
        <w:rPr>
          <w:rFonts w:cs="Arial"/>
          <w:sz w:val="22"/>
        </w:rPr>
        <w:t>resuelve continuar discutiendo este tema en la sesión extraordinaria del próximo 20 de febrero</w:t>
      </w:r>
      <w:r w:rsidRPr="005E1798">
        <w:rPr>
          <w:rFonts w:cs="Arial"/>
          <w:sz w:val="22"/>
          <w:szCs w:val="22"/>
        </w:rPr>
        <w:t>.</w:t>
      </w:r>
      <w:r w:rsidR="008112C8">
        <w:rPr>
          <w:rFonts w:cs="Arial"/>
          <w:sz w:val="22"/>
          <w:lang w:val="es-ES_tradnl"/>
        </w:rPr>
        <w:t xml:space="preserve"> </w:t>
      </w:r>
    </w:p>
    <w:p w14:paraId="7F2CEB02" w14:textId="77777777" w:rsidR="00E97960" w:rsidRDefault="00E97960" w:rsidP="00E97960">
      <w:pPr>
        <w:spacing w:line="360" w:lineRule="auto"/>
        <w:jc w:val="both"/>
        <w:rPr>
          <w:rFonts w:cs="Arial"/>
          <w:sz w:val="22"/>
          <w:szCs w:val="22"/>
        </w:rPr>
      </w:pPr>
      <w:r w:rsidRPr="00D14EAF">
        <w:rPr>
          <w:rFonts w:cs="Arial"/>
          <w:b/>
          <w:sz w:val="22"/>
        </w:rPr>
        <w:t>************</w:t>
      </w:r>
    </w:p>
    <w:p w14:paraId="7940B18C" w14:textId="77777777" w:rsidR="00E97960" w:rsidRDefault="00E97960" w:rsidP="00E97960">
      <w:pPr>
        <w:spacing w:line="360" w:lineRule="auto"/>
        <w:jc w:val="both"/>
        <w:rPr>
          <w:rFonts w:cs="Arial"/>
          <w:sz w:val="22"/>
          <w:szCs w:val="22"/>
        </w:rPr>
      </w:pPr>
    </w:p>
    <w:p w14:paraId="41E83195" w14:textId="68264FAC" w:rsidR="00FA4CCB" w:rsidRPr="00AB2826" w:rsidRDefault="00FA4CCB" w:rsidP="002D0146">
      <w:pPr>
        <w:pStyle w:val="Textoindependiente"/>
        <w:ind w:right="0"/>
        <w:rPr>
          <w:rFonts w:cs="Arial"/>
          <w:szCs w:val="22"/>
        </w:rPr>
      </w:pPr>
      <w:r w:rsidRPr="00AB2826">
        <w:rPr>
          <w:rFonts w:cs="Arial"/>
          <w:szCs w:val="22"/>
        </w:rPr>
        <w:t xml:space="preserve">Siendo las </w:t>
      </w:r>
      <w:r w:rsidR="008112C8">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8112C8">
        <w:rPr>
          <w:rFonts w:cs="Arial"/>
          <w:szCs w:val="22"/>
        </w:rPr>
        <w:t>cincuenta</w:t>
      </w:r>
      <w:r w:rsidR="00EC7E01">
        <w:rPr>
          <w:rFonts w:cs="Arial"/>
          <w:szCs w:val="22"/>
        </w:rPr>
        <w:t xml:space="preserve"> minutos</w:t>
      </w:r>
      <w:r w:rsidRPr="00AB2826">
        <w:rPr>
          <w:rFonts w:cs="Arial"/>
          <w:szCs w:val="22"/>
        </w:rPr>
        <w:t>, se levanta la sesión.</w:t>
      </w:r>
    </w:p>
    <w:p w14:paraId="03C3065C" w14:textId="77777777" w:rsidR="006321F4" w:rsidRPr="00D14EAF" w:rsidRDefault="006321F4" w:rsidP="002D0146">
      <w:pPr>
        <w:spacing w:line="360" w:lineRule="auto"/>
        <w:jc w:val="both"/>
        <w:rPr>
          <w:rFonts w:cs="Arial"/>
          <w:b/>
          <w:sz w:val="22"/>
        </w:rPr>
      </w:pPr>
      <w:r w:rsidRPr="00D14EAF">
        <w:rPr>
          <w:rFonts w:cs="Arial"/>
          <w:b/>
          <w:sz w:val="22"/>
        </w:rPr>
        <w:t>************</w:t>
      </w:r>
    </w:p>
    <w:p w14:paraId="6BD7BA1B" w14:textId="77777777" w:rsidR="002B71CC" w:rsidRDefault="002B71CC">
      <w:pPr>
        <w:rPr>
          <w:rFonts w:cs="Arial"/>
          <w:sz w:val="22"/>
          <w:szCs w:val="22"/>
        </w:rPr>
      </w:pPr>
      <w:r>
        <w:rPr>
          <w:rFonts w:cs="Arial"/>
          <w:sz w:val="22"/>
          <w:szCs w:val="22"/>
        </w:rPr>
        <w:br w:type="page"/>
      </w:r>
    </w:p>
    <w:p w14:paraId="4E0B90F9" w14:textId="77777777" w:rsidR="00FA4CCB" w:rsidRDefault="00FA4CCB" w:rsidP="00AB2826">
      <w:pPr>
        <w:spacing w:line="360" w:lineRule="auto"/>
        <w:jc w:val="both"/>
        <w:rPr>
          <w:rFonts w:cs="Arial"/>
          <w:sz w:val="22"/>
          <w:szCs w:val="22"/>
        </w:rPr>
      </w:pPr>
    </w:p>
    <w:p w14:paraId="2CC58157" w14:textId="77777777" w:rsidR="002B71CC" w:rsidRDefault="002B71CC" w:rsidP="00AB2826">
      <w:pPr>
        <w:spacing w:line="360" w:lineRule="auto"/>
        <w:jc w:val="both"/>
        <w:rPr>
          <w:rFonts w:cs="Arial"/>
          <w:sz w:val="22"/>
          <w:szCs w:val="22"/>
        </w:rPr>
      </w:pPr>
    </w:p>
    <w:p w14:paraId="2FFFBB20" w14:textId="77777777" w:rsidR="002B71CC" w:rsidRDefault="002B71CC" w:rsidP="002B71CC">
      <w:pPr>
        <w:pStyle w:val="Ttulo"/>
        <w:ind w:right="51"/>
        <w:rPr>
          <w:rFonts w:cs="Arial"/>
        </w:rPr>
      </w:pPr>
      <w:r>
        <w:rPr>
          <w:rFonts w:cs="Arial"/>
        </w:rPr>
        <w:t>BANCO HIPOTECARIO DE LA VIVIENDA</w:t>
      </w:r>
    </w:p>
    <w:p w14:paraId="00BA904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03D7226" w14:textId="77777777" w:rsidR="002B71CC" w:rsidRDefault="002B71CC" w:rsidP="002B71CC">
      <w:pPr>
        <w:spacing w:line="360" w:lineRule="auto"/>
        <w:ind w:right="51"/>
        <w:jc w:val="center"/>
        <w:rPr>
          <w:rFonts w:cs="Arial"/>
          <w:b/>
          <w:sz w:val="22"/>
          <w:u w:val="single"/>
        </w:rPr>
      </w:pPr>
    </w:p>
    <w:p w14:paraId="2050CF6F"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4D5BF9">
        <w:rPr>
          <w:rFonts w:cs="Arial"/>
          <w:b/>
          <w:sz w:val="22"/>
          <w:u w:val="single"/>
        </w:rPr>
        <w:t>13</w:t>
      </w:r>
      <w:r>
        <w:rPr>
          <w:rFonts w:cs="Arial"/>
          <w:b/>
          <w:sz w:val="22"/>
          <w:u w:val="single"/>
        </w:rPr>
        <w:t>-20</w:t>
      </w:r>
      <w:r w:rsidR="00E97960">
        <w:rPr>
          <w:rFonts w:cs="Arial"/>
          <w:b/>
          <w:sz w:val="22"/>
          <w:u w:val="single"/>
        </w:rPr>
        <w:t>20</w:t>
      </w:r>
    </w:p>
    <w:p w14:paraId="57329A12"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4D5BF9">
        <w:rPr>
          <w:rFonts w:cs="Arial"/>
          <w:b/>
          <w:sz w:val="22"/>
          <w:u w:val="single"/>
        </w:rPr>
        <w:t>17</w:t>
      </w:r>
      <w:r>
        <w:rPr>
          <w:rFonts w:cs="Arial"/>
          <w:b/>
          <w:sz w:val="22"/>
          <w:u w:val="single"/>
        </w:rPr>
        <w:t xml:space="preserve"> DE </w:t>
      </w:r>
      <w:r w:rsidR="004D5BF9">
        <w:rPr>
          <w:rFonts w:cs="Arial"/>
          <w:b/>
          <w:sz w:val="22"/>
          <w:u w:val="single"/>
        </w:rPr>
        <w:t>FEBRERO</w:t>
      </w:r>
      <w:r>
        <w:rPr>
          <w:rFonts w:cs="Arial"/>
          <w:b/>
          <w:sz w:val="22"/>
          <w:u w:val="single"/>
        </w:rPr>
        <w:t xml:space="preserve"> DE 20</w:t>
      </w:r>
      <w:r w:rsidR="00E97960">
        <w:rPr>
          <w:rFonts w:cs="Arial"/>
          <w:b/>
          <w:sz w:val="22"/>
          <w:u w:val="single"/>
        </w:rPr>
        <w:t>20</w:t>
      </w:r>
    </w:p>
    <w:p w14:paraId="4B4D8456" w14:textId="77777777" w:rsidR="002B71CC" w:rsidRDefault="002B71CC" w:rsidP="00AB2826">
      <w:pPr>
        <w:spacing w:line="360" w:lineRule="auto"/>
        <w:jc w:val="both"/>
        <w:rPr>
          <w:rFonts w:cs="Arial"/>
          <w:sz w:val="22"/>
          <w:szCs w:val="22"/>
        </w:rPr>
      </w:pPr>
    </w:p>
    <w:p w14:paraId="77DAA6AA" w14:textId="77777777" w:rsidR="002B71CC" w:rsidRDefault="002B71CC" w:rsidP="00AB2826">
      <w:pPr>
        <w:spacing w:line="360" w:lineRule="auto"/>
        <w:jc w:val="both"/>
        <w:rPr>
          <w:rFonts w:cs="Arial"/>
          <w:sz w:val="22"/>
          <w:szCs w:val="22"/>
        </w:rPr>
      </w:pPr>
    </w:p>
    <w:p w14:paraId="1A38B648" w14:textId="77777777" w:rsidR="002B71CC" w:rsidRDefault="002B71CC" w:rsidP="002B71CC">
      <w:pPr>
        <w:spacing w:line="360" w:lineRule="auto"/>
        <w:jc w:val="both"/>
        <w:rPr>
          <w:rFonts w:cs="Arial"/>
          <w:sz w:val="22"/>
          <w:lang w:val="es-ES_tradnl"/>
        </w:rPr>
      </w:pPr>
    </w:p>
    <w:p w14:paraId="0CB598A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DAD6CB3" w14:textId="77777777" w:rsidR="00A301DD" w:rsidRPr="00100341" w:rsidRDefault="00A301DD" w:rsidP="00A301DD">
      <w:pPr>
        <w:spacing w:line="360" w:lineRule="auto"/>
        <w:jc w:val="both"/>
        <w:rPr>
          <w:rFonts w:cs="Arial"/>
          <w:b/>
          <w:sz w:val="22"/>
          <w:szCs w:val="22"/>
        </w:rPr>
      </w:pPr>
      <w:r w:rsidRPr="00100341">
        <w:rPr>
          <w:rFonts w:cs="Arial"/>
          <w:b/>
          <w:sz w:val="22"/>
          <w:szCs w:val="22"/>
        </w:rPr>
        <w:t>Considerando:</w:t>
      </w:r>
    </w:p>
    <w:p w14:paraId="712FCD71" w14:textId="5FE4266F" w:rsidR="00A301DD" w:rsidRDefault="00A301DD" w:rsidP="00A301DD">
      <w:pPr>
        <w:spacing w:line="360" w:lineRule="auto"/>
        <w:jc w:val="both"/>
        <w:rPr>
          <w:rFonts w:cs="Arial"/>
          <w:color w:val="000000"/>
          <w:sz w:val="22"/>
          <w:szCs w:val="22"/>
        </w:rPr>
      </w:pPr>
      <w:r w:rsidRPr="00100341">
        <w:rPr>
          <w:rFonts w:cs="Arial"/>
          <w:b/>
          <w:sz w:val="22"/>
          <w:szCs w:val="22"/>
        </w:rPr>
        <w:t>Primero:</w:t>
      </w:r>
      <w:r>
        <w:rPr>
          <w:rFonts w:cs="Arial"/>
          <w:sz w:val="22"/>
          <w:szCs w:val="22"/>
        </w:rPr>
        <w:t xml:space="preserve"> Que por medio del oficio GG-ME-01</w:t>
      </w:r>
      <w:r w:rsidR="009961BC">
        <w:rPr>
          <w:rFonts w:cs="Arial"/>
          <w:sz w:val="22"/>
          <w:szCs w:val="22"/>
        </w:rPr>
        <w:t>61</w:t>
      </w:r>
      <w:r>
        <w:rPr>
          <w:rFonts w:cs="Arial"/>
          <w:sz w:val="22"/>
          <w:szCs w:val="22"/>
        </w:rPr>
        <w:t>-20</w:t>
      </w:r>
      <w:r w:rsidR="009961BC">
        <w:rPr>
          <w:rFonts w:cs="Arial"/>
          <w:sz w:val="22"/>
          <w:szCs w:val="22"/>
        </w:rPr>
        <w:t>20</w:t>
      </w:r>
      <w:r>
        <w:rPr>
          <w:rFonts w:cs="Arial"/>
          <w:sz w:val="22"/>
          <w:szCs w:val="22"/>
        </w:rPr>
        <w:t xml:space="preserve"> del </w:t>
      </w:r>
      <w:r w:rsidR="009961BC">
        <w:rPr>
          <w:rFonts w:cs="Arial"/>
          <w:sz w:val="22"/>
          <w:szCs w:val="22"/>
        </w:rPr>
        <w:t>14</w:t>
      </w:r>
      <w:r>
        <w:rPr>
          <w:rFonts w:cs="Arial"/>
          <w:sz w:val="22"/>
          <w:szCs w:val="22"/>
        </w:rPr>
        <w:t xml:space="preserve"> de febrero de 20</w:t>
      </w:r>
      <w:r w:rsidR="009961BC">
        <w:rPr>
          <w:rFonts w:cs="Arial"/>
          <w:sz w:val="22"/>
          <w:szCs w:val="22"/>
        </w:rPr>
        <w:t>20</w:t>
      </w:r>
      <w:r>
        <w:rPr>
          <w:rFonts w:cs="Arial"/>
          <w:sz w:val="22"/>
          <w:szCs w:val="22"/>
        </w:rPr>
        <w:t xml:space="preserve"> y para los efectos de cumplir con lo establecido en el artículo 9, inciso l, del Acuerdo SUGEF 2-10 </w:t>
      </w:r>
      <w:r w:rsidRPr="00CA0997">
        <w:rPr>
          <w:rFonts w:cs="Arial"/>
          <w:i/>
          <w:sz w:val="22"/>
          <w:szCs w:val="22"/>
        </w:rPr>
        <w:t>Reglamento sobre la Administración Integral de Riesgos</w:t>
      </w:r>
      <w:r>
        <w:rPr>
          <w:rFonts w:cs="Arial"/>
          <w:sz w:val="22"/>
          <w:szCs w:val="22"/>
        </w:rPr>
        <w:t xml:space="preserve">, la </w:t>
      </w:r>
      <w:r w:rsidRPr="00541FBD">
        <w:rPr>
          <w:rFonts w:cs="Arial"/>
          <w:sz w:val="22"/>
          <w:szCs w:val="22"/>
        </w:rPr>
        <w:t xml:space="preserve">Gerencia General </w:t>
      </w:r>
      <w:r>
        <w:rPr>
          <w:rFonts w:cs="Arial"/>
          <w:sz w:val="22"/>
          <w:szCs w:val="22"/>
        </w:rPr>
        <w:t xml:space="preserve">somete al conocimiento de esta </w:t>
      </w:r>
      <w:r w:rsidRPr="00541FBD">
        <w:rPr>
          <w:rFonts w:cs="Arial"/>
          <w:sz w:val="22"/>
          <w:szCs w:val="22"/>
        </w:rPr>
        <w:t>Junta Directiva</w:t>
      </w:r>
      <w:r>
        <w:rPr>
          <w:rFonts w:cs="Arial"/>
          <w:sz w:val="22"/>
          <w:szCs w:val="22"/>
        </w:rPr>
        <w:t>, el informe de la Auditoría Externa sobre el Proceso de Administración Integral de Riesgos (Acuerdo SUGEF 2-10)</w:t>
      </w:r>
      <w:r>
        <w:rPr>
          <w:rFonts w:cs="Arial"/>
          <w:color w:val="000000"/>
          <w:sz w:val="22"/>
          <w:szCs w:val="22"/>
        </w:rPr>
        <w:t xml:space="preserve"> y la Carta de Gerencia sobre procedimientos adicionales de r</w:t>
      </w:r>
      <w:r w:rsidR="009961BC">
        <w:rPr>
          <w:rFonts w:cs="Arial"/>
          <w:color w:val="000000"/>
          <w:sz w:val="22"/>
          <w:szCs w:val="22"/>
        </w:rPr>
        <w:t>iesgo al Acuerdo SUGEF 2-10</w:t>
      </w:r>
      <w:r>
        <w:rPr>
          <w:rFonts w:cs="Arial"/>
          <w:color w:val="000000"/>
          <w:sz w:val="22"/>
          <w:szCs w:val="22"/>
        </w:rPr>
        <w:t>, ambos al 31 de diciembre de 201</w:t>
      </w:r>
      <w:r w:rsidR="009961BC">
        <w:rPr>
          <w:rFonts w:cs="Arial"/>
          <w:color w:val="000000"/>
          <w:sz w:val="22"/>
          <w:szCs w:val="22"/>
        </w:rPr>
        <w:t>9</w:t>
      </w:r>
      <w:r>
        <w:rPr>
          <w:rFonts w:cs="Arial"/>
          <w:color w:val="000000"/>
          <w:sz w:val="22"/>
          <w:szCs w:val="22"/>
        </w:rPr>
        <w:t xml:space="preserve"> y emitidos por el Despacho </w:t>
      </w:r>
      <w:r w:rsidR="009961BC">
        <w:rPr>
          <w:rFonts w:cs="Arial"/>
          <w:color w:val="000000"/>
          <w:sz w:val="22"/>
          <w:szCs w:val="22"/>
        </w:rPr>
        <w:t>KPMG S.A.</w:t>
      </w:r>
    </w:p>
    <w:p w14:paraId="51E94DA7" w14:textId="77777777" w:rsidR="00A301DD" w:rsidRDefault="00A301DD" w:rsidP="00A301DD">
      <w:pPr>
        <w:spacing w:line="360" w:lineRule="auto"/>
        <w:jc w:val="both"/>
        <w:rPr>
          <w:rFonts w:cs="Arial"/>
          <w:color w:val="000000"/>
          <w:sz w:val="22"/>
          <w:szCs w:val="22"/>
        </w:rPr>
      </w:pPr>
    </w:p>
    <w:p w14:paraId="7E54E531" w14:textId="77777777" w:rsidR="00A301DD" w:rsidRDefault="00A301DD" w:rsidP="00A301DD">
      <w:pPr>
        <w:spacing w:line="360" w:lineRule="auto"/>
        <w:jc w:val="both"/>
        <w:rPr>
          <w:rFonts w:cs="Arial"/>
          <w:bCs/>
          <w:sz w:val="22"/>
          <w:szCs w:val="22"/>
          <w:lang w:val="es-CR"/>
        </w:rPr>
      </w:pPr>
      <w:r>
        <w:rPr>
          <w:rFonts w:cs="Arial"/>
          <w:b/>
          <w:sz w:val="22"/>
          <w:szCs w:val="22"/>
        </w:rPr>
        <w:t>Segundo</w:t>
      </w:r>
      <w:r w:rsidRPr="00100341">
        <w:rPr>
          <w:rFonts w:cs="Arial"/>
          <w:b/>
          <w:sz w:val="22"/>
          <w:szCs w:val="22"/>
        </w:rPr>
        <w:t>:</w:t>
      </w:r>
      <w:r>
        <w:rPr>
          <w:rFonts w:cs="Arial"/>
          <w:sz w:val="22"/>
          <w:szCs w:val="22"/>
        </w:rPr>
        <w:t xml:space="preserve"> Que una vez </w:t>
      </w:r>
      <w:r w:rsidRPr="00E3773B">
        <w:rPr>
          <w:rFonts w:cs="Arial"/>
          <w:bCs/>
          <w:sz w:val="22"/>
          <w:szCs w:val="22"/>
        </w:rPr>
        <w:t>conocido</w:t>
      </w:r>
      <w:r>
        <w:rPr>
          <w:rFonts w:cs="Arial"/>
          <w:bCs/>
          <w:sz w:val="22"/>
          <w:szCs w:val="22"/>
        </w:rPr>
        <w:t>s</w:t>
      </w:r>
      <w:r w:rsidRPr="00E3773B">
        <w:rPr>
          <w:rFonts w:cs="Arial"/>
          <w:bCs/>
          <w:sz w:val="22"/>
          <w:szCs w:val="22"/>
        </w:rPr>
        <w:t xml:space="preserve"> </w:t>
      </w:r>
      <w:r>
        <w:rPr>
          <w:rFonts w:cs="Arial"/>
          <w:bCs/>
          <w:sz w:val="22"/>
          <w:szCs w:val="22"/>
        </w:rPr>
        <w:t>y discutidos los</w:t>
      </w:r>
      <w:r w:rsidRPr="00E3773B">
        <w:rPr>
          <w:rFonts w:cs="Arial"/>
          <w:bCs/>
          <w:sz w:val="22"/>
          <w:szCs w:val="22"/>
        </w:rPr>
        <w:t xml:space="preserve"> informe</w:t>
      </w:r>
      <w:r>
        <w:rPr>
          <w:rFonts w:cs="Arial"/>
          <w:bCs/>
          <w:sz w:val="22"/>
          <w:szCs w:val="22"/>
        </w:rPr>
        <w:t>s</w:t>
      </w:r>
      <w:r w:rsidRPr="00E3773B">
        <w:rPr>
          <w:rFonts w:cs="Arial"/>
          <w:bCs/>
          <w:sz w:val="22"/>
          <w:szCs w:val="22"/>
        </w:rPr>
        <w:t xml:space="preserve"> presentado</w:t>
      </w:r>
      <w:r>
        <w:rPr>
          <w:rFonts w:cs="Arial"/>
          <w:bCs/>
          <w:sz w:val="22"/>
          <w:szCs w:val="22"/>
        </w:rPr>
        <w:t>s</w:t>
      </w:r>
      <w:r w:rsidRPr="00E3773B">
        <w:rPr>
          <w:rFonts w:cs="Arial"/>
          <w:bCs/>
          <w:sz w:val="22"/>
          <w:szCs w:val="22"/>
        </w:rPr>
        <w:t xml:space="preserve"> por los auditores externos</w:t>
      </w:r>
      <w:r>
        <w:rPr>
          <w:rFonts w:cs="Arial"/>
          <w:bCs/>
          <w:sz w:val="22"/>
          <w:szCs w:val="22"/>
        </w:rPr>
        <w:t xml:space="preserve"> y la </w:t>
      </w:r>
      <w:r w:rsidRPr="00885694">
        <w:rPr>
          <w:rFonts w:cs="Arial"/>
          <w:bCs/>
          <w:sz w:val="22"/>
          <w:szCs w:val="22"/>
        </w:rPr>
        <w:t>Gerencia General</w:t>
      </w:r>
      <w:r>
        <w:rPr>
          <w:rFonts w:cs="Arial"/>
          <w:bCs/>
          <w:sz w:val="22"/>
          <w:szCs w:val="22"/>
        </w:rPr>
        <w:t>,</w:t>
      </w:r>
      <w:r w:rsidRPr="00E3773B">
        <w:rPr>
          <w:rFonts w:cs="Arial"/>
          <w:bCs/>
          <w:sz w:val="22"/>
          <w:szCs w:val="22"/>
        </w:rPr>
        <w:t xml:space="preserve"> </w:t>
      </w:r>
      <w:r>
        <w:rPr>
          <w:rFonts w:cs="Arial"/>
          <w:bCs/>
          <w:sz w:val="22"/>
          <w:szCs w:val="22"/>
        </w:rPr>
        <w:t xml:space="preserve">esta </w:t>
      </w:r>
      <w:r w:rsidRPr="003F7FAD">
        <w:rPr>
          <w:rFonts w:cs="Arial"/>
          <w:bCs/>
          <w:sz w:val="22"/>
          <w:szCs w:val="22"/>
        </w:rPr>
        <w:t>Junta Directiva</w:t>
      </w:r>
      <w:r>
        <w:rPr>
          <w:rFonts w:cs="Arial"/>
          <w:bCs/>
          <w:sz w:val="22"/>
          <w:szCs w:val="22"/>
        </w:rPr>
        <w:t xml:space="preserve"> estima pertinente avalar dichos documentos, autorizar su remisión a la </w:t>
      </w:r>
      <w:r w:rsidRPr="008A5F10">
        <w:rPr>
          <w:rFonts w:cs="Arial"/>
          <w:bCs/>
          <w:sz w:val="22"/>
          <w:szCs w:val="22"/>
          <w:lang w:val="es-CR"/>
        </w:rPr>
        <w:t>Superintendencia General de Entidades Financieras</w:t>
      </w:r>
      <w:r>
        <w:rPr>
          <w:rFonts w:cs="Arial"/>
          <w:bCs/>
          <w:sz w:val="22"/>
          <w:szCs w:val="22"/>
          <w:lang w:val="es-CR"/>
        </w:rPr>
        <w:t xml:space="preserve"> (SUGEF) y girar instrucciones a la </w:t>
      </w:r>
      <w:r w:rsidRPr="00F8042A">
        <w:rPr>
          <w:rFonts w:cs="Arial"/>
          <w:bCs/>
          <w:color w:val="000000"/>
          <w:sz w:val="22"/>
          <w:szCs w:val="22"/>
          <w:lang w:val="es-CR"/>
        </w:rPr>
        <w:t>Administración</w:t>
      </w:r>
      <w:r>
        <w:rPr>
          <w:rFonts w:cs="Arial"/>
          <w:bCs/>
          <w:color w:val="000000"/>
          <w:sz w:val="22"/>
          <w:szCs w:val="22"/>
          <w:lang w:val="es-CR"/>
        </w:rPr>
        <w:t xml:space="preserve"> y al Comité de Riesgos, </w:t>
      </w:r>
      <w:r>
        <w:rPr>
          <w:rFonts w:cs="Arial"/>
          <w:bCs/>
          <w:color w:val="000000"/>
          <w:sz w:val="22"/>
          <w:szCs w:val="22"/>
        </w:rPr>
        <w:t xml:space="preserve">cada uno en el ámbito de sus competencias, </w:t>
      </w:r>
      <w:r>
        <w:rPr>
          <w:rFonts w:cs="Arial"/>
          <w:bCs/>
          <w:color w:val="000000"/>
          <w:sz w:val="22"/>
          <w:szCs w:val="22"/>
          <w:lang w:val="es-CR"/>
        </w:rPr>
        <w:t xml:space="preserve">para que velen por la debida ejecución del plan de acción que permita </w:t>
      </w:r>
      <w:r>
        <w:rPr>
          <w:rFonts w:cs="Arial"/>
          <w:bCs/>
          <w:sz w:val="22"/>
          <w:szCs w:val="22"/>
        </w:rPr>
        <w:t xml:space="preserve">atender, de forma oportuna y adecuada, las recomendaciones indicadas por la </w:t>
      </w:r>
      <w:r w:rsidRPr="008A5F10">
        <w:rPr>
          <w:rFonts w:cs="Arial"/>
          <w:bCs/>
          <w:sz w:val="22"/>
          <w:szCs w:val="22"/>
        </w:rPr>
        <w:t xml:space="preserve">Auditoría </w:t>
      </w:r>
      <w:r>
        <w:rPr>
          <w:rFonts w:cs="Arial"/>
          <w:bCs/>
          <w:sz w:val="22"/>
          <w:szCs w:val="22"/>
        </w:rPr>
        <w:t>Externa.</w:t>
      </w:r>
    </w:p>
    <w:p w14:paraId="19E98DBA" w14:textId="77777777" w:rsidR="00A301DD" w:rsidRDefault="00A301DD" w:rsidP="00A301DD">
      <w:pPr>
        <w:spacing w:line="360" w:lineRule="auto"/>
        <w:jc w:val="both"/>
        <w:rPr>
          <w:rFonts w:cs="Arial"/>
          <w:bCs/>
          <w:sz w:val="22"/>
          <w:szCs w:val="22"/>
          <w:lang w:val="es-CR"/>
        </w:rPr>
      </w:pPr>
    </w:p>
    <w:p w14:paraId="2FEED50A" w14:textId="77777777" w:rsidR="00A301DD" w:rsidRPr="00E3773B" w:rsidRDefault="00A301DD" w:rsidP="00A301DD">
      <w:pPr>
        <w:autoSpaceDE w:val="0"/>
        <w:autoSpaceDN w:val="0"/>
        <w:adjustRightInd w:val="0"/>
        <w:spacing w:line="360" w:lineRule="auto"/>
        <w:jc w:val="both"/>
        <w:rPr>
          <w:rFonts w:cs="Arial"/>
          <w:bCs/>
          <w:color w:val="000000"/>
          <w:sz w:val="22"/>
          <w:szCs w:val="22"/>
        </w:rPr>
      </w:pPr>
      <w:r w:rsidRPr="00E3773B">
        <w:rPr>
          <w:rFonts w:cs="Arial"/>
          <w:b/>
          <w:color w:val="000000"/>
          <w:sz w:val="22"/>
          <w:szCs w:val="22"/>
        </w:rPr>
        <w:t>Por tanto, se acuerda:</w:t>
      </w:r>
    </w:p>
    <w:p w14:paraId="786FAA82" w14:textId="6A15AF74" w:rsidR="00A301DD" w:rsidRDefault="00A301DD" w:rsidP="00A301DD">
      <w:pPr>
        <w:autoSpaceDE w:val="0"/>
        <w:autoSpaceDN w:val="0"/>
        <w:adjustRightInd w:val="0"/>
        <w:spacing w:line="360" w:lineRule="auto"/>
        <w:jc w:val="both"/>
        <w:rPr>
          <w:rFonts w:cs="Arial"/>
          <w:sz w:val="22"/>
          <w:szCs w:val="22"/>
        </w:rPr>
      </w:pPr>
      <w:r w:rsidRPr="00A439AC">
        <w:rPr>
          <w:rFonts w:cs="Arial"/>
          <w:b/>
          <w:bCs/>
          <w:color w:val="000000"/>
          <w:sz w:val="22"/>
          <w:szCs w:val="22"/>
        </w:rPr>
        <w:t>1)</w:t>
      </w:r>
      <w:r>
        <w:rPr>
          <w:rFonts w:cs="Arial"/>
          <w:bCs/>
          <w:color w:val="000000"/>
          <w:sz w:val="22"/>
          <w:szCs w:val="22"/>
        </w:rPr>
        <w:t xml:space="preserve"> Aprobar y autorizar su remisión a la SUGEF, el i</w:t>
      </w:r>
      <w:r>
        <w:rPr>
          <w:rFonts w:cs="Arial"/>
          <w:sz w:val="22"/>
          <w:szCs w:val="22"/>
        </w:rPr>
        <w:t>nforme de la Auditoría Externa sobre el Proceso de Administración Integral de Riesgos</w:t>
      </w:r>
      <w:r>
        <w:rPr>
          <w:rFonts w:cs="Arial"/>
          <w:color w:val="000000"/>
          <w:sz w:val="22"/>
          <w:szCs w:val="22"/>
        </w:rPr>
        <w:t>, con corte al 31 de diciembre de 201</w:t>
      </w:r>
      <w:r w:rsidR="009961BC">
        <w:rPr>
          <w:rFonts w:cs="Arial"/>
          <w:color w:val="000000"/>
          <w:sz w:val="22"/>
          <w:szCs w:val="22"/>
        </w:rPr>
        <w:t>9</w:t>
      </w:r>
      <w:r>
        <w:rPr>
          <w:rFonts w:cs="Arial"/>
          <w:color w:val="000000"/>
          <w:sz w:val="22"/>
          <w:szCs w:val="22"/>
        </w:rPr>
        <w:t>, emitido por el Despacho</w:t>
      </w:r>
      <w:r w:rsidRPr="00BF44BC">
        <w:rPr>
          <w:rFonts w:cs="Arial"/>
          <w:color w:val="000000"/>
          <w:sz w:val="22"/>
          <w:szCs w:val="22"/>
        </w:rPr>
        <w:t xml:space="preserve"> </w:t>
      </w:r>
      <w:r w:rsidR="009961BC">
        <w:rPr>
          <w:rFonts w:cs="Arial"/>
          <w:color w:val="000000"/>
          <w:sz w:val="22"/>
          <w:szCs w:val="22"/>
        </w:rPr>
        <w:t>KPMG</w:t>
      </w:r>
      <w:r>
        <w:rPr>
          <w:rFonts w:cs="Arial"/>
          <w:color w:val="000000"/>
          <w:sz w:val="22"/>
          <w:szCs w:val="22"/>
        </w:rPr>
        <w:t xml:space="preserve"> S.A. y el cual se</w:t>
      </w:r>
      <w:r>
        <w:rPr>
          <w:rFonts w:cs="Arial"/>
          <w:bCs/>
          <w:sz w:val="22"/>
          <w:szCs w:val="22"/>
        </w:rPr>
        <w:t xml:space="preserve"> </w:t>
      </w:r>
      <w:r>
        <w:rPr>
          <w:rFonts w:cs="Arial"/>
          <w:color w:val="000000"/>
          <w:sz w:val="22"/>
          <w:szCs w:val="22"/>
        </w:rPr>
        <w:t xml:space="preserve">adjunta al </w:t>
      </w:r>
      <w:r>
        <w:rPr>
          <w:rFonts w:cs="Arial"/>
          <w:sz w:val="22"/>
          <w:szCs w:val="22"/>
        </w:rPr>
        <w:t>oficio GG-ME-01</w:t>
      </w:r>
      <w:r w:rsidR="009961BC">
        <w:rPr>
          <w:rFonts w:cs="Arial"/>
          <w:sz w:val="22"/>
          <w:szCs w:val="22"/>
        </w:rPr>
        <w:t>61</w:t>
      </w:r>
      <w:r>
        <w:rPr>
          <w:rFonts w:cs="Arial"/>
          <w:sz w:val="22"/>
          <w:szCs w:val="22"/>
        </w:rPr>
        <w:t>-20</w:t>
      </w:r>
      <w:r w:rsidR="009961BC">
        <w:rPr>
          <w:rFonts w:cs="Arial"/>
          <w:sz w:val="22"/>
          <w:szCs w:val="22"/>
        </w:rPr>
        <w:t>20</w:t>
      </w:r>
      <w:r>
        <w:rPr>
          <w:rFonts w:cs="Arial"/>
          <w:sz w:val="22"/>
          <w:szCs w:val="22"/>
        </w:rPr>
        <w:t xml:space="preserve"> de la </w:t>
      </w:r>
      <w:r w:rsidRPr="006A0082">
        <w:rPr>
          <w:rFonts w:cs="Arial"/>
          <w:sz w:val="22"/>
          <w:szCs w:val="22"/>
        </w:rPr>
        <w:t xml:space="preserve">Gerencia General </w:t>
      </w:r>
      <w:r>
        <w:rPr>
          <w:rFonts w:cs="Arial"/>
          <w:sz w:val="22"/>
          <w:szCs w:val="22"/>
        </w:rPr>
        <w:t>de este Banco.</w:t>
      </w:r>
      <w:r w:rsidR="00B043B3">
        <w:rPr>
          <w:rFonts w:cs="Arial"/>
          <w:sz w:val="22"/>
          <w:szCs w:val="22"/>
        </w:rPr>
        <w:t xml:space="preserve"> </w:t>
      </w:r>
    </w:p>
    <w:p w14:paraId="6EED412C" w14:textId="77777777" w:rsidR="00A301DD" w:rsidRPr="00550CF7" w:rsidRDefault="00A301DD" w:rsidP="00A301DD">
      <w:pPr>
        <w:autoSpaceDE w:val="0"/>
        <w:autoSpaceDN w:val="0"/>
        <w:adjustRightInd w:val="0"/>
        <w:spacing w:line="360" w:lineRule="auto"/>
        <w:jc w:val="both"/>
        <w:rPr>
          <w:rFonts w:cs="Arial"/>
          <w:sz w:val="16"/>
          <w:szCs w:val="16"/>
        </w:rPr>
      </w:pPr>
    </w:p>
    <w:p w14:paraId="62D5C1C9" w14:textId="245E767B" w:rsidR="005D1A23" w:rsidRDefault="00A301DD" w:rsidP="00E45DB6">
      <w:pPr>
        <w:autoSpaceDE w:val="0"/>
        <w:autoSpaceDN w:val="0"/>
        <w:adjustRightInd w:val="0"/>
        <w:spacing w:line="360" w:lineRule="auto"/>
        <w:jc w:val="both"/>
        <w:rPr>
          <w:rFonts w:cs="Arial"/>
          <w:sz w:val="22"/>
          <w:szCs w:val="22"/>
        </w:rPr>
      </w:pPr>
      <w:r>
        <w:rPr>
          <w:rFonts w:cs="Arial"/>
          <w:b/>
          <w:bCs/>
          <w:color w:val="000000"/>
          <w:sz w:val="22"/>
          <w:szCs w:val="22"/>
        </w:rPr>
        <w:lastRenderedPageBreak/>
        <w:t>2</w:t>
      </w:r>
      <w:r w:rsidRPr="00A439AC">
        <w:rPr>
          <w:rFonts w:cs="Arial"/>
          <w:b/>
          <w:bCs/>
          <w:color w:val="000000"/>
          <w:sz w:val="22"/>
          <w:szCs w:val="22"/>
        </w:rPr>
        <w:t>)</w:t>
      </w:r>
      <w:r>
        <w:rPr>
          <w:rFonts w:cs="Arial"/>
          <w:bCs/>
          <w:color w:val="000000"/>
          <w:sz w:val="22"/>
          <w:szCs w:val="22"/>
        </w:rPr>
        <w:t xml:space="preserve"> Se instruye a la </w:t>
      </w:r>
      <w:r w:rsidRPr="006A0082">
        <w:rPr>
          <w:rFonts w:cs="Arial"/>
          <w:bCs/>
          <w:color w:val="000000"/>
          <w:sz w:val="22"/>
          <w:szCs w:val="22"/>
        </w:rPr>
        <w:t>Administración</w:t>
      </w:r>
      <w:r>
        <w:rPr>
          <w:rFonts w:cs="Arial"/>
          <w:bCs/>
          <w:color w:val="000000"/>
          <w:sz w:val="22"/>
          <w:szCs w:val="22"/>
        </w:rPr>
        <w:t xml:space="preserve"> y al Comité de Riesgos, cada uno en el ámbito de sus competencias, para que </w:t>
      </w:r>
      <w:r w:rsidRPr="001F5F44">
        <w:rPr>
          <w:rFonts w:cs="Arial"/>
          <w:color w:val="000000"/>
          <w:sz w:val="22"/>
          <w:szCs w:val="22"/>
        </w:rPr>
        <w:t>vele</w:t>
      </w:r>
      <w:r>
        <w:rPr>
          <w:rFonts w:cs="Arial"/>
          <w:color w:val="000000"/>
          <w:sz w:val="22"/>
          <w:szCs w:val="22"/>
        </w:rPr>
        <w:t>n</w:t>
      </w:r>
      <w:r w:rsidRPr="001F5F44">
        <w:rPr>
          <w:rFonts w:cs="Arial"/>
          <w:color w:val="000000"/>
          <w:sz w:val="22"/>
          <w:szCs w:val="22"/>
        </w:rPr>
        <w:t xml:space="preserve"> por la </w:t>
      </w:r>
      <w:r>
        <w:rPr>
          <w:rFonts w:cs="Arial"/>
          <w:color w:val="000000"/>
          <w:sz w:val="22"/>
          <w:szCs w:val="22"/>
        </w:rPr>
        <w:t>ejecución</w:t>
      </w:r>
      <w:r w:rsidRPr="001F5F44">
        <w:rPr>
          <w:rFonts w:cs="Arial"/>
          <w:color w:val="000000"/>
          <w:sz w:val="22"/>
          <w:szCs w:val="22"/>
        </w:rPr>
        <w:t xml:space="preserve"> oportuna y a</w:t>
      </w:r>
      <w:r>
        <w:rPr>
          <w:rFonts w:cs="Arial"/>
          <w:color w:val="000000"/>
          <w:sz w:val="22"/>
          <w:szCs w:val="22"/>
        </w:rPr>
        <w:t>decuada</w:t>
      </w:r>
      <w:r w:rsidRPr="001F5F44">
        <w:rPr>
          <w:rFonts w:cs="Arial"/>
          <w:color w:val="000000"/>
          <w:sz w:val="22"/>
          <w:szCs w:val="22"/>
        </w:rPr>
        <w:t xml:space="preserve"> de</w:t>
      </w:r>
      <w:r>
        <w:rPr>
          <w:rFonts w:cs="Arial"/>
          <w:color w:val="000000"/>
          <w:sz w:val="22"/>
          <w:szCs w:val="22"/>
        </w:rPr>
        <w:t xml:space="preserve">l plan de acción </w:t>
      </w:r>
      <w:r w:rsidR="00B25C80">
        <w:rPr>
          <w:rFonts w:cs="Arial"/>
          <w:color w:val="000000"/>
          <w:sz w:val="22"/>
          <w:szCs w:val="22"/>
        </w:rPr>
        <w:t>elaborado por la Unidad de Riesgos</w:t>
      </w:r>
      <w:r>
        <w:rPr>
          <w:rFonts w:cs="Arial"/>
          <w:color w:val="000000"/>
          <w:sz w:val="22"/>
          <w:szCs w:val="22"/>
        </w:rPr>
        <w:t>, dirigido a atender</w:t>
      </w:r>
      <w:r w:rsidRPr="001F5F44">
        <w:rPr>
          <w:rFonts w:cs="Arial"/>
          <w:color w:val="000000"/>
          <w:sz w:val="22"/>
          <w:szCs w:val="22"/>
        </w:rPr>
        <w:t xml:space="preserve"> las recomendaciones </w:t>
      </w:r>
      <w:r>
        <w:rPr>
          <w:rFonts w:cs="Arial"/>
          <w:color w:val="000000"/>
          <w:sz w:val="22"/>
          <w:szCs w:val="22"/>
        </w:rPr>
        <w:t xml:space="preserve">y oportunidades de mejora </w:t>
      </w:r>
      <w:r w:rsidRPr="001F5F44">
        <w:rPr>
          <w:rFonts w:cs="Arial"/>
          <w:color w:val="000000"/>
          <w:sz w:val="22"/>
          <w:szCs w:val="22"/>
        </w:rPr>
        <w:t>emitidas por los auditores externos</w:t>
      </w:r>
      <w:r>
        <w:rPr>
          <w:rFonts w:cs="Arial"/>
          <w:color w:val="000000"/>
          <w:sz w:val="22"/>
          <w:szCs w:val="22"/>
        </w:rPr>
        <w:t>.</w:t>
      </w:r>
    </w:p>
    <w:p w14:paraId="1577820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C4D4BD" w14:textId="77777777" w:rsidR="002B71CC" w:rsidRPr="00D14EAF" w:rsidRDefault="002B71CC" w:rsidP="002B71CC">
      <w:pPr>
        <w:spacing w:line="360" w:lineRule="auto"/>
        <w:jc w:val="both"/>
        <w:rPr>
          <w:rFonts w:cs="Arial"/>
          <w:b/>
          <w:sz w:val="22"/>
        </w:rPr>
      </w:pPr>
      <w:r w:rsidRPr="00D14EAF">
        <w:rPr>
          <w:rFonts w:cs="Arial"/>
          <w:b/>
          <w:sz w:val="22"/>
        </w:rPr>
        <w:t>************</w:t>
      </w:r>
    </w:p>
    <w:p w14:paraId="2E2209FD" w14:textId="1F16ED20" w:rsidR="002B71CC" w:rsidRDefault="002B71CC" w:rsidP="00AB2826">
      <w:pPr>
        <w:spacing w:line="360" w:lineRule="auto"/>
        <w:jc w:val="both"/>
        <w:rPr>
          <w:rFonts w:cs="Arial"/>
          <w:sz w:val="22"/>
          <w:szCs w:val="22"/>
        </w:rPr>
      </w:pPr>
    </w:p>
    <w:p w14:paraId="6B94A534" w14:textId="19C5200F" w:rsidR="00916EBF" w:rsidRPr="00AB2826" w:rsidRDefault="00916EBF" w:rsidP="00916EBF">
      <w:pPr>
        <w:pStyle w:val="Ttulo2"/>
        <w:spacing w:line="360" w:lineRule="auto"/>
        <w:rPr>
          <w:rFonts w:cs="Arial"/>
          <w:szCs w:val="22"/>
        </w:rPr>
      </w:pPr>
      <w:r w:rsidRPr="00AB2826">
        <w:rPr>
          <w:rFonts w:cs="Arial"/>
          <w:szCs w:val="22"/>
        </w:rPr>
        <w:t xml:space="preserve">ACUERDO </w:t>
      </w:r>
      <w:r>
        <w:rPr>
          <w:rFonts w:cs="Arial"/>
          <w:szCs w:val="22"/>
        </w:rPr>
        <w:t>N°1A</w:t>
      </w:r>
      <w:r w:rsidRPr="00AB2826">
        <w:rPr>
          <w:rFonts w:cs="Arial"/>
          <w:szCs w:val="22"/>
        </w:rPr>
        <w:t>:</w:t>
      </w:r>
    </w:p>
    <w:p w14:paraId="4BA752F9" w14:textId="4AFE69F5" w:rsidR="00916EBF" w:rsidRDefault="00E45DB6" w:rsidP="00916EBF">
      <w:pPr>
        <w:spacing w:line="360" w:lineRule="auto"/>
        <w:jc w:val="both"/>
        <w:rPr>
          <w:rFonts w:cs="Arial"/>
          <w:sz w:val="22"/>
          <w:szCs w:val="22"/>
        </w:rPr>
      </w:pPr>
      <w:r>
        <w:rPr>
          <w:rFonts w:cs="Arial"/>
          <w:sz w:val="22"/>
          <w:szCs w:val="22"/>
        </w:rPr>
        <w:t xml:space="preserve">Instruir a la </w:t>
      </w:r>
      <w:r w:rsidRPr="00E037BD">
        <w:rPr>
          <w:rFonts w:cs="Arial"/>
          <w:sz w:val="22"/>
          <w:szCs w:val="22"/>
          <w:lang w:val="es-ES_tradnl"/>
        </w:rPr>
        <w:t>Gerencia General</w:t>
      </w:r>
      <w:r>
        <w:rPr>
          <w:rFonts w:cs="Arial"/>
          <w:sz w:val="22"/>
          <w:szCs w:val="22"/>
          <w:lang w:val="es-ES_tradnl"/>
        </w:rPr>
        <w:t xml:space="preserve">, para que en la nota de remisión a la SUGEF, del informe </w:t>
      </w:r>
      <w:r>
        <w:rPr>
          <w:rFonts w:cs="Arial"/>
          <w:sz w:val="22"/>
          <w:szCs w:val="22"/>
        </w:rPr>
        <w:t>de la Auditoría Externa sobre el Proceso de Administración Integral de Riesgos</w:t>
      </w:r>
      <w:r>
        <w:rPr>
          <w:rFonts w:cs="Arial"/>
          <w:color w:val="000000"/>
          <w:sz w:val="22"/>
          <w:szCs w:val="22"/>
        </w:rPr>
        <w:t>,</w:t>
      </w:r>
      <w:r>
        <w:rPr>
          <w:rFonts w:cs="Arial"/>
          <w:sz w:val="22"/>
          <w:szCs w:val="22"/>
          <w:lang w:val="es-ES_tradnl"/>
        </w:rPr>
        <w:t xml:space="preserve"> incluya una explicación sobre el procedimiento que </w:t>
      </w:r>
      <w:r w:rsidR="008069D8">
        <w:rPr>
          <w:rFonts w:cs="Arial"/>
          <w:sz w:val="22"/>
          <w:szCs w:val="22"/>
          <w:lang w:val="es-ES_tradnl"/>
        </w:rPr>
        <w:t xml:space="preserve">se desarrolló </w:t>
      </w:r>
      <w:r>
        <w:rPr>
          <w:rFonts w:cs="Arial"/>
          <w:sz w:val="22"/>
          <w:szCs w:val="22"/>
          <w:lang w:val="es-ES_tradnl"/>
        </w:rPr>
        <w:t xml:space="preserve">para contratar al Gerente General, así como una aclaración sobre el </w:t>
      </w:r>
      <w:r w:rsidR="008069D8">
        <w:rPr>
          <w:rFonts w:cs="Arial"/>
          <w:sz w:val="22"/>
          <w:szCs w:val="22"/>
          <w:lang w:val="es-ES_tradnl"/>
        </w:rPr>
        <w:t>proceso que actualmente se está ejecutando</w:t>
      </w:r>
      <w:r w:rsidR="00812ED2">
        <w:rPr>
          <w:rFonts w:cs="Arial"/>
          <w:sz w:val="22"/>
          <w:szCs w:val="22"/>
          <w:lang w:val="es-ES_tradnl"/>
        </w:rPr>
        <w:t>,</w:t>
      </w:r>
      <w:r w:rsidR="008069D8">
        <w:rPr>
          <w:rFonts w:cs="Arial"/>
          <w:sz w:val="22"/>
          <w:szCs w:val="22"/>
          <w:lang w:val="es-ES_tradnl"/>
        </w:rPr>
        <w:t xml:space="preserve"> para formular los </w:t>
      </w:r>
      <w:r>
        <w:rPr>
          <w:rFonts w:cs="Arial"/>
          <w:sz w:val="22"/>
          <w:szCs w:val="22"/>
          <w:lang w:val="es-ES_tradnl"/>
        </w:rPr>
        <w:t>perfiles y funcionalidades de los subgerentes, incluyendo los respectivos planes de sucesión institucional.</w:t>
      </w:r>
    </w:p>
    <w:p w14:paraId="6D26EBD4" w14:textId="77777777" w:rsidR="00916EBF" w:rsidRPr="00AB2826" w:rsidRDefault="00916EBF" w:rsidP="00916EB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3207E6" w14:textId="77777777" w:rsidR="00916EBF" w:rsidRPr="00D14EAF" w:rsidRDefault="00916EBF" w:rsidP="00916EBF">
      <w:pPr>
        <w:spacing w:line="360" w:lineRule="auto"/>
        <w:jc w:val="both"/>
        <w:rPr>
          <w:rFonts w:cs="Arial"/>
          <w:b/>
          <w:sz w:val="22"/>
        </w:rPr>
      </w:pPr>
      <w:r w:rsidRPr="00D14EAF">
        <w:rPr>
          <w:rFonts w:cs="Arial"/>
          <w:b/>
          <w:sz w:val="22"/>
        </w:rPr>
        <w:t>************</w:t>
      </w:r>
    </w:p>
    <w:p w14:paraId="4AE15E1B" w14:textId="77777777" w:rsidR="00916EBF" w:rsidRDefault="00916EBF" w:rsidP="002B71CC">
      <w:pPr>
        <w:spacing w:line="360" w:lineRule="auto"/>
        <w:jc w:val="both"/>
        <w:rPr>
          <w:rFonts w:cs="Arial"/>
          <w:sz w:val="22"/>
          <w:lang w:val="es-ES_tradnl"/>
        </w:rPr>
      </w:pPr>
    </w:p>
    <w:p w14:paraId="129A859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B49B2DA" w14:textId="77777777" w:rsidR="002D6F9C" w:rsidRPr="00596D5F" w:rsidRDefault="002D6F9C" w:rsidP="002D6F9C">
      <w:pPr>
        <w:spacing w:line="360" w:lineRule="auto"/>
        <w:jc w:val="both"/>
        <w:rPr>
          <w:b/>
          <w:bCs/>
          <w:sz w:val="22"/>
          <w:szCs w:val="22"/>
        </w:rPr>
      </w:pPr>
      <w:r w:rsidRPr="00596D5F">
        <w:rPr>
          <w:b/>
          <w:bCs/>
          <w:sz w:val="22"/>
          <w:szCs w:val="22"/>
        </w:rPr>
        <w:t>Considerando:</w:t>
      </w:r>
    </w:p>
    <w:p w14:paraId="655F30D5" w14:textId="019CEBB7" w:rsidR="002D6F9C" w:rsidRPr="005F3B2E" w:rsidRDefault="002D6F9C" w:rsidP="002D6F9C">
      <w:pPr>
        <w:spacing w:line="360" w:lineRule="auto"/>
        <w:jc w:val="both"/>
        <w:rPr>
          <w:sz w:val="22"/>
          <w:szCs w:val="22"/>
        </w:rPr>
      </w:pPr>
      <w:r w:rsidRPr="00B373B0">
        <w:rPr>
          <w:b/>
          <w:bCs/>
          <w:sz w:val="22"/>
          <w:szCs w:val="22"/>
        </w:rPr>
        <w:t>Primero:</w:t>
      </w:r>
      <w:r>
        <w:rPr>
          <w:sz w:val="22"/>
          <w:szCs w:val="22"/>
        </w:rPr>
        <w:t xml:space="preserve"> Que por medio del oficio </w:t>
      </w:r>
      <w:r w:rsidR="00BA3436">
        <w:rPr>
          <w:sz w:val="22"/>
          <w:szCs w:val="22"/>
        </w:rPr>
        <w:t>GG-ME-0143-2020 del 07</w:t>
      </w:r>
      <w:r>
        <w:rPr>
          <w:sz w:val="22"/>
          <w:szCs w:val="22"/>
        </w:rPr>
        <w:t xml:space="preserve"> de </w:t>
      </w:r>
      <w:r w:rsidR="00BA3436">
        <w:rPr>
          <w:sz w:val="22"/>
          <w:szCs w:val="22"/>
        </w:rPr>
        <w:t>febrero</w:t>
      </w:r>
      <w:r>
        <w:rPr>
          <w:sz w:val="22"/>
          <w:szCs w:val="22"/>
        </w:rPr>
        <w:t xml:space="preserve"> de 20</w:t>
      </w:r>
      <w:r w:rsidR="00BA3436">
        <w:rPr>
          <w:sz w:val="22"/>
          <w:szCs w:val="22"/>
        </w:rPr>
        <w:t>20</w:t>
      </w:r>
      <w:r>
        <w:rPr>
          <w:sz w:val="22"/>
          <w:szCs w:val="22"/>
        </w:rPr>
        <w:t>,</w:t>
      </w:r>
      <w:r w:rsidR="00BA3436">
        <w:rPr>
          <w:sz w:val="22"/>
          <w:szCs w:val="22"/>
        </w:rPr>
        <w:t xml:space="preserve"> la </w:t>
      </w:r>
      <w:r w:rsidR="00BA3436" w:rsidRPr="00BA3436">
        <w:rPr>
          <w:rFonts w:cs="Arial"/>
          <w:sz w:val="22"/>
          <w:szCs w:val="22"/>
          <w:lang w:val="es-ES_tradnl"/>
        </w:rPr>
        <w:t>Gerencia General</w:t>
      </w:r>
      <w:r>
        <w:rPr>
          <w:sz w:val="22"/>
          <w:szCs w:val="22"/>
        </w:rPr>
        <w:t xml:space="preserve"> somete a la consideración de esta Junta Directiva, la propuesta de actualización de</w:t>
      </w:r>
      <w:r w:rsidR="00BA3436">
        <w:rPr>
          <w:sz w:val="22"/>
          <w:szCs w:val="22"/>
        </w:rPr>
        <w:t xml:space="preserve"> la Metodología para la Valoración y </w:t>
      </w:r>
      <w:r w:rsidR="00BA3436" w:rsidRPr="00BA3436">
        <w:rPr>
          <w:rFonts w:cs="Arial"/>
          <w:sz w:val="22"/>
          <w:szCs w:val="22"/>
          <w:lang w:val="es-ES_tradnl"/>
        </w:rPr>
        <w:t>Administración</w:t>
      </w:r>
      <w:r w:rsidR="00BA3436">
        <w:rPr>
          <w:rFonts w:cs="Arial"/>
          <w:sz w:val="22"/>
          <w:szCs w:val="22"/>
          <w:lang w:val="es-ES_tradnl"/>
        </w:rPr>
        <w:t xml:space="preserve"> de</w:t>
      </w:r>
      <w:r>
        <w:rPr>
          <w:sz w:val="22"/>
          <w:szCs w:val="22"/>
        </w:rPr>
        <w:t>l</w:t>
      </w:r>
      <w:r w:rsidRPr="00C60914">
        <w:rPr>
          <w:sz w:val="22"/>
          <w:szCs w:val="22"/>
        </w:rPr>
        <w:t xml:space="preserve"> Riesgo</w:t>
      </w:r>
      <w:r w:rsidR="00BA3436">
        <w:rPr>
          <w:sz w:val="22"/>
          <w:szCs w:val="22"/>
        </w:rPr>
        <w:t xml:space="preserve"> Institucional</w:t>
      </w:r>
      <w:r>
        <w:rPr>
          <w:sz w:val="22"/>
          <w:szCs w:val="22"/>
        </w:rPr>
        <w:t xml:space="preserve">, </w:t>
      </w:r>
      <w:r w:rsidR="00BA3436">
        <w:rPr>
          <w:sz w:val="22"/>
          <w:szCs w:val="22"/>
        </w:rPr>
        <w:t xml:space="preserve">MD-RIE-001, </w:t>
      </w:r>
      <w:r>
        <w:rPr>
          <w:sz w:val="22"/>
          <w:szCs w:val="22"/>
        </w:rPr>
        <w:t>correspondiente al período 20</w:t>
      </w:r>
      <w:r w:rsidR="00BA3436">
        <w:rPr>
          <w:sz w:val="22"/>
          <w:szCs w:val="22"/>
        </w:rPr>
        <w:t>19</w:t>
      </w:r>
      <w:r>
        <w:rPr>
          <w:sz w:val="22"/>
          <w:szCs w:val="22"/>
        </w:rPr>
        <w:t>, avalada por e</w:t>
      </w:r>
      <w:r w:rsidR="00BA3436">
        <w:rPr>
          <w:sz w:val="22"/>
          <w:szCs w:val="22"/>
        </w:rPr>
        <w:t>l</w:t>
      </w:r>
      <w:r>
        <w:rPr>
          <w:sz w:val="22"/>
          <w:szCs w:val="22"/>
        </w:rPr>
        <w:t xml:space="preserve"> Comité </w:t>
      </w:r>
      <w:r w:rsidR="00BA3436">
        <w:rPr>
          <w:sz w:val="22"/>
          <w:szCs w:val="22"/>
        </w:rPr>
        <w:t xml:space="preserve">de Riesgos </w:t>
      </w:r>
      <w:r>
        <w:rPr>
          <w:sz w:val="22"/>
          <w:szCs w:val="22"/>
        </w:rPr>
        <w:t xml:space="preserve">en su sesión N° </w:t>
      </w:r>
      <w:r w:rsidR="00BA3436">
        <w:rPr>
          <w:sz w:val="22"/>
          <w:szCs w:val="22"/>
        </w:rPr>
        <w:t>12-2019, celebrada el 02 de diciembre de 2019</w:t>
      </w:r>
      <w:r>
        <w:rPr>
          <w:sz w:val="22"/>
          <w:szCs w:val="22"/>
        </w:rPr>
        <w:t>.</w:t>
      </w:r>
    </w:p>
    <w:p w14:paraId="0FE13AD7" w14:textId="77777777" w:rsidR="002D6F9C" w:rsidRDefault="002D6F9C" w:rsidP="002D6F9C">
      <w:pPr>
        <w:spacing w:line="360" w:lineRule="auto"/>
        <w:jc w:val="both"/>
        <w:rPr>
          <w:sz w:val="22"/>
          <w:szCs w:val="22"/>
        </w:rPr>
      </w:pPr>
    </w:p>
    <w:p w14:paraId="5EF99431" w14:textId="1E4AA4C4" w:rsidR="00BA3436" w:rsidRDefault="002D6F9C" w:rsidP="002D6F9C">
      <w:pPr>
        <w:spacing w:line="360" w:lineRule="auto"/>
        <w:jc w:val="both"/>
        <w:rPr>
          <w:sz w:val="22"/>
          <w:szCs w:val="22"/>
        </w:rPr>
      </w:pPr>
      <w:r w:rsidRPr="00B373B0">
        <w:rPr>
          <w:b/>
          <w:bCs/>
          <w:sz w:val="22"/>
          <w:szCs w:val="22"/>
        </w:rPr>
        <w:t>Segundo:</w:t>
      </w:r>
      <w:r>
        <w:rPr>
          <w:sz w:val="22"/>
          <w:szCs w:val="22"/>
        </w:rPr>
        <w:t xml:space="preserve"> Que la actualización de dich</w:t>
      </w:r>
      <w:r w:rsidR="00BA3436">
        <w:rPr>
          <w:sz w:val="22"/>
          <w:szCs w:val="22"/>
        </w:rPr>
        <w:t>a Metodología,</w:t>
      </w:r>
      <w:r>
        <w:rPr>
          <w:sz w:val="22"/>
          <w:szCs w:val="22"/>
        </w:rPr>
        <w:t xml:space="preserve"> </w:t>
      </w:r>
      <w:r w:rsidR="00BA3436">
        <w:rPr>
          <w:sz w:val="22"/>
          <w:szCs w:val="22"/>
        </w:rPr>
        <w:t xml:space="preserve">tiene el propósito de establecer los lineamientos generales para la identificación, valoración y administración del riesgo operativo, de tecnologías de información, de imagen, legal, estratégico y otros no financieros, vinculados con los principales procesos y procedimientos del </w:t>
      </w:r>
      <w:r w:rsidR="00BA3436" w:rsidRPr="00BA3436">
        <w:rPr>
          <w:sz w:val="22"/>
          <w:szCs w:val="22"/>
        </w:rPr>
        <w:t>Banco Hipotecario para la Vivienda</w:t>
      </w:r>
      <w:r w:rsidR="00BA3436">
        <w:rPr>
          <w:sz w:val="22"/>
          <w:szCs w:val="22"/>
        </w:rPr>
        <w:t>, con el fin de garantizar el cumplimiento de la misión, los objetivos y las metas institucionales.</w:t>
      </w:r>
    </w:p>
    <w:p w14:paraId="2D5AB3A5" w14:textId="77777777" w:rsidR="002D6F9C" w:rsidRDefault="002D6F9C" w:rsidP="002D6F9C">
      <w:pPr>
        <w:spacing w:line="360" w:lineRule="auto"/>
        <w:jc w:val="both"/>
        <w:rPr>
          <w:sz w:val="22"/>
          <w:szCs w:val="22"/>
        </w:rPr>
      </w:pPr>
    </w:p>
    <w:p w14:paraId="0BAA84E8" w14:textId="77777777" w:rsidR="002D6F9C" w:rsidRPr="005F3B2E" w:rsidRDefault="002D6F9C" w:rsidP="002D6F9C">
      <w:pPr>
        <w:spacing w:line="360" w:lineRule="auto"/>
        <w:jc w:val="both"/>
        <w:rPr>
          <w:sz w:val="22"/>
          <w:szCs w:val="22"/>
        </w:rPr>
      </w:pPr>
      <w:r w:rsidRPr="00B373B0">
        <w:rPr>
          <w:b/>
          <w:bCs/>
          <w:sz w:val="22"/>
          <w:szCs w:val="22"/>
        </w:rPr>
        <w:t>Tercero:</w:t>
      </w:r>
      <w:r>
        <w:rPr>
          <w:sz w:val="22"/>
          <w:szCs w:val="22"/>
        </w:rPr>
        <w:t xml:space="preserve"> Que esta Junta Directiva no encuentra objeción en acoger la recomendación del Comité de Riesgos en todos sus extremos.</w:t>
      </w:r>
    </w:p>
    <w:p w14:paraId="27B96218" w14:textId="77777777" w:rsidR="002D6F9C" w:rsidRDefault="002D6F9C" w:rsidP="002D6F9C">
      <w:pPr>
        <w:tabs>
          <w:tab w:val="left" w:pos="9360"/>
        </w:tabs>
        <w:spacing w:line="360" w:lineRule="auto"/>
        <w:jc w:val="both"/>
        <w:rPr>
          <w:sz w:val="22"/>
          <w:szCs w:val="22"/>
        </w:rPr>
      </w:pPr>
    </w:p>
    <w:p w14:paraId="0DF4F3D6" w14:textId="77777777" w:rsidR="002D6F9C" w:rsidRPr="009A0B4C" w:rsidRDefault="002D6F9C" w:rsidP="002D6F9C">
      <w:pPr>
        <w:tabs>
          <w:tab w:val="left" w:pos="9360"/>
        </w:tabs>
        <w:spacing w:line="360" w:lineRule="auto"/>
        <w:jc w:val="both"/>
        <w:rPr>
          <w:b/>
          <w:bCs/>
          <w:sz w:val="22"/>
          <w:szCs w:val="22"/>
        </w:rPr>
      </w:pPr>
      <w:r w:rsidRPr="009A0B4C">
        <w:rPr>
          <w:b/>
          <w:bCs/>
          <w:sz w:val="22"/>
          <w:szCs w:val="22"/>
        </w:rPr>
        <w:t>Por tanto, se acuerda:</w:t>
      </w:r>
    </w:p>
    <w:p w14:paraId="0AB44590" w14:textId="4D393415" w:rsidR="002B71CC" w:rsidRDefault="002D6F9C" w:rsidP="00A44B6B">
      <w:pPr>
        <w:tabs>
          <w:tab w:val="left" w:pos="9360"/>
        </w:tabs>
        <w:spacing w:line="360" w:lineRule="auto"/>
        <w:jc w:val="both"/>
        <w:rPr>
          <w:rFonts w:cs="Arial"/>
          <w:sz w:val="22"/>
          <w:szCs w:val="22"/>
        </w:rPr>
      </w:pPr>
      <w:r>
        <w:rPr>
          <w:sz w:val="22"/>
          <w:szCs w:val="22"/>
        </w:rPr>
        <w:t>Aprobar la actualización de</w:t>
      </w:r>
      <w:r w:rsidR="00A44B6B">
        <w:rPr>
          <w:sz w:val="22"/>
          <w:szCs w:val="22"/>
        </w:rPr>
        <w:t xml:space="preserve"> la Metodología para la Valoración y </w:t>
      </w:r>
      <w:r w:rsidR="00A44B6B" w:rsidRPr="00BA3436">
        <w:rPr>
          <w:rFonts w:cs="Arial"/>
          <w:sz w:val="22"/>
          <w:szCs w:val="22"/>
          <w:lang w:val="es-ES_tradnl"/>
        </w:rPr>
        <w:t>Administración</w:t>
      </w:r>
      <w:r w:rsidR="00A44B6B">
        <w:rPr>
          <w:rFonts w:cs="Arial"/>
          <w:sz w:val="22"/>
          <w:szCs w:val="22"/>
          <w:lang w:val="es-ES_tradnl"/>
        </w:rPr>
        <w:t xml:space="preserve"> de</w:t>
      </w:r>
      <w:r w:rsidR="00A44B6B">
        <w:rPr>
          <w:sz w:val="22"/>
          <w:szCs w:val="22"/>
        </w:rPr>
        <w:t>l</w:t>
      </w:r>
      <w:r w:rsidR="00A44B6B" w:rsidRPr="00C60914">
        <w:rPr>
          <w:sz w:val="22"/>
          <w:szCs w:val="22"/>
        </w:rPr>
        <w:t xml:space="preserve"> Riesgo</w:t>
      </w:r>
      <w:r w:rsidR="00A44B6B">
        <w:rPr>
          <w:sz w:val="22"/>
          <w:szCs w:val="22"/>
        </w:rPr>
        <w:t xml:space="preserve"> Institucional, MD-RIE-001, correspondiente al período 2019,</w:t>
      </w:r>
      <w:r>
        <w:rPr>
          <w:sz w:val="22"/>
          <w:szCs w:val="22"/>
        </w:rPr>
        <w:t xml:space="preserve"> de conformidad con el documento que se adjunta al oficio </w:t>
      </w:r>
      <w:r w:rsidR="00A44B6B">
        <w:rPr>
          <w:sz w:val="22"/>
          <w:szCs w:val="22"/>
        </w:rPr>
        <w:t xml:space="preserve">GG-ME-0143-2020 de la </w:t>
      </w:r>
      <w:r w:rsidR="00A44B6B" w:rsidRPr="00A44B6B">
        <w:rPr>
          <w:rFonts w:cs="Arial"/>
          <w:sz w:val="22"/>
          <w:szCs w:val="22"/>
          <w:lang w:val="es-ES_tradnl"/>
        </w:rPr>
        <w:t>Gerencia General</w:t>
      </w:r>
      <w:r>
        <w:rPr>
          <w:sz w:val="22"/>
          <w:szCs w:val="22"/>
        </w:rPr>
        <w:t>, el cual forma parte del expediente del acta</w:t>
      </w:r>
      <w:r w:rsidR="00A44B6B">
        <w:rPr>
          <w:sz w:val="22"/>
          <w:szCs w:val="22"/>
        </w:rPr>
        <w:t xml:space="preserve"> de la presente sesión</w:t>
      </w:r>
      <w:r>
        <w:rPr>
          <w:sz w:val="22"/>
          <w:szCs w:val="22"/>
        </w:rPr>
        <w:t>.</w:t>
      </w:r>
    </w:p>
    <w:p w14:paraId="40DD4CC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D823C0" w14:textId="77777777" w:rsidR="002B71CC" w:rsidRPr="00D14EAF" w:rsidRDefault="002B71CC" w:rsidP="002B71CC">
      <w:pPr>
        <w:spacing w:line="360" w:lineRule="auto"/>
        <w:jc w:val="both"/>
        <w:rPr>
          <w:rFonts w:cs="Arial"/>
          <w:b/>
          <w:sz w:val="22"/>
        </w:rPr>
      </w:pPr>
      <w:r w:rsidRPr="00D14EAF">
        <w:rPr>
          <w:rFonts w:cs="Arial"/>
          <w:b/>
          <w:sz w:val="22"/>
        </w:rPr>
        <w:t>************</w:t>
      </w:r>
    </w:p>
    <w:p w14:paraId="72E036F7" w14:textId="77777777" w:rsidR="002B71CC" w:rsidRDefault="002B71CC" w:rsidP="002B71CC">
      <w:pPr>
        <w:spacing w:line="360" w:lineRule="auto"/>
        <w:jc w:val="both"/>
        <w:rPr>
          <w:rFonts w:cs="Arial"/>
          <w:sz w:val="22"/>
          <w:szCs w:val="22"/>
        </w:rPr>
      </w:pPr>
    </w:p>
    <w:p w14:paraId="6D7C769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ADDAEFB" w14:textId="77777777" w:rsidR="00166029" w:rsidRPr="00517F47" w:rsidRDefault="00166029" w:rsidP="00166029">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058EBB6A" w14:textId="793F2857" w:rsidR="00166029" w:rsidRPr="00517F47" w:rsidRDefault="00166029" w:rsidP="00166029">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r w:rsidR="0026456E">
        <w:rPr>
          <w:rFonts w:cs="Arial"/>
          <w:color w:val="000000"/>
          <w:sz w:val="22"/>
          <w:szCs w:val="22"/>
        </w:rPr>
        <w:t>Coopenae R.L.</w:t>
      </w:r>
      <w:r>
        <w:rPr>
          <w:rFonts w:cs="Arial"/>
          <w:color w:val="000000"/>
          <w:sz w:val="22"/>
          <w:szCs w:val="22"/>
        </w:rPr>
        <w:t xml:space="preserve"> ha presentado</w:t>
      </w:r>
      <w:r w:rsidRPr="00517F47">
        <w:rPr>
          <w:rFonts w:cs="Arial"/>
          <w:color w:val="000000"/>
          <w:sz w:val="22"/>
          <w:szCs w:val="22"/>
        </w:rPr>
        <w:t xml:space="preserve"> solicitud para financiar, al amparo del artículo 59 de la Ley del Sistema Financiero Nacional para la Vivienda (LSFNV), </w:t>
      </w:r>
      <w:r w:rsidR="0026456E">
        <w:rPr>
          <w:rFonts w:cs="Arial"/>
          <w:color w:val="000000"/>
          <w:sz w:val="22"/>
          <w:szCs w:val="22"/>
        </w:rPr>
        <w:t xml:space="preserve">treinta y seis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Bribrí</w:t>
      </w:r>
      <w:r w:rsidRPr="00517F47">
        <w:rPr>
          <w:color w:val="000000"/>
          <w:sz w:val="22"/>
          <w:szCs w:val="22"/>
        </w:rPr>
        <w:t xml:space="preserve">, ubicado en </w:t>
      </w:r>
      <w:r>
        <w:rPr>
          <w:color w:val="000000"/>
          <w:sz w:val="22"/>
          <w:szCs w:val="22"/>
        </w:rPr>
        <w:t>el cantón de Talamanca, provincia de Limón.</w:t>
      </w:r>
    </w:p>
    <w:p w14:paraId="4FB87805" w14:textId="77777777" w:rsidR="00166029" w:rsidRPr="00517F47" w:rsidRDefault="00166029" w:rsidP="00166029">
      <w:pPr>
        <w:autoSpaceDE w:val="0"/>
        <w:autoSpaceDN w:val="0"/>
        <w:adjustRightInd w:val="0"/>
        <w:spacing w:line="360" w:lineRule="auto"/>
        <w:jc w:val="both"/>
        <w:rPr>
          <w:rFonts w:cs="Arial"/>
          <w:color w:val="000000"/>
          <w:sz w:val="22"/>
          <w:szCs w:val="22"/>
        </w:rPr>
      </w:pPr>
    </w:p>
    <w:p w14:paraId="72E13F97" w14:textId="340358DB" w:rsidR="00166029" w:rsidRPr="00517F47" w:rsidRDefault="00166029" w:rsidP="00166029">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5E1103">
        <w:rPr>
          <w:rFonts w:cs="Arial"/>
          <w:color w:val="000000"/>
          <w:sz w:val="22"/>
          <w:szCs w:val="22"/>
        </w:rPr>
        <w:t>0164</w:t>
      </w:r>
      <w:r w:rsidRPr="00517F47">
        <w:rPr>
          <w:rFonts w:cs="Arial"/>
          <w:color w:val="000000"/>
          <w:sz w:val="22"/>
          <w:szCs w:val="22"/>
        </w:rPr>
        <w:t>-20</w:t>
      </w:r>
      <w:r w:rsidR="005E1103">
        <w:rPr>
          <w:rFonts w:cs="Arial"/>
          <w:color w:val="000000"/>
          <w:sz w:val="22"/>
          <w:szCs w:val="22"/>
        </w:rPr>
        <w:t>20</w:t>
      </w:r>
      <w:r w:rsidRPr="00517F47">
        <w:rPr>
          <w:rFonts w:cs="Arial"/>
          <w:color w:val="000000"/>
          <w:sz w:val="22"/>
          <w:szCs w:val="22"/>
        </w:rPr>
        <w:t xml:space="preserve"> del </w:t>
      </w:r>
      <w:r w:rsidR="005E1103">
        <w:rPr>
          <w:rFonts w:cs="Arial"/>
          <w:color w:val="000000"/>
          <w:sz w:val="22"/>
          <w:szCs w:val="22"/>
        </w:rPr>
        <w:t>14</w:t>
      </w:r>
      <w:r w:rsidRPr="00517F47">
        <w:rPr>
          <w:rFonts w:cs="Arial"/>
          <w:color w:val="000000"/>
          <w:sz w:val="22"/>
          <w:szCs w:val="22"/>
        </w:rPr>
        <w:t xml:space="preserve"> de </w:t>
      </w:r>
      <w:r w:rsidR="005E1103">
        <w:rPr>
          <w:rFonts w:cs="Arial"/>
          <w:color w:val="000000"/>
          <w:sz w:val="22"/>
          <w:szCs w:val="22"/>
        </w:rPr>
        <w:t>febrero</w:t>
      </w:r>
      <w:r w:rsidRPr="00517F47">
        <w:rPr>
          <w:rFonts w:cs="Arial"/>
          <w:color w:val="000000"/>
          <w:sz w:val="22"/>
          <w:szCs w:val="22"/>
        </w:rPr>
        <w:t xml:space="preserve"> de 20</w:t>
      </w:r>
      <w:r w:rsidR="005E1103">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5E1103">
        <w:rPr>
          <w:rFonts w:cs="Arial"/>
          <w:color w:val="000000"/>
          <w:sz w:val="22"/>
          <w:szCs w:val="22"/>
        </w:rPr>
        <w:t>0162</w:t>
      </w:r>
      <w:r w:rsidRPr="00517F47">
        <w:rPr>
          <w:rFonts w:cs="Arial"/>
          <w:color w:val="000000"/>
          <w:sz w:val="22"/>
          <w:szCs w:val="22"/>
        </w:rPr>
        <w:t>-20</w:t>
      </w:r>
      <w:r w:rsidR="005E1103">
        <w:rPr>
          <w:rFonts w:cs="Arial"/>
          <w:color w:val="000000"/>
          <w:sz w:val="22"/>
          <w:szCs w:val="22"/>
        </w:rPr>
        <w:t>20,</w:t>
      </w:r>
      <w:r>
        <w:rPr>
          <w:rFonts w:cs="Arial"/>
          <w:color w:val="000000"/>
          <w:sz w:val="22"/>
          <w:szCs w:val="22"/>
        </w:rPr>
        <w:t xml:space="preserve">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w:t>
      </w:r>
      <w:r w:rsidR="0026456E">
        <w:rPr>
          <w:rFonts w:cs="Arial"/>
          <w:color w:val="000000"/>
          <w:sz w:val="22"/>
          <w:szCs w:val="22"/>
        </w:rPr>
        <w:t>Coopenae R.L.</w:t>
      </w:r>
      <w:r>
        <w:rPr>
          <w:rFonts w:cs="Arial"/>
          <w:color w:val="000000"/>
          <w:sz w:val="22"/>
          <w:szCs w:val="22"/>
        </w:rPr>
        <w:t xml:space="preserve">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465173A6" w14:textId="77777777" w:rsidR="00166029" w:rsidRPr="00517F47" w:rsidRDefault="00166029" w:rsidP="00166029">
      <w:pPr>
        <w:spacing w:line="360" w:lineRule="auto"/>
        <w:jc w:val="both"/>
        <w:rPr>
          <w:rFonts w:cs="Arial"/>
          <w:sz w:val="22"/>
          <w:szCs w:val="22"/>
        </w:rPr>
      </w:pPr>
    </w:p>
    <w:p w14:paraId="3DCE8172" w14:textId="29D67310" w:rsidR="00166029" w:rsidRDefault="00166029" w:rsidP="00166029">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sidR="005E1103">
        <w:rPr>
          <w:rFonts w:cs="Arial"/>
          <w:color w:val="000000"/>
          <w:sz w:val="22"/>
          <w:szCs w:val="22"/>
        </w:rPr>
        <w:t>0164</w:t>
      </w:r>
      <w:r w:rsidRPr="00517F47">
        <w:rPr>
          <w:rFonts w:cs="Arial"/>
          <w:color w:val="000000"/>
          <w:sz w:val="22"/>
          <w:szCs w:val="22"/>
        </w:rPr>
        <w:t>-20</w:t>
      </w:r>
      <w:r w:rsidR="005E1103">
        <w:rPr>
          <w:rFonts w:cs="Arial"/>
          <w:color w:val="000000"/>
          <w:sz w:val="22"/>
          <w:szCs w:val="22"/>
        </w:rPr>
        <w:t>20</w:t>
      </w:r>
      <w:r>
        <w:rPr>
          <w:rFonts w:cs="Arial"/>
          <w:color w:val="000000"/>
          <w:sz w:val="22"/>
          <w:szCs w:val="22"/>
        </w:rPr>
        <w:t>.</w:t>
      </w:r>
    </w:p>
    <w:p w14:paraId="3648B999" w14:textId="77777777" w:rsidR="00166029" w:rsidRDefault="00166029" w:rsidP="00166029">
      <w:pPr>
        <w:spacing w:line="360" w:lineRule="auto"/>
        <w:jc w:val="both"/>
        <w:rPr>
          <w:sz w:val="22"/>
          <w:szCs w:val="22"/>
          <w:lang w:val="es-ES_tradnl"/>
        </w:rPr>
      </w:pPr>
    </w:p>
    <w:p w14:paraId="1F04EB7D" w14:textId="77777777" w:rsidR="00166029" w:rsidRPr="00517F47" w:rsidRDefault="00166029" w:rsidP="00166029">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1ACAEA23" w14:textId="21323A0B" w:rsidR="00166029" w:rsidRPr="00517F47" w:rsidRDefault="00166029" w:rsidP="00166029">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200F3F">
        <w:rPr>
          <w:rFonts w:cs="Arial"/>
          <w:color w:val="000000"/>
          <w:sz w:val="22"/>
          <w:szCs w:val="22"/>
        </w:rPr>
        <w:t>treinta y seis</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Pr>
          <w:color w:val="000000"/>
          <w:sz w:val="22"/>
          <w:szCs w:val="22"/>
        </w:rPr>
        <w:t>Bribrí</w:t>
      </w:r>
      <w:r w:rsidRPr="00517F47">
        <w:rPr>
          <w:color w:val="000000"/>
          <w:sz w:val="22"/>
          <w:szCs w:val="22"/>
        </w:rPr>
        <w:t xml:space="preserve">, ubicado </w:t>
      </w:r>
      <w:r w:rsidRPr="00517F47">
        <w:rPr>
          <w:color w:val="000000"/>
          <w:sz w:val="22"/>
          <w:szCs w:val="22"/>
        </w:rPr>
        <w:lastRenderedPageBreak/>
        <w:t xml:space="preserve">en </w:t>
      </w:r>
      <w:r>
        <w:rPr>
          <w:color w:val="000000"/>
          <w:sz w:val="22"/>
          <w:szCs w:val="22"/>
        </w:rPr>
        <w:t>el cantón de Talamanca, provincia de Limón</w:t>
      </w:r>
      <w:r w:rsidRPr="00517F47">
        <w:rPr>
          <w:rFonts w:cs="Arial"/>
          <w:color w:val="000000"/>
          <w:sz w:val="22"/>
          <w:szCs w:val="22"/>
        </w:rPr>
        <w:t>, actuando</w:t>
      </w:r>
      <w:r>
        <w:rPr>
          <w:rFonts w:cs="Arial"/>
          <w:color w:val="000000"/>
          <w:sz w:val="22"/>
          <w:szCs w:val="22"/>
        </w:rPr>
        <w:t xml:space="preserve"> </w:t>
      </w:r>
      <w:r w:rsidR="0026456E">
        <w:rPr>
          <w:rFonts w:cs="Arial"/>
          <w:color w:val="000000"/>
          <w:sz w:val="22"/>
          <w:szCs w:val="22"/>
        </w:rPr>
        <w:t>Coopenae R.L.</w:t>
      </w:r>
      <w:r>
        <w:rPr>
          <w:rFonts w:cs="Arial"/>
          <w:color w:val="000000"/>
          <w:sz w:val="22"/>
          <w:szCs w:val="22"/>
        </w:rPr>
        <w:t xml:space="preserve"> como entidad</w:t>
      </w:r>
      <w:r w:rsidRPr="00517F47">
        <w:rPr>
          <w:rFonts w:cs="Arial"/>
          <w:color w:val="000000"/>
          <w:sz w:val="22"/>
          <w:szCs w:val="22"/>
        </w:rPr>
        <w:t xml:space="preserve"> autorizada</w:t>
      </w:r>
      <w:r>
        <w:rPr>
          <w:rFonts w:cs="Arial"/>
          <w:color w:val="000000"/>
          <w:sz w:val="22"/>
          <w:szCs w:val="22"/>
        </w:rPr>
        <w:t xml:space="preserve"> y la empresa constructora Sociedad Maderera de Barrio Cuba (SOMABACU), cédula jurídica 3-101-017266, como constructora de las viviendas.</w:t>
      </w:r>
    </w:p>
    <w:p w14:paraId="7584FE61" w14:textId="67EDB29D" w:rsidR="00166029" w:rsidRDefault="00166029" w:rsidP="00166029">
      <w:pPr>
        <w:autoSpaceDE w:val="0"/>
        <w:autoSpaceDN w:val="0"/>
        <w:adjustRightInd w:val="0"/>
        <w:spacing w:line="360" w:lineRule="auto"/>
        <w:jc w:val="both"/>
        <w:rPr>
          <w:rFonts w:cs="Arial"/>
          <w:color w:val="000000"/>
          <w:sz w:val="22"/>
          <w:szCs w:val="22"/>
        </w:rPr>
      </w:pPr>
    </w:p>
    <w:p w14:paraId="3E1D16E2" w14:textId="77777777" w:rsidR="003143DA" w:rsidRDefault="003143DA" w:rsidP="003143DA">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treinta y seis operaciones de </w:t>
      </w:r>
      <w:r w:rsidRPr="00517F47">
        <w:rPr>
          <w:rFonts w:cs="Arial"/>
          <w:color w:val="000000"/>
          <w:sz w:val="22"/>
          <w:szCs w:val="22"/>
        </w:rPr>
        <w:t>Bono Familiar de Vivienda, de conformidad con el siguiente detalle de beneficiarios y montos:</w:t>
      </w:r>
    </w:p>
    <w:p w14:paraId="7D03B44A" w14:textId="77777777" w:rsidR="003143DA" w:rsidRDefault="003143DA" w:rsidP="003143DA">
      <w:pPr>
        <w:pStyle w:val="Textoindependiente3"/>
        <w:jc w:val="center"/>
        <w:rPr>
          <w:rFonts w:asciiTheme="minorHAnsi" w:hAnsiTheme="minorHAnsi" w:cstheme="minorHAnsi"/>
          <w:b/>
          <w:bCs/>
          <w:szCs w:val="22"/>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4"/>
        <w:gridCol w:w="994"/>
        <w:gridCol w:w="849"/>
        <w:gridCol w:w="1134"/>
        <w:gridCol w:w="851"/>
        <w:gridCol w:w="851"/>
        <w:gridCol w:w="851"/>
        <w:gridCol w:w="1100"/>
      </w:tblGrid>
      <w:tr w:rsidR="003143DA" w:rsidRPr="00AD7D82" w14:paraId="35731AC9" w14:textId="77777777" w:rsidTr="00D9483C">
        <w:trPr>
          <w:trHeight w:val="315"/>
          <w:jc w:val="center"/>
        </w:trPr>
        <w:tc>
          <w:tcPr>
            <w:tcW w:w="1298" w:type="pct"/>
            <w:shd w:val="clear" w:color="auto" w:fill="auto"/>
            <w:vAlign w:val="center"/>
          </w:tcPr>
          <w:p w14:paraId="12287312" w14:textId="77777777" w:rsidR="003143DA" w:rsidRPr="004D6DFF" w:rsidRDefault="003143DA" w:rsidP="00D9483C">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Jefe de familia</w:t>
            </w:r>
          </w:p>
        </w:tc>
        <w:tc>
          <w:tcPr>
            <w:tcW w:w="555" w:type="pct"/>
            <w:shd w:val="clear" w:color="auto" w:fill="auto"/>
            <w:vAlign w:val="center"/>
          </w:tcPr>
          <w:p w14:paraId="34D33A81" w14:textId="77777777" w:rsidR="003143DA" w:rsidRPr="004D6DFF" w:rsidRDefault="003143DA" w:rsidP="00D9483C">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Cédula</w:t>
            </w:r>
          </w:p>
        </w:tc>
        <w:tc>
          <w:tcPr>
            <w:tcW w:w="474" w:type="pct"/>
            <w:shd w:val="clear" w:color="auto" w:fill="auto"/>
            <w:vAlign w:val="center"/>
          </w:tcPr>
          <w:p w14:paraId="26782CD9" w14:textId="77777777" w:rsidR="003143DA" w:rsidRPr="004D6DFF" w:rsidRDefault="003143DA" w:rsidP="00D9483C">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Área cons</w:t>
            </w:r>
            <w:r>
              <w:rPr>
                <w:rFonts w:ascii="Arial Narrow" w:hAnsi="Arial Narrow" w:cstheme="minorHAnsi"/>
                <w:b/>
                <w:bCs/>
                <w:sz w:val="18"/>
                <w:szCs w:val="18"/>
                <w:lang w:val="es-CR" w:eastAsia="es-CR"/>
              </w:rPr>
              <w:t>-</w:t>
            </w:r>
            <w:r w:rsidRPr="004D6DFF">
              <w:rPr>
                <w:rFonts w:ascii="Arial Narrow" w:hAnsi="Arial Narrow" w:cstheme="minorHAnsi"/>
                <w:b/>
                <w:bCs/>
                <w:sz w:val="18"/>
                <w:szCs w:val="18"/>
                <w:lang w:val="es-CR" w:eastAsia="es-CR"/>
              </w:rPr>
              <w:t>tru</w:t>
            </w:r>
            <w:r>
              <w:rPr>
                <w:rFonts w:ascii="Arial Narrow" w:hAnsi="Arial Narrow" w:cstheme="minorHAnsi"/>
                <w:b/>
                <w:bCs/>
                <w:sz w:val="18"/>
                <w:szCs w:val="18"/>
                <w:lang w:val="es-CR" w:eastAsia="es-CR"/>
              </w:rPr>
              <w:t>c</w:t>
            </w:r>
            <w:r w:rsidRPr="004D6DFF">
              <w:rPr>
                <w:rFonts w:ascii="Arial Narrow" w:hAnsi="Arial Narrow" w:cstheme="minorHAnsi"/>
                <w:b/>
                <w:bCs/>
                <w:sz w:val="18"/>
                <w:szCs w:val="18"/>
                <w:lang w:val="es-CR" w:eastAsia="es-CR"/>
              </w:rPr>
              <w:t>ción (m</w:t>
            </w:r>
            <w:r w:rsidRPr="004D6DFF">
              <w:rPr>
                <w:rFonts w:ascii="Arial Narrow" w:hAnsi="Arial Narrow" w:cstheme="minorHAnsi"/>
                <w:b/>
                <w:bCs/>
                <w:sz w:val="18"/>
                <w:szCs w:val="18"/>
                <w:vertAlign w:val="superscript"/>
                <w:lang w:val="es-CR" w:eastAsia="es-CR"/>
              </w:rPr>
              <w:t>2</w:t>
            </w:r>
            <w:r w:rsidRPr="004D6DFF">
              <w:rPr>
                <w:rFonts w:ascii="Arial Narrow" w:hAnsi="Arial Narrow" w:cstheme="minorHAnsi"/>
                <w:b/>
                <w:bCs/>
                <w:sz w:val="18"/>
                <w:szCs w:val="18"/>
                <w:lang w:val="es-CR" w:eastAsia="es-CR"/>
              </w:rPr>
              <w:t>)</w:t>
            </w:r>
          </w:p>
        </w:tc>
        <w:tc>
          <w:tcPr>
            <w:tcW w:w="633" w:type="pct"/>
            <w:shd w:val="clear" w:color="auto" w:fill="auto"/>
            <w:vAlign w:val="center"/>
          </w:tcPr>
          <w:p w14:paraId="6B5D4D55" w14:textId="77777777" w:rsidR="003143DA" w:rsidRPr="004D6DFF" w:rsidRDefault="003143DA" w:rsidP="00D9483C">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la construcción (¢)</w:t>
            </w:r>
          </w:p>
        </w:tc>
        <w:tc>
          <w:tcPr>
            <w:tcW w:w="475" w:type="pct"/>
            <w:shd w:val="clear" w:color="auto" w:fill="auto"/>
            <w:vAlign w:val="center"/>
          </w:tcPr>
          <w:p w14:paraId="756CA12C" w14:textId="77777777" w:rsidR="003143DA" w:rsidRPr="004D6DFF" w:rsidRDefault="003143DA" w:rsidP="00D9483C">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transpor</w:t>
            </w:r>
            <w:r>
              <w:rPr>
                <w:rFonts w:ascii="Arial Narrow" w:hAnsi="Arial Narrow" w:cstheme="minorHAnsi"/>
                <w:b/>
                <w:bCs/>
                <w:sz w:val="18"/>
                <w:szCs w:val="18"/>
                <w:lang w:val="es-CR" w:eastAsia="es-CR"/>
              </w:rPr>
              <w:t>-</w:t>
            </w:r>
            <w:r w:rsidRPr="004D6DFF">
              <w:rPr>
                <w:rFonts w:ascii="Arial Narrow" w:hAnsi="Arial Narrow" w:cstheme="minorHAnsi"/>
                <w:b/>
                <w:bCs/>
                <w:sz w:val="18"/>
                <w:szCs w:val="18"/>
                <w:lang w:val="es-CR" w:eastAsia="es-CR"/>
              </w:rPr>
              <w:t>te (¢)</w:t>
            </w:r>
          </w:p>
        </w:tc>
        <w:tc>
          <w:tcPr>
            <w:tcW w:w="475" w:type="pct"/>
            <w:shd w:val="clear" w:color="auto" w:fill="auto"/>
          </w:tcPr>
          <w:p w14:paraId="63701961" w14:textId="77777777" w:rsidR="003143DA" w:rsidRPr="004D6DFF" w:rsidRDefault="003143DA" w:rsidP="00D9483C">
            <w:pPr>
              <w:jc w:val="center"/>
              <w:rPr>
                <w:rFonts w:ascii="Arial Narrow" w:hAnsi="Arial Narrow" w:cstheme="minorHAnsi"/>
                <w:color w:val="000000"/>
                <w:sz w:val="16"/>
                <w:szCs w:val="16"/>
                <w:lang w:val="es-CR" w:eastAsia="es-CR"/>
              </w:rPr>
            </w:pPr>
            <w:r w:rsidRPr="004D6DFF">
              <w:rPr>
                <w:rFonts w:ascii="Arial Narrow" w:hAnsi="Arial Narrow" w:cs="Calibri"/>
                <w:b/>
                <w:bCs/>
                <w:color w:val="000000"/>
                <w:sz w:val="16"/>
                <w:szCs w:val="16"/>
                <w:lang w:val="es-CR" w:eastAsia="es-CR"/>
              </w:rPr>
              <w:t xml:space="preserve">Gastos de </w:t>
            </w:r>
            <w:r>
              <w:rPr>
                <w:rFonts w:ascii="Arial Narrow" w:hAnsi="Arial Narrow" w:cs="Calibri"/>
                <w:b/>
                <w:bCs/>
                <w:color w:val="000000"/>
                <w:sz w:val="16"/>
                <w:szCs w:val="16"/>
                <w:lang w:val="es-CR" w:eastAsia="es-CR"/>
              </w:rPr>
              <w:t>inspec-ción y k</w:t>
            </w:r>
            <w:r w:rsidRPr="004D6DFF">
              <w:rPr>
                <w:rFonts w:ascii="Arial Narrow" w:hAnsi="Arial Narrow" w:cs="Calibri"/>
                <w:b/>
                <w:bCs/>
                <w:color w:val="000000"/>
                <w:sz w:val="16"/>
                <w:szCs w:val="16"/>
                <w:lang w:val="es-CR" w:eastAsia="es-CR"/>
              </w:rPr>
              <w:t>ilome</w:t>
            </w:r>
            <w:r>
              <w:rPr>
                <w:rFonts w:ascii="Arial Narrow" w:hAnsi="Arial Narrow" w:cs="Calibri"/>
                <w:b/>
                <w:bCs/>
                <w:color w:val="000000"/>
                <w:sz w:val="16"/>
                <w:szCs w:val="16"/>
                <w:lang w:val="es-CR" w:eastAsia="es-CR"/>
              </w:rPr>
              <w:t>-</w:t>
            </w:r>
            <w:r w:rsidRPr="004D6DFF">
              <w:rPr>
                <w:rFonts w:ascii="Arial Narrow" w:hAnsi="Arial Narrow" w:cs="Calibri"/>
                <w:b/>
                <w:bCs/>
                <w:color w:val="000000"/>
                <w:sz w:val="16"/>
                <w:szCs w:val="16"/>
                <w:lang w:val="es-CR" w:eastAsia="es-CR"/>
              </w:rPr>
              <w:t>traje</w:t>
            </w:r>
            <w:r>
              <w:rPr>
                <w:rFonts w:ascii="Arial Narrow" w:hAnsi="Arial Narrow" w:cs="Calibri"/>
                <w:b/>
                <w:bCs/>
                <w:color w:val="000000"/>
                <w:sz w:val="16"/>
                <w:szCs w:val="16"/>
                <w:lang w:val="es-CR" w:eastAsia="es-CR"/>
              </w:rPr>
              <w:t xml:space="preserve"> (¢)</w:t>
            </w:r>
          </w:p>
        </w:tc>
        <w:tc>
          <w:tcPr>
            <w:tcW w:w="475" w:type="pct"/>
            <w:shd w:val="clear" w:color="auto" w:fill="auto"/>
            <w:vAlign w:val="center"/>
          </w:tcPr>
          <w:p w14:paraId="5E8A9CF1" w14:textId="77777777" w:rsidR="003143DA" w:rsidRPr="004D6DFF" w:rsidRDefault="003143DA" w:rsidP="00D9483C">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gastos (¢)</w:t>
            </w:r>
          </w:p>
        </w:tc>
        <w:tc>
          <w:tcPr>
            <w:tcW w:w="614" w:type="pct"/>
            <w:shd w:val="clear" w:color="auto" w:fill="auto"/>
            <w:vAlign w:val="center"/>
          </w:tcPr>
          <w:p w14:paraId="06B3A950" w14:textId="77777777" w:rsidR="003143DA" w:rsidRPr="004D6DFF" w:rsidRDefault="003143DA" w:rsidP="00D9483C">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del Bono (¢)</w:t>
            </w:r>
          </w:p>
        </w:tc>
      </w:tr>
      <w:tr w:rsidR="003143DA" w:rsidRPr="00AD7D82" w14:paraId="38A1B257" w14:textId="77777777" w:rsidTr="00D9483C">
        <w:trPr>
          <w:trHeight w:val="340"/>
          <w:jc w:val="center"/>
        </w:trPr>
        <w:tc>
          <w:tcPr>
            <w:tcW w:w="1298" w:type="pct"/>
            <w:shd w:val="clear" w:color="auto" w:fill="auto"/>
            <w:vAlign w:val="center"/>
          </w:tcPr>
          <w:p w14:paraId="1BD757C1"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Freddy José Onil Reyes </w:t>
            </w:r>
          </w:p>
        </w:tc>
        <w:tc>
          <w:tcPr>
            <w:tcW w:w="555" w:type="pct"/>
            <w:shd w:val="clear" w:color="auto" w:fill="auto"/>
            <w:vAlign w:val="center"/>
          </w:tcPr>
          <w:p w14:paraId="2F4E4C93"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702350969</w:t>
            </w:r>
          </w:p>
        </w:tc>
        <w:tc>
          <w:tcPr>
            <w:tcW w:w="474" w:type="pct"/>
            <w:shd w:val="clear" w:color="auto" w:fill="auto"/>
            <w:vAlign w:val="center"/>
          </w:tcPr>
          <w:p w14:paraId="69DC657D"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472E4E31"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vAlign w:val="center"/>
          </w:tcPr>
          <w:p w14:paraId="567A893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35EECD8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254FD058"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01F89611"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53DF7B3B" w14:textId="77777777" w:rsidTr="00D9483C">
        <w:trPr>
          <w:trHeight w:val="340"/>
          <w:jc w:val="center"/>
        </w:trPr>
        <w:tc>
          <w:tcPr>
            <w:tcW w:w="1298" w:type="pct"/>
            <w:shd w:val="clear" w:color="auto" w:fill="auto"/>
            <w:vAlign w:val="center"/>
          </w:tcPr>
          <w:p w14:paraId="2E4374DF"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Cecilia Gómez Chaves</w:t>
            </w:r>
          </w:p>
        </w:tc>
        <w:tc>
          <w:tcPr>
            <w:tcW w:w="555" w:type="pct"/>
            <w:shd w:val="clear" w:color="auto" w:fill="auto"/>
            <w:vAlign w:val="center"/>
          </w:tcPr>
          <w:p w14:paraId="6CE76181"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701220974</w:t>
            </w:r>
          </w:p>
        </w:tc>
        <w:tc>
          <w:tcPr>
            <w:tcW w:w="474" w:type="pct"/>
            <w:shd w:val="clear" w:color="auto" w:fill="auto"/>
            <w:vAlign w:val="center"/>
          </w:tcPr>
          <w:p w14:paraId="0394918C"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5A048C0"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2113E3FD"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131E2CAA"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07A441BD"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437AAA2E"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396FFBA4" w14:textId="77777777" w:rsidTr="00D9483C">
        <w:trPr>
          <w:trHeight w:val="340"/>
          <w:jc w:val="center"/>
        </w:trPr>
        <w:tc>
          <w:tcPr>
            <w:tcW w:w="1298" w:type="pct"/>
            <w:shd w:val="clear" w:color="auto" w:fill="auto"/>
            <w:vAlign w:val="center"/>
          </w:tcPr>
          <w:p w14:paraId="3F875C14"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Katia Vanessa Villanueva Granados</w:t>
            </w:r>
          </w:p>
        </w:tc>
        <w:tc>
          <w:tcPr>
            <w:tcW w:w="555" w:type="pct"/>
            <w:shd w:val="clear" w:color="auto" w:fill="auto"/>
            <w:vAlign w:val="center"/>
          </w:tcPr>
          <w:p w14:paraId="46E43658"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702240057</w:t>
            </w:r>
          </w:p>
        </w:tc>
        <w:tc>
          <w:tcPr>
            <w:tcW w:w="474" w:type="pct"/>
            <w:shd w:val="clear" w:color="auto" w:fill="auto"/>
            <w:vAlign w:val="center"/>
          </w:tcPr>
          <w:p w14:paraId="3C05A7F5"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4009419D"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14.106.575,12</w:t>
            </w:r>
          </w:p>
        </w:tc>
        <w:tc>
          <w:tcPr>
            <w:tcW w:w="475" w:type="pct"/>
            <w:shd w:val="clear" w:color="auto" w:fill="auto"/>
          </w:tcPr>
          <w:p w14:paraId="3E26F52F"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7798DB0C"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279.641,95</w:t>
            </w:r>
          </w:p>
        </w:tc>
        <w:tc>
          <w:tcPr>
            <w:tcW w:w="475" w:type="pct"/>
            <w:shd w:val="clear" w:color="auto" w:fill="auto"/>
            <w:vAlign w:val="center"/>
          </w:tcPr>
          <w:p w14:paraId="3E18466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165.293,63</w:t>
            </w:r>
          </w:p>
        </w:tc>
        <w:tc>
          <w:tcPr>
            <w:tcW w:w="614" w:type="pct"/>
            <w:shd w:val="clear" w:color="auto" w:fill="auto"/>
            <w:vAlign w:val="center"/>
          </w:tcPr>
          <w:p w14:paraId="4452D987"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15.101.510,70</w:t>
            </w:r>
          </w:p>
        </w:tc>
      </w:tr>
      <w:tr w:rsidR="003143DA" w:rsidRPr="00AD7D82" w14:paraId="275404B4" w14:textId="77777777" w:rsidTr="00D9483C">
        <w:trPr>
          <w:trHeight w:val="340"/>
          <w:jc w:val="center"/>
        </w:trPr>
        <w:tc>
          <w:tcPr>
            <w:tcW w:w="1298" w:type="pct"/>
            <w:shd w:val="clear" w:color="auto" w:fill="auto"/>
            <w:vAlign w:val="center"/>
          </w:tcPr>
          <w:p w14:paraId="18159620"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María Eugenia Fernández Sistro</w:t>
            </w:r>
          </w:p>
        </w:tc>
        <w:tc>
          <w:tcPr>
            <w:tcW w:w="555" w:type="pct"/>
            <w:shd w:val="clear" w:color="auto" w:fill="auto"/>
            <w:vAlign w:val="center"/>
          </w:tcPr>
          <w:p w14:paraId="0F2D1169"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701520281</w:t>
            </w:r>
          </w:p>
        </w:tc>
        <w:tc>
          <w:tcPr>
            <w:tcW w:w="474" w:type="pct"/>
            <w:shd w:val="clear" w:color="auto" w:fill="auto"/>
            <w:vAlign w:val="center"/>
          </w:tcPr>
          <w:p w14:paraId="4F019D12"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0BF390A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1A01640F"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426863EC"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39CE31B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365649A5"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75631EEB" w14:textId="77777777" w:rsidTr="00D9483C">
        <w:trPr>
          <w:trHeight w:val="340"/>
          <w:jc w:val="center"/>
        </w:trPr>
        <w:tc>
          <w:tcPr>
            <w:tcW w:w="1298" w:type="pct"/>
            <w:shd w:val="clear" w:color="auto" w:fill="auto"/>
            <w:vAlign w:val="center"/>
          </w:tcPr>
          <w:p w14:paraId="5D4524FC"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Seilyn Yesenia Matarrita Cabraca</w:t>
            </w:r>
          </w:p>
        </w:tc>
        <w:tc>
          <w:tcPr>
            <w:tcW w:w="555" w:type="pct"/>
            <w:shd w:val="clear" w:color="auto" w:fill="auto"/>
            <w:vAlign w:val="center"/>
          </w:tcPr>
          <w:p w14:paraId="40A8CF35"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702840375</w:t>
            </w:r>
          </w:p>
        </w:tc>
        <w:tc>
          <w:tcPr>
            <w:tcW w:w="474" w:type="pct"/>
            <w:shd w:val="clear" w:color="auto" w:fill="auto"/>
            <w:vAlign w:val="center"/>
          </w:tcPr>
          <w:p w14:paraId="2722012B"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5E938B1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5D4BBB3C"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3D5ACA62"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5F12E66B"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731E8862"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5CB8AE4D" w14:textId="77777777" w:rsidTr="00D9483C">
        <w:trPr>
          <w:trHeight w:val="340"/>
          <w:jc w:val="center"/>
        </w:trPr>
        <w:tc>
          <w:tcPr>
            <w:tcW w:w="1298" w:type="pct"/>
            <w:shd w:val="clear" w:color="auto" w:fill="auto"/>
            <w:vAlign w:val="center"/>
          </w:tcPr>
          <w:p w14:paraId="76A61F5E"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María Navia Fernández Ríos</w:t>
            </w:r>
          </w:p>
        </w:tc>
        <w:tc>
          <w:tcPr>
            <w:tcW w:w="555" w:type="pct"/>
            <w:shd w:val="clear" w:color="auto" w:fill="auto"/>
            <w:vAlign w:val="center"/>
          </w:tcPr>
          <w:p w14:paraId="5E0E5F0B"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601840356</w:t>
            </w:r>
          </w:p>
        </w:tc>
        <w:tc>
          <w:tcPr>
            <w:tcW w:w="474" w:type="pct"/>
            <w:shd w:val="clear" w:color="auto" w:fill="auto"/>
            <w:vAlign w:val="center"/>
          </w:tcPr>
          <w:p w14:paraId="6861199C"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020761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285F83A9"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734AB77E"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146E5975"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686A9A91"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73AB83B8" w14:textId="77777777" w:rsidTr="00D9483C">
        <w:trPr>
          <w:trHeight w:val="340"/>
          <w:jc w:val="center"/>
        </w:trPr>
        <w:tc>
          <w:tcPr>
            <w:tcW w:w="1298" w:type="pct"/>
            <w:shd w:val="clear" w:color="auto" w:fill="auto"/>
            <w:vAlign w:val="center"/>
          </w:tcPr>
          <w:p w14:paraId="3403A2F4"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Eulalia Judith Villanueva Morales</w:t>
            </w:r>
          </w:p>
        </w:tc>
        <w:tc>
          <w:tcPr>
            <w:tcW w:w="555" w:type="pct"/>
            <w:shd w:val="clear" w:color="auto" w:fill="auto"/>
            <w:vAlign w:val="center"/>
          </w:tcPr>
          <w:p w14:paraId="0A8F4276"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701510660</w:t>
            </w:r>
          </w:p>
        </w:tc>
        <w:tc>
          <w:tcPr>
            <w:tcW w:w="474" w:type="pct"/>
            <w:shd w:val="clear" w:color="auto" w:fill="auto"/>
            <w:vAlign w:val="center"/>
          </w:tcPr>
          <w:p w14:paraId="34F557D9"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4337F56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14.106.575,12</w:t>
            </w:r>
          </w:p>
        </w:tc>
        <w:tc>
          <w:tcPr>
            <w:tcW w:w="475" w:type="pct"/>
            <w:shd w:val="clear" w:color="auto" w:fill="auto"/>
          </w:tcPr>
          <w:p w14:paraId="54CE3487"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05C1FD28"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279.641,95</w:t>
            </w:r>
          </w:p>
        </w:tc>
        <w:tc>
          <w:tcPr>
            <w:tcW w:w="475" w:type="pct"/>
            <w:shd w:val="clear" w:color="auto" w:fill="auto"/>
            <w:vAlign w:val="center"/>
          </w:tcPr>
          <w:p w14:paraId="7E19A06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165.293,63</w:t>
            </w:r>
          </w:p>
        </w:tc>
        <w:tc>
          <w:tcPr>
            <w:tcW w:w="614" w:type="pct"/>
            <w:shd w:val="clear" w:color="auto" w:fill="auto"/>
            <w:vAlign w:val="center"/>
          </w:tcPr>
          <w:p w14:paraId="382B641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15.101.510,70</w:t>
            </w:r>
          </w:p>
        </w:tc>
      </w:tr>
      <w:tr w:rsidR="003143DA" w:rsidRPr="00AD7D82" w14:paraId="158B1248" w14:textId="77777777" w:rsidTr="00D9483C">
        <w:trPr>
          <w:trHeight w:val="340"/>
          <w:jc w:val="center"/>
        </w:trPr>
        <w:tc>
          <w:tcPr>
            <w:tcW w:w="1298" w:type="pct"/>
            <w:shd w:val="clear" w:color="auto" w:fill="auto"/>
            <w:vAlign w:val="center"/>
          </w:tcPr>
          <w:p w14:paraId="15E920FC"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Maribel Morales Morales</w:t>
            </w:r>
          </w:p>
        </w:tc>
        <w:tc>
          <w:tcPr>
            <w:tcW w:w="555" w:type="pct"/>
            <w:shd w:val="clear" w:color="auto" w:fill="auto"/>
            <w:vAlign w:val="center"/>
          </w:tcPr>
          <w:p w14:paraId="2BA30FD5"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702160278</w:t>
            </w:r>
          </w:p>
        </w:tc>
        <w:tc>
          <w:tcPr>
            <w:tcW w:w="474" w:type="pct"/>
            <w:shd w:val="clear" w:color="auto" w:fill="auto"/>
            <w:vAlign w:val="center"/>
          </w:tcPr>
          <w:p w14:paraId="29A31F45"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1F35914"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1FAD4B41"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562CC12C"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0DFB968B"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07CB1902"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7DC4AB6E" w14:textId="77777777" w:rsidTr="00D9483C">
        <w:trPr>
          <w:trHeight w:val="340"/>
          <w:jc w:val="center"/>
        </w:trPr>
        <w:tc>
          <w:tcPr>
            <w:tcW w:w="1298" w:type="pct"/>
            <w:shd w:val="clear" w:color="auto" w:fill="auto"/>
            <w:vAlign w:val="center"/>
          </w:tcPr>
          <w:p w14:paraId="1349229C"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Jenny Patricia Villanueva Granados</w:t>
            </w:r>
          </w:p>
        </w:tc>
        <w:tc>
          <w:tcPr>
            <w:tcW w:w="555" w:type="pct"/>
            <w:shd w:val="clear" w:color="auto" w:fill="auto"/>
            <w:vAlign w:val="center"/>
          </w:tcPr>
          <w:p w14:paraId="77C174F7"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702400165</w:t>
            </w:r>
          </w:p>
        </w:tc>
        <w:tc>
          <w:tcPr>
            <w:tcW w:w="474" w:type="pct"/>
            <w:shd w:val="clear" w:color="auto" w:fill="auto"/>
            <w:vAlign w:val="center"/>
          </w:tcPr>
          <w:p w14:paraId="53B10DB5"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4A67BAD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14.106.575,12</w:t>
            </w:r>
          </w:p>
        </w:tc>
        <w:tc>
          <w:tcPr>
            <w:tcW w:w="475" w:type="pct"/>
            <w:shd w:val="clear" w:color="auto" w:fill="auto"/>
          </w:tcPr>
          <w:p w14:paraId="087774AB"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69C37E30"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279.641,95</w:t>
            </w:r>
          </w:p>
        </w:tc>
        <w:tc>
          <w:tcPr>
            <w:tcW w:w="475" w:type="pct"/>
            <w:shd w:val="clear" w:color="auto" w:fill="auto"/>
            <w:vAlign w:val="center"/>
          </w:tcPr>
          <w:p w14:paraId="0BCCEEE0"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165.293,63</w:t>
            </w:r>
          </w:p>
        </w:tc>
        <w:tc>
          <w:tcPr>
            <w:tcW w:w="614" w:type="pct"/>
            <w:shd w:val="clear" w:color="auto" w:fill="auto"/>
            <w:vAlign w:val="center"/>
          </w:tcPr>
          <w:p w14:paraId="4FF4CF61"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15.101.510,70</w:t>
            </w:r>
          </w:p>
        </w:tc>
      </w:tr>
      <w:tr w:rsidR="003143DA" w:rsidRPr="00AD7D82" w14:paraId="77EA8D28" w14:textId="77777777" w:rsidTr="00D9483C">
        <w:trPr>
          <w:trHeight w:val="340"/>
          <w:jc w:val="center"/>
        </w:trPr>
        <w:tc>
          <w:tcPr>
            <w:tcW w:w="1298" w:type="pct"/>
            <w:shd w:val="clear" w:color="auto" w:fill="auto"/>
            <w:vAlign w:val="center"/>
          </w:tcPr>
          <w:p w14:paraId="7CF18A14"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Virginia López Ortiz</w:t>
            </w:r>
          </w:p>
        </w:tc>
        <w:tc>
          <w:tcPr>
            <w:tcW w:w="555" w:type="pct"/>
            <w:shd w:val="clear" w:color="auto" w:fill="auto"/>
            <w:vAlign w:val="center"/>
          </w:tcPr>
          <w:p w14:paraId="594B097D"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703040985</w:t>
            </w:r>
          </w:p>
        </w:tc>
        <w:tc>
          <w:tcPr>
            <w:tcW w:w="474" w:type="pct"/>
            <w:shd w:val="clear" w:color="auto" w:fill="auto"/>
            <w:vAlign w:val="center"/>
          </w:tcPr>
          <w:p w14:paraId="2EB7F3BA"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620DEEF3"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4B94CBF3"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266103CB"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72DB4667"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6128DE71"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484F83F1" w14:textId="77777777" w:rsidTr="00D9483C">
        <w:trPr>
          <w:trHeight w:val="340"/>
          <w:jc w:val="center"/>
        </w:trPr>
        <w:tc>
          <w:tcPr>
            <w:tcW w:w="1298" w:type="pct"/>
            <w:shd w:val="clear" w:color="auto" w:fill="auto"/>
            <w:vAlign w:val="center"/>
          </w:tcPr>
          <w:p w14:paraId="7C363E40"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Elvira López Ortiz</w:t>
            </w:r>
          </w:p>
        </w:tc>
        <w:tc>
          <w:tcPr>
            <w:tcW w:w="555" w:type="pct"/>
            <w:shd w:val="clear" w:color="auto" w:fill="auto"/>
            <w:vAlign w:val="center"/>
          </w:tcPr>
          <w:p w14:paraId="47FF0DDE"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703040987</w:t>
            </w:r>
          </w:p>
        </w:tc>
        <w:tc>
          <w:tcPr>
            <w:tcW w:w="474" w:type="pct"/>
            <w:shd w:val="clear" w:color="auto" w:fill="auto"/>
            <w:vAlign w:val="center"/>
          </w:tcPr>
          <w:p w14:paraId="1EC3D7CA"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5A3A2790"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040CAE96"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759259DA"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0A8DE43A"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00794B6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3FAAF772" w14:textId="77777777" w:rsidTr="00D9483C">
        <w:trPr>
          <w:trHeight w:val="340"/>
          <w:jc w:val="center"/>
        </w:trPr>
        <w:tc>
          <w:tcPr>
            <w:tcW w:w="1298" w:type="pct"/>
            <w:shd w:val="clear" w:color="auto" w:fill="auto"/>
            <w:vAlign w:val="center"/>
          </w:tcPr>
          <w:p w14:paraId="2D858B3F"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Glenda Fabiola Calderón Barquero</w:t>
            </w:r>
          </w:p>
        </w:tc>
        <w:tc>
          <w:tcPr>
            <w:tcW w:w="555" w:type="pct"/>
            <w:shd w:val="clear" w:color="auto" w:fill="auto"/>
            <w:vAlign w:val="center"/>
          </w:tcPr>
          <w:p w14:paraId="773BB4E5"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305090800</w:t>
            </w:r>
          </w:p>
        </w:tc>
        <w:tc>
          <w:tcPr>
            <w:tcW w:w="474" w:type="pct"/>
            <w:shd w:val="clear" w:color="auto" w:fill="auto"/>
            <w:vAlign w:val="center"/>
          </w:tcPr>
          <w:p w14:paraId="48979A32"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B03444E"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476063DD"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57E3F51E"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5F3F65F3"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1E370441"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562D8961" w14:textId="77777777" w:rsidTr="00D9483C">
        <w:trPr>
          <w:trHeight w:val="340"/>
          <w:jc w:val="center"/>
        </w:trPr>
        <w:tc>
          <w:tcPr>
            <w:tcW w:w="1298" w:type="pct"/>
            <w:shd w:val="clear" w:color="auto" w:fill="auto"/>
            <w:vAlign w:val="center"/>
          </w:tcPr>
          <w:p w14:paraId="1CE3B558"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Silvia María Mayorga Marín</w:t>
            </w:r>
          </w:p>
        </w:tc>
        <w:tc>
          <w:tcPr>
            <w:tcW w:w="555" w:type="pct"/>
            <w:shd w:val="clear" w:color="auto" w:fill="auto"/>
            <w:vAlign w:val="center"/>
          </w:tcPr>
          <w:p w14:paraId="66B0BE25"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701940088</w:t>
            </w:r>
          </w:p>
        </w:tc>
        <w:tc>
          <w:tcPr>
            <w:tcW w:w="474" w:type="pct"/>
            <w:shd w:val="clear" w:color="auto" w:fill="auto"/>
            <w:vAlign w:val="center"/>
          </w:tcPr>
          <w:p w14:paraId="257B6EBB"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0B53B4E2"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254EF761"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6174FD55"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60278F74"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68B72C5B"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2760A593" w14:textId="77777777" w:rsidTr="00D9483C">
        <w:trPr>
          <w:trHeight w:val="340"/>
          <w:jc w:val="center"/>
        </w:trPr>
        <w:tc>
          <w:tcPr>
            <w:tcW w:w="1298" w:type="pct"/>
            <w:shd w:val="clear" w:color="auto" w:fill="auto"/>
            <w:vAlign w:val="center"/>
          </w:tcPr>
          <w:p w14:paraId="2BFC44C7"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Jael Rebeca Molina Díaz</w:t>
            </w:r>
          </w:p>
        </w:tc>
        <w:tc>
          <w:tcPr>
            <w:tcW w:w="555" w:type="pct"/>
            <w:shd w:val="clear" w:color="auto" w:fill="auto"/>
            <w:vAlign w:val="center"/>
          </w:tcPr>
          <w:p w14:paraId="07E74769"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702420044</w:t>
            </w:r>
          </w:p>
        </w:tc>
        <w:tc>
          <w:tcPr>
            <w:tcW w:w="474" w:type="pct"/>
            <w:shd w:val="clear" w:color="auto" w:fill="auto"/>
            <w:vAlign w:val="center"/>
          </w:tcPr>
          <w:p w14:paraId="4EAB34B3"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1911A1A7"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5473495A"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65D1D8A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3E72AD5B"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50715898"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25D79F4D" w14:textId="77777777" w:rsidTr="00D9483C">
        <w:trPr>
          <w:trHeight w:val="340"/>
          <w:jc w:val="center"/>
        </w:trPr>
        <w:tc>
          <w:tcPr>
            <w:tcW w:w="1298" w:type="pct"/>
            <w:shd w:val="clear" w:color="auto" w:fill="auto"/>
            <w:vAlign w:val="center"/>
          </w:tcPr>
          <w:p w14:paraId="41BCB086"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Glendy Yahaira Barquero Madriz</w:t>
            </w:r>
          </w:p>
        </w:tc>
        <w:tc>
          <w:tcPr>
            <w:tcW w:w="555" w:type="pct"/>
            <w:shd w:val="clear" w:color="auto" w:fill="auto"/>
            <w:vAlign w:val="center"/>
          </w:tcPr>
          <w:p w14:paraId="7ECCE063"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304850037</w:t>
            </w:r>
          </w:p>
        </w:tc>
        <w:tc>
          <w:tcPr>
            <w:tcW w:w="474" w:type="pct"/>
            <w:shd w:val="clear" w:color="auto" w:fill="auto"/>
            <w:vAlign w:val="center"/>
          </w:tcPr>
          <w:p w14:paraId="14C942C2"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0812CBA5"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541B3123"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3238EE6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4D1E7AF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25616E77"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5DD7CC98" w14:textId="77777777" w:rsidTr="00D9483C">
        <w:trPr>
          <w:trHeight w:val="340"/>
          <w:jc w:val="center"/>
        </w:trPr>
        <w:tc>
          <w:tcPr>
            <w:tcW w:w="1298" w:type="pct"/>
            <w:shd w:val="clear" w:color="auto" w:fill="auto"/>
            <w:vAlign w:val="center"/>
          </w:tcPr>
          <w:p w14:paraId="5C071F2B"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Miguel Alcides Zúñiga Fernández</w:t>
            </w:r>
          </w:p>
        </w:tc>
        <w:tc>
          <w:tcPr>
            <w:tcW w:w="555" w:type="pct"/>
            <w:shd w:val="clear" w:color="auto" w:fill="auto"/>
            <w:vAlign w:val="center"/>
          </w:tcPr>
          <w:p w14:paraId="1843986E"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701800675</w:t>
            </w:r>
          </w:p>
        </w:tc>
        <w:tc>
          <w:tcPr>
            <w:tcW w:w="474" w:type="pct"/>
            <w:shd w:val="clear" w:color="auto" w:fill="auto"/>
            <w:vAlign w:val="center"/>
          </w:tcPr>
          <w:p w14:paraId="743B6556"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25AB88FB"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40B2DF06"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2922BADA"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3467169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71DA46B7"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157A0374" w14:textId="77777777" w:rsidTr="00D9483C">
        <w:trPr>
          <w:trHeight w:val="340"/>
          <w:jc w:val="center"/>
        </w:trPr>
        <w:tc>
          <w:tcPr>
            <w:tcW w:w="1298" w:type="pct"/>
            <w:shd w:val="clear" w:color="auto" w:fill="auto"/>
            <w:vAlign w:val="center"/>
          </w:tcPr>
          <w:p w14:paraId="3AD0D5A3"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Eidy Rosita Hidalgo Zúñiga </w:t>
            </w:r>
          </w:p>
        </w:tc>
        <w:tc>
          <w:tcPr>
            <w:tcW w:w="555" w:type="pct"/>
            <w:shd w:val="clear" w:color="auto" w:fill="auto"/>
            <w:vAlign w:val="center"/>
          </w:tcPr>
          <w:p w14:paraId="78A08FB3"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702150064</w:t>
            </w:r>
          </w:p>
        </w:tc>
        <w:tc>
          <w:tcPr>
            <w:tcW w:w="474" w:type="pct"/>
            <w:shd w:val="clear" w:color="auto" w:fill="auto"/>
            <w:vAlign w:val="center"/>
          </w:tcPr>
          <w:p w14:paraId="42B5BCCA"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5118677A"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304681D9"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1BF0231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667F3193"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389DB6C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00AE8F2D" w14:textId="77777777" w:rsidTr="00D9483C">
        <w:trPr>
          <w:trHeight w:val="340"/>
          <w:jc w:val="center"/>
        </w:trPr>
        <w:tc>
          <w:tcPr>
            <w:tcW w:w="1298" w:type="pct"/>
            <w:shd w:val="clear" w:color="auto" w:fill="auto"/>
            <w:vAlign w:val="center"/>
          </w:tcPr>
          <w:p w14:paraId="04E34918"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Jeannette Solís Gómez</w:t>
            </w:r>
          </w:p>
        </w:tc>
        <w:tc>
          <w:tcPr>
            <w:tcW w:w="555" w:type="pct"/>
            <w:shd w:val="clear" w:color="auto" w:fill="auto"/>
            <w:vAlign w:val="center"/>
          </w:tcPr>
          <w:p w14:paraId="1E77C9EE"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702260394</w:t>
            </w:r>
          </w:p>
        </w:tc>
        <w:tc>
          <w:tcPr>
            <w:tcW w:w="474" w:type="pct"/>
            <w:shd w:val="clear" w:color="auto" w:fill="auto"/>
            <w:vAlign w:val="center"/>
          </w:tcPr>
          <w:p w14:paraId="748A6961"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CF997BC"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0E3EFDE9"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219F9BCD"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0328DE3E"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vAlign w:val="center"/>
          </w:tcPr>
          <w:p w14:paraId="51E2B10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14.046.522,06</w:t>
            </w:r>
          </w:p>
        </w:tc>
      </w:tr>
      <w:tr w:rsidR="003143DA" w:rsidRPr="00AD7D82" w14:paraId="285FBC61" w14:textId="77777777" w:rsidTr="00D9483C">
        <w:trPr>
          <w:trHeight w:val="340"/>
          <w:jc w:val="center"/>
        </w:trPr>
        <w:tc>
          <w:tcPr>
            <w:tcW w:w="1298" w:type="pct"/>
            <w:shd w:val="clear" w:color="auto" w:fill="auto"/>
            <w:vAlign w:val="center"/>
          </w:tcPr>
          <w:p w14:paraId="43B760DA"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Heidy Hedenia Morales Morales</w:t>
            </w:r>
          </w:p>
        </w:tc>
        <w:tc>
          <w:tcPr>
            <w:tcW w:w="555" w:type="pct"/>
            <w:shd w:val="clear" w:color="auto" w:fill="auto"/>
            <w:vAlign w:val="center"/>
          </w:tcPr>
          <w:p w14:paraId="6D0B6B2D"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702200825</w:t>
            </w:r>
          </w:p>
        </w:tc>
        <w:tc>
          <w:tcPr>
            <w:tcW w:w="474" w:type="pct"/>
            <w:shd w:val="clear" w:color="auto" w:fill="auto"/>
            <w:vAlign w:val="center"/>
          </w:tcPr>
          <w:p w14:paraId="6A1B9CCC"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405B3D43"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14.106.575,12</w:t>
            </w:r>
          </w:p>
        </w:tc>
        <w:tc>
          <w:tcPr>
            <w:tcW w:w="475" w:type="pct"/>
            <w:shd w:val="clear" w:color="auto" w:fill="auto"/>
          </w:tcPr>
          <w:p w14:paraId="074A168C"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404FBF38"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279.641,95</w:t>
            </w:r>
          </w:p>
        </w:tc>
        <w:tc>
          <w:tcPr>
            <w:tcW w:w="475" w:type="pct"/>
            <w:shd w:val="clear" w:color="auto" w:fill="auto"/>
            <w:vAlign w:val="center"/>
          </w:tcPr>
          <w:p w14:paraId="4E679053"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165.293,63</w:t>
            </w:r>
          </w:p>
        </w:tc>
        <w:tc>
          <w:tcPr>
            <w:tcW w:w="614" w:type="pct"/>
            <w:shd w:val="clear" w:color="auto" w:fill="auto"/>
            <w:vAlign w:val="center"/>
          </w:tcPr>
          <w:p w14:paraId="761896D7"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15.101.510,70</w:t>
            </w:r>
          </w:p>
        </w:tc>
      </w:tr>
      <w:tr w:rsidR="003143DA" w:rsidRPr="00AD7D82" w14:paraId="2F737412" w14:textId="77777777" w:rsidTr="00D9483C">
        <w:trPr>
          <w:trHeight w:val="340"/>
          <w:jc w:val="center"/>
        </w:trPr>
        <w:tc>
          <w:tcPr>
            <w:tcW w:w="1298" w:type="pct"/>
            <w:shd w:val="clear" w:color="auto" w:fill="auto"/>
            <w:vAlign w:val="center"/>
          </w:tcPr>
          <w:p w14:paraId="7BCA9BE4"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Alba Marina Jiménez Morales</w:t>
            </w:r>
          </w:p>
        </w:tc>
        <w:tc>
          <w:tcPr>
            <w:tcW w:w="555" w:type="pct"/>
            <w:shd w:val="clear" w:color="auto" w:fill="auto"/>
            <w:vAlign w:val="center"/>
          </w:tcPr>
          <w:p w14:paraId="26CB850C"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702030249</w:t>
            </w:r>
          </w:p>
        </w:tc>
        <w:tc>
          <w:tcPr>
            <w:tcW w:w="474" w:type="pct"/>
            <w:shd w:val="clear" w:color="auto" w:fill="auto"/>
            <w:vAlign w:val="center"/>
          </w:tcPr>
          <w:p w14:paraId="68BBE3B7"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0B1BD2D4"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14.106.575,12</w:t>
            </w:r>
          </w:p>
        </w:tc>
        <w:tc>
          <w:tcPr>
            <w:tcW w:w="475" w:type="pct"/>
            <w:shd w:val="clear" w:color="auto" w:fill="auto"/>
          </w:tcPr>
          <w:p w14:paraId="4573BF58"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048072E2"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279.641,95</w:t>
            </w:r>
          </w:p>
        </w:tc>
        <w:tc>
          <w:tcPr>
            <w:tcW w:w="475" w:type="pct"/>
            <w:shd w:val="clear" w:color="auto" w:fill="auto"/>
            <w:vAlign w:val="center"/>
          </w:tcPr>
          <w:p w14:paraId="4EC3E865"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165.293,63</w:t>
            </w:r>
          </w:p>
        </w:tc>
        <w:tc>
          <w:tcPr>
            <w:tcW w:w="614" w:type="pct"/>
            <w:shd w:val="clear" w:color="auto" w:fill="auto"/>
            <w:vAlign w:val="center"/>
          </w:tcPr>
          <w:p w14:paraId="4CB74F8B"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15.101.510,70</w:t>
            </w:r>
          </w:p>
        </w:tc>
      </w:tr>
      <w:tr w:rsidR="003143DA" w:rsidRPr="00AD7D82" w14:paraId="302C5AAD" w14:textId="77777777" w:rsidTr="00D9483C">
        <w:trPr>
          <w:trHeight w:val="340"/>
          <w:jc w:val="center"/>
        </w:trPr>
        <w:tc>
          <w:tcPr>
            <w:tcW w:w="1298" w:type="pct"/>
            <w:shd w:val="clear" w:color="auto" w:fill="auto"/>
            <w:vAlign w:val="center"/>
          </w:tcPr>
          <w:p w14:paraId="7B389194"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Yirineth Leonela Jiménez Molina</w:t>
            </w:r>
          </w:p>
        </w:tc>
        <w:tc>
          <w:tcPr>
            <w:tcW w:w="555" w:type="pct"/>
            <w:shd w:val="clear" w:color="auto" w:fill="auto"/>
            <w:vAlign w:val="center"/>
          </w:tcPr>
          <w:p w14:paraId="4435E010"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702640134</w:t>
            </w:r>
          </w:p>
        </w:tc>
        <w:tc>
          <w:tcPr>
            <w:tcW w:w="474" w:type="pct"/>
            <w:shd w:val="clear" w:color="auto" w:fill="auto"/>
            <w:vAlign w:val="center"/>
          </w:tcPr>
          <w:p w14:paraId="61E1A50B"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28859208"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273FFA20"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5C6B607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1E60699C"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73C037DF"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19EA76EA" w14:textId="77777777" w:rsidTr="00D9483C">
        <w:trPr>
          <w:trHeight w:val="340"/>
          <w:jc w:val="center"/>
        </w:trPr>
        <w:tc>
          <w:tcPr>
            <w:tcW w:w="1298" w:type="pct"/>
            <w:shd w:val="clear" w:color="auto" w:fill="auto"/>
            <w:vAlign w:val="center"/>
          </w:tcPr>
          <w:p w14:paraId="309F71A5"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Rosita Segura Segura</w:t>
            </w:r>
          </w:p>
        </w:tc>
        <w:tc>
          <w:tcPr>
            <w:tcW w:w="555" w:type="pct"/>
            <w:shd w:val="clear" w:color="auto" w:fill="auto"/>
            <w:vAlign w:val="center"/>
          </w:tcPr>
          <w:p w14:paraId="6FD795C3"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703030434</w:t>
            </w:r>
          </w:p>
        </w:tc>
        <w:tc>
          <w:tcPr>
            <w:tcW w:w="474" w:type="pct"/>
            <w:shd w:val="clear" w:color="auto" w:fill="auto"/>
          </w:tcPr>
          <w:p w14:paraId="3C995D57"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629EA40D"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7B087191"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0DF9C8A1"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42929331"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0C259C51"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5B05A5B3" w14:textId="77777777" w:rsidTr="00D9483C">
        <w:trPr>
          <w:trHeight w:val="340"/>
          <w:jc w:val="center"/>
        </w:trPr>
        <w:tc>
          <w:tcPr>
            <w:tcW w:w="1298" w:type="pct"/>
            <w:shd w:val="clear" w:color="auto" w:fill="auto"/>
            <w:vAlign w:val="center"/>
          </w:tcPr>
          <w:p w14:paraId="52E0BE48"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María Lorena Ortiz Chaves</w:t>
            </w:r>
          </w:p>
        </w:tc>
        <w:tc>
          <w:tcPr>
            <w:tcW w:w="555" w:type="pct"/>
            <w:shd w:val="clear" w:color="auto" w:fill="auto"/>
            <w:vAlign w:val="center"/>
          </w:tcPr>
          <w:p w14:paraId="12F0B0BE"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701270500</w:t>
            </w:r>
          </w:p>
        </w:tc>
        <w:tc>
          <w:tcPr>
            <w:tcW w:w="474" w:type="pct"/>
            <w:shd w:val="clear" w:color="auto" w:fill="auto"/>
          </w:tcPr>
          <w:p w14:paraId="36B921AC"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774D833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73B0F7D4"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6720683D"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614BDF7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36C913B4"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24376127" w14:textId="77777777" w:rsidTr="00D9483C">
        <w:trPr>
          <w:trHeight w:val="340"/>
          <w:jc w:val="center"/>
        </w:trPr>
        <w:tc>
          <w:tcPr>
            <w:tcW w:w="1298" w:type="pct"/>
            <w:shd w:val="clear" w:color="auto" w:fill="auto"/>
            <w:vAlign w:val="center"/>
          </w:tcPr>
          <w:p w14:paraId="02B29E8B"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Evelyn Molina Sánchez</w:t>
            </w:r>
          </w:p>
        </w:tc>
        <w:tc>
          <w:tcPr>
            <w:tcW w:w="555" w:type="pct"/>
            <w:shd w:val="clear" w:color="auto" w:fill="auto"/>
            <w:vAlign w:val="center"/>
          </w:tcPr>
          <w:p w14:paraId="1978FE29"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702520859</w:t>
            </w:r>
          </w:p>
        </w:tc>
        <w:tc>
          <w:tcPr>
            <w:tcW w:w="474" w:type="pct"/>
            <w:shd w:val="clear" w:color="auto" w:fill="auto"/>
          </w:tcPr>
          <w:p w14:paraId="51BB1F32"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12A8A9C4"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6B858D8E"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7D947A1E"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441DC2B7"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44C3BD06"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7257B659" w14:textId="77777777" w:rsidTr="00D9483C">
        <w:trPr>
          <w:trHeight w:val="340"/>
          <w:jc w:val="center"/>
        </w:trPr>
        <w:tc>
          <w:tcPr>
            <w:tcW w:w="1298" w:type="pct"/>
            <w:shd w:val="clear" w:color="auto" w:fill="auto"/>
            <w:vAlign w:val="center"/>
          </w:tcPr>
          <w:p w14:paraId="7B96E410"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Nelly Sistro Martínez</w:t>
            </w:r>
          </w:p>
        </w:tc>
        <w:tc>
          <w:tcPr>
            <w:tcW w:w="555" w:type="pct"/>
            <w:shd w:val="clear" w:color="auto" w:fill="auto"/>
            <w:vAlign w:val="center"/>
          </w:tcPr>
          <w:p w14:paraId="66B84447"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702510616</w:t>
            </w:r>
          </w:p>
        </w:tc>
        <w:tc>
          <w:tcPr>
            <w:tcW w:w="474" w:type="pct"/>
            <w:shd w:val="clear" w:color="auto" w:fill="auto"/>
          </w:tcPr>
          <w:p w14:paraId="46204B68"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5FF9B90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0A3C6976"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4AA68984"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71F668E3"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1522C7CD"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2ACE3122" w14:textId="77777777" w:rsidTr="00D9483C">
        <w:trPr>
          <w:trHeight w:val="340"/>
          <w:jc w:val="center"/>
        </w:trPr>
        <w:tc>
          <w:tcPr>
            <w:tcW w:w="1298" w:type="pct"/>
            <w:shd w:val="clear" w:color="auto" w:fill="auto"/>
            <w:vAlign w:val="center"/>
          </w:tcPr>
          <w:p w14:paraId="29FB5AFC"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Marilyn Jesús Morales Reyes</w:t>
            </w:r>
          </w:p>
        </w:tc>
        <w:tc>
          <w:tcPr>
            <w:tcW w:w="555" w:type="pct"/>
            <w:shd w:val="clear" w:color="auto" w:fill="auto"/>
            <w:vAlign w:val="center"/>
          </w:tcPr>
          <w:p w14:paraId="2ADE49B1"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702620334</w:t>
            </w:r>
          </w:p>
        </w:tc>
        <w:tc>
          <w:tcPr>
            <w:tcW w:w="474" w:type="pct"/>
            <w:shd w:val="clear" w:color="auto" w:fill="auto"/>
          </w:tcPr>
          <w:p w14:paraId="2CBDE478"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0BF288EB"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727B511F"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7FE4037A"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69664AD7"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14520D20"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0E4A2425" w14:textId="77777777" w:rsidTr="00D9483C">
        <w:trPr>
          <w:trHeight w:val="340"/>
          <w:jc w:val="center"/>
        </w:trPr>
        <w:tc>
          <w:tcPr>
            <w:tcW w:w="1298" w:type="pct"/>
            <w:shd w:val="clear" w:color="auto" w:fill="auto"/>
            <w:vAlign w:val="center"/>
          </w:tcPr>
          <w:p w14:paraId="433FBB25"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Gabriela Hidalgo Fernández</w:t>
            </w:r>
          </w:p>
        </w:tc>
        <w:tc>
          <w:tcPr>
            <w:tcW w:w="555" w:type="pct"/>
            <w:shd w:val="clear" w:color="auto" w:fill="auto"/>
            <w:vAlign w:val="center"/>
          </w:tcPr>
          <w:p w14:paraId="7EFB5374"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702460711</w:t>
            </w:r>
          </w:p>
        </w:tc>
        <w:tc>
          <w:tcPr>
            <w:tcW w:w="474" w:type="pct"/>
            <w:shd w:val="clear" w:color="auto" w:fill="auto"/>
          </w:tcPr>
          <w:p w14:paraId="0ABD8141"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231454A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5E018EA5"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7CCA3E4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75C54BE4"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2CFD58F3"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49BABE90" w14:textId="77777777" w:rsidTr="00D9483C">
        <w:trPr>
          <w:trHeight w:val="340"/>
          <w:jc w:val="center"/>
        </w:trPr>
        <w:tc>
          <w:tcPr>
            <w:tcW w:w="1298" w:type="pct"/>
            <w:shd w:val="clear" w:color="auto" w:fill="auto"/>
            <w:vAlign w:val="center"/>
          </w:tcPr>
          <w:p w14:paraId="4D5945F4"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Shirley Villanueva Granados</w:t>
            </w:r>
          </w:p>
        </w:tc>
        <w:tc>
          <w:tcPr>
            <w:tcW w:w="555" w:type="pct"/>
            <w:shd w:val="clear" w:color="auto" w:fill="auto"/>
            <w:vAlign w:val="center"/>
          </w:tcPr>
          <w:p w14:paraId="74DD896A"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702600301</w:t>
            </w:r>
          </w:p>
        </w:tc>
        <w:tc>
          <w:tcPr>
            <w:tcW w:w="474" w:type="pct"/>
            <w:shd w:val="clear" w:color="auto" w:fill="auto"/>
          </w:tcPr>
          <w:p w14:paraId="71ED974C"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42D23F1D"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16CC02CB"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2B93F59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6642A05D"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250EF431"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6C64A3BB" w14:textId="77777777" w:rsidTr="00D9483C">
        <w:trPr>
          <w:trHeight w:val="340"/>
          <w:jc w:val="center"/>
        </w:trPr>
        <w:tc>
          <w:tcPr>
            <w:tcW w:w="1298" w:type="pct"/>
            <w:shd w:val="clear" w:color="auto" w:fill="auto"/>
            <w:vAlign w:val="center"/>
          </w:tcPr>
          <w:p w14:paraId="1C2D6E16"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Rosalía Patricia Fernández Payan</w:t>
            </w:r>
          </w:p>
        </w:tc>
        <w:tc>
          <w:tcPr>
            <w:tcW w:w="555" w:type="pct"/>
            <w:shd w:val="clear" w:color="auto" w:fill="auto"/>
            <w:vAlign w:val="center"/>
          </w:tcPr>
          <w:p w14:paraId="15E4F851"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701960666</w:t>
            </w:r>
          </w:p>
        </w:tc>
        <w:tc>
          <w:tcPr>
            <w:tcW w:w="474" w:type="pct"/>
            <w:shd w:val="clear" w:color="auto" w:fill="auto"/>
          </w:tcPr>
          <w:p w14:paraId="0C17095B"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6ACE97E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12A7AEA7"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45E3F5D7"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555B034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1F99DA9E"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01A6BEB5" w14:textId="77777777" w:rsidTr="00D9483C">
        <w:trPr>
          <w:trHeight w:val="340"/>
          <w:jc w:val="center"/>
        </w:trPr>
        <w:tc>
          <w:tcPr>
            <w:tcW w:w="1298" w:type="pct"/>
            <w:shd w:val="clear" w:color="auto" w:fill="auto"/>
            <w:vAlign w:val="center"/>
          </w:tcPr>
          <w:p w14:paraId="6BEA2FF2"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Magaly Solís Payan</w:t>
            </w:r>
          </w:p>
        </w:tc>
        <w:tc>
          <w:tcPr>
            <w:tcW w:w="555" w:type="pct"/>
            <w:shd w:val="clear" w:color="auto" w:fill="auto"/>
            <w:vAlign w:val="center"/>
          </w:tcPr>
          <w:p w14:paraId="123E503A"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702360869</w:t>
            </w:r>
          </w:p>
        </w:tc>
        <w:tc>
          <w:tcPr>
            <w:tcW w:w="474" w:type="pct"/>
            <w:shd w:val="clear" w:color="auto" w:fill="auto"/>
          </w:tcPr>
          <w:p w14:paraId="7B98778A"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232EEB5C"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5A07F692"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7E8B2A2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3BDE438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58D1BF5A"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500CF929" w14:textId="77777777" w:rsidTr="00D9483C">
        <w:trPr>
          <w:trHeight w:val="340"/>
          <w:jc w:val="center"/>
        </w:trPr>
        <w:tc>
          <w:tcPr>
            <w:tcW w:w="1298" w:type="pct"/>
            <w:shd w:val="clear" w:color="auto" w:fill="auto"/>
            <w:vAlign w:val="center"/>
          </w:tcPr>
          <w:p w14:paraId="74EEE584"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Eilyn Juliana Reyes Hidalgo</w:t>
            </w:r>
          </w:p>
        </w:tc>
        <w:tc>
          <w:tcPr>
            <w:tcW w:w="555" w:type="pct"/>
            <w:shd w:val="clear" w:color="auto" w:fill="auto"/>
            <w:vAlign w:val="center"/>
          </w:tcPr>
          <w:p w14:paraId="0BE7E8E7"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702780458</w:t>
            </w:r>
          </w:p>
        </w:tc>
        <w:tc>
          <w:tcPr>
            <w:tcW w:w="474" w:type="pct"/>
            <w:shd w:val="clear" w:color="auto" w:fill="auto"/>
          </w:tcPr>
          <w:p w14:paraId="5ADE8CCE"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26CC9F18"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1300108C"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04878083"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5D59D72A"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5AA03B3A"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3668DCE9" w14:textId="77777777" w:rsidTr="00D9483C">
        <w:trPr>
          <w:trHeight w:val="340"/>
          <w:jc w:val="center"/>
        </w:trPr>
        <w:tc>
          <w:tcPr>
            <w:tcW w:w="1298" w:type="pct"/>
            <w:shd w:val="clear" w:color="auto" w:fill="auto"/>
            <w:vAlign w:val="center"/>
          </w:tcPr>
          <w:p w14:paraId="1CBF729D"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Angela Paola Hidalgo Meneses</w:t>
            </w:r>
          </w:p>
        </w:tc>
        <w:tc>
          <w:tcPr>
            <w:tcW w:w="555" w:type="pct"/>
            <w:shd w:val="clear" w:color="auto" w:fill="auto"/>
            <w:vAlign w:val="center"/>
          </w:tcPr>
          <w:p w14:paraId="779CA6E8"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702550963</w:t>
            </w:r>
          </w:p>
        </w:tc>
        <w:tc>
          <w:tcPr>
            <w:tcW w:w="474" w:type="pct"/>
            <w:shd w:val="clear" w:color="auto" w:fill="auto"/>
          </w:tcPr>
          <w:p w14:paraId="4FBC031F"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7AD0AB61"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324B9064"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17EF1264"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49A1336F"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483F1080"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57185AFC" w14:textId="77777777" w:rsidTr="00D9483C">
        <w:trPr>
          <w:trHeight w:val="340"/>
          <w:jc w:val="center"/>
        </w:trPr>
        <w:tc>
          <w:tcPr>
            <w:tcW w:w="1298" w:type="pct"/>
            <w:shd w:val="clear" w:color="auto" w:fill="auto"/>
            <w:vAlign w:val="center"/>
          </w:tcPr>
          <w:p w14:paraId="6FEFAB63"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Briscila Isanet Fernández Fernández</w:t>
            </w:r>
          </w:p>
        </w:tc>
        <w:tc>
          <w:tcPr>
            <w:tcW w:w="555" w:type="pct"/>
            <w:shd w:val="clear" w:color="auto" w:fill="auto"/>
            <w:vAlign w:val="center"/>
          </w:tcPr>
          <w:p w14:paraId="588EDF83"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702960308</w:t>
            </w:r>
          </w:p>
        </w:tc>
        <w:tc>
          <w:tcPr>
            <w:tcW w:w="474" w:type="pct"/>
            <w:shd w:val="clear" w:color="auto" w:fill="auto"/>
          </w:tcPr>
          <w:p w14:paraId="7C2189D1"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2DB0FFFA"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7A58E6C5"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3F9A0250"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12577C8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4150E2C4"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3EEB59B9" w14:textId="77777777" w:rsidTr="00D9483C">
        <w:trPr>
          <w:trHeight w:val="340"/>
          <w:jc w:val="center"/>
        </w:trPr>
        <w:tc>
          <w:tcPr>
            <w:tcW w:w="1298" w:type="pct"/>
            <w:shd w:val="clear" w:color="auto" w:fill="auto"/>
            <w:vAlign w:val="center"/>
          </w:tcPr>
          <w:p w14:paraId="5C6750F5"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Dinia Vargas Uva</w:t>
            </w:r>
          </w:p>
        </w:tc>
        <w:tc>
          <w:tcPr>
            <w:tcW w:w="555" w:type="pct"/>
            <w:shd w:val="clear" w:color="auto" w:fill="auto"/>
            <w:vAlign w:val="center"/>
          </w:tcPr>
          <w:p w14:paraId="0299B7ED"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703400109</w:t>
            </w:r>
          </w:p>
        </w:tc>
        <w:tc>
          <w:tcPr>
            <w:tcW w:w="474" w:type="pct"/>
            <w:shd w:val="clear" w:color="auto" w:fill="auto"/>
          </w:tcPr>
          <w:p w14:paraId="5E31A84F"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3212B4CC"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12AEB547"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536D1CFD"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1BFDF898"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79369B29"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1EFB9B57" w14:textId="77777777" w:rsidTr="00D9483C">
        <w:trPr>
          <w:trHeight w:val="340"/>
          <w:jc w:val="center"/>
        </w:trPr>
        <w:tc>
          <w:tcPr>
            <w:tcW w:w="1298" w:type="pct"/>
            <w:shd w:val="clear" w:color="auto" w:fill="auto"/>
            <w:vAlign w:val="center"/>
          </w:tcPr>
          <w:p w14:paraId="65DDE259"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Sary Alejandra Fernández Reyes</w:t>
            </w:r>
          </w:p>
        </w:tc>
        <w:tc>
          <w:tcPr>
            <w:tcW w:w="555" w:type="pct"/>
            <w:shd w:val="clear" w:color="auto" w:fill="auto"/>
            <w:vAlign w:val="center"/>
          </w:tcPr>
          <w:p w14:paraId="0C416FDD"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702950757</w:t>
            </w:r>
          </w:p>
        </w:tc>
        <w:tc>
          <w:tcPr>
            <w:tcW w:w="474" w:type="pct"/>
            <w:shd w:val="clear" w:color="auto" w:fill="auto"/>
          </w:tcPr>
          <w:p w14:paraId="456D2A9B"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0808546E"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429BA474"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6800BB39"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7F1B65AD"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5918943C"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r w:rsidR="003143DA" w:rsidRPr="00AD7D82" w14:paraId="5933E95D" w14:textId="77777777" w:rsidTr="00D9483C">
        <w:trPr>
          <w:trHeight w:val="340"/>
          <w:jc w:val="center"/>
        </w:trPr>
        <w:tc>
          <w:tcPr>
            <w:tcW w:w="1298" w:type="pct"/>
            <w:shd w:val="clear" w:color="auto" w:fill="auto"/>
            <w:vAlign w:val="center"/>
          </w:tcPr>
          <w:p w14:paraId="35830E68" w14:textId="77777777" w:rsidR="003143DA" w:rsidRPr="004D6DFF" w:rsidRDefault="003143DA" w:rsidP="00D9483C">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Melissa Karina Gómez Vargas</w:t>
            </w:r>
          </w:p>
        </w:tc>
        <w:tc>
          <w:tcPr>
            <w:tcW w:w="555" w:type="pct"/>
            <w:shd w:val="clear" w:color="auto" w:fill="auto"/>
            <w:vAlign w:val="center"/>
          </w:tcPr>
          <w:p w14:paraId="7FCC6F4A" w14:textId="77777777" w:rsidR="003143DA" w:rsidRPr="004D6DFF" w:rsidRDefault="003143DA" w:rsidP="00D9483C">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702770876</w:t>
            </w:r>
          </w:p>
        </w:tc>
        <w:tc>
          <w:tcPr>
            <w:tcW w:w="474" w:type="pct"/>
            <w:shd w:val="clear" w:color="auto" w:fill="auto"/>
          </w:tcPr>
          <w:p w14:paraId="60D65CF9" w14:textId="77777777" w:rsidR="003143DA" w:rsidRPr="004D6DFF" w:rsidRDefault="003143DA" w:rsidP="00D9483C">
            <w:pPr>
              <w:jc w:val="center"/>
              <w:rPr>
                <w:rFonts w:ascii="Arial Narrow" w:hAnsi="Arial Narrow" w:cstheme="minorHAnsi"/>
                <w:color w:val="000000"/>
                <w:sz w:val="16"/>
                <w:szCs w:val="16"/>
                <w:lang w:val="es-CR" w:eastAsia="es-CR"/>
              </w:rPr>
            </w:pPr>
            <w:r w:rsidRPr="006B307C">
              <w:rPr>
                <w:rFonts w:ascii="Arial Narrow" w:hAnsi="Arial Narrow" w:cstheme="minorHAnsi"/>
                <w:color w:val="000000"/>
                <w:sz w:val="16"/>
                <w:szCs w:val="16"/>
                <w:lang w:val="es-CR" w:eastAsia="es-CR"/>
              </w:rPr>
              <w:t>45</w:t>
            </w:r>
          </w:p>
        </w:tc>
        <w:tc>
          <w:tcPr>
            <w:tcW w:w="633" w:type="pct"/>
            <w:shd w:val="clear" w:color="auto" w:fill="auto"/>
            <w:vAlign w:val="center"/>
          </w:tcPr>
          <w:p w14:paraId="1AB9964C"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13.079.298,18</w:t>
            </w:r>
          </w:p>
        </w:tc>
        <w:tc>
          <w:tcPr>
            <w:tcW w:w="475" w:type="pct"/>
            <w:shd w:val="clear" w:color="auto" w:fill="auto"/>
          </w:tcPr>
          <w:p w14:paraId="5CC7B348" w14:textId="77777777" w:rsidR="003143DA" w:rsidRPr="004D6DFF" w:rsidRDefault="003143DA" w:rsidP="00D9483C">
            <w:pPr>
              <w:jc w:val="right"/>
              <w:rPr>
                <w:rFonts w:ascii="Arial Narrow" w:hAnsi="Arial Narrow" w:cstheme="minorHAnsi"/>
                <w:color w:val="000000"/>
                <w:sz w:val="16"/>
                <w:szCs w:val="16"/>
                <w:lang w:val="es-CR" w:eastAsia="es-CR"/>
              </w:rPr>
            </w:pPr>
            <w:r w:rsidRPr="00587179">
              <w:rPr>
                <w:rFonts w:ascii="Arial Narrow" w:hAnsi="Arial Narrow" w:cstheme="minorHAnsi"/>
                <w:color w:val="000000"/>
                <w:sz w:val="16"/>
                <w:szCs w:val="16"/>
                <w:lang w:val="es-CR" w:eastAsia="es-CR"/>
              </w:rPr>
              <w:t>550.000,00</w:t>
            </w:r>
          </w:p>
        </w:tc>
        <w:tc>
          <w:tcPr>
            <w:tcW w:w="475" w:type="pct"/>
            <w:shd w:val="clear" w:color="auto" w:fill="auto"/>
            <w:vAlign w:val="center"/>
          </w:tcPr>
          <w:p w14:paraId="7435AA8B"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262.229,60</w:t>
            </w:r>
          </w:p>
        </w:tc>
        <w:tc>
          <w:tcPr>
            <w:tcW w:w="475" w:type="pct"/>
            <w:shd w:val="clear" w:color="auto" w:fill="auto"/>
            <w:vAlign w:val="center"/>
          </w:tcPr>
          <w:p w14:paraId="49DC8B16" w14:textId="77777777" w:rsidR="003143DA" w:rsidRPr="004D6DFF" w:rsidRDefault="003143DA" w:rsidP="00D9483C">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154.994,28</w:t>
            </w:r>
          </w:p>
        </w:tc>
        <w:tc>
          <w:tcPr>
            <w:tcW w:w="614" w:type="pct"/>
            <w:shd w:val="clear" w:color="auto" w:fill="auto"/>
          </w:tcPr>
          <w:p w14:paraId="2CD096BF" w14:textId="77777777" w:rsidR="003143DA" w:rsidRPr="004D6DFF" w:rsidRDefault="003143DA" w:rsidP="00D9483C">
            <w:pPr>
              <w:jc w:val="right"/>
              <w:rPr>
                <w:rFonts w:ascii="Arial Narrow" w:hAnsi="Arial Narrow" w:cstheme="minorHAnsi"/>
                <w:color w:val="000000"/>
                <w:sz w:val="16"/>
                <w:szCs w:val="16"/>
                <w:lang w:val="es-CR" w:eastAsia="es-CR"/>
              </w:rPr>
            </w:pPr>
            <w:r w:rsidRPr="00F068C9">
              <w:rPr>
                <w:rFonts w:ascii="Arial Narrow" w:hAnsi="Arial Narrow" w:cstheme="minorHAnsi"/>
                <w:color w:val="000000"/>
                <w:sz w:val="16"/>
                <w:szCs w:val="16"/>
                <w:lang w:val="es-CR" w:eastAsia="es-CR"/>
              </w:rPr>
              <w:t>14.046.522,06</w:t>
            </w:r>
          </w:p>
        </w:tc>
      </w:tr>
    </w:tbl>
    <w:p w14:paraId="378C75AB" w14:textId="77777777" w:rsidR="003143DA" w:rsidRDefault="003143DA" w:rsidP="003143DA">
      <w:pPr>
        <w:spacing w:line="360" w:lineRule="auto"/>
        <w:jc w:val="both"/>
        <w:rPr>
          <w:rFonts w:cs="Arial"/>
          <w:color w:val="000000"/>
          <w:sz w:val="22"/>
          <w:szCs w:val="22"/>
        </w:rPr>
      </w:pPr>
    </w:p>
    <w:p w14:paraId="228AF5A4" w14:textId="77777777" w:rsidR="003143DA" w:rsidRDefault="003143DA" w:rsidP="003143DA">
      <w:pPr>
        <w:spacing w:line="360" w:lineRule="auto"/>
        <w:jc w:val="both"/>
        <w:rPr>
          <w:sz w:val="22"/>
          <w:szCs w:val="22"/>
          <w:lang w:val="es-CR"/>
        </w:rPr>
      </w:pPr>
      <w:r>
        <w:rPr>
          <w:b/>
          <w:sz w:val="22"/>
          <w:szCs w:val="22"/>
          <w:lang w:val="es-CR"/>
        </w:rPr>
        <w:t>3</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47FE6A39" w14:textId="77777777" w:rsidR="003143DA" w:rsidRDefault="003143DA" w:rsidP="003143DA">
      <w:pPr>
        <w:spacing w:line="360" w:lineRule="auto"/>
        <w:jc w:val="both"/>
        <w:rPr>
          <w:sz w:val="22"/>
          <w:szCs w:val="22"/>
          <w:lang w:val="es-ES_tradnl"/>
        </w:rPr>
      </w:pPr>
    </w:p>
    <w:p w14:paraId="50A3E6B0" w14:textId="0EF7E356" w:rsidR="00166029" w:rsidRPr="00D001B8" w:rsidRDefault="00987C62" w:rsidP="00166029">
      <w:pPr>
        <w:spacing w:line="360" w:lineRule="auto"/>
        <w:jc w:val="both"/>
        <w:rPr>
          <w:sz w:val="22"/>
          <w:szCs w:val="22"/>
          <w:lang w:val="es-ES_tradnl"/>
        </w:rPr>
      </w:pPr>
      <w:r>
        <w:rPr>
          <w:b/>
          <w:sz w:val="22"/>
          <w:szCs w:val="22"/>
          <w:lang w:val="es-ES_tradnl"/>
        </w:rPr>
        <w:t>4</w:t>
      </w:r>
      <w:r w:rsidR="00166029" w:rsidRPr="001B2E4B">
        <w:rPr>
          <w:b/>
          <w:sz w:val="22"/>
          <w:szCs w:val="22"/>
          <w:lang w:val="es-ES_tradnl"/>
        </w:rPr>
        <w:t>)</w:t>
      </w:r>
      <w:r w:rsidR="00166029">
        <w:rPr>
          <w:sz w:val="22"/>
          <w:szCs w:val="22"/>
          <w:lang w:val="es-ES_tradnl"/>
        </w:rPr>
        <w:t xml:space="preserve"> </w:t>
      </w:r>
      <w:r w:rsidR="00166029" w:rsidRPr="00D001B8">
        <w:rPr>
          <w:sz w:val="22"/>
          <w:szCs w:val="22"/>
          <w:lang w:val="es-ES_tradnl"/>
        </w:rPr>
        <w:t xml:space="preserve">El monto indicado para financiar los </w:t>
      </w:r>
      <w:r w:rsidR="00166029">
        <w:rPr>
          <w:sz w:val="22"/>
          <w:szCs w:val="22"/>
          <w:lang w:val="es-ES_tradnl"/>
        </w:rPr>
        <w:t>g</w:t>
      </w:r>
      <w:r w:rsidR="00166029" w:rsidRPr="00D001B8">
        <w:rPr>
          <w:sz w:val="22"/>
          <w:szCs w:val="22"/>
          <w:lang w:val="es-ES_tradnl"/>
        </w:rPr>
        <w:t xml:space="preserve">astos de </w:t>
      </w:r>
      <w:r w:rsidR="00166029">
        <w:rPr>
          <w:sz w:val="22"/>
          <w:szCs w:val="22"/>
          <w:lang w:val="es-ES_tradnl"/>
        </w:rPr>
        <w:t>f</w:t>
      </w:r>
      <w:r w:rsidR="00166029" w:rsidRPr="00D001B8">
        <w:rPr>
          <w:sz w:val="22"/>
          <w:szCs w:val="22"/>
          <w:lang w:val="es-ES_tradnl"/>
        </w:rPr>
        <w:t xml:space="preserve">ormalización, incluye los honorarios correspondientes para la inspección de las obras, además de incluir el kilometraje, los viáticos y los gastos del viaje para el inspector de la </w:t>
      </w:r>
      <w:r w:rsidR="00166029">
        <w:rPr>
          <w:sz w:val="22"/>
          <w:szCs w:val="22"/>
          <w:lang w:val="es-ES_tradnl"/>
        </w:rPr>
        <w:t>e</w:t>
      </w:r>
      <w:r w:rsidR="00166029" w:rsidRPr="00D001B8">
        <w:rPr>
          <w:sz w:val="22"/>
          <w:szCs w:val="22"/>
          <w:lang w:val="es-ES_tradnl"/>
        </w:rPr>
        <w:t xml:space="preserve">ntidad </w:t>
      </w:r>
      <w:r w:rsidR="00166029">
        <w:rPr>
          <w:sz w:val="22"/>
          <w:szCs w:val="22"/>
          <w:lang w:val="es-ES_tradnl"/>
        </w:rPr>
        <w:t>autorizada.</w:t>
      </w:r>
    </w:p>
    <w:p w14:paraId="3AD5CB00" w14:textId="77777777" w:rsidR="00166029" w:rsidRPr="00D001B8" w:rsidRDefault="00166029" w:rsidP="00166029">
      <w:pPr>
        <w:spacing w:line="360" w:lineRule="auto"/>
        <w:jc w:val="both"/>
        <w:rPr>
          <w:sz w:val="22"/>
          <w:szCs w:val="22"/>
          <w:lang w:val="es-ES_tradnl"/>
        </w:rPr>
      </w:pPr>
    </w:p>
    <w:p w14:paraId="36D98968" w14:textId="5FA840BF" w:rsidR="00166029" w:rsidRPr="00D001B8" w:rsidRDefault="00987C62" w:rsidP="00166029">
      <w:pPr>
        <w:spacing w:line="360" w:lineRule="auto"/>
        <w:jc w:val="both"/>
        <w:rPr>
          <w:sz w:val="22"/>
          <w:szCs w:val="22"/>
        </w:rPr>
      </w:pPr>
      <w:r>
        <w:rPr>
          <w:b/>
          <w:sz w:val="22"/>
          <w:szCs w:val="22"/>
          <w:lang w:val="es-ES_tradnl"/>
        </w:rPr>
        <w:t>5</w:t>
      </w:r>
      <w:r w:rsidR="00166029" w:rsidRPr="001B2E4B">
        <w:rPr>
          <w:b/>
          <w:sz w:val="22"/>
          <w:szCs w:val="22"/>
          <w:lang w:val="es-ES_tradnl"/>
        </w:rPr>
        <w:t>)</w:t>
      </w:r>
      <w:r w:rsidR="00166029">
        <w:rPr>
          <w:sz w:val="22"/>
          <w:szCs w:val="22"/>
          <w:lang w:val="es-ES_tradnl"/>
        </w:rPr>
        <w:t xml:space="preserve"> </w:t>
      </w:r>
      <w:r w:rsidR="00166029" w:rsidRPr="00D001B8">
        <w:rPr>
          <w:sz w:val="22"/>
          <w:szCs w:val="22"/>
          <w:lang w:val="es-ES_tradnl"/>
        </w:rPr>
        <w:t>Los viáticos,</w:t>
      </w:r>
      <w:r w:rsidR="00166029">
        <w:rPr>
          <w:sz w:val="22"/>
          <w:szCs w:val="22"/>
          <w:lang w:val="es-ES_tradnl"/>
        </w:rPr>
        <w:t xml:space="preserve"> kilometraje y gastos del viaje</w:t>
      </w:r>
      <w:r w:rsidR="00166029" w:rsidRPr="00D001B8">
        <w:rPr>
          <w:sz w:val="22"/>
          <w:szCs w:val="22"/>
          <w:lang w:val="es-ES_tradnl"/>
        </w:rPr>
        <w:t xml:space="preserve"> son liquidables, respecto a la cantidad de visitas del inspector de la obra al sitio de la obra</w:t>
      </w:r>
      <w:r w:rsidR="00166029">
        <w:rPr>
          <w:sz w:val="22"/>
          <w:szCs w:val="22"/>
          <w:lang w:val="es-ES_tradnl"/>
        </w:rPr>
        <w:t>;</w:t>
      </w:r>
      <w:r w:rsidR="00166029" w:rsidRPr="00D001B8">
        <w:rPr>
          <w:sz w:val="22"/>
          <w:szCs w:val="22"/>
          <w:lang w:val="es-ES_tradnl"/>
        </w:rPr>
        <w:t xml:space="preserve"> lo cual deberá estar sustentado por la entidad autorizada.</w:t>
      </w:r>
    </w:p>
    <w:p w14:paraId="52791C6B" w14:textId="77777777" w:rsidR="00166029" w:rsidRPr="00D001B8" w:rsidRDefault="00166029" w:rsidP="00166029">
      <w:pPr>
        <w:spacing w:line="360" w:lineRule="auto"/>
        <w:jc w:val="both"/>
        <w:rPr>
          <w:sz w:val="22"/>
          <w:szCs w:val="22"/>
        </w:rPr>
      </w:pPr>
    </w:p>
    <w:p w14:paraId="0B441336" w14:textId="37566B20" w:rsidR="00166029" w:rsidRDefault="00987C62" w:rsidP="00166029">
      <w:pPr>
        <w:spacing w:line="360" w:lineRule="auto"/>
        <w:jc w:val="both"/>
        <w:rPr>
          <w:sz w:val="22"/>
          <w:szCs w:val="22"/>
        </w:rPr>
      </w:pPr>
      <w:r>
        <w:rPr>
          <w:b/>
          <w:sz w:val="22"/>
          <w:szCs w:val="22"/>
        </w:rPr>
        <w:t>6</w:t>
      </w:r>
      <w:r w:rsidR="00166029" w:rsidRPr="001B2E4B">
        <w:rPr>
          <w:b/>
          <w:sz w:val="22"/>
          <w:szCs w:val="22"/>
        </w:rPr>
        <w:t>)</w:t>
      </w:r>
      <w:r w:rsidR="00166029">
        <w:rPr>
          <w:sz w:val="22"/>
          <w:szCs w:val="22"/>
        </w:rPr>
        <w:t xml:space="preserve"> </w:t>
      </w:r>
      <w:r w:rsidR="00166029" w:rsidRPr="00D001B8">
        <w:rPr>
          <w:sz w:val="22"/>
          <w:szCs w:val="22"/>
        </w:rPr>
        <w:t xml:space="preserve">La </w:t>
      </w:r>
      <w:r w:rsidR="00166029">
        <w:rPr>
          <w:sz w:val="22"/>
          <w:szCs w:val="22"/>
        </w:rPr>
        <w:t>e</w:t>
      </w:r>
      <w:r w:rsidR="00166029" w:rsidRPr="00D001B8">
        <w:rPr>
          <w:sz w:val="22"/>
          <w:szCs w:val="22"/>
        </w:rPr>
        <w:t xml:space="preserve">ntidad </w:t>
      </w:r>
      <w:r w:rsidR="00166029">
        <w:rPr>
          <w:sz w:val="22"/>
          <w:szCs w:val="22"/>
        </w:rPr>
        <w:t>a</w:t>
      </w:r>
      <w:r w:rsidR="00166029"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sidR="00166029">
        <w:rPr>
          <w:sz w:val="22"/>
          <w:szCs w:val="22"/>
        </w:rPr>
        <w:t xml:space="preserve">según </w:t>
      </w:r>
      <w:r w:rsidR="00166029" w:rsidRPr="00D001B8">
        <w:rPr>
          <w:sz w:val="22"/>
          <w:szCs w:val="22"/>
        </w:rPr>
        <w:t>se está presupuestando por parte de la empresa constructora.</w:t>
      </w:r>
    </w:p>
    <w:p w14:paraId="4DA1A607" w14:textId="77777777" w:rsidR="00166029" w:rsidRDefault="00166029" w:rsidP="00166029">
      <w:pPr>
        <w:spacing w:line="360" w:lineRule="auto"/>
        <w:jc w:val="both"/>
        <w:rPr>
          <w:sz w:val="22"/>
          <w:szCs w:val="22"/>
        </w:rPr>
      </w:pPr>
    </w:p>
    <w:p w14:paraId="4D6B4936" w14:textId="23743FB0" w:rsidR="00166029" w:rsidRPr="00D001B8" w:rsidRDefault="00987C62" w:rsidP="00166029">
      <w:pPr>
        <w:spacing w:line="360" w:lineRule="auto"/>
        <w:jc w:val="both"/>
        <w:rPr>
          <w:sz w:val="22"/>
          <w:szCs w:val="22"/>
          <w:lang w:val="es-ES_tradnl"/>
        </w:rPr>
      </w:pPr>
      <w:r>
        <w:rPr>
          <w:b/>
          <w:sz w:val="22"/>
          <w:szCs w:val="22"/>
          <w:lang w:val="es-ES_tradnl"/>
        </w:rPr>
        <w:t>7</w:t>
      </w:r>
      <w:r w:rsidR="00166029" w:rsidRPr="001149F9">
        <w:rPr>
          <w:b/>
          <w:sz w:val="22"/>
          <w:szCs w:val="22"/>
          <w:lang w:val="es-ES_tradnl"/>
        </w:rPr>
        <w:t>)</w:t>
      </w:r>
      <w:r w:rsidR="00166029">
        <w:rPr>
          <w:sz w:val="22"/>
          <w:szCs w:val="22"/>
          <w:lang w:val="es-ES_tradnl"/>
        </w:rPr>
        <w:t xml:space="preserve"> </w:t>
      </w:r>
      <w:r w:rsidR="00166029" w:rsidRPr="00D001B8">
        <w:rPr>
          <w:sz w:val="22"/>
          <w:szCs w:val="22"/>
          <w:lang w:val="es-ES_tradnl"/>
        </w:rPr>
        <w:t xml:space="preserve">La </w:t>
      </w:r>
      <w:r w:rsidR="00166029">
        <w:rPr>
          <w:sz w:val="22"/>
          <w:szCs w:val="22"/>
          <w:lang w:val="es-ES_tradnl"/>
        </w:rPr>
        <w:t>e</w:t>
      </w:r>
      <w:r w:rsidR="00166029" w:rsidRPr="00D001B8">
        <w:rPr>
          <w:sz w:val="22"/>
          <w:szCs w:val="22"/>
          <w:lang w:val="es-ES_tradnl"/>
        </w:rPr>
        <w:t xml:space="preserve">ntidad </w:t>
      </w:r>
      <w:r w:rsidR="00166029">
        <w:rPr>
          <w:sz w:val="22"/>
          <w:szCs w:val="22"/>
          <w:lang w:val="es-ES_tradnl"/>
        </w:rPr>
        <w:t>a</w:t>
      </w:r>
      <w:r w:rsidR="00166029" w:rsidRPr="00D001B8">
        <w:rPr>
          <w:sz w:val="22"/>
          <w:szCs w:val="22"/>
          <w:lang w:val="es-ES_tradnl"/>
        </w:rPr>
        <w:t xml:space="preserve">utorizada y el </w:t>
      </w:r>
      <w:r w:rsidR="00166029">
        <w:rPr>
          <w:sz w:val="22"/>
          <w:szCs w:val="22"/>
          <w:lang w:val="es-ES_tradnl"/>
        </w:rPr>
        <w:t>i</w:t>
      </w:r>
      <w:r w:rsidR="00166029" w:rsidRPr="00D001B8">
        <w:rPr>
          <w:sz w:val="22"/>
          <w:szCs w:val="22"/>
          <w:lang w:val="es-ES_tradnl"/>
        </w:rPr>
        <w:t>nspector de obra</w:t>
      </w:r>
      <w:r w:rsidR="00166029">
        <w:rPr>
          <w:sz w:val="22"/>
          <w:szCs w:val="22"/>
          <w:lang w:val="es-ES_tradnl"/>
        </w:rPr>
        <w:t>,</w:t>
      </w:r>
      <w:r w:rsidR="00166029" w:rsidRPr="00D001B8">
        <w:rPr>
          <w:sz w:val="22"/>
          <w:szCs w:val="22"/>
          <w:lang w:val="es-ES_tradnl"/>
        </w:rPr>
        <w:t xml:space="preserve"> deberán velar porque las viviendas se construyan en el lugar que indica el </w:t>
      </w:r>
      <w:r w:rsidR="00166029">
        <w:rPr>
          <w:sz w:val="22"/>
          <w:szCs w:val="22"/>
          <w:lang w:val="es-ES_tradnl"/>
        </w:rPr>
        <w:t>c</w:t>
      </w:r>
      <w:r w:rsidR="00166029" w:rsidRPr="00D001B8">
        <w:rPr>
          <w:sz w:val="22"/>
          <w:szCs w:val="22"/>
          <w:lang w:val="es-ES_tradnl"/>
        </w:rPr>
        <w:t xml:space="preserve">roquis de la ubicación en cada uno de los expedientes de las familias. En caso de presentarse alguna modificación, la </w:t>
      </w:r>
      <w:r w:rsidR="00166029">
        <w:rPr>
          <w:sz w:val="22"/>
          <w:szCs w:val="22"/>
          <w:lang w:val="es-ES_tradnl"/>
        </w:rPr>
        <w:t>e</w:t>
      </w:r>
      <w:r w:rsidR="00166029" w:rsidRPr="00D001B8">
        <w:rPr>
          <w:sz w:val="22"/>
          <w:szCs w:val="22"/>
          <w:lang w:val="es-ES_tradnl"/>
        </w:rPr>
        <w:t xml:space="preserve">ntidad </w:t>
      </w:r>
      <w:r w:rsidR="00166029">
        <w:rPr>
          <w:sz w:val="22"/>
          <w:szCs w:val="22"/>
          <w:lang w:val="es-ES_tradnl"/>
        </w:rPr>
        <w:t>a</w:t>
      </w:r>
      <w:r w:rsidR="00166029" w:rsidRPr="00D001B8">
        <w:rPr>
          <w:sz w:val="22"/>
          <w:szCs w:val="22"/>
          <w:lang w:val="es-ES_tradnl"/>
        </w:rPr>
        <w:t xml:space="preserve">utorizada deberá </w:t>
      </w:r>
      <w:r w:rsidR="00166029" w:rsidRPr="00D001B8">
        <w:rPr>
          <w:sz w:val="22"/>
          <w:szCs w:val="22"/>
          <w:lang w:val="es-ES_tradnl"/>
        </w:rPr>
        <w:lastRenderedPageBreak/>
        <w:t>informarlo de inmediato a la Dirección FOSUVI, incluyendo las justificaciones necesarias del cam</w:t>
      </w:r>
      <w:r w:rsidR="00166029">
        <w:rPr>
          <w:sz w:val="22"/>
          <w:szCs w:val="22"/>
          <w:lang w:val="es-ES_tradnl"/>
        </w:rPr>
        <w:t>bio efectuado, con el aval del i</w:t>
      </w:r>
      <w:r w:rsidR="00166029" w:rsidRPr="00D001B8">
        <w:rPr>
          <w:sz w:val="22"/>
          <w:szCs w:val="22"/>
          <w:lang w:val="es-ES_tradnl"/>
        </w:rPr>
        <w:t>nspector de obra.</w:t>
      </w:r>
    </w:p>
    <w:p w14:paraId="27E48153" w14:textId="77777777" w:rsidR="00166029" w:rsidRPr="00D001B8" w:rsidRDefault="00166029" w:rsidP="00166029">
      <w:pPr>
        <w:spacing w:line="360" w:lineRule="auto"/>
        <w:jc w:val="both"/>
        <w:rPr>
          <w:sz w:val="22"/>
          <w:szCs w:val="22"/>
          <w:lang w:val="es-ES_tradnl"/>
        </w:rPr>
      </w:pPr>
    </w:p>
    <w:p w14:paraId="0442056D" w14:textId="7472326B" w:rsidR="00166029" w:rsidRPr="00D001B8" w:rsidRDefault="00987C62" w:rsidP="00166029">
      <w:pPr>
        <w:spacing w:line="360" w:lineRule="auto"/>
        <w:jc w:val="both"/>
        <w:rPr>
          <w:sz w:val="22"/>
          <w:szCs w:val="22"/>
          <w:lang w:val="es-ES_tradnl"/>
        </w:rPr>
      </w:pPr>
      <w:r>
        <w:rPr>
          <w:b/>
          <w:sz w:val="22"/>
          <w:szCs w:val="22"/>
          <w:lang w:val="es-ES_tradnl"/>
        </w:rPr>
        <w:t>8</w:t>
      </w:r>
      <w:r w:rsidR="00166029" w:rsidRPr="00505E52">
        <w:rPr>
          <w:b/>
          <w:sz w:val="22"/>
          <w:szCs w:val="22"/>
          <w:lang w:val="es-ES_tradnl"/>
        </w:rPr>
        <w:t>)</w:t>
      </w:r>
      <w:r w:rsidR="00166029">
        <w:rPr>
          <w:sz w:val="22"/>
          <w:szCs w:val="22"/>
          <w:lang w:val="es-ES_tradnl"/>
        </w:rPr>
        <w:t xml:space="preserve"> </w:t>
      </w:r>
      <w:r w:rsidR="00166029" w:rsidRPr="00D001B8">
        <w:rPr>
          <w:sz w:val="22"/>
          <w:szCs w:val="22"/>
          <w:lang w:val="es-ES_tradnl"/>
        </w:rPr>
        <w:t xml:space="preserve">La </w:t>
      </w:r>
      <w:r w:rsidR="00166029">
        <w:rPr>
          <w:sz w:val="22"/>
          <w:szCs w:val="22"/>
          <w:lang w:val="es-ES_tradnl"/>
        </w:rPr>
        <w:t>e</w:t>
      </w:r>
      <w:r w:rsidR="00166029" w:rsidRPr="00D001B8">
        <w:rPr>
          <w:sz w:val="22"/>
          <w:szCs w:val="22"/>
          <w:lang w:val="es-ES_tradnl"/>
        </w:rPr>
        <w:t xml:space="preserve">ntidad </w:t>
      </w:r>
      <w:r w:rsidR="00166029">
        <w:rPr>
          <w:sz w:val="22"/>
          <w:szCs w:val="22"/>
          <w:lang w:val="es-ES_tradnl"/>
        </w:rPr>
        <w:t>a</w:t>
      </w:r>
      <w:r w:rsidR="00166029" w:rsidRPr="00D001B8">
        <w:rPr>
          <w:sz w:val="22"/>
          <w:szCs w:val="22"/>
          <w:lang w:val="es-ES_tradnl"/>
        </w:rPr>
        <w:t>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14:paraId="73D6E9E1" w14:textId="77777777" w:rsidR="00166029" w:rsidRDefault="00166029" w:rsidP="00166029">
      <w:pPr>
        <w:spacing w:line="360" w:lineRule="auto"/>
        <w:jc w:val="both"/>
        <w:rPr>
          <w:sz w:val="22"/>
          <w:szCs w:val="22"/>
          <w:lang w:val="es-ES_tradnl"/>
        </w:rPr>
      </w:pPr>
    </w:p>
    <w:p w14:paraId="16D7614A" w14:textId="51386E9C" w:rsidR="00166029" w:rsidRPr="00E97EF1" w:rsidRDefault="00987C62" w:rsidP="00166029">
      <w:pPr>
        <w:spacing w:line="360" w:lineRule="auto"/>
        <w:jc w:val="both"/>
        <w:rPr>
          <w:sz w:val="22"/>
          <w:szCs w:val="22"/>
          <w:lang w:val="es-ES_tradnl"/>
        </w:rPr>
      </w:pPr>
      <w:r>
        <w:rPr>
          <w:b/>
          <w:sz w:val="22"/>
          <w:szCs w:val="22"/>
          <w:lang w:val="es-ES_tradnl"/>
        </w:rPr>
        <w:t>9</w:t>
      </w:r>
      <w:r w:rsidR="00166029" w:rsidRPr="00E97EF1">
        <w:rPr>
          <w:b/>
          <w:sz w:val="22"/>
          <w:szCs w:val="22"/>
          <w:lang w:val="es-ES_tradnl"/>
        </w:rPr>
        <w:t xml:space="preserve">) </w:t>
      </w:r>
      <w:r w:rsidR="00166029" w:rsidRPr="00E97EF1">
        <w:rPr>
          <w:sz w:val="22"/>
          <w:szCs w:val="22"/>
          <w:lang w:val="es-ES_tradnl"/>
        </w:rPr>
        <w:t xml:space="preserve">El plazo </w:t>
      </w:r>
      <w:r w:rsidR="00166029">
        <w:rPr>
          <w:sz w:val="22"/>
          <w:szCs w:val="22"/>
          <w:lang w:val="es-ES_tradnl"/>
        </w:rPr>
        <w:t xml:space="preserve">máximo </w:t>
      </w:r>
      <w:r w:rsidR="00166029" w:rsidRPr="00E97EF1">
        <w:rPr>
          <w:sz w:val="22"/>
          <w:szCs w:val="22"/>
          <w:lang w:val="es-ES_tradnl"/>
        </w:rPr>
        <w:t>estimado para la construcción y ejecución de las viviendas</w:t>
      </w:r>
      <w:r w:rsidR="00166029">
        <w:rPr>
          <w:sz w:val="22"/>
          <w:szCs w:val="22"/>
          <w:lang w:val="es-ES_tradnl"/>
        </w:rPr>
        <w:t>,</w:t>
      </w:r>
      <w:r w:rsidR="00166029" w:rsidRPr="00E97EF1">
        <w:rPr>
          <w:sz w:val="22"/>
          <w:szCs w:val="22"/>
          <w:lang w:val="es-ES_tradnl"/>
        </w:rPr>
        <w:t xml:space="preserve"> una vez formalizadas las operaciones individuales</w:t>
      </w:r>
      <w:r w:rsidR="00166029">
        <w:rPr>
          <w:sz w:val="22"/>
          <w:szCs w:val="22"/>
          <w:lang w:val="es-ES_tradnl"/>
        </w:rPr>
        <w:t>,</w:t>
      </w:r>
      <w:r w:rsidR="00166029" w:rsidRPr="00E97EF1">
        <w:rPr>
          <w:sz w:val="22"/>
          <w:szCs w:val="22"/>
          <w:lang w:val="es-ES_tradnl"/>
        </w:rPr>
        <w:t xml:space="preserve"> es de </w:t>
      </w:r>
      <w:r>
        <w:rPr>
          <w:sz w:val="22"/>
          <w:szCs w:val="22"/>
          <w:lang w:val="es-ES_tradnl"/>
        </w:rPr>
        <w:t>nueve</w:t>
      </w:r>
      <w:r w:rsidR="00166029" w:rsidRPr="00E97EF1">
        <w:rPr>
          <w:sz w:val="22"/>
          <w:szCs w:val="22"/>
          <w:lang w:val="es-ES_tradnl"/>
        </w:rPr>
        <w:t xml:space="preserve"> meses</w:t>
      </w:r>
      <w:r w:rsidR="00166029">
        <w:rPr>
          <w:sz w:val="22"/>
          <w:szCs w:val="22"/>
          <w:lang w:val="es-ES_tradnl"/>
        </w:rPr>
        <w:t>.  Posteriormente</w:t>
      </w:r>
      <w:r w:rsidR="00166029" w:rsidRPr="00E97EF1">
        <w:rPr>
          <w:sz w:val="22"/>
          <w:szCs w:val="22"/>
          <w:lang w:val="es-ES_tradnl"/>
        </w:rPr>
        <w:t xml:space="preserve"> se realizar</w:t>
      </w:r>
      <w:r w:rsidR="00166029">
        <w:rPr>
          <w:sz w:val="22"/>
          <w:szCs w:val="22"/>
          <w:lang w:val="es-ES_tradnl"/>
        </w:rPr>
        <w:t>á</w:t>
      </w:r>
      <w:r w:rsidR="00166029" w:rsidRPr="00E97EF1">
        <w:rPr>
          <w:sz w:val="22"/>
          <w:szCs w:val="22"/>
          <w:lang w:val="es-ES_tradnl"/>
        </w:rPr>
        <w:t xml:space="preserve"> el cierre técnico y financiero en cada expediente</w:t>
      </w:r>
      <w:r w:rsidR="00166029">
        <w:rPr>
          <w:sz w:val="22"/>
          <w:szCs w:val="22"/>
          <w:lang w:val="es-ES_tradnl"/>
        </w:rPr>
        <w:t>,</w:t>
      </w:r>
      <w:r w:rsidR="00166029" w:rsidRPr="00E97EF1">
        <w:rPr>
          <w:sz w:val="22"/>
          <w:szCs w:val="22"/>
          <w:lang w:val="es-ES_tradnl"/>
        </w:rPr>
        <w:t xml:space="preserve"> con el aval de la </w:t>
      </w:r>
      <w:r w:rsidR="00166029">
        <w:rPr>
          <w:sz w:val="22"/>
          <w:szCs w:val="22"/>
          <w:lang w:val="es-ES_tradnl"/>
        </w:rPr>
        <w:t>e</w:t>
      </w:r>
      <w:r w:rsidR="00166029" w:rsidRPr="00E97EF1">
        <w:rPr>
          <w:sz w:val="22"/>
          <w:szCs w:val="22"/>
          <w:lang w:val="es-ES_tradnl"/>
        </w:rPr>
        <w:t xml:space="preserve">ntidad </w:t>
      </w:r>
      <w:r w:rsidR="00166029">
        <w:rPr>
          <w:sz w:val="22"/>
          <w:szCs w:val="22"/>
          <w:lang w:val="es-ES_tradnl"/>
        </w:rPr>
        <w:t>a</w:t>
      </w:r>
      <w:r w:rsidR="00166029" w:rsidRPr="00E97EF1">
        <w:rPr>
          <w:sz w:val="22"/>
          <w:szCs w:val="22"/>
          <w:lang w:val="es-ES_tradnl"/>
        </w:rPr>
        <w:t>utorizada y la recepción de la vivienda por parte del beneficiario.</w:t>
      </w:r>
    </w:p>
    <w:p w14:paraId="5FBC13CC" w14:textId="77777777" w:rsidR="00166029" w:rsidRDefault="00166029" w:rsidP="00166029">
      <w:pPr>
        <w:spacing w:line="360" w:lineRule="auto"/>
        <w:jc w:val="both"/>
        <w:rPr>
          <w:sz w:val="22"/>
          <w:szCs w:val="22"/>
          <w:lang w:val="es-ES_tradnl"/>
        </w:rPr>
      </w:pPr>
    </w:p>
    <w:p w14:paraId="4D5050A0" w14:textId="46B2050E" w:rsidR="00166029" w:rsidRDefault="00166029" w:rsidP="00166029">
      <w:pPr>
        <w:spacing w:line="360" w:lineRule="auto"/>
        <w:jc w:val="both"/>
        <w:rPr>
          <w:sz w:val="22"/>
          <w:szCs w:val="22"/>
          <w:lang w:val="es-ES_tradnl"/>
        </w:rPr>
      </w:pPr>
      <w:r w:rsidRPr="00B833CC">
        <w:rPr>
          <w:b/>
          <w:sz w:val="22"/>
          <w:szCs w:val="22"/>
          <w:lang w:val="es-ES_tradnl"/>
        </w:rPr>
        <w:t>1</w:t>
      </w:r>
      <w:r w:rsidR="00987C62">
        <w:rPr>
          <w:b/>
          <w:sz w:val="22"/>
          <w:szCs w:val="22"/>
          <w:lang w:val="es-ES_tradnl"/>
        </w:rPr>
        <w:t>0</w:t>
      </w:r>
      <w:r w:rsidRPr="00B833CC">
        <w:rPr>
          <w:b/>
          <w:sz w:val="22"/>
          <w:szCs w:val="22"/>
          <w:lang w:val="es-ES_tradnl"/>
        </w:rPr>
        <w:t>)</w:t>
      </w:r>
      <w:r>
        <w:rPr>
          <w:sz w:val="22"/>
          <w:szCs w:val="22"/>
          <w:lang w:val="es-ES_tradnl"/>
        </w:rPr>
        <w:t xml:space="preserve"> El monto correspondiente al acarreo de materiales, el cual se realizará vía terrestre, </w:t>
      </w:r>
      <w:r w:rsidR="0084123B">
        <w:rPr>
          <w:sz w:val="22"/>
          <w:szCs w:val="22"/>
          <w:lang w:val="es-ES_tradnl"/>
        </w:rPr>
        <w:t>será</w:t>
      </w:r>
      <w:r>
        <w:rPr>
          <w:sz w:val="22"/>
          <w:szCs w:val="22"/>
          <w:lang w:val="es-ES_tradnl"/>
        </w:rPr>
        <w:t xml:space="preserve"> liquidable contra la presentación de las facturas y el aval del inspector de la entidad autorizada, quedando el respaldo en el expediente de cada familia, los cuales podrán ser verificados por el BANHVI en sus auditorías.</w:t>
      </w:r>
    </w:p>
    <w:p w14:paraId="1D31E9F6" w14:textId="77777777" w:rsidR="00166029" w:rsidRDefault="00166029" w:rsidP="00166029">
      <w:pPr>
        <w:spacing w:line="360" w:lineRule="auto"/>
        <w:jc w:val="both"/>
        <w:rPr>
          <w:sz w:val="22"/>
          <w:szCs w:val="22"/>
          <w:lang w:val="es-ES_tradnl"/>
        </w:rPr>
      </w:pPr>
    </w:p>
    <w:p w14:paraId="3D6B19DF" w14:textId="70160DCE" w:rsidR="002B71CC" w:rsidRDefault="00166029" w:rsidP="002B71CC">
      <w:pPr>
        <w:spacing w:line="360" w:lineRule="auto"/>
        <w:jc w:val="both"/>
        <w:rPr>
          <w:rFonts w:cs="Arial"/>
          <w:sz w:val="22"/>
          <w:szCs w:val="22"/>
        </w:rPr>
      </w:pPr>
      <w:r w:rsidRPr="00B833CC">
        <w:rPr>
          <w:b/>
          <w:sz w:val="22"/>
          <w:szCs w:val="22"/>
          <w:lang w:val="es-ES_tradnl"/>
        </w:rPr>
        <w:t>1</w:t>
      </w:r>
      <w:r w:rsidR="00987C62">
        <w:rPr>
          <w:b/>
          <w:sz w:val="22"/>
          <w:szCs w:val="22"/>
          <w:lang w:val="es-ES_tradnl"/>
        </w:rPr>
        <w:t>1</w:t>
      </w:r>
      <w:r w:rsidRPr="00B833CC">
        <w:rPr>
          <w:b/>
          <w:sz w:val="22"/>
          <w:szCs w:val="22"/>
          <w:lang w:val="es-ES_tradnl"/>
        </w:rPr>
        <w:t>)</w:t>
      </w:r>
      <w:r>
        <w:rPr>
          <w:sz w:val="22"/>
          <w:szCs w:val="22"/>
          <w:lang w:val="es-ES_tradnl"/>
        </w:rPr>
        <w:t xml:space="preserve"> Se deberán atender todas las recomendaciones emitidas por el Departamento Técnico en el informe DF-DT-IN-0</w:t>
      </w:r>
      <w:r w:rsidR="00987C62">
        <w:rPr>
          <w:sz w:val="22"/>
          <w:szCs w:val="22"/>
          <w:lang w:val="es-ES_tradnl"/>
        </w:rPr>
        <w:t>100</w:t>
      </w:r>
      <w:r>
        <w:rPr>
          <w:sz w:val="22"/>
          <w:szCs w:val="22"/>
          <w:lang w:val="es-ES_tradnl"/>
        </w:rPr>
        <w:t>-20</w:t>
      </w:r>
      <w:r w:rsidR="00987C62">
        <w:rPr>
          <w:sz w:val="22"/>
          <w:szCs w:val="22"/>
          <w:lang w:val="es-ES_tradnl"/>
        </w:rPr>
        <w:t>20</w:t>
      </w:r>
      <w:r>
        <w:rPr>
          <w:sz w:val="22"/>
          <w:szCs w:val="22"/>
          <w:lang w:val="es-ES_tradnl"/>
        </w:rPr>
        <w:t xml:space="preserve">, de fecha </w:t>
      </w:r>
      <w:r w:rsidR="00987C62">
        <w:rPr>
          <w:sz w:val="22"/>
          <w:szCs w:val="22"/>
          <w:lang w:val="es-ES_tradnl"/>
        </w:rPr>
        <w:t>07</w:t>
      </w:r>
      <w:r>
        <w:rPr>
          <w:sz w:val="22"/>
          <w:szCs w:val="22"/>
          <w:lang w:val="es-ES_tradnl"/>
        </w:rPr>
        <w:t xml:space="preserve"> de </w:t>
      </w:r>
      <w:r w:rsidR="00987C62">
        <w:rPr>
          <w:sz w:val="22"/>
          <w:szCs w:val="22"/>
          <w:lang w:val="es-ES_tradnl"/>
        </w:rPr>
        <w:t>febrero</w:t>
      </w:r>
      <w:r>
        <w:rPr>
          <w:sz w:val="22"/>
          <w:szCs w:val="22"/>
          <w:lang w:val="es-ES_tradnl"/>
        </w:rPr>
        <w:t xml:space="preserve"> de 20</w:t>
      </w:r>
      <w:r w:rsidR="00987C62">
        <w:rPr>
          <w:sz w:val="22"/>
          <w:szCs w:val="22"/>
          <w:lang w:val="es-ES_tradnl"/>
        </w:rPr>
        <w:t>20</w:t>
      </w:r>
      <w:r>
        <w:rPr>
          <w:sz w:val="22"/>
          <w:szCs w:val="22"/>
          <w:lang w:val="es-ES_tradnl"/>
        </w:rPr>
        <w:t>.</w:t>
      </w:r>
    </w:p>
    <w:p w14:paraId="50CC4D3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BA07B9" w14:textId="77777777" w:rsidR="002B71CC" w:rsidRPr="00D14EAF" w:rsidRDefault="002B71CC" w:rsidP="002B71CC">
      <w:pPr>
        <w:spacing w:line="360" w:lineRule="auto"/>
        <w:jc w:val="both"/>
        <w:rPr>
          <w:rFonts w:cs="Arial"/>
          <w:b/>
          <w:sz w:val="22"/>
        </w:rPr>
      </w:pPr>
      <w:r w:rsidRPr="00D14EAF">
        <w:rPr>
          <w:rFonts w:cs="Arial"/>
          <w:b/>
          <w:sz w:val="22"/>
        </w:rPr>
        <w:t>************</w:t>
      </w:r>
    </w:p>
    <w:p w14:paraId="55BD74B1" w14:textId="77777777" w:rsidR="00105C5C" w:rsidRDefault="00105C5C" w:rsidP="00105C5C">
      <w:pPr>
        <w:spacing w:line="360" w:lineRule="auto"/>
        <w:jc w:val="both"/>
        <w:rPr>
          <w:rFonts w:cs="Arial"/>
          <w:sz w:val="22"/>
          <w:lang w:val="es-ES_tradnl"/>
        </w:rPr>
      </w:pPr>
    </w:p>
    <w:p w14:paraId="60329718" w14:textId="77777777" w:rsidR="00105C5C" w:rsidRPr="00AB2826" w:rsidRDefault="00105C5C" w:rsidP="00105C5C">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0FDB6A09" w14:textId="77777777" w:rsidR="00105C5C" w:rsidRDefault="00105C5C" w:rsidP="00105C5C">
      <w:pPr>
        <w:spacing w:line="360" w:lineRule="auto"/>
        <w:jc w:val="both"/>
        <w:rPr>
          <w:rFonts w:cs="Arial"/>
          <w:b/>
          <w:bCs/>
          <w:sz w:val="22"/>
          <w:szCs w:val="22"/>
        </w:rPr>
      </w:pPr>
      <w:r>
        <w:rPr>
          <w:rFonts w:cs="Arial"/>
          <w:b/>
          <w:bCs/>
          <w:sz w:val="22"/>
          <w:szCs w:val="22"/>
        </w:rPr>
        <w:t>Considerando:</w:t>
      </w:r>
    </w:p>
    <w:p w14:paraId="6F7F877A" w14:textId="77777777" w:rsidR="00105C5C" w:rsidRDefault="00105C5C" w:rsidP="00105C5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GG-ME-0167-2020 del 14 de febrero de 2020, la Gerencia General remite y avala el informe </w:t>
      </w:r>
      <w:r>
        <w:rPr>
          <w:rFonts w:cs="Arial"/>
          <w:sz w:val="22"/>
          <w:szCs w:val="22"/>
        </w:rPr>
        <w:t>DF</w:t>
      </w:r>
      <w:r w:rsidRPr="00B35EAF">
        <w:rPr>
          <w:rFonts w:cs="Arial"/>
          <w:sz w:val="22"/>
          <w:szCs w:val="22"/>
        </w:rPr>
        <w:t>-OF-</w:t>
      </w:r>
      <w:r>
        <w:rPr>
          <w:rFonts w:cs="Arial"/>
          <w:sz w:val="22"/>
          <w:szCs w:val="22"/>
        </w:rPr>
        <w:t>0162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Coocique R.L., Coopeande N° 1 y </w:t>
      </w:r>
      <w:r>
        <w:rPr>
          <w:rFonts w:cs="Arial"/>
          <w:bCs/>
          <w:sz w:val="22"/>
          <w:szCs w:val="22"/>
        </w:rPr>
        <w:t>Grupo Mutual Alajuela – La Vivienda de Ahorro y Préstamo</w:t>
      </w:r>
      <w:r>
        <w:rPr>
          <w:rFonts w:cs="Arial"/>
          <w:bCs/>
          <w:sz w:val="22"/>
        </w:rPr>
        <w:t>, para financiar ocho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Elena Isabel Camacho Solís, Soshil Andrea Potoy Pérez, Pedro </w:t>
      </w:r>
      <w:r>
        <w:rPr>
          <w:rFonts w:cs="Arial"/>
          <w:bCs/>
          <w:sz w:val="22"/>
        </w:rPr>
        <w:lastRenderedPageBreak/>
        <w:t>Antonio Gómez Rivera, Maribell del Carmen, Picado Ruiz, Edis José Marín Ortiz, Petrona Calero Arias, Juan Pablo Ramírez Martínez y María Flores Romero.</w:t>
      </w:r>
    </w:p>
    <w:p w14:paraId="0A7D339B" w14:textId="77777777" w:rsidR="00105C5C" w:rsidRDefault="00105C5C" w:rsidP="00105C5C">
      <w:pPr>
        <w:spacing w:line="360" w:lineRule="auto"/>
        <w:jc w:val="both"/>
        <w:rPr>
          <w:rFonts w:cs="Arial"/>
          <w:bCs/>
          <w:sz w:val="22"/>
        </w:rPr>
      </w:pPr>
    </w:p>
    <w:p w14:paraId="00318486" w14:textId="77777777" w:rsidR="00105C5C" w:rsidRDefault="00105C5C" w:rsidP="00105C5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6B5B989" w14:textId="77777777" w:rsidR="00105C5C" w:rsidRDefault="00105C5C" w:rsidP="00105C5C">
      <w:pPr>
        <w:spacing w:line="360" w:lineRule="auto"/>
        <w:jc w:val="both"/>
        <w:rPr>
          <w:rFonts w:cs="Arial"/>
          <w:bCs/>
          <w:sz w:val="22"/>
          <w:szCs w:val="22"/>
        </w:rPr>
      </w:pPr>
    </w:p>
    <w:p w14:paraId="049B80BC" w14:textId="77777777" w:rsidR="00105C5C" w:rsidRDefault="00105C5C" w:rsidP="00105C5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0162</w:t>
      </w:r>
      <w:r w:rsidRPr="00B35EAF">
        <w:rPr>
          <w:rFonts w:cs="Arial"/>
          <w:sz w:val="22"/>
          <w:szCs w:val="22"/>
        </w:rPr>
        <w:t>-20</w:t>
      </w:r>
      <w:r>
        <w:rPr>
          <w:rFonts w:cs="Arial"/>
          <w:sz w:val="22"/>
          <w:szCs w:val="22"/>
        </w:rPr>
        <w:t>20</w:t>
      </w:r>
      <w:r>
        <w:rPr>
          <w:rFonts w:cs="Arial"/>
          <w:bCs/>
          <w:sz w:val="22"/>
          <w:szCs w:val="22"/>
        </w:rPr>
        <w:t>.</w:t>
      </w:r>
    </w:p>
    <w:p w14:paraId="5CA6647B" w14:textId="77777777" w:rsidR="00105C5C" w:rsidRPr="00F80BE0" w:rsidRDefault="00105C5C" w:rsidP="00105C5C">
      <w:pPr>
        <w:spacing w:line="360" w:lineRule="auto"/>
        <w:jc w:val="both"/>
        <w:rPr>
          <w:rFonts w:cs="Arial"/>
          <w:bCs/>
          <w:sz w:val="16"/>
          <w:szCs w:val="16"/>
          <w:lang w:val="es-ES_tradnl"/>
        </w:rPr>
      </w:pPr>
    </w:p>
    <w:p w14:paraId="7669BC78" w14:textId="77777777" w:rsidR="00105C5C" w:rsidRDefault="00105C5C" w:rsidP="00105C5C">
      <w:pPr>
        <w:spacing w:line="360" w:lineRule="auto"/>
        <w:jc w:val="both"/>
        <w:rPr>
          <w:rFonts w:cs="Arial"/>
          <w:b/>
          <w:bCs/>
          <w:sz w:val="22"/>
          <w:szCs w:val="22"/>
        </w:rPr>
      </w:pPr>
      <w:r>
        <w:rPr>
          <w:rFonts w:cs="Arial"/>
          <w:b/>
          <w:bCs/>
          <w:sz w:val="22"/>
          <w:szCs w:val="22"/>
        </w:rPr>
        <w:t>Por tanto, se acuerda:</w:t>
      </w:r>
    </w:p>
    <w:p w14:paraId="51702F38" w14:textId="77777777" w:rsidR="00105C5C" w:rsidRDefault="00105C5C" w:rsidP="00105C5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0162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57D05946" w14:textId="77777777" w:rsidR="00105C5C" w:rsidRDefault="00105C5C" w:rsidP="00105C5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05C5C" w:rsidRPr="0008063E" w14:paraId="1719A9F8" w14:textId="77777777" w:rsidTr="00A010D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DBBC7" w14:textId="77777777" w:rsidR="00105C5C" w:rsidRPr="0008063E" w:rsidRDefault="00105C5C" w:rsidP="00A010D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105C5C" w:rsidRPr="00142DB9" w14:paraId="262744EB" w14:textId="77777777" w:rsidTr="00A010D1">
        <w:trPr>
          <w:trHeight w:val="20"/>
        </w:trPr>
        <w:tc>
          <w:tcPr>
            <w:tcW w:w="1575" w:type="dxa"/>
            <w:tcBorders>
              <w:top w:val="single" w:sz="4" w:space="0" w:color="auto"/>
              <w:left w:val="single" w:sz="4" w:space="0" w:color="auto"/>
              <w:bottom w:val="nil"/>
              <w:right w:val="single" w:sz="4" w:space="0" w:color="auto"/>
            </w:tcBorders>
            <w:vAlign w:val="center"/>
          </w:tcPr>
          <w:p w14:paraId="4E9A5F7E" w14:textId="77777777" w:rsidR="00105C5C" w:rsidRPr="00142DB9" w:rsidRDefault="00105C5C" w:rsidP="00A010D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34E3ACB" w14:textId="77777777" w:rsidR="00105C5C" w:rsidRPr="00142DB9" w:rsidRDefault="00105C5C" w:rsidP="00A010D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32454E" w14:textId="77777777" w:rsidR="00105C5C" w:rsidRPr="00142DB9" w:rsidRDefault="00105C5C" w:rsidP="00A010D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29986B9" w14:textId="77777777" w:rsidR="00105C5C" w:rsidRPr="00142DB9" w:rsidRDefault="00105C5C" w:rsidP="00A010D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6D22254" w14:textId="77777777" w:rsidR="00105C5C" w:rsidRDefault="00105C5C" w:rsidP="00A010D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67BB00E" w14:textId="77777777" w:rsidR="00105C5C" w:rsidRDefault="00105C5C" w:rsidP="00A010D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DE420" w14:textId="77777777" w:rsidR="00105C5C" w:rsidRPr="00142DB9" w:rsidRDefault="00105C5C" w:rsidP="00A010D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C56DB3" w14:textId="77777777" w:rsidR="00105C5C" w:rsidRPr="00142DB9" w:rsidRDefault="00105C5C" w:rsidP="00A010D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140E5036" w14:textId="77777777" w:rsidR="00105C5C" w:rsidRPr="00142DB9" w:rsidRDefault="00105C5C" w:rsidP="00A010D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427D57A" w14:textId="77777777" w:rsidR="00105C5C" w:rsidRPr="00142DB9" w:rsidRDefault="00105C5C" w:rsidP="00A010D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356318" w14:textId="77777777" w:rsidR="00105C5C" w:rsidRPr="00142DB9" w:rsidRDefault="00105C5C" w:rsidP="00A010D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05C5C" w:rsidRPr="006308C1" w14:paraId="522A01A8" w14:textId="77777777" w:rsidTr="00F2620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8BC3DC" w14:textId="77777777" w:rsidR="00105C5C" w:rsidRPr="006308C1"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Elena Isabel Camacho Solís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E5BC9E"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1-1216-0062</w:t>
            </w:r>
          </w:p>
        </w:tc>
        <w:tc>
          <w:tcPr>
            <w:tcW w:w="709" w:type="dxa"/>
            <w:tcBorders>
              <w:top w:val="single" w:sz="4" w:space="0" w:color="auto"/>
              <w:left w:val="nil"/>
              <w:bottom w:val="single" w:sz="4" w:space="0" w:color="auto"/>
              <w:right w:val="single" w:sz="4" w:space="0" w:color="auto"/>
            </w:tcBorders>
            <w:shd w:val="clear" w:color="auto" w:fill="auto"/>
            <w:vAlign w:val="center"/>
          </w:tcPr>
          <w:p w14:paraId="4781D03D"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4-263256</w:t>
            </w:r>
          </w:p>
        </w:tc>
        <w:tc>
          <w:tcPr>
            <w:tcW w:w="851" w:type="dxa"/>
            <w:tcBorders>
              <w:top w:val="single" w:sz="4" w:space="0" w:color="auto"/>
              <w:left w:val="nil"/>
              <w:bottom w:val="single" w:sz="4" w:space="0" w:color="auto"/>
              <w:right w:val="single" w:sz="4" w:space="0" w:color="auto"/>
            </w:tcBorders>
            <w:shd w:val="clear" w:color="auto" w:fill="auto"/>
            <w:vAlign w:val="center"/>
          </w:tcPr>
          <w:p w14:paraId="5A1EA201"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9E524"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87BAF"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4DA7BC"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8.180.793,31</w:t>
            </w:r>
          </w:p>
        </w:tc>
        <w:tc>
          <w:tcPr>
            <w:tcW w:w="851" w:type="dxa"/>
            <w:tcBorders>
              <w:top w:val="single" w:sz="4" w:space="0" w:color="auto"/>
              <w:left w:val="nil"/>
              <w:bottom w:val="single" w:sz="4" w:space="0" w:color="auto"/>
              <w:right w:val="single" w:sz="4" w:space="0" w:color="auto"/>
            </w:tcBorders>
            <w:shd w:val="clear" w:color="auto" w:fill="auto"/>
            <w:vAlign w:val="center"/>
          </w:tcPr>
          <w:p w14:paraId="2828DC39"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118.555,45</w:t>
            </w:r>
          </w:p>
        </w:tc>
        <w:tc>
          <w:tcPr>
            <w:tcW w:w="837" w:type="dxa"/>
            <w:tcBorders>
              <w:top w:val="single" w:sz="4" w:space="0" w:color="auto"/>
              <w:left w:val="nil"/>
              <w:bottom w:val="single" w:sz="4" w:space="0" w:color="auto"/>
              <w:right w:val="single" w:sz="4" w:space="0" w:color="auto"/>
            </w:tcBorders>
            <w:shd w:val="clear" w:color="auto" w:fill="auto"/>
            <w:vAlign w:val="center"/>
          </w:tcPr>
          <w:p w14:paraId="4295332D"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395.184,83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D90F39" w14:textId="77777777" w:rsidR="00105C5C" w:rsidRPr="006308C1"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13.457.422,69</w:t>
            </w:r>
          </w:p>
        </w:tc>
      </w:tr>
      <w:tr w:rsidR="00105C5C" w:rsidRPr="006308C1" w14:paraId="40AEB432" w14:textId="77777777" w:rsidTr="00F2620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08E5EED" w14:textId="77777777" w:rsidR="00105C5C" w:rsidRPr="006308C1"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Soshil Andrea Potoy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DC7C38"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7-0257-0048</w:t>
            </w:r>
          </w:p>
        </w:tc>
        <w:tc>
          <w:tcPr>
            <w:tcW w:w="709" w:type="dxa"/>
            <w:tcBorders>
              <w:top w:val="single" w:sz="4" w:space="0" w:color="auto"/>
              <w:left w:val="nil"/>
              <w:bottom w:val="single" w:sz="4" w:space="0" w:color="auto"/>
              <w:right w:val="single" w:sz="4" w:space="0" w:color="auto"/>
            </w:tcBorders>
            <w:shd w:val="clear" w:color="auto" w:fill="auto"/>
            <w:vAlign w:val="center"/>
          </w:tcPr>
          <w:p w14:paraId="05964D2F"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7-28570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1BB992"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AB0A67"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BAEEB4"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7.050.000,00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644EB2"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8.150.634,36</w:t>
            </w:r>
          </w:p>
        </w:tc>
        <w:tc>
          <w:tcPr>
            <w:tcW w:w="851" w:type="dxa"/>
            <w:tcBorders>
              <w:top w:val="single" w:sz="4" w:space="0" w:color="auto"/>
              <w:left w:val="nil"/>
              <w:bottom w:val="single" w:sz="4" w:space="0" w:color="auto"/>
              <w:right w:val="single" w:sz="4" w:space="0" w:color="auto"/>
            </w:tcBorders>
            <w:shd w:val="clear" w:color="auto" w:fill="auto"/>
            <w:vAlign w:val="center"/>
          </w:tcPr>
          <w:p w14:paraId="012C04AB"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36.922,17</w:t>
            </w:r>
          </w:p>
        </w:tc>
        <w:tc>
          <w:tcPr>
            <w:tcW w:w="837" w:type="dxa"/>
            <w:tcBorders>
              <w:top w:val="single" w:sz="4" w:space="0" w:color="auto"/>
              <w:left w:val="nil"/>
              <w:bottom w:val="single" w:sz="4" w:space="0" w:color="auto"/>
              <w:right w:val="single" w:sz="4" w:space="0" w:color="auto"/>
            </w:tcBorders>
            <w:shd w:val="clear" w:color="auto" w:fill="auto"/>
            <w:vAlign w:val="center"/>
          </w:tcPr>
          <w:p w14:paraId="10BBCD4B"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369.221,73</w:t>
            </w:r>
          </w:p>
        </w:tc>
        <w:tc>
          <w:tcPr>
            <w:tcW w:w="992" w:type="dxa"/>
            <w:tcBorders>
              <w:top w:val="single" w:sz="4" w:space="0" w:color="auto"/>
              <w:left w:val="nil"/>
              <w:bottom w:val="single" w:sz="4" w:space="0" w:color="auto"/>
              <w:right w:val="single" w:sz="4" w:space="0" w:color="auto"/>
            </w:tcBorders>
            <w:shd w:val="clear" w:color="auto" w:fill="auto"/>
            <w:vAlign w:val="center"/>
          </w:tcPr>
          <w:p w14:paraId="0FBF806E" w14:textId="77777777" w:rsidR="00105C5C" w:rsidRPr="006308C1"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15.532.933,92</w:t>
            </w:r>
          </w:p>
        </w:tc>
      </w:tr>
      <w:tr w:rsidR="00105C5C" w:rsidRPr="006308C1" w14:paraId="517F3F4F" w14:textId="77777777" w:rsidTr="00F2620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943B527" w14:textId="77777777" w:rsidR="00105C5C" w:rsidRPr="006308C1"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Juan Pablo Ramírez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893FD6" w14:textId="6C975026"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155803</w:t>
            </w:r>
            <w:r w:rsidR="00A010D1">
              <w:rPr>
                <w:rFonts w:ascii="Arial Narrow" w:hAnsi="Arial Narrow" w:cs="Arial"/>
                <w:sz w:val="16"/>
                <w:szCs w:val="16"/>
                <w:lang w:val="es-CR" w:eastAsia="es-CR"/>
              </w:rPr>
              <w:t>-</w:t>
            </w:r>
          </w:p>
          <w:p w14:paraId="7D629DB9"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180611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B49D01F"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2-572646</w:t>
            </w:r>
          </w:p>
        </w:tc>
        <w:tc>
          <w:tcPr>
            <w:tcW w:w="851" w:type="dxa"/>
            <w:tcBorders>
              <w:top w:val="single" w:sz="4" w:space="0" w:color="auto"/>
              <w:left w:val="nil"/>
              <w:bottom w:val="single" w:sz="4" w:space="0" w:color="auto"/>
              <w:right w:val="single" w:sz="4" w:space="0" w:color="auto"/>
            </w:tcBorders>
            <w:shd w:val="clear" w:color="auto" w:fill="auto"/>
            <w:vAlign w:val="center"/>
          </w:tcPr>
          <w:p w14:paraId="69C2104C"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8280C"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25388A"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F6DA5A"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238ED4"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103.827,00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D2B3694"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346.090,00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D9A441" w14:textId="77777777" w:rsidR="00105C5C" w:rsidRPr="006308C1"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14.192.263,00</w:t>
            </w:r>
          </w:p>
        </w:tc>
      </w:tr>
      <w:tr w:rsidR="00105C5C" w:rsidRPr="008143C3" w14:paraId="0C31EBFB" w14:textId="77777777" w:rsidTr="00A010D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C908B" w14:textId="77777777" w:rsidR="00105C5C" w:rsidRPr="008143C3" w:rsidRDefault="00105C5C" w:rsidP="00A010D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105C5C" w:rsidRPr="008143C3" w14:paraId="1550121A" w14:textId="77777777" w:rsidTr="00A010D1">
        <w:trPr>
          <w:trHeight w:val="20"/>
        </w:trPr>
        <w:tc>
          <w:tcPr>
            <w:tcW w:w="1575" w:type="dxa"/>
            <w:tcBorders>
              <w:top w:val="single" w:sz="4" w:space="0" w:color="auto"/>
              <w:left w:val="single" w:sz="4" w:space="0" w:color="auto"/>
              <w:bottom w:val="nil"/>
              <w:right w:val="single" w:sz="4" w:space="0" w:color="auto"/>
            </w:tcBorders>
            <w:vAlign w:val="center"/>
          </w:tcPr>
          <w:p w14:paraId="7236BA99"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8A16530"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B3A19B"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04B6F81"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9018A8B"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5B2CD8CD"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6164C"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125C0B"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461E431" w14:textId="77777777" w:rsidR="00105C5C" w:rsidRPr="008143C3" w:rsidRDefault="00105C5C" w:rsidP="00A010D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A7C0F9B"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6F850D"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105C5C" w:rsidRPr="006D5FE0" w14:paraId="4AE3DAAC" w14:textId="77777777" w:rsidTr="00F2620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BD322C6" w14:textId="77777777" w:rsidR="00105C5C" w:rsidRPr="006308C1"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Pedro Antonio Gómez Rivera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9C9AB" w14:textId="52211963"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155803</w:t>
            </w:r>
            <w:r w:rsidR="00A010D1">
              <w:rPr>
                <w:rFonts w:ascii="Arial Narrow" w:hAnsi="Arial Narrow" w:cs="Arial"/>
                <w:sz w:val="16"/>
                <w:szCs w:val="16"/>
                <w:lang w:val="es-CR" w:eastAsia="es-CR"/>
              </w:rPr>
              <w:t>-</w:t>
            </w:r>
          </w:p>
          <w:p w14:paraId="7CEA6063"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118919</w:t>
            </w:r>
          </w:p>
        </w:tc>
        <w:tc>
          <w:tcPr>
            <w:tcW w:w="709" w:type="dxa"/>
            <w:tcBorders>
              <w:top w:val="single" w:sz="4" w:space="0" w:color="auto"/>
              <w:left w:val="nil"/>
              <w:bottom w:val="single" w:sz="4" w:space="0" w:color="auto"/>
              <w:right w:val="single" w:sz="4" w:space="0" w:color="auto"/>
            </w:tcBorders>
            <w:shd w:val="clear" w:color="auto" w:fill="auto"/>
            <w:vAlign w:val="center"/>
          </w:tcPr>
          <w:p w14:paraId="4680A9CE"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1-678329</w:t>
            </w:r>
          </w:p>
        </w:tc>
        <w:tc>
          <w:tcPr>
            <w:tcW w:w="851" w:type="dxa"/>
            <w:tcBorders>
              <w:top w:val="single" w:sz="4" w:space="0" w:color="auto"/>
              <w:left w:val="nil"/>
              <w:bottom w:val="single" w:sz="4" w:space="0" w:color="auto"/>
              <w:right w:val="single" w:sz="4" w:space="0" w:color="auto"/>
            </w:tcBorders>
            <w:shd w:val="clear" w:color="auto" w:fill="auto"/>
            <w:vAlign w:val="center"/>
          </w:tcPr>
          <w:p w14:paraId="50FF16C8"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9D36A"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D084C4"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822554"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9.749.097,80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7DEBDFD"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72.451,81</w:t>
            </w:r>
          </w:p>
        </w:tc>
        <w:tc>
          <w:tcPr>
            <w:tcW w:w="837" w:type="dxa"/>
            <w:tcBorders>
              <w:top w:val="single" w:sz="4" w:space="0" w:color="auto"/>
              <w:left w:val="nil"/>
              <w:bottom w:val="single" w:sz="4" w:space="0" w:color="auto"/>
              <w:right w:val="single" w:sz="4" w:space="0" w:color="auto"/>
            </w:tcBorders>
            <w:shd w:val="clear" w:color="auto" w:fill="auto"/>
            <w:vAlign w:val="center"/>
          </w:tcPr>
          <w:p w14:paraId="472B6EC6"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241.506,02</w:t>
            </w:r>
          </w:p>
        </w:tc>
        <w:tc>
          <w:tcPr>
            <w:tcW w:w="992" w:type="dxa"/>
            <w:tcBorders>
              <w:top w:val="single" w:sz="4" w:space="0" w:color="auto"/>
              <w:left w:val="nil"/>
              <w:bottom w:val="single" w:sz="4" w:space="0" w:color="auto"/>
              <w:right w:val="single" w:sz="4" w:space="0" w:color="auto"/>
            </w:tcBorders>
            <w:shd w:val="clear" w:color="auto" w:fill="auto"/>
            <w:vAlign w:val="center"/>
          </w:tcPr>
          <w:p w14:paraId="68456FEE" w14:textId="77777777" w:rsidR="00105C5C" w:rsidRPr="006D5FE0"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14.918.152,01</w:t>
            </w:r>
          </w:p>
        </w:tc>
      </w:tr>
      <w:tr w:rsidR="00105C5C" w:rsidRPr="006D5FE0" w14:paraId="66CBFF92" w14:textId="77777777" w:rsidTr="00F2620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48D0D4" w14:textId="77777777" w:rsidR="00105C5C"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Petrona del Carmen Calero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800E69" w14:textId="5AD7CD58"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155820</w:t>
            </w:r>
            <w:r w:rsidR="00A010D1">
              <w:rPr>
                <w:rFonts w:ascii="Arial Narrow" w:hAnsi="Arial Narrow" w:cs="Arial"/>
                <w:sz w:val="16"/>
                <w:szCs w:val="16"/>
                <w:lang w:val="es-CR" w:eastAsia="es-CR"/>
              </w:rPr>
              <w:t>-</w:t>
            </w:r>
          </w:p>
          <w:p w14:paraId="71B5B13A"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382807</w:t>
            </w:r>
          </w:p>
        </w:tc>
        <w:tc>
          <w:tcPr>
            <w:tcW w:w="709" w:type="dxa"/>
            <w:tcBorders>
              <w:top w:val="single" w:sz="4" w:space="0" w:color="auto"/>
              <w:left w:val="nil"/>
              <w:bottom w:val="single" w:sz="4" w:space="0" w:color="auto"/>
              <w:right w:val="single" w:sz="4" w:space="0" w:color="auto"/>
            </w:tcBorders>
            <w:shd w:val="clear" w:color="auto" w:fill="auto"/>
            <w:vAlign w:val="center"/>
          </w:tcPr>
          <w:p w14:paraId="625CEB2A"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1-250175</w:t>
            </w:r>
          </w:p>
        </w:tc>
        <w:tc>
          <w:tcPr>
            <w:tcW w:w="851" w:type="dxa"/>
            <w:tcBorders>
              <w:top w:val="single" w:sz="4" w:space="0" w:color="auto"/>
              <w:left w:val="nil"/>
              <w:bottom w:val="single" w:sz="4" w:space="0" w:color="auto"/>
              <w:right w:val="single" w:sz="4" w:space="0" w:color="auto"/>
            </w:tcBorders>
            <w:shd w:val="clear" w:color="auto" w:fill="auto"/>
            <w:vAlign w:val="center"/>
          </w:tcPr>
          <w:p w14:paraId="21B69615"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A865B6"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2FF42"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A1788D4"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17.062.050,00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E8FE9D"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31.608,39</w:t>
            </w:r>
          </w:p>
        </w:tc>
        <w:tc>
          <w:tcPr>
            <w:tcW w:w="837" w:type="dxa"/>
            <w:tcBorders>
              <w:top w:val="single" w:sz="4" w:space="0" w:color="auto"/>
              <w:left w:val="nil"/>
              <w:bottom w:val="single" w:sz="4" w:space="0" w:color="auto"/>
              <w:right w:val="single" w:sz="4" w:space="0" w:color="auto"/>
            </w:tcBorders>
            <w:shd w:val="clear" w:color="auto" w:fill="auto"/>
            <w:vAlign w:val="center"/>
          </w:tcPr>
          <w:p w14:paraId="0C7C9F76"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105.361,29</w:t>
            </w:r>
          </w:p>
        </w:tc>
        <w:tc>
          <w:tcPr>
            <w:tcW w:w="992" w:type="dxa"/>
            <w:tcBorders>
              <w:top w:val="single" w:sz="4" w:space="0" w:color="auto"/>
              <w:left w:val="nil"/>
              <w:bottom w:val="single" w:sz="4" w:space="0" w:color="auto"/>
              <w:right w:val="single" w:sz="4" w:space="0" w:color="auto"/>
            </w:tcBorders>
            <w:shd w:val="clear" w:color="auto" w:fill="auto"/>
            <w:vAlign w:val="center"/>
          </w:tcPr>
          <w:p w14:paraId="23FE1DDA" w14:textId="77777777" w:rsidR="00105C5C"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17.135.802,90</w:t>
            </w:r>
          </w:p>
        </w:tc>
      </w:tr>
      <w:tr w:rsidR="00105C5C" w:rsidRPr="008143C3" w14:paraId="3509620B" w14:textId="77777777" w:rsidTr="00A010D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879E7" w14:textId="77777777" w:rsidR="00105C5C" w:rsidRPr="008143C3" w:rsidRDefault="00105C5C" w:rsidP="00A010D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Coocique R.L. </w:t>
            </w:r>
          </w:p>
        </w:tc>
      </w:tr>
      <w:tr w:rsidR="00105C5C" w:rsidRPr="008143C3" w14:paraId="3336FCDD" w14:textId="77777777" w:rsidTr="00A010D1">
        <w:trPr>
          <w:trHeight w:val="20"/>
        </w:trPr>
        <w:tc>
          <w:tcPr>
            <w:tcW w:w="1575" w:type="dxa"/>
            <w:tcBorders>
              <w:top w:val="single" w:sz="4" w:space="0" w:color="auto"/>
              <w:left w:val="single" w:sz="4" w:space="0" w:color="auto"/>
              <w:bottom w:val="nil"/>
              <w:right w:val="single" w:sz="4" w:space="0" w:color="auto"/>
            </w:tcBorders>
            <w:vAlign w:val="center"/>
          </w:tcPr>
          <w:p w14:paraId="440312A4"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4EF04D4"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991E65"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D2FD951"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FB0BCFD"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5A4EF11A"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45F51"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497D57"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145A676C" w14:textId="77777777" w:rsidR="00105C5C" w:rsidRPr="008143C3" w:rsidRDefault="00105C5C" w:rsidP="00A010D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B3E549A"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4084E4"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105C5C" w:rsidRPr="006D5FE0" w14:paraId="2ED34922" w14:textId="77777777" w:rsidTr="00F2620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F8F828D" w14:textId="77777777" w:rsidR="00105C5C" w:rsidRPr="006308C1"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Maribell del Carmen Pichardo Ruiz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903404"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2-0503-0229</w:t>
            </w:r>
          </w:p>
        </w:tc>
        <w:tc>
          <w:tcPr>
            <w:tcW w:w="709" w:type="dxa"/>
            <w:tcBorders>
              <w:top w:val="single" w:sz="4" w:space="0" w:color="auto"/>
              <w:left w:val="nil"/>
              <w:bottom w:val="single" w:sz="4" w:space="0" w:color="auto"/>
              <w:right w:val="single" w:sz="4" w:space="0" w:color="auto"/>
            </w:tcBorders>
            <w:shd w:val="clear" w:color="auto" w:fill="auto"/>
            <w:vAlign w:val="center"/>
          </w:tcPr>
          <w:p w14:paraId="7A283A4B"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2-544223</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13BF7"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66226"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A0298A"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6675F7"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9.079.537,23</w:t>
            </w:r>
          </w:p>
        </w:tc>
        <w:tc>
          <w:tcPr>
            <w:tcW w:w="851" w:type="dxa"/>
            <w:tcBorders>
              <w:top w:val="single" w:sz="4" w:space="0" w:color="auto"/>
              <w:left w:val="nil"/>
              <w:bottom w:val="single" w:sz="4" w:space="0" w:color="auto"/>
              <w:right w:val="single" w:sz="4" w:space="0" w:color="auto"/>
            </w:tcBorders>
            <w:shd w:val="clear" w:color="auto" w:fill="auto"/>
            <w:vAlign w:val="center"/>
          </w:tcPr>
          <w:p w14:paraId="73C84E9B"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41.045,80</w:t>
            </w:r>
          </w:p>
        </w:tc>
        <w:tc>
          <w:tcPr>
            <w:tcW w:w="837" w:type="dxa"/>
            <w:tcBorders>
              <w:top w:val="single" w:sz="4" w:space="0" w:color="auto"/>
              <w:left w:val="nil"/>
              <w:bottom w:val="single" w:sz="4" w:space="0" w:color="auto"/>
              <w:right w:val="single" w:sz="4" w:space="0" w:color="auto"/>
            </w:tcBorders>
            <w:shd w:val="clear" w:color="auto" w:fill="auto"/>
            <w:vAlign w:val="center"/>
          </w:tcPr>
          <w:p w14:paraId="667C9441"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410.458,02</w:t>
            </w:r>
          </w:p>
        </w:tc>
        <w:tc>
          <w:tcPr>
            <w:tcW w:w="992" w:type="dxa"/>
            <w:tcBorders>
              <w:top w:val="single" w:sz="4" w:space="0" w:color="auto"/>
              <w:left w:val="nil"/>
              <w:bottom w:val="single" w:sz="4" w:space="0" w:color="auto"/>
              <w:right w:val="single" w:sz="4" w:space="0" w:color="auto"/>
            </w:tcBorders>
            <w:shd w:val="clear" w:color="auto" w:fill="auto"/>
            <w:vAlign w:val="center"/>
          </w:tcPr>
          <w:p w14:paraId="54507CDF" w14:textId="77777777" w:rsidR="00105C5C" w:rsidRPr="006D5FE0"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13.648.949,45</w:t>
            </w:r>
          </w:p>
        </w:tc>
      </w:tr>
      <w:tr w:rsidR="00105C5C" w:rsidRPr="006D5FE0" w14:paraId="550D57F7" w14:textId="77777777" w:rsidTr="00A010D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A97A2F" w14:textId="77777777" w:rsidR="00105C5C"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María Flores Romero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C15F4C" w14:textId="23ED95C4"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155815</w:t>
            </w:r>
            <w:r w:rsidR="00A010D1">
              <w:rPr>
                <w:rFonts w:ascii="Arial Narrow" w:hAnsi="Arial Narrow" w:cs="Arial"/>
                <w:sz w:val="16"/>
                <w:szCs w:val="16"/>
                <w:lang w:val="es-CR" w:eastAsia="es-CR"/>
              </w:rPr>
              <w:t>-</w:t>
            </w:r>
          </w:p>
          <w:p w14:paraId="5F71DB1F"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272836</w:t>
            </w:r>
          </w:p>
        </w:tc>
        <w:tc>
          <w:tcPr>
            <w:tcW w:w="709" w:type="dxa"/>
            <w:tcBorders>
              <w:top w:val="single" w:sz="4" w:space="0" w:color="auto"/>
              <w:left w:val="nil"/>
              <w:bottom w:val="single" w:sz="4" w:space="0" w:color="auto"/>
              <w:right w:val="single" w:sz="4" w:space="0" w:color="auto"/>
            </w:tcBorders>
            <w:shd w:val="clear" w:color="auto" w:fill="auto"/>
            <w:vAlign w:val="center"/>
          </w:tcPr>
          <w:p w14:paraId="2DF01F69"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2-544225</w:t>
            </w:r>
          </w:p>
        </w:tc>
        <w:tc>
          <w:tcPr>
            <w:tcW w:w="851" w:type="dxa"/>
            <w:tcBorders>
              <w:top w:val="single" w:sz="4" w:space="0" w:color="auto"/>
              <w:left w:val="nil"/>
              <w:bottom w:val="single" w:sz="4" w:space="0" w:color="auto"/>
              <w:right w:val="single" w:sz="4" w:space="0" w:color="auto"/>
            </w:tcBorders>
            <w:shd w:val="clear" w:color="auto" w:fill="auto"/>
            <w:vAlign w:val="center"/>
          </w:tcPr>
          <w:p w14:paraId="6FF1CF3E" w14:textId="5F0AC51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Los </w:t>
            </w:r>
            <w:r w:rsidR="00A010D1">
              <w:rPr>
                <w:rFonts w:ascii="Arial Narrow" w:hAnsi="Arial Narrow" w:cs="Arial"/>
                <w:sz w:val="16"/>
                <w:szCs w:val="16"/>
                <w:lang w:val="es-CR" w:eastAsia="es-CR"/>
              </w:rPr>
              <w:t>C</w:t>
            </w:r>
            <w:r>
              <w:rPr>
                <w:rFonts w:ascii="Arial Narrow" w:hAnsi="Arial Narrow" w:cs="Arial"/>
                <w:sz w:val="16"/>
                <w:szCs w:val="16"/>
                <w:lang w:val="es-CR" w:eastAsia="es-CR"/>
              </w:rPr>
              <w:t>hiles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A85E08"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2C30F3"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5E9E29"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67A77"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46.693,80</w:t>
            </w:r>
          </w:p>
        </w:tc>
        <w:tc>
          <w:tcPr>
            <w:tcW w:w="837" w:type="dxa"/>
            <w:tcBorders>
              <w:top w:val="single" w:sz="4" w:space="0" w:color="auto"/>
              <w:left w:val="nil"/>
              <w:bottom w:val="single" w:sz="4" w:space="0" w:color="auto"/>
              <w:right w:val="single" w:sz="4" w:space="0" w:color="auto"/>
            </w:tcBorders>
            <w:shd w:val="clear" w:color="auto" w:fill="auto"/>
            <w:vAlign w:val="center"/>
          </w:tcPr>
          <w:p w14:paraId="4EF4EC8A"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466.938,02</w:t>
            </w:r>
          </w:p>
        </w:tc>
        <w:tc>
          <w:tcPr>
            <w:tcW w:w="992" w:type="dxa"/>
            <w:tcBorders>
              <w:top w:val="single" w:sz="4" w:space="0" w:color="auto"/>
              <w:left w:val="nil"/>
              <w:bottom w:val="single" w:sz="4" w:space="0" w:color="auto"/>
              <w:right w:val="single" w:sz="4" w:space="0" w:color="auto"/>
            </w:tcBorders>
            <w:shd w:val="clear" w:color="auto" w:fill="auto"/>
            <w:vAlign w:val="center"/>
          </w:tcPr>
          <w:p w14:paraId="252344A6" w14:textId="77777777" w:rsidR="00105C5C"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15.270.244,22</w:t>
            </w:r>
          </w:p>
        </w:tc>
      </w:tr>
      <w:tr w:rsidR="00105C5C" w:rsidRPr="008143C3" w14:paraId="6CE1E949" w14:textId="77777777" w:rsidTr="00A010D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47964" w14:textId="77777777" w:rsidR="00105C5C" w:rsidRPr="008143C3" w:rsidRDefault="00105C5C" w:rsidP="00A010D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Coopeande N° 1 R.L. </w:t>
            </w:r>
          </w:p>
        </w:tc>
      </w:tr>
      <w:tr w:rsidR="00105C5C" w:rsidRPr="008143C3" w14:paraId="250006EE" w14:textId="77777777" w:rsidTr="00A010D1">
        <w:trPr>
          <w:trHeight w:val="20"/>
        </w:trPr>
        <w:tc>
          <w:tcPr>
            <w:tcW w:w="1575" w:type="dxa"/>
            <w:tcBorders>
              <w:top w:val="single" w:sz="4" w:space="0" w:color="auto"/>
              <w:left w:val="single" w:sz="4" w:space="0" w:color="auto"/>
              <w:bottom w:val="nil"/>
              <w:right w:val="single" w:sz="4" w:space="0" w:color="auto"/>
            </w:tcBorders>
            <w:vAlign w:val="center"/>
          </w:tcPr>
          <w:p w14:paraId="31BF8E61"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CC5F8A1"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E006B6"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A6E663C"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854D7DA"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29E987AF"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14F8"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BC6A79"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04D91E0" w14:textId="77777777" w:rsidR="00105C5C" w:rsidRPr="008143C3" w:rsidRDefault="00105C5C" w:rsidP="00A010D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AE22A1F"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6C8BE"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105C5C" w:rsidRPr="006D5FE0" w14:paraId="318DC7D4" w14:textId="77777777" w:rsidTr="00F2620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D168D24" w14:textId="77777777" w:rsidR="00105C5C" w:rsidRPr="006308C1"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Edis José Marín Ortiz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3145CB"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8-0111-0914</w:t>
            </w:r>
          </w:p>
        </w:tc>
        <w:tc>
          <w:tcPr>
            <w:tcW w:w="709" w:type="dxa"/>
            <w:tcBorders>
              <w:top w:val="single" w:sz="4" w:space="0" w:color="auto"/>
              <w:left w:val="nil"/>
              <w:bottom w:val="single" w:sz="4" w:space="0" w:color="auto"/>
              <w:right w:val="single" w:sz="4" w:space="0" w:color="auto"/>
            </w:tcBorders>
            <w:shd w:val="clear" w:color="auto" w:fill="auto"/>
            <w:vAlign w:val="center"/>
          </w:tcPr>
          <w:p w14:paraId="3E4F3A90"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7-139106</w:t>
            </w:r>
          </w:p>
        </w:tc>
        <w:tc>
          <w:tcPr>
            <w:tcW w:w="851" w:type="dxa"/>
            <w:tcBorders>
              <w:top w:val="single" w:sz="4" w:space="0" w:color="auto"/>
              <w:left w:val="nil"/>
              <w:bottom w:val="single" w:sz="4" w:space="0" w:color="auto"/>
              <w:right w:val="single" w:sz="4" w:space="0" w:color="auto"/>
            </w:tcBorders>
            <w:shd w:val="clear" w:color="auto" w:fill="auto"/>
            <w:vAlign w:val="center"/>
          </w:tcPr>
          <w:p w14:paraId="00867A89"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17938A"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83F0B3"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9B5C09E"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CAB5313"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86.217,90</w:t>
            </w:r>
          </w:p>
        </w:tc>
        <w:tc>
          <w:tcPr>
            <w:tcW w:w="837" w:type="dxa"/>
            <w:tcBorders>
              <w:top w:val="single" w:sz="4" w:space="0" w:color="auto"/>
              <w:left w:val="nil"/>
              <w:bottom w:val="single" w:sz="4" w:space="0" w:color="auto"/>
              <w:right w:val="single" w:sz="4" w:space="0" w:color="auto"/>
            </w:tcBorders>
            <w:shd w:val="clear" w:color="auto" w:fill="auto"/>
            <w:vAlign w:val="center"/>
          </w:tcPr>
          <w:p w14:paraId="539EEC66"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287.393,00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DFDF7F" w14:textId="77777777" w:rsidR="00105C5C" w:rsidRPr="006D5FE0"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9.777.175,10</w:t>
            </w:r>
          </w:p>
        </w:tc>
      </w:tr>
      <w:tr w:rsidR="00105C5C" w:rsidRPr="00F67547" w14:paraId="17EE259C" w14:textId="77777777" w:rsidTr="00A010D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737EECD" w14:textId="77777777" w:rsidR="00105C5C" w:rsidRPr="00F67547" w:rsidRDefault="00105C5C" w:rsidP="00A010D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7D0FFB2" w14:textId="77777777" w:rsidR="00105C5C" w:rsidRPr="00F67547" w:rsidRDefault="00105C5C" w:rsidP="00A010D1">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26259243" w14:textId="77777777" w:rsidR="00105C5C" w:rsidRDefault="00105C5C" w:rsidP="00105C5C">
      <w:pPr>
        <w:spacing w:line="360" w:lineRule="auto"/>
        <w:jc w:val="both"/>
        <w:rPr>
          <w:rFonts w:cs="Arial"/>
          <w:sz w:val="22"/>
          <w:szCs w:val="22"/>
        </w:rPr>
      </w:pPr>
    </w:p>
    <w:p w14:paraId="0A68DDD9" w14:textId="77777777" w:rsidR="00105C5C" w:rsidRPr="00FD161B" w:rsidRDefault="00105C5C" w:rsidP="00105C5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4138893" w14:textId="77777777" w:rsidR="00105C5C" w:rsidRPr="00FD161B" w:rsidRDefault="00105C5C" w:rsidP="00105C5C">
      <w:pPr>
        <w:spacing w:line="360" w:lineRule="auto"/>
        <w:jc w:val="both"/>
        <w:rPr>
          <w:rFonts w:cs="Arial"/>
          <w:bCs/>
          <w:sz w:val="22"/>
          <w:szCs w:val="22"/>
        </w:rPr>
      </w:pPr>
    </w:p>
    <w:p w14:paraId="2C6B58D4" w14:textId="77777777" w:rsidR="00105C5C" w:rsidRPr="00FD161B" w:rsidRDefault="00105C5C" w:rsidP="00105C5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D3B865F" w14:textId="77777777" w:rsidR="00105C5C" w:rsidRPr="00FD161B" w:rsidRDefault="00105C5C" w:rsidP="00105C5C">
      <w:pPr>
        <w:spacing w:line="360" w:lineRule="auto"/>
        <w:jc w:val="both"/>
        <w:rPr>
          <w:rFonts w:cs="Arial"/>
          <w:bCs/>
          <w:sz w:val="22"/>
          <w:szCs w:val="22"/>
        </w:rPr>
      </w:pPr>
    </w:p>
    <w:p w14:paraId="5F9EBDAE" w14:textId="77777777" w:rsidR="00105C5C" w:rsidRPr="00FD161B" w:rsidRDefault="00105C5C" w:rsidP="00105C5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7DFADE0" w14:textId="77777777" w:rsidR="00105C5C" w:rsidRPr="00FD161B" w:rsidRDefault="00105C5C" w:rsidP="00105C5C">
      <w:pPr>
        <w:spacing w:line="360" w:lineRule="auto"/>
        <w:jc w:val="both"/>
        <w:rPr>
          <w:rFonts w:cs="Arial"/>
          <w:bCs/>
          <w:sz w:val="22"/>
          <w:szCs w:val="22"/>
        </w:rPr>
      </w:pPr>
    </w:p>
    <w:p w14:paraId="0B1E5946" w14:textId="77777777" w:rsidR="00105C5C" w:rsidRDefault="00105C5C" w:rsidP="00105C5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6537F50" w14:textId="77777777" w:rsidR="00105C5C" w:rsidRPr="00AB2826" w:rsidRDefault="00105C5C" w:rsidP="00105C5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47F255" w14:textId="77777777" w:rsidR="00105C5C" w:rsidRPr="00D14EAF" w:rsidRDefault="00105C5C" w:rsidP="00105C5C">
      <w:pPr>
        <w:spacing w:line="360" w:lineRule="auto"/>
        <w:jc w:val="both"/>
        <w:rPr>
          <w:rFonts w:cs="Arial"/>
          <w:b/>
          <w:sz w:val="22"/>
        </w:rPr>
      </w:pPr>
      <w:r w:rsidRPr="00D14EAF">
        <w:rPr>
          <w:rFonts w:cs="Arial"/>
          <w:b/>
          <w:sz w:val="22"/>
        </w:rPr>
        <w:t>************</w:t>
      </w:r>
    </w:p>
    <w:p w14:paraId="1F2891A7" w14:textId="77777777" w:rsidR="00105C5C" w:rsidRDefault="00105C5C" w:rsidP="00105C5C">
      <w:pPr>
        <w:spacing w:line="360" w:lineRule="auto"/>
        <w:jc w:val="both"/>
        <w:rPr>
          <w:rFonts w:cs="Arial"/>
          <w:sz w:val="22"/>
          <w:lang w:val="es-ES_tradnl"/>
        </w:rPr>
      </w:pPr>
    </w:p>
    <w:p w14:paraId="7268875C" w14:textId="77777777" w:rsidR="00105C5C" w:rsidRPr="00AB2826" w:rsidRDefault="00105C5C" w:rsidP="00105C5C">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2F1DD081" w14:textId="77777777" w:rsidR="00105C5C" w:rsidRDefault="00105C5C" w:rsidP="00105C5C">
      <w:pPr>
        <w:spacing w:line="360" w:lineRule="auto"/>
        <w:jc w:val="both"/>
        <w:rPr>
          <w:rFonts w:cs="Arial"/>
          <w:b/>
          <w:bCs/>
          <w:sz w:val="22"/>
          <w:szCs w:val="22"/>
        </w:rPr>
      </w:pPr>
      <w:r>
        <w:rPr>
          <w:rFonts w:cs="Arial"/>
          <w:b/>
          <w:bCs/>
          <w:sz w:val="22"/>
          <w:szCs w:val="22"/>
        </w:rPr>
        <w:t>Considerando:</w:t>
      </w:r>
    </w:p>
    <w:p w14:paraId="25D4B6E9" w14:textId="77777777" w:rsidR="00105C5C" w:rsidRDefault="00105C5C" w:rsidP="00105C5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GG-ME-0165-2020, del 14 de febrero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0163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la Mutual Cartago de Ahorro y Préstamo, para financiar siete operaciones individuales de Bono Familiar de Vivienda, por situación de extrema necesidad,</w:t>
      </w:r>
      <w:r w:rsidRPr="00FD161B">
        <w:rPr>
          <w:rFonts w:cs="Arial"/>
          <w:bCs/>
          <w:sz w:val="22"/>
        </w:rPr>
        <w:t xml:space="preserve"> </w:t>
      </w:r>
      <w:r>
        <w:rPr>
          <w:rFonts w:cs="Arial"/>
          <w:bCs/>
          <w:sz w:val="22"/>
        </w:rPr>
        <w:t xml:space="preserve">al amparo </w:t>
      </w:r>
      <w:r>
        <w:rPr>
          <w:rFonts w:cs="Arial"/>
          <w:bCs/>
          <w:sz w:val="22"/>
        </w:rPr>
        <w:lastRenderedPageBreak/>
        <w:t>del artículo 59 de la Ley del Sistema Financiero Nacional para la Vivienda, para las familias que encabezan los señores Noemis Suazo Vargas, Estefanie Silvana Ferreto Álvarez, Rosibel Ruiz Urbina, Angélica María Ramírez Chacón, Seidy Patricia Picado Sánchez, Juan Rojas Argüello y Flory Porras Guadamuz.</w:t>
      </w:r>
    </w:p>
    <w:p w14:paraId="6C79DE83" w14:textId="77777777" w:rsidR="00105C5C" w:rsidRDefault="00105C5C" w:rsidP="00105C5C">
      <w:pPr>
        <w:spacing w:line="360" w:lineRule="auto"/>
        <w:jc w:val="both"/>
        <w:rPr>
          <w:rFonts w:cs="Arial"/>
          <w:bCs/>
          <w:sz w:val="22"/>
        </w:rPr>
      </w:pPr>
    </w:p>
    <w:p w14:paraId="1A5A2793" w14:textId="77777777" w:rsidR="00105C5C" w:rsidRDefault="00105C5C" w:rsidP="00105C5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0FAD001B" w14:textId="77777777" w:rsidR="00105C5C" w:rsidRDefault="00105C5C" w:rsidP="00105C5C">
      <w:pPr>
        <w:spacing w:line="360" w:lineRule="auto"/>
        <w:jc w:val="both"/>
        <w:rPr>
          <w:rFonts w:cs="Arial"/>
          <w:bCs/>
          <w:sz w:val="22"/>
          <w:szCs w:val="22"/>
        </w:rPr>
      </w:pPr>
    </w:p>
    <w:p w14:paraId="7AE9CD25" w14:textId="77777777" w:rsidR="00105C5C" w:rsidRDefault="00105C5C" w:rsidP="00105C5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0163</w:t>
      </w:r>
      <w:r w:rsidRPr="00B35EAF">
        <w:rPr>
          <w:rFonts w:cs="Arial"/>
          <w:sz w:val="22"/>
          <w:szCs w:val="22"/>
        </w:rPr>
        <w:t>-20</w:t>
      </w:r>
      <w:r>
        <w:rPr>
          <w:rFonts w:cs="Arial"/>
          <w:sz w:val="22"/>
          <w:szCs w:val="22"/>
        </w:rPr>
        <w:t>20</w:t>
      </w:r>
      <w:r>
        <w:rPr>
          <w:rFonts w:cs="Arial"/>
          <w:bCs/>
          <w:sz w:val="22"/>
          <w:szCs w:val="22"/>
        </w:rPr>
        <w:t>.</w:t>
      </w:r>
    </w:p>
    <w:p w14:paraId="766FED43" w14:textId="77777777" w:rsidR="00105C5C" w:rsidRPr="00F80BE0" w:rsidRDefault="00105C5C" w:rsidP="00105C5C">
      <w:pPr>
        <w:spacing w:line="360" w:lineRule="auto"/>
        <w:jc w:val="both"/>
        <w:rPr>
          <w:rFonts w:cs="Arial"/>
          <w:bCs/>
          <w:sz w:val="16"/>
          <w:szCs w:val="16"/>
          <w:lang w:val="es-ES_tradnl"/>
        </w:rPr>
      </w:pPr>
    </w:p>
    <w:p w14:paraId="3EEE280A" w14:textId="77777777" w:rsidR="00105C5C" w:rsidRDefault="00105C5C" w:rsidP="00105C5C">
      <w:pPr>
        <w:spacing w:line="360" w:lineRule="auto"/>
        <w:jc w:val="both"/>
        <w:rPr>
          <w:rFonts w:cs="Arial"/>
          <w:b/>
          <w:bCs/>
          <w:sz w:val="22"/>
          <w:szCs w:val="22"/>
        </w:rPr>
      </w:pPr>
      <w:r>
        <w:rPr>
          <w:rFonts w:cs="Arial"/>
          <w:b/>
          <w:bCs/>
          <w:sz w:val="22"/>
          <w:szCs w:val="22"/>
        </w:rPr>
        <w:t>Por tanto, se acuerda:</w:t>
      </w:r>
    </w:p>
    <w:p w14:paraId="5182D57C" w14:textId="77777777" w:rsidR="00105C5C" w:rsidRDefault="00105C5C" w:rsidP="00105C5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0163</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2344C553" w14:textId="77777777" w:rsidR="00105C5C" w:rsidRDefault="00105C5C" w:rsidP="00105C5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05C5C" w:rsidRPr="008143C3" w14:paraId="20EB0A86" w14:textId="77777777" w:rsidTr="00A010D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2BB60" w14:textId="77777777" w:rsidR="00105C5C" w:rsidRPr="008143C3" w:rsidRDefault="00105C5C" w:rsidP="00A010D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105C5C" w:rsidRPr="008143C3" w14:paraId="4DB4F485" w14:textId="77777777" w:rsidTr="00A010D1">
        <w:trPr>
          <w:trHeight w:val="20"/>
        </w:trPr>
        <w:tc>
          <w:tcPr>
            <w:tcW w:w="1575" w:type="dxa"/>
            <w:tcBorders>
              <w:top w:val="single" w:sz="4" w:space="0" w:color="auto"/>
              <w:left w:val="single" w:sz="4" w:space="0" w:color="auto"/>
              <w:bottom w:val="nil"/>
              <w:right w:val="single" w:sz="4" w:space="0" w:color="auto"/>
            </w:tcBorders>
            <w:vAlign w:val="center"/>
          </w:tcPr>
          <w:p w14:paraId="73FF7671"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A6FBCFF"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24480"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0FAAF61"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C26DDA6"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0A12191A"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AE38"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7D87E3"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4D2FEE2" w14:textId="77777777" w:rsidR="00105C5C" w:rsidRPr="008143C3" w:rsidRDefault="00105C5C" w:rsidP="00A010D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D8901C4"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571A1" w14:textId="77777777" w:rsidR="00105C5C" w:rsidRPr="008143C3" w:rsidRDefault="00105C5C" w:rsidP="00A010D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105C5C" w:rsidRPr="006D5FE0" w14:paraId="27F510C8" w14:textId="77777777" w:rsidTr="00D945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1573A6" w14:textId="77777777" w:rsidR="00105C5C" w:rsidRPr="006308C1"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Noemis Suazo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027F44"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2-0689-0359</w:t>
            </w:r>
          </w:p>
        </w:tc>
        <w:tc>
          <w:tcPr>
            <w:tcW w:w="709" w:type="dxa"/>
            <w:tcBorders>
              <w:top w:val="single" w:sz="4" w:space="0" w:color="auto"/>
              <w:left w:val="nil"/>
              <w:bottom w:val="single" w:sz="4" w:space="0" w:color="auto"/>
              <w:right w:val="single" w:sz="4" w:space="0" w:color="auto"/>
            </w:tcBorders>
            <w:shd w:val="clear" w:color="auto" w:fill="auto"/>
            <w:vAlign w:val="center"/>
          </w:tcPr>
          <w:p w14:paraId="06D95D5A"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6-131029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DEECBB"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2CB421"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070292"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1.800.000,00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A77CD"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6D2C85D" w14:textId="77777777" w:rsidR="00105C5C" w:rsidRPr="006308C1"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37.311,99</w:t>
            </w:r>
          </w:p>
        </w:tc>
        <w:tc>
          <w:tcPr>
            <w:tcW w:w="837" w:type="dxa"/>
            <w:tcBorders>
              <w:top w:val="single" w:sz="4" w:space="0" w:color="auto"/>
              <w:left w:val="nil"/>
              <w:bottom w:val="single" w:sz="4" w:space="0" w:color="auto"/>
              <w:right w:val="single" w:sz="4" w:space="0" w:color="auto"/>
            </w:tcBorders>
            <w:shd w:val="clear" w:color="auto" w:fill="auto"/>
            <w:vAlign w:val="center"/>
          </w:tcPr>
          <w:p w14:paraId="3F5D9045" w14:textId="77777777" w:rsidR="00105C5C" w:rsidRPr="006308C1"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373.119,94</w:t>
            </w:r>
          </w:p>
        </w:tc>
        <w:tc>
          <w:tcPr>
            <w:tcW w:w="992" w:type="dxa"/>
            <w:tcBorders>
              <w:top w:val="single" w:sz="4" w:space="0" w:color="auto"/>
              <w:left w:val="nil"/>
              <w:bottom w:val="single" w:sz="4" w:space="0" w:color="auto"/>
              <w:right w:val="single" w:sz="4" w:space="0" w:color="auto"/>
            </w:tcBorders>
            <w:shd w:val="clear" w:color="auto" w:fill="auto"/>
            <w:vAlign w:val="center"/>
          </w:tcPr>
          <w:p w14:paraId="037483E8" w14:textId="77777777" w:rsidR="00105C5C" w:rsidRPr="006D5FE0"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10.185.807,95</w:t>
            </w:r>
          </w:p>
        </w:tc>
      </w:tr>
      <w:tr w:rsidR="00105C5C" w:rsidRPr="006D5FE0" w14:paraId="47C0919B" w14:textId="77777777" w:rsidTr="00D945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F9196A7" w14:textId="77777777" w:rsidR="00105C5C"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 xml:space="preserve">Estefanie Silvana Ferreto Álvarez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4D883F"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6-0389-0556</w:t>
            </w:r>
          </w:p>
        </w:tc>
        <w:tc>
          <w:tcPr>
            <w:tcW w:w="709" w:type="dxa"/>
            <w:tcBorders>
              <w:top w:val="single" w:sz="4" w:space="0" w:color="auto"/>
              <w:left w:val="nil"/>
              <w:bottom w:val="single" w:sz="4" w:space="0" w:color="auto"/>
              <w:right w:val="single" w:sz="4" w:space="0" w:color="auto"/>
            </w:tcBorders>
            <w:shd w:val="clear" w:color="auto" w:fill="auto"/>
            <w:vAlign w:val="center"/>
          </w:tcPr>
          <w:p w14:paraId="2C708ADE"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6-232444</w:t>
            </w:r>
          </w:p>
        </w:tc>
        <w:tc>
          <w:tcPr>
            <w:tcW w:w="851" w:type="dxa"/>
            <w:tcBorders>
              <w:top w:val="single" w:sz="4" w:space="0" w:color="auto"/>
              <w:left w:val="nil"/>
              <w:bottom w:val="single" w:sz="4" w:space="0" w:color="auto"/>
              <w:right w:val="single" w:sz="4" w:space="0" w:color="auto"/>
            </w:tcBorders>
            <w:shd w:val="clear" w:color="auto" w:fill="auto"/>
            <w:vAlign w:val="center"/>
          </w:tcPr>
          <w:p w14:paraId="748C200A"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B62515"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95D6F"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425E1E"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32162DD"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35.816,25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62DA9A70"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358.162,50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63B917" w14:textId="77777777" w:rsidR="00105C5C"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13.612.346,25</w:t>
            </w:r>
          </w:p>
        </w:tc>
      </w:tr>
      <w:tr w:rsidR="00105C5C" w:rsidRPr="006D5FE0" w14:paraId="59DD2EE2" w14:textId="77777777" w:rsidTr="00A010D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19EB0AA" w14:textId="77777777" w:rsidR="00105C5C" w:rsidRPr="00FE5EF6" w:rsidRDefault="00105C5C" w:rsidP="00A010D1">
            <w:pPr>
              <w:rPr>
                <w:rFonts w:ascii="Arial Narrow" w:hAnsi="Arial Narrow" w:cs="Arial"/>
                <w:sz w:val="16"/>
                <w:szCs w:val="16"/>
                <w:lang w:val="es-CR" w:eastAsia="es-CR"/>
              </w:rPr>
            </w:pPr>
            <w:r w:rsidRPr="00FE5EF6">
              <w:rPr>
                <w:rFonts w:ascii="Arial Narrow" w:hAnsi="Arial Narrow" w:cs="Arial"/>
                <w:sz w:val="16"/>
                <w:szCs w:val="16"/>
                <w:lang w:val="es-CR" w:eastAsia="es-CR"/>
              </w:rPr>
              <w:t>Rosibel Ruiz Urbina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EC3CED" w14:textId="77777777" w:rsidR="00105C5C" w:rsidRPr="00FE5EF6" w:rsidRDefault="00105C5C" w:rsidP="00A010D1">
            <w:pPr>
              <w:jc w:val="center"/>
              <w:rPr>
                <w:rFonts w:ascii="Arial Narrow" w:hAnsi="Arial Narrow" w:cs="Arial"/>
                <w:sz w:val="16"/>
                <w:szCs w:val="16"/>
                <w:lang w:val="es-CR" w:eastAsia="es-CR"/>
              </w:rPr>
            </w:pPr>
            <w:r w:rsidRPr="00FE5EF6">
              <w:rPr>
                <w:rFonts w:ascii="Arial Narrow" w:hAnsi="Arial Narrow" w:cs="Arial"/>
                <w:sz w:val="16"/>
                <w:szCs w:val="16"/>
                <w:lang w:val="es-CR" w:eastAsia="es-CR"/>
              </w:rPr>
              <w:t>6-0296-0443</w:t>
            </w:r>
          </w:p>
        </w:tc>
        <w:tc>
          <w:tcPr>
            <w:tcW w:w="709" w:type="dxa"/>
            <w:tcBorders>
              <w:top w:val="single" w:sz="4" w:space="0" w:color="auto"/>
              <w:left w:val="nil"/>
              <w:bottom w:val="single" w:sz="4" w:space="0" w:color="auto"/>
              <w:right w:val="single" w:sz="4" w:space="0" w:color="auto"/>
            </w:tcBorders>
            <w:shd w:val="clear" w:color="auto" w:fill="auto"/>
            <w:vAlign w:val="center"/>
          </w:tcPr>
          <w:p w14:paraId="24EA41C4" w14:textId="77777777" w:rsidR="00105C5C" w:rsidRPr="00FE5EF6" w:rsidRDefault="00105C5C" w:rsidP="00A010D1">
            <w:pPr>
              <w:jc w:val="center"/>
              <w:rPr>
                <w:rFonts w:ascii="Arial Narrow" w:hAnsi="Arial Narrow" w:cs="Arial"/>
                <w:sz w:val="16"/>
                <w:szCs w:val="16"/>
                <w:lang w:val="es-CR" w:eastAsia="es-CR"/>
              </w:rPr>
            </w:pPr>
            <w:r w:rsidRPr="00FE5EF6">
              <w:rPr>
                <w:rFonts w:ascii="Arial Narrow" w:hAnsi="Arial Narrow" w:cs="Arial"/>
                <w:sz w:val="16"/>
                <w:szCs w:val="16"/>
                <w:lang w:val="es-CR" w:eastAsia="es-CR"/>
              </w:rPr>
              <w:t>7-59256</w:t>
            </w:r>
          </w:p>
        </w:tc>
        <w:tc>
          <w:tcPr>
            <w:tcW w:w="851" w:type="dxa"/>
            <w:tcBorders>
              <w:top w:val="single" w:sz="4" w:space="0" w:color="auto"/>
              <w:left w:val="nil"/>
              <w:bottom w:val="single" w:sz="4" w:space="0" w:color="auto"/>
              <w:right w:val="single" w:sz="4" w:space="0" w:color="auto"/>
            </w:tcBorders>
            <w:shd w:val="clear" w:color="auto" w:fill="auto"/>
            <w:vAlign w:val="center"/>
          </w:tcPr>
          <w:p w14:paraId="49E9C4CF" w14:textId="77777777" w:rsidR="00105C5C" w:rsidRPr="00FE5EF6" w:rsidRDefault="00105C5C" w:rsidP="00A010D1">
            <w:pPr>
              <w:jc w:val="center"/>
              <w:rPr>
                <w:rFonts w:ascii="Arial Narrow" w:hAnsi="Arial Narrow" w:cs="Arial"/>
                <w:sz w:val="16"/>
                <w:szCs w:val="16"/>
                <w:lang w:val="es-CR" w:eastAsia="es-CR"/>
              </w:rPr>
            </w:pPr>
            <w:r w:rsidRPr="00FE5EF6">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30136A" w14:textId="77777777" w:rsidR="00105C5C" w:rsidRPr="00FE5EF6" w:rsidRDefault="00105C5C" w:rsidP="00A010D1">
            <w:pPr>
              <w:jc w:val="center"/>
              <w:rPr>
                <w:rFonts w:ascii="Arial Narrow" w:hAnsi="Arial Narrow" w:cs="Arial"/>
                <w:sz w:val="16"/>
                <w:szCs w:val="16"/>
                <w:lang w:val="es-CR" w:eastAsia="es-CR"/>
              </w:rPr>
            </w:pPr>
            <w:r w:rsidRPr="00FE5EF6">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597A8" w14:textId="77777777" w:rsidR="00105C5C" w:rsidRPr="00FE5EF6" w:rsidRDefault="00105C5C" w:rsidP="00A010D1">
            <w:pPr>
              <w:jc w:val="center"/>
              <w:rPr>
                <w:rFonts w:ascii="Arial Narrow" w:hAnsi="Arial Narrow" w:cs="Arial"/>
                <w:sz w:val="16"/>
                <w:szCs w:val="16"/>
                <w:lang w:val="es-CR" w:eastAsia="es-CR"/>
              </w:rPr>
            </w:pPr>
            <w:r w:rsidRPr="00FE5EF6">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F77F32D" w14:textId="77777777" w:rsidR="00105C5C" w:rsidRPr="00FE5EF6" w:rsidRDefault="00105C5C" w:rsidP="00A010D1">
            <w:pPr>
              <w:ind w:left="-70"/>
              <w:jc w:val="center"/>
              <w:rPr>
                <w:rFonts w:ascii="Arial Narrow" w:hAnsi="Arial Narrow" w:cs="Arial"/>
                <w:sz w:val="16"/>
                <w:szCs w:val="16"/>
                <w:lang w:val="es-CR" w:eastAsia="es-CR"/>
              </w:rPr>
            </w:pPr>
            <w:r w:rsidRPr="00FE5EF6">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B8FBCF" w14:textId="77777777" w:rsidR="00105C5C" w:rsidRPr="00FE5EF6" w:rsidRDefault="00105C5C" w:rsidP="00A010D1">
            <w:pPr>
              <w:ind w:left="-70"/>
              <w:jc w:val="center"/>
              <w:rPr>
                <w:rFonts w:ascii="Arial Narrow" w:hAnsi="Arial Narrow" w:cs="Arial"/>
                <w:sz w:val="16"/>
                <w:szCs w:val="16"/>
                <w:lang w:val="es-CR" w:eastAsia="es-CR"/>
              </w:rPr>
            </w:pPr>
            <w:r w:rsidRPr="00FE5EF6">
              <w:rPr>
                <w:rFonts w:ascii="Arial Narrow" w:hAnsi="Arial Narrow" w:cs="Arial"/>
                <w:sz w:val="16"/>
                <w:szCs w:val="16"/>
                <w:lang w:val="es-CR" w:eastAsia="es-CR"/>
              </w:rPr>
              <w:t>41.951,00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EA114C8" w14:textId="77777777" w:rsidR="00105C5C" w:rsidRPr="00FE5EF6" w:rsidRDefault="00105C5C" w:rsidP="00A010D1">
            <w:pPr>
              <w:jc w:val="center"/>
              <w:rPr>
                <w:rFonts w:ascii="Arial Narrow" w:hAnsi="Arial Narrow" w:cs="Arial"/>
                <w:sz w:val="16"/>
                <w:szCs w:val="16"/>
                <w:lang w:val="es-CR" w:eastAsia="es-CR"/>
              </w:rPr>
            </w:pPr>
            <w:r w:rsidRPr="00FE5EF6">
              <w:rPr>
                <w:rFonts w:ascii="Arial Narrow" w:hAnsi="Arial Narrow" w:cs="Arial"/>
                <w:sz w:val="16"/>
                <w:szCs w:val="16"/>
                <w:lang w:val="es-CR" w:eastAsia="es-CR"/>
              </w:rPr>
              <w:t>419.510,00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A71BAA" w14:textId="77777777" w:rsidR="00105C5C" w:rsidRDefault="00105C5C" w:rsidP="00A010D1">
            <w:pPr>
              <w:ind w:left="-70"/>
              <w:jc w:val="right"/>
              <w:rPr>
                <w:rFonts w:ascii="Arial Narrow" w:hAnsi="Arial Narrow" w:cs="Arial"/>
                <w:sz w:val="16"/>
                <w:szCs w:val="16"/>
                <w:lang w:val="es-CR" w:eastAsia="es-CR"/>
              </w:rPr>
            </w:pPr>
            <w:r w:rsidRPr="00FE5EF6">
              <w:rPr>
                <w:rFonts w:ascii="Arial Narrow" w:hAnsi="Arial Narrow" w:cs="Arial"/>
                <w:sz w:val="16"/>
                <w:szCs w:val="16"/>
                <w:lang w:val="es-CR" w:eastAsia="es-CR"/>
              </w:rPr>
              <w:t>17.377.559,00</w:t>
            </w:r>
          </w:p>
        </w:tc>
      </w:tr>
      <w:tr w:rsidR="00105C5C" w:rsidRPr="006D5FE0" w14:paraId="162BB680" w14:textId="77777777" w:rsidTr="00D945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55C840C" w14:textId="02C4E486" w:rsidR="00105C5C"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Ang</w:t>
            </w:r>
            <w:r w:rsidR="00FE5EF6">
              <w:rPr>
                <w:rFonts w:ascii="Arial Narrow" w:hAnsi="Arial Narrow" w:cs="Arial"/>
                <w:sz w:val="16"/>
                <w:szCs w:val="16"/>
                <w:lang w:val="es-CR" w:eastAsia="es-CR"/>
              </w:rPr>
              <w:t>él</w:t>
            </w:r>
            <w:r>
              <w:rPr>
                <w:rFonts w:ascii="Arial Narrow" w:hAnsi="Arial Narrow" w:cs="Arial"/>
                <w:sz w:val="16"/>
                <w:szCs w:val="16"/>
                <w:lang w:val="es-CR" w:eastAsia="es-CR"/>
              </w:rPr>
              <w:t>ica María Ramírez Chacón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428213"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6-0415-0474</w:t>
            </w:r>
          </w:p>
        </w:tc>
        <w:tc>
          <w:tcPr>
            <w:tcW w:w="709" w:type="dxa"/>
            <w:tcBorders>
              <w:top w:val="single" w:sz="4" w:space="0" w:color="auto"/>
              <w:left w:val="nil"/>
              <w:bottom w:val="single" w:sz="4" w:space="0" w:color="auto"/>
              <w:right w:val="single" w:sz="4" w:space="0" w:color="auto"/>
            </w:tcBorders>
            <w:shd w:val="clear" w:color="auto" w:fill="auto"/>
            <w:vAlign w:val="center"/>
          </w:tcPr>
          <w:p w14:paraId="2784D1D8"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7-155842</w:t>
            </w:r>
          </w:p>
        </w:tc>
        <w:tc>
          <w:tcPr>
            <w:tcW w:w="851" w:type="dxa"/>
            <w:tcBorders>
              <w:top w:val="single" w:sz="4" w:space="0" w:color="auto"/>
              <w:left w:val="nil"/>
              <w:bottom w:val="single" w:sz="4" w:space="0" w:color="auto"/>
              <w:right w:val="single" w:sz="4" w:space="0" w:color="auto"/>
            </w:tcBorders>
            <w:shd w:val="clear" w:color="auto" w:fill="auto"/>
            <w:vAlign w:val="center"/>
          </w:tcPr>
          <w:p w14:paraId="2D731520"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E354E"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FD284"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A4C0258"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102D57E"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4C50F59"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360.562,50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EABB99" w14:textId="77777777" w:rsidR="00105C5C"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14.210.562,50</w:t>
            </w:r>
          </w:p>
        </w:tc>
      </w:tr>
      <w:tr w:rsidR="00105C5C" w:rsidRPr="006D5FE0" w14:paraId="2991B313" w14:textId="77777777" w:rsidTr="00D945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604FEC7" w14:textId="77777777" w:rsidR="00105C5C"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Seidy Patricia Picado Sánchez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AEED90"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3-0343-0470</w:t>
            </w:r>
          </w:p>
        </w:tc>
        <w:tc>
          <w:tcPr>
            <w:tcW w:w="709" w:type="dxa"/>
            <w:tcBorders>
              <w:top w:val="single" w:sz="4" w:space="0" w:color="auto"/>
              <w:left w:val="nil"/>
              <w:bottom w:val="single" w:sz="4" w:space="0" w:color="auto"/>
              <w:right w:val="single" w:sz="4" w:space="0" w:color="auto"/>
            </w:tcBorders>
            <w:shd w:val="clear" w:color="auto" w:fill="auto"/>
            <w:vAlign w:val="center"/>
          </w:tcPr>
          <w:p w14:paraId="59DC7BE9"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3-259855</w:t>
            </w:r>
          </w:p>
        </w:tc>
        <w:tc>
          <w:tcPr>
            <w:tcW w:w="851" w:type="dxa"/>
            <w:tcBorders>
              <w:top w:val="single" w:sz="4" w:space="0" w:color="auto"/>
              <w:left w:val="nil"/>
              <w:bottom w:val="single" w:sz="4" w:space="0" w:color="auto"/>
              <w:right w:val="single" w:sz="4" w:space="0" w:color="auto"/>
            </w:tcBorders>
            <w:shd w:val="clear" w:color="auto" w:fill="auto"/>
            <w:vAlign w:val="center"/>
          </w:tcPr>
          <w:p w14:paraId="7A8A883C"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9969E6"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05906"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E4050E"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7.622.670,00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7A2EE09"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108.168,75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092A42A"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360.562,50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B0B162" w14:textId="77777777" w:rsidR="00105C5C"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13.375.063,75</w:t>
            </w:r>
          </w:p>
        </w:tc>
      </w:tr>
      <w:tr w:rsidR="00105C5C" w:rsidRPr="006D5FE0" w14:paraId="1F25F6AD" w14:textId="77777777" w:rsidTr="00A010D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58FBBC3" w14:textId="66C2D66D" w:rsidR="00105C5C"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lastRenderedPageBreak/>
              <w:t>Juan Medardo Rojas Argüello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231C35"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5-0394-0578</w:t>
            </w:r>
          </w:p>
        </w:tc>
        <w:tc>
          <w:tcPr>
            <w:tcW w:w="709" w:type="dxa"/>
            <w:tcBorders>
              <w:top w:val="single" w:sz="4" w:space="0" w:color="auto"/>
              <w:left w:val="nil"/>
              <w:bottom w:val="single" w:sz="4" w:space="0" w:color="auto"/>
              <w:right w:val="single" w:sz="4" w:space="0" w:color="auto"/>
            </w:tcBorders>
            <w:shd w:val="clear" w:color="auto" w:fill="auto"/>
            <w:vAlign w:val="center"/>
          </w:tcPr>
          <w:p w14:paraId="0BFDD41B"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2-562533</w:t>
            </w:r>
          </w:p>
        </w:tc>
        <w:tc>
          <w:tcPr>
            <w:tcW w:w="851" w:type="dxa"/>
            <w:tcBorders>
              <w:top w:val="single" w:sz="4" w:space="0" w:color="auto"/>
              <w:left w:val="nil"/>
              <w:bottom w:val="single" w:sz="4" w:space="0" w:color="auto"/>
              <w:right w:val="single" w:sz="4" w:space="0" w:color="auto"/>
            </w:tcBorders>
            <w:shd w:val="clear" w:color="auto" w:fill="auto"/>
            <w:vAlign w:val="center"/>
          </w:tcPr>
          <w:p w14:paraId="23BEC1CA"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1D1BC7"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F8061"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ACCFF9"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7.991.459,83</w:t>
            </w:r>
          </w:p>
        </w:tc>
        <w:tc>
          <w:tcPr>
            <w:tcW w:w="851" w:type="dxa"/>
            <w:tcBorders>
              <w:top w:val="single" w:sz="4" w:space="0" w:color="auto"/>
              <w:left w:val="nil"/>
              <w:bottom w:val="single" w:sz="4" w:space="0" w:color="auto"/>
              <w:right w:val="single" w:sz="4" w:space="0" w:color="auto"/>
            </w:tcBorders>
            <w:shd w:val="clear" w:color="auto" w:fill="auto"/>
            <w:vAlign w:val="center"/>
          </w:tcPr>
          <w:p w14:paraId="70B348EA"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41.430,00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9012176"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414.300,00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6D6770" w14:textId="77777777" w:rsidR="00105C5C"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12.864.329,83</w:t>
            </w:r>
          </w:p>
        </w:tc>
      </w:tr>
      <w:tr w:rsidR="00105C5C" w:rsidRPr="006D5FE0" w14:paraId="00073B1A" w14:textId="77777777" w:rsidTr="00A010D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E750D2A" w14:textId="77777777" w:rsidR="00105C5C" w:rsidRDefault="00105C5C" w:rsidP="00A010D1">
            <w:pPr>
              <w:rPr>
                <w:rFonts w:ascii="Arial Narrow" w:hAnsi="Arial Narrow" w:cs="Arial"/>
                <w:sz w:val="16"/>
                <w:szCs w:val="16"/>
                <w:lang w:val="es-CR" w:eastAsia="es-CR"/>
              </w:rPr>
            </w:pPr>
            <w:r>
              <w:rPr>
                <w:rFonts w:ascii="Arial Narrow" w:hAnsi="Arial Narrow" w:cs="Arial"/>
                <w:sz w:val="16"/>
                <w:szCs w:val="16"/>
                <w:lang w:val="es-CR" w:eastAsia="es-CR"/>
              </w:rPr>
              <w:t>Flory Porras Guadamuz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86AE38"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7-0226-0869</w:t>
            </w:r>
          </w:p>
        </w:tc>
        <w:tc>
          <w:tcPr>
            <w:tcW w:w="709" w:type="dxa"/>
            <w:tcBorders>
              <w:top w:val="single" w:sz="4" w:space="0" w:color="auto"/>
              <w:left w:val="nil"/>
              <w:bottom w:val="single" w:sz="4" w:space="0" w:color="auto"/>
              <w:right w:val="single" w:sz="4" w:space="0" w:color="auto"/>
            </w:tcBorders>
            <w:shd w:val="clear" w:color="auto" w:fill="auto"/>
            <w:vAlign w:val="center"/>
          </w:tcPr>
          <w:p w14:paraId="38D66965"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7-167537</w:t>
            </w:r>
          </w:p>
        </w:tc>
        <w:tc>
          <w:tcPr>
            <w:tcW w:w="851" w:type="dxa"/>
            <w:tcBorders>
              <w:top w:val="single" w:sz="4" w:space="0" w:color="auto"/>
              <w:left w:val="nil"/>
              <w:bottom w:val="single" w:sz="4" w:space="0" w:color="auto"/>
              <w:right w:val="single" w:sz="4" w:space="0" w:color="auto"/>
            </w:tcBorders>
            <w:shd w:val="clear" w:color="auto" w:fill="auto"/>
            <w:vAlign w:val="center"/>
          </w:tcPr>
          <w:p w14:paraId="1496135F"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71E885"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21B53"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B0EECF0" w14:textId="77777777" w:rsidR="00105C5C" w:rsidRDefault="00105C5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465FE" w14:textId="3D66FB18" w:rsidR="00105C5C" w:rsidRDefault="00D9456C" w:rsidP="00A010D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BE97A99" w14:textId="77777777" w:rsidR="00105C5C" w:rsidRDefault="00105C5C" w:rsidP="00A010D1">
            <w:pPr>
              <w:jc w:val="center"/>
              <w:rPr>
                <w:rFonts w:ascii="Arial Narrow" w:hAnsi="Arial Narrow" w:cs="Arial"/>
                <w:sz w:val="16"/>
                <w:szCs w:val="16"/>
                <w:lang w:val="es-CR" w:eastAsia="es-CR"/>
              </w:rPr>
            </w:pPr>
            <w:r>
              <w:rPr>
                <w:rFonts w:ascii="Arial Narrow" w:hAnsi="Arial Narrow" w:cs="Arial"/>
                <w:sz w:val="16"/>
                <w:szCs w:val="16"/>
                <w:lang w:val="es-CR" w:eastAsia="es-CR"/>
              </w:rPr>
              <w:t>416.337,40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10F156" w14:textId="77777777" w:rsidR="00105C5C" w:rsidRDefault="00105C5C" w:rsidP="00A010D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14.366.337,40</w:t>
            </w:r>
          </w:p>
        </w:tc>
      </w:tr>
      <w:tr w:rsidR="00105C5C" w:rsidRPr="00F67547" w14:paraId="7FE27B17" w14:textId="77777777" w:rsidTr="00A010D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072F32B" w14:textId="77777777" w:rsidR="00105C5C" w:rsidRPr="00F67547" w:rsidRDefault="00105C5C" w:rsidP="00A010D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4E77E3B" w14:textId="77777777" w:rsidR="00105C5C" w:rsidRPr="00F67547" w:rsidRDefault="00105C5C" w:rsidP="00A010D1">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2E992382" w14:textId="77777777" w:rsidR="00105C5C" w:rsidRDefault="00105C5C" w:rsidP="00105C5C">
      <w:pPr>
        <w:spacing w:line="360" w:lineRule="auto"/>
        <w:jc w:val="both"/>
        <w:rPr>
          <w:rFonts w:cs="Arial"/>
          <w:sz w:val="22"/>
          <w:szCs w:val="22"/>
        </w:rPr>
      </w:pPr>
    </w:p>
    <w:p w14:paraId="43F3F955" w14:textId="77777777" w:rsidR="00105C5C" w:rsidRPr="00FD161B" w:rsidRDefault="00105C5C" w:rsidP="00105C5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01B11A2F" w14:textId="77777777" w:rsidR="00105C5C" w:rsidRPr="00FD161B" w:rsidRDefault="00105C5C" w:rsidP="00105C5C">
      <w:pPr>
        <w:spacing w:line="360" w:lineRule="auto"/>
        <w:jc w:val="both"/>
        <w:rPr>
          <w:rFonts w:cs="Arial"/>
          <w:bCs/>
          <w:sz w:val="22"/>
          <w:szCs w:val="22"/>
        </w:rPr>
      </w:pPr>
    </w:p>
    <w:p w14:paraId="02462A8F" w14:textId="77777777" w:rsidR="00105C5C" w:rsidRPr="00FD161B" w:rsidRDefault="00105C5C" w:rsidP="00105C5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8DB6D3E" w14:textId="77777777" w:rsidR="00105C5C" w:rsidRPr="00FD161B" w:rsidRDefault="00105C5C" w:rsidP="00105C5C">
      <w:pPr>
        <w:spacing w:line="360" w:lineRule="auto"/>
        <w:jc w:val="both"/>
        <w:rPr>
          <w:rFonts w:cs="Arial"/>
          <w:bCs/>
          <w:sz w:val="22"/>
          <w:szCs w:val="22"/>
        </w:rPr>
      </w:pPr>
    </w:p>
    <w:p w14:paraId="74FAC453" w14:textId="77777777" w:rsidR="00105C5C" w:rsidRPr="00FD161B" w:rsidRDefault="00105C5C" w:rsidP="00105C5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34A906C" w14:textId="77777777" w:rsidR="00105C5C" w:rsidRPr="00FD161B" w:rsidRDefault="00105C5C" w:rsidP="00105C5C">
      <w:pPr>
        <w:spacing w:line="360" w:lineRule="auto"/>
        <w:jc w:val="both"/>
        <w:rPr>
          <w:rFonts w:cs="Arial"/>
          <w:bCs/>
          <w:sz w:val="22"/>
          <w:szCs w:val="22"/>
        </w:rPr>
      </w:pPr>
    </w:p>
    <w:p w14:paraId="6E936B34" w14:textId="77777777" w:rsidR="00105C5C" w:rsidRDefault="00105C5C" w:rsidP="00105C5C">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884A047" w14:textId="77777777" w:rsidR="00105C5C" w:rsidRDefault="00105C5C" w:rsidP="00105C5C">
      <w:pPr>
        <w:spacing w:line="360" w:lineRule="auto"/>
        <w:jc w:val="both"/>
        <w:rPr>
          <w:rFonts w:cs="Arial"/>
          <w:bCs/>
          <w:sz w:val="22"/>
          <w:szCs w:val="22"/>
        </w:rPr>
      </w:pPr>
    </w:p>
    <w:p w14:paraId="03059D56" w14:textId="5A87A303" w:rsidR="00105C5C" w:rsidRDefault="00105C5C" w:rsidP="00105C5C">
      <w:pPr>
        <w:spacing w:line="360" w:lineRule="auto"/>
        <w:jc w:val="both"/>
        <w:rPr>
          <w:rFonts w:cs="Arial"/>
          <w:sz w:val="22"/>
          <w:szCs w:val="22"/>
        </w:rPr>
      </w:pPr>
      <w:r w:rsidRPr="002A77C4">
        <w:rPr>
          <w:rFonts w:cs="Arial"/>
          <w:b/>
          <w:sz w:val="22"/>
          <w:szCs w:val="22"/>
        </w:rPr>
        <w:t>6)</w:t>
      </w:r>
      <w:r>
        <w:rPr>
          <w:rFonts w:cs="Arial"/>
          <w:bCs/>
          <w:sz w:val="22"/>
          <w:szCs w:val="22"/>
        </w:rPr>
        <w:t xml:space="preserve">  En el caso de la señora </w:t>
      </w:r>
      <w:r w:rsidRPr="002A77C4">
        <w:rPr>
          <w:rFonts w:cs="Arial"/>
          <w:sz w:val="22"/>
          <w:szCs w:val="22"/>
          <w:lang w:val="es-CR" w:eastAsia="es-CR"/>
        </w:rPr>
        <w:t>Rosibel Ruiz Urbina</w:t>
      </w:r>
      <w:r>
        <w:rPr>
          <w:rFonts w:cs="Arial"/>
          <w:sz w:val="22"/>
          <w:szCs w:val="22"/>
          <w:lang w:val="es-CR" w:eastAsia="es-CR"/>
        </w:rPr>
        <w:t>, será deber de la Entidad Autorizada, velar por la demolición del departamento</w:t>
      </w:r>
      <w:r w:rsidR="00FE5EF6">
        <w:rPr>
          <w:rFonts w:cs="Arial"/>
          <w:sz w:val="22"/>
          <w:szCs w:val="22"/>
          <w:lang w:val="es-CR" w:eastAsia="es-CR"/>
        </w:rPr>
        <w:t>,</w:t>
      </w:r>
      <w:r>
        <w:rPr>
          <w:rFonts w:cs="Arial"/>
          <w:sz w:val="22"/>
          <w:szCs w:val="22"/>
          <w:lang w:val="es-CR" w:eastAsia="es-CR"/>
        </w:rPr>
        <w:t xml:space="preserve"> al momento de la formalización.</w:t>
      </w:r>
    </w:p>
    <w:p w14:paraId="0971A20B" w14:textId="77777777" w:rsidR="00105C5C" w:rsidRPr="00AB2826" w:rsidRDefault="00105C5C" w:rsidP="00105C5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624382" w14:textId="77777777" w:rsidR="00105C5C" w:rsidRPr="00D14EAF" w:rsidRDefault="00105C5C" w:rsidP="00105C5C">
      <w:pPr>
        <w:spacing w:line="360" w:lineRule="auto"/>
        <w:jc w:val="both"/>
        <w:rPr>
          <w:rFonts w:cs="Arial"/>
          <w:b/>
          <w:sz w:val="22"/>
        </w:rPr>
      </w:pPr>
      <w:r w:rsidRPr="00D14EAF">
        <w:rPr>
          <w:rFonts w:cs="Arial"/>
          <w:b/>
          <w:sz w:val="22"/>
        </w:rPr>
        <w:t>************</w:t>
      </w:r>
    </w:p>
    <w:p w14:paraId="77052902" w14:textId="0B0EFB7D" w:rsidR="002F7832" w:rsidRDefault="002F7832" w:rsidP="002B71CC">
      <w:pPr>
        <w:spacing w:line="360" w:lineRule="auto"/>
        <w:jc w:val="both"/>
        <w:rPr>
          <w:rFonts w:cs="Arial"/>
          <w:sz w:val="22"/>
          <w:szCs w:val="22"/>
        </w:rPr>
      </w:pPr>
    </w:p>
    <w:p w14:paraId="5D68E56D" w14:textId="7AB34C48" w:rsidR="002D262E" w:rsidRPr="00AB2826" w:rsidRDefault="002D262E" w:rsidP="002D262E">
      <w:pPr>
        <w:pStyle w:val="Ttulo2"/>
        <w:spacing w:line="360" w:lineRule="auto"/>
        <w:rPr>
          <w:rFonts w:cs="Arial"/>
          <w:szCs w:val="22"/>
        </w:rPr>
      </w:pPr>
      <w:r w:rsidRPr="00AB2826">
        <w:rPr>
          <w:rFonts w:cs="Arial"/>
          <w:szCs w:val="22"/>
        </w:rPr>
        <w:t xml:space="preserve">ACUERDO </w:t>
      </w:r>
      <w:r>
        <w:rPr>
          <w:rFonts w:cs="Arial"/>
          <w:szCs w:val="22"/>
        </w:rPr>
        <w:t>N°5A</w:t>
      </w:r>
      <w:r w:rsidRPr="00AB2826">
        <w:rPr>
          <w:rFonts w:cs="Arial"/>
          <w:szCs w:val="22"/>
        </w:rPr>
        <w:t>:</w:t>
      </w:r>
    </w:p>
    <w:p w14:paraId="0B1DCD3C" w14:textId="592BB19F" w:rsidR="002D262E" w:rsidRDefault="002D262E" w:rsidP="002B71CC">
      <w:pPr>
        <w:spacing w:line="360" w:lineRule="auto"/>
        <w:jc w:val="both"/>
        <w:rPr>
          <w:rFonts w:cs="Arial"/>
          <w:sz w:val="22"/>
          <w:szCs w:val="22"/>
        </w:rPr>
      </w:pPr>
      <w:r>
        <w:rPr>
          <w:rFonts w:cs="Arial"/>
          <w:sz w:val="22"/>
          <w:szCs w:val="22"/>
        </w:rPr>
        <w:t xml:space="preserve">Instruir a la </w:t>
      </w:r>
      <w:r w:rsidRPr="002D262E">
        <w:rPr>
          <w:rFonts w:cs="Arial"/>
          <w:sz w:val="22"/>
          <w:szCs w:val="22"/>
          <w:lang w:val="es-ES_tradnl"/>
        </w:rPr>
        <w:t>Administración</w:t>
      </w:r>
      <w:r>
        <w:rPr>
          <w:rFonts w:cs="Arial"/>
          <w:sz w:val="22"/>
          <w:szCs w:val="22"/>
          <w:lang w:val="es-ES_tradnl"/>
        </w:rPr>
        <w:t>, para que en las presentaciones sobre las solicitudes de financiamiento de bonos individuales</w:t>
      </w:r>
      <w:r w:rsidR="00ED057A">
        <w:rPr>
          <w:rFonts w:cs="Arial"/>
          <w:sz w:val="22"/>
          <w:szCs w:val="22"/>
          <w:lang w:val="es-ES_tradnl"/>
        </w:rPr>
        <w:t>,</w:t>
      </w:r>
      <w:r>
        <w:rPr>
          <w:rFonts w:cs="Arial"/>
          <w:sz w:val="22"/>
          <w:szCs w:val="22"/>
          <w:lang w:val="es-ES_tradnl"/>
        </w:rPr>
        <w:t xml:space="preserve"> al</w:t>
      </w:r>
      <w:r>
        <w:rPr>
          <w:rFonts w:cs="Arial"/>
          <w:bCs/>
          <w:sz w:val="22"/>
        </w:rPr>
        <w:t xml:space="preserve"> amparo del artículo 59 de la Ley del Sistema Financiero Nacional para la Vivienda, incluya</w:t>
      </w:r>
      <w:r w:rsidR="00ED057A">
        <w:rPr>
          <w:rFonts w:cs="Arial"/>
          <w:bCs/>
          <w:sz w:val="22"/>
        </w:rPr>
        <w:t xml:space="preserve"> </w:t>
      </w:r>
      <w:r w:rsidR="00DF431F">
        <w:rPr>
          <w:rFonts w:cs="Arial"/>
          <w:bCs/>
          <w:sz w:val="22"/>
        </w:rPr>
        <w:t>los datos d</w:t>
      </w:r>
      <w:r>
        <w:rPr>
          <w:rFonts w:cs="Arial"/>
          <w:bCs/>
          <w:sz w:val="22"/>
        </w:rPr>
        <w:t xml:space="preserve">el profesional responsable de </w:t>
      </w:r>
      <w:r w:rsidR="00ED057A">
        <w:rPr>
          <w:rFonts w:cs="Arial"/>
          <w:bCs/>
          <w:sz w:val="22"/>
        </w:rPr>
        <w:t>la obra.</w:t>
      </w:r>
    </w:p>
    <w:p w14:paraId="7CF93F67" w14:textId="77777777" w:rsidR="002D262E" w:rsidRPr="00AB2826" w:rsidRDefault="002D262E" w:rsidP="002D262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024F07" w14:textId="77777777" w:rsidR="002D262E" w:rsidRPr="00D14EAF" w:rsidRDefault="002D262E" w:rsidP="002D262E">
      <w:pPr>
        <w:spacing w:line="360" w:lineRule="auto"/>
        <w:jc w:val="both"/>
        <w:rPr>
          <w:rFonts w:cs="Arial"/>
          <w:b/>
          <w:sz w:val="22"/>
        </w:rPr>
      </w:pPr>
      <w:r w:rsidRPr="00D14EAF">
        <w:rPr>
          <w:rFonts w:cs="Arial"/>
          <w:b/>
          <w:sz w:val="22"/>
        </w:rPr>
        <w:t>************</w:t>
      </w:r>
    </w:p>
    <w:p w14:paraId="3DF91350" w14:textId="77777777" w:rsidR="002F7832" w:rsidRDefault="002F7832" w:rsidP="002B71CC">
      <w:pPr>
        <w:spacing w:line="360" w:lineRule="auto"/>
        <w:jc w:val="both"/>
        <w:rPr>
          <w:rFonts w:cs="Arial"/>
          <w:sz w:val="22"/>
          <w:szCs w:val="22"/>
        </w:rPr>
      </w:pPr>
    </w:p>
    <w:p w14:paraId="7C51B022"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64DEF9A4" w14:textId="4658B6B6" w:rsidR="00BB38B4" w:rsidRPr="00A32FA1" w:rsidRDefault="00BB38B4" w:rsidP="00BB38B4">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sidR="00F96BD3">
        <w:rPr>
          <w:sz w:val="22"/>
          <w:szCs w:val="22"/>
        </w:rPr>
        <w:t>Coocique R.L.</w:t>
      </w:r>
      <w:r>
        <w:rPr>
          <w:sz w:val="22"/>
          <w:szCs w:val="22"/>
        </w:rPr>
        <w:t xml:space="preserve">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construcción en lote propio, a favor de la familia que encabeza </w:t>
      </w:r>
      <w:r w:rsidR="00F96BD3">
        <w:rPr>
          <w:sz w:val="22"/>
          <w:szCs w:val="22"/>
        </w:rPr>
        <w:t>el señor Modesto Moscoso Vega</w:t>
      </w:r>
      <w:r w:rsidRPr="007E1A0A">
        <w:rPr>
          <w:sz w:val="22"/>
          <w:szCs w:val="22"/>
        </w:rPr>
        <w:t xml:space="preserve">, cédula número </w:t>
      </w:r>
      <w:r w:rsidR="00F96BD3">
        <w:rPr>
          <w:sz w:val="22"/>
          <w:szCs w:val="22"/>
        </w:rPr>
        <w:t>2</w:t>
      </w:r>
      <w:r>
        <w:rPr>
          <w:sz w:val="22"/>
          <w:szCs w:val="22"/>
        </w:rPr>
        <w:t>-0</w:t>
      </w:r>
      <w:r w:rsidR="00F96BD3">
        <w:rPr>
          <w:sz w:val="22"/>
          <w:szCs w:val="22"/>
        </w:rPr>
        <w:t>229</w:t>
      </w:r>
      <w:r>
        <w:rPr>
          <w:sz w:val="22"/>
          <w:szCs w:val="22"/>
        </w:rPr>
        <w:t>-0</w:t>
      </w:r>
      <w:r w:rsidR="00F96BD3">
        <w:rPr>
          <w:sz w:val="22"/>
          <w:szCs w:val="22"/>
        </w:rPr>
        <w:t>394</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distrito L</w:t>
      </w:r>
      <w:r w:rsidR="00F96BD3">
        <w:rPr>
          <w:sz w:val="22"/>
          <w:szCs w:val="22"/>
        </w:rPr>
        <w:t>abrador</w:t>
      </w:r>
      <w:r>
        <w:rPr>
          <w:sz w:val="22"/>
          <w:szCs w:val="22"/>
        </w:rPr>
        <w:t xml:space="preserve"> del </w:t>
      </w:r>
      <w:r w:rsidRPr="00656083">
        <w:rPr>
          <w:sz w:val="22"/>
          <w:szCs w:val="22"/>
        </w:rPr>
        <w:t xml:space="preserve">cantón </w:t>
      </w:r>
      <w:r w:rsidR="00F96BD3">
        <w:rPr>
          <w:sz w:val="22"/>
          <w:szCs w:val="22"/>
        </w:rPr>
        <w:t>de San Mateo,</w:t>
      </w:r>
      <w:r>
        <w:rPr>
          <w:sz w:val="22"/>
          <w:szCs w:val="22"/>
        </w:rPr>
        <w:t xml:space="preserve"> provincia de </w:t>
      </w:r>
      <w:r w:rsidR="00F96BD3">
        <w:rPr>
          <w:sz w:val="22"/>
          <w:szCs w:val="22"/>
        </w:rPr>
        <w:t>Alajuela</w:t>
      </w:r>
      <w:r w:rsidRPr="00656083">
        <w:rPr>
          <w:sz w:val="22"/>
          <w:szCs w:val="22"/>
        </w:rPr>
        <w:t xml:space="preserve">, </w:t>
      </w:r>
      <w:r w:rsidRPr="00A32FA1">
        <w:rPr>
          <w:bCs/>
          <w:sz w:val="22"/>
          <w:szCs w:val="22"/>
        </w:rPr>
        <w:t xml:space="preserve">fue construida con caña de bambú y se encuentra en pésimas condiciones debido al deterioro que ha sufrido por el material constructivo, por lo que </w:t>
      </w:r>
      <w:r w:rsidRPr="00A32FA1">
        <w:rPr>
          <w:sz w:val="22"/>
          <w:szCs w:val="22"/>
        </w:rPr>
        <w:t>debe ser reconstruida; y además el ingreso familiar mensual es de ¢</w:t>
      </w:r>
      <w:r w:rsidR="00F96BD3">
        <w:rPr>
          <w:sz w:val="22"/>
          <w:szCs w:val="22"/>
        </w:rPr>
        <w:t>133</w:t>
      </w:r>
      <w:r w:rsidRPr="00A32FA1">
        <w:rPr>
          <w:sz w:val="22"/>
          <w:szCs w:val="22"/>
        </w:rPr>
        <w:t>.</w:t>
      </w:r>
      <w:r w:rsidR="00F96BD3">
        <w:rPr>
          <w:sz w:val="22"/>
          <w:szCs w:val="22"/>
        </w:rPr>
        <w:t>414</w:t>
      </w:r>
      <w:r w:rsidRPr="00A32FA1">
        <w:rPr>
          <w:sz w:val="22"/>
          <w:szCs w:val="22"/>
        </w:rPr>
        <w:t xml:space="preserve">,00, </w:t>
      </w:r>
      <w:r w:rsidRPr="00A32FA1">
        <w:rPr>
          <w:sz w:val="22"/>
          <w:szCs w:val="22"/>
          <w:lang w:val="es-CR"/>
        </w:rPr>
        <w:t>proveniente de l</w:t>
      </w:r>
      <w:r w:rsidR="00F96BD3">
        <w:rPr>
          <w:sz w:val="22"/>
          <w:szCs w:val="22"/>
          <w:lang w:val="es-CR"/>
        </w:rPr>
        <w:t>a pensión por vejez</w:t>
      </w:r>
      <w:r w:rsidRPr="00A32FA1">
        <w:rPr>
          <w:sz w:val="22"/>
          <w:szCs w:val="22"/>
          <w:lang w:val="es-CR"/>
        </w:rPr>
        <w:t xml:space="preserve"> que re</w:t>
      </w:r>
      <w:r w:rsidR="00F96BD3">
        <w:rPr>
          <w:sz w:val="22"/>
          <w:szCs w:val="22"/>
          <w:lang w:val="es-CR"/>
        </w:rPr>
        <w:t>cibe el señor Moscoso Vega</w:t>
      </w:r>
      <w:r w:rsidRPr="00A32FA1">
        <w:rPr>
          <w:sz w:val="22"/>
          <w:szCs w:val="22"/>
        </w:rPr>
        <w:t>.</w:t>
      </w:r>
    </w:p>
    <w:p w14:paraId="591BFAFE" w14:textId="77777777" w:rsidR="00BB38B4" w:rsidRPr="007C0FA2" w:rsidRDefault="00BB38B4" w:rsidP="00BB38B4">
      <w:pPr>
        <w:spacing w:line="360" w:lineRule="auto"/>
        <w:jc w:val="both"/>
        <w:rPr>
          <w:sz w:val="22"/>
          <w:szCs w:val="22"/>
        </w:rPr>
      </w:pPr>
    </w:p>
    <w:p w14:paraId="2178CA20" w14:textId="73F91C55" w:rsidR="00BB38B4" w:rsidRPr="007E1A0A" w:rsidRDefault="00BB38B4" w:rsidP="00BB38B4">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sidR="00F96BD3">
        <w:rPr>
          <w:rFonts w:cs="Arial"/>
          <w:sz w:val="22"/>
          <w:szCs w:val="22"/>
        </w:rPr>
        <w:t>0161</w:t>
      </w:r>
      <w:r w:rsidRPr="00B35EAF">
        <w:rPr>
          <w:rFonts w:cs="Arial"/>
          <w:sz w:val="22"/>
          <w:szCs w:val="22"/>
        </w:rPr>
        <w:t>-20</w:t>
      </w:r>
      <w:r w:rsidR="00F96BD3">
        <w:rPr>
          <w:rFonts w:cs="Arial"/>
          <w:sz w:val="22"/>
          <w:szCs w:val="22"/>
        </w:rPr>
        <w:t>20</w:t>
      </w:r>
      <w:r>
        <w:rPr>
          <w:rFonts w:cs="Arial"/>
          <w:sz w:val="22"/>
          <w:szCs w:val="22"/>
        </w:rPr>
        <w:t xml:space="preserve"> </w:t>
      </w:r>
      <w:r w:rsidRPr="007E1A0A">
        <w:rPr>
          <w:sz w:val="22"/>
          <w:szCs w:val="22"/>
        </w:rPr>
        <w:t xml:space="preserve">del </w:t>
      </w:r>
      <w:r w:rsidR="00F96BD3">
        <w:rPr>
          <w:sz w:val="22"/>
          <w:szCs w:val="22"/>
        </w:rPr>
        <w:t>14</w:t>
      </w:r>
      <w:r>
        <w:rPr>
          <w:sz w:val="22"/>
          <w:szCs w:val="22"/>
        </w:rPr>
        <w:t xml:space="preserve"> de </w:t>
      </w:r>
      <w:r w:rsidR="00F96BD3">
        <w:rPr>
          <w:sz w:val="22"/>
          <w:szCs w:val="22"/>
        </w:rPr>
        <w:t>febrero</w:t>
      </w:r>
      <w:r w:rsidRPr="007E1A0A">
        <w:rPr>
          <w:sz w:val="22"/>
          <w:szCs w:val="22"/>
        </w:rPr>
        <w:t xml:space="preserve"> de 20</w:t>
      </w:r>
      <w:r w:rsidR="00F96BD3">
        <w:rPr>
          <w:sz w:val="22"/>
          <w:szCs w:val="22"/>
        </w:rPr>
        <w:t>20</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sidR="00F96BD3">
        <w:rPr>
          <w:sz w:val="22"/>
          <w:szCs w:val="22"/>
        </w:rPr>
        <w:t>0166</w:t>
      </w:r>
      <w:r w:rsidRPr="007E1A0A">
        <w:rPr>
          <w:sz w:val="22"/>
          <w:szCs w:val="22"/>
        </w:rPr>
        <w:t>-20</w:t>
      </w:r>
      <w:r w:rsidR="00F96BD3">
        <w:rPr>
          <w:sz w:val="22"/>
          <w:szCs w:val="22"/>
        </w:rPr>
        <w:t>20</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Pr>
          <w:sz w:val="22"/>
          <w:szCs w:val="22"/>
        </w:rPr>
        <w:t>100</w:t>
      </w:r>
      <w:r w:rsidRPr="00706942">
        <w:rPr>
          <w:sz w:val="22"/>
          <w:szCs w:val="22"/>
        </w:rPr>
        <w:t>.000,00</w:t>
      </w:r>
      <w:r w:rsidRPr="007E1A0A">
        <w:rPr>
          <w:sz w:val="22"/>
          <w:szCs w:val="22"/>
        </w:rPr>
        <w:t xml:space="preserve"> y bajo las condiciones establecidas en el referido informe de esa Dirección.</w:t>
      </w:r>
    </w:p>
    <w:p w14:paraId="31EEFE06" w14:textId="77777777" w:rsidR="00BB38B4" w:rsidRPr="007E1A0A" w:rsidRDefault="00BB38B4" w:rsidP="00BB38B4">
      <w:pPr>
        <w:spacing w:line="360" w:lineRule="auto"/>
        <w:jc w:val="both"/>
        <w:rPr>
          <w:sz w:val="22"/>
          <w:szCs w:val="22"/>
        </w:rPr>
      </w:pPr>
    </w:p>
    <w:p w14:paraId="38940233" w14:textId="77777777" w:rsidR="00BB38B4" w:rsidRPr="00451995" w:rsidRDefault="00BB38B4" w:rsidP="00BB38B4">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21252616" w14:textId="77777777" w:rsidR="00BB38B4" w:rsidRPr="007E1A0A" w:rsidRDefault="00BB38B4" w:rsidP="00BB38B4">
      <w:pPr>
        <w:spacing w:line="360" w:lineRule="auto"/>
        <w:jc w:val="both"/>
        <w:rPr>
          <w:sz w:val="22"/>
          <w:szCs w:val="22"/>
        </w:rPr>
      </w:pPr>
    </w:p>
    <w:p w14:paraId="2932DF61" w14:textId="1E3C5218" w:rsidR="00BB38B4" w:rsidRPr="007E1A0A" w:rsidRDefault="00BB38B4" w:rsidP="00BB38B4">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construcción en lote propio, por un monto de </w:t>
      </w:r>
      <w:r w:rsidRPr="007E1A0A">
        <w:rPr>
          <w:b/>
          <w:sz w:val="22"/>
          <w:szCs w:val="22"/>
        </w:rPr>
        <w:t>¢</w:t>
      </w:r>
      <w:r>
        <w:rPr>
          <w:b/>
          <w:sz w:val="22"/>
          <w:szCs w:val="22"/>
        </w:rPr>
        <w:t>7</w:t>
      </w:r>
      <w:r w:rsidRPr="007946B1">
        <w:rPr>
          <w:b/>
          <w:sz w:val="22"/>
          <w:szCs w:val="22"/>
        </w:rPr>
        <w:t>.</w:t>
      </w:r>
      <w:r>
        <w:rPr>
          <w:b/>
          <w:sz w:val="22"/>
          <w:szCs w:val="22"/>
        </w:rPr>
        <w:t>100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cien mil </w:t>
      </w:r>
      <w:r w:rsidRPr="007E1A0A">
        <w:rPr>
          <w:sz w:val="22"/>
          <w:szCs w:val="22"/>
        </w:rPr>
        <w:t>colones) a favor de la f</w:t>
      </w:r>
      <w:r>
        <w:rPr>
          <w:sz w:val="22"/>
          <w:szCs w:val="22"/>
        </w:rPr>
        <w:t>a</w:t>
      </w:r>
      <w:r w:rsidRPr="007E1A0A">
        <w:rPr>
          <w:sz w:val="22"/>
          <w:szCs w:val="22"/>
        </w:rPr>
        <w:t>milia que encabeza</w:t>
      </w:r>
      <w:r>
        <w:rPr>
          <w:sz w:val="22"/>
          <w:szCs w:val="22"/>
        </w:rPr>
        <w:t xml:space="preserve"> </w:t>
      </w:r>
      <w:r w:rsidR="00F96BD3">
        <w:rPr>
          <w:sz w:val="22"/>
          <w:szCs w:val="22"/>
        </w:rPr>
        <w:t>el</w:t>
      </w:r>
      <w:r>
        <w:rPr>
          <w:sz w:val="22"/>
          <w:szCs w:val="22"/>
        </w:rPr>
        <w:t xml:space="preserve"> señor</w:t>
      </w:r>
      <w:r w:rsidRPr="007E1A0A">
        <w:rPr>
          <w:sz w:val="22"/>
          <w:szCs w:val="22"/>
        </w:rPr>
        <w:t xml:space="preserve"> </w:t>
      </w:r>
      <w:r w:rsidR="00F96BD3" w:rsidRPr="00F96BD3">
        <w:rPr>
          <w:b/>
          <w:bCs/>
          <w:sz w:val="22"/>
          <w:szCs w:val="22"/>
        </w:rPr>
        <w:t>Modesto Moscoso Vega</w:t>
      </w:r>
      <w:r w:rsidR="00F96BD3" w:rsidRPr="007E1A0A">
        <w:rPr>
          <w:sz w:val="22"/>
          <w:szCs w:val="22"/>
        </w:rPr>
        <w:t xml:space="preserve">, cédula número </w:t>
      </w:r>
      <w:r w:rsidR="00F96BD3">
        <w:rPr>
          <w:sz w:val="22"/>
          <w:szCs w:val="22"/>
        </w:rPr>
        <w:t>2-0229-0394</w:t>
      </w:r>
      <w:r>
        <w:rPr>
          <w:sz w:val="22"/>
          <w:szCs w:val="22"/>
        </w:rPr>
        <w:t xml:space="preserve">, actuando </w:t>
      </w:r>
      <w:r w:rsidR="00F96BD3">
        <w:rPr>
          <w:sz w:val="22"/>
          <w:szCs w:val="22"/>
        </w:rPr>
        <w:t xml:space="preserve">Coocique R.L. </w:t>
      </w:r>
      <w:r>
        <w:rPr>
          <w:sz w:val="22"/>
          <w:szCs w:val="22"/>
        </w:rPr>
        <w:t>como</w:t>
      </w:r>
      <w:r w:rsidRPr="007E1A0A">
        <w:rPr>
          <w:sz w:val="22"/>
          <w:szCs w:val="22"/>
        </w:rPr>
        <w:t xml:space="preserve"> entidad autorizada.</w:t>
      </w:r>
    </w:p>
    <w:p w14:paraId="1FB0475C" w14:textId="77777777" w:rsidR="00BB38B4" w:rsidRPr="007E1A0A" w:rsidRDefault="00BB38B4" w:rsidP="00BB38B4">
      <w:pPr>
        <w:spacing w:line="360" w:lineRule="auto"/>
        <w:jc w:val="both"/>
        <w:rPr>
          <w:sz w:val="22"/>
          <w:szCs w:val="22"/>
        </w:rPr>
      </w:pPr>
    </w:p>
    <w:p w14:paraId="48AE53F6" w14:textId="03932078" w:rsidR="00BB38B4" w:rsidRPr="007E1A0A" w:rsidRDefault="00BB38B4" w:rsidP="00BB38B4">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w:t>
      </w:r>
      <w:r w:rsidR="004A4008">
        <w:rPr>
          <w:sz w:val="22"/>
          <w:szCs w:val="22"/>
        </w:rPr>
        <w:t>269</w:t>
      </w:r>
      <w:r>
        <w:rPr>
          <w:sz w:val="22"/>
          <w:szCs w:val="22"/>
        </w:rPr>
        <w:t>.</w:t>
      </w:r>
      <w:r w:rsidR="004A4008">
        <w:rPr>
          <w:sz w:val="22"/>
          <w:szCs w:val="22"/>
        </w:rPr>
        <w:t>886</w:t>
      </w:r>
      <w:r>
        <w:rPr>
          <w:sz w:val="22"/>
          <w:szCs w:val="22"/>
        </w:rPr>
        <w:t>,</w:t>
      </w:r>
      <w:r w:rsidR="004A4008">
        <w:rPr>
          <w:sz w:val="22"/>
          <w:szCs w:val="22"/>
        </w:rPr>
        <w:t>00</w:t>
      </w:r>
      <w:r w:rsidRPr="007E1A0A">
        <w:rPr>
          <w:sz w:val="22"/>
          <w:szCs w:val="22"/>
        </w:rPr>
        <w:t xml:space="preserve"> permitirá construir una vivienda con un área de </w:t>
      </w:r>
      <w:r>
        <w:rPr>
          <w:sz w:val="22"/>
          <w:szCs w:val="22"/>
        </w:rPr>
        <w:t>42</w:t>
      </w:r>
      <w:r w:rsidRPr="007E1A0A">
        <w:rPr>
          <w:sz w:val="22"/>
          <w:szCs w:val="22"/>
        </w:rPr>
        <w:t>,</w:t>
      </w:r>
      <w:r>
        <w:rPr>
          <w:sz w:val="22"/>
          <w:szCs w:val="22"/>
        </w:rPr>
        <w:t>0</w:t>
      </w:r>
      <w:r w:rsidRPr="007E1A0A">
        <w:rPr>
          <w:sz w:val="22"/>
          <w:szCs w:val="22"/>
        </w:rPr>
        <w:t xml:space="preserve">0 m² con dos dormitorios </w:t>
      </w:r>
      <w:r w:rsidRPr="007E1A0A">
        <w:rPr>
          <w:sz w:val="22"/>
          <w:szCs w:val="22"/>
        </w:rPr>
        <w:lastRenderedPageBreak/>
        <w:t>(cuyo costo es de ¢</w:t>
      </w:r>
      <w:r>
        <w:rPr>
          <w:sz w:val="22"/>
          <w:szCs w:val="22"/>
        </w:rPr>
        <w:t>7</w:t>
      </w:r>
      <w:r w:rsidRPr="007E1A0A">
        <w:rPr>
          <w:sz w:val="22"/>
          <w:szCs w:val="22"/>
        </w:rPr>
        <w:t>.</w:t>
      </w:r>
      <w:r w:rsidR="004A4008">
        <w:rPr>
          <w:sz w:val="22"/>
          <w:szCs w:val="22"/>
        </w:rPr>
        <w:t>100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sidR="004A4008">
        <w:rPr>
          <w:sz w:val="22"/>
          <w:szCs w:val="22"/>
        </w:rPr>
        <w:t>2</w:t>
      </w:r>
      <w:r w:rsidRPr="00B65104">
        <w:rPr>
          <w:sz w:val="22"/>
          <w:szCs w:val="22"/>
        </w:rPr>
        <w:t>-</w:t>
      </w:r>
      <w:r w:rsidR="004A4008">
        <w:rPr>
          <w:sz w:val="22"/>
          <w:szCs w:val="22"/>
        </w:rPr>
        <w:t>507627</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w:t>
      </w:r>
      <w:r w:rsidR="004A4008">
        <w:rPr>
          <w:sz w:val="22"/>
          <w:szCs w:val="22"/>
        </w:rPr>
        <w:t xml:space="preserve">Labrador del </w:t>
      </w:r>
      <w:r w:rsidR="004A4008" w:rsidRPr="00656083">
        <w:rPr>
          <w:sz w:val="22"/>
          <w:szCs w:val="22"/>
        </w:rPr>
        <w:t xml:space="preserve">cantón </w:t>
      </w:r>
      <w:r w:rsidR="004A4008">
        <w:rPr>
          <w:sz w:val="22"/>
          <w:szCs w:val="22"/>
        </w:rPr>
        <w:t>de San Mateo, provincia de Alajuela</w:t>
      </w:r>
      <w:r w:rsidRPr="007E1A0A">
        <w:rPr>
          <w:sz w:val="22"/>
          <w:szCs w:val="22"/>
        </w:rPr>
        <w:t>; y cubrir los gastos de formalización por la suma de ¢</w:t>
      </w:r>
      <w:r>
        <w:rPr>
          <w:sz w:val="22"/>
          <w:szCs w:val="22"/>
        </w:rPr>
        <w:t>2</w:t>
      </w:r>
      <w:r w:rsidR="004A4008">
        <w:rPr>
          <w:sz w:val="22"/>
          <w:szCs w:val="22"/>
        </w:rPr>
        <w:t>69</w:t>
      </w:r>
      <w:r w:rsidRPr="007E1A0A">
        <w:rPr>
          <w:sz w:val="22"/>
          <w:szCs w:val="22"/>
        </w:rPr>
        <w:t>.</w:t>
      </w:r>
      <w:r w:rsidR="004A4008">
        <w:rPr>
          <w:sz w:val="22"/>
          <w:szCs w:val="22"/>
        </w:rPr>
        <w:t>886</w:t>
      </w:r>
      <w:r>
        <w:rPr>
          <w:sz w:val="22"/>
          <w:szCs w:val="22"/>
        </w:rPr>
        <w:t>,</w:t>
      </w:r>
      <w:r w:rsidR="004A4008">
        <w:rPr>
          <w:sz w:val="22"/>
          <w:szCs w:val="22"/>
        </w:rPr>
        <w:t>0</w:t>
      </w:r>
      <w:r>
        <w:rPr>
          <w:sz w:val="22"/>
          <w:szCs w:val="22"/>
        </w:rPr>
        <w:t>0.</w:t>
      </w:r>
    </w:p>
    <w:p w14:paraId="62D7DF67" w14:textId="77777777" w:rsidR="00BB38B4" w:rsidRPr="007E1A0A" w:rsidRDefault="00BB38B4" w:rsidP="00BB38B4">
      <w:pPr>
        <w:spacing w:line="360" w:lineRule="auto"/>
        <w:jc w:val="both"/>
        <w:rPr>
          <w:sz w:val="22"/>
          <w:szCs w:val="22"/>
        </w:rPr>
      </w:pPr>
    </w:p>
    <w:p w14:paraId="0EA266DC" w14:textId="77777777" w:rsidR="00BB38B4" w:rsidRDefault="00BB38B4" w:rsidP="00BB38B4">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0750C3BE" w14:textId="77777777" w:rsidR="00BB38B4" w:rsidRDefault="00BB38B4" w:rsidP="00BB38B4">
      <w:pPr>
        <w:spacing w:line="360" w:lineRule="auto"/>
        <w:jc w:val="both"/>
        <w:rPr>
          <w:rFonts w:cs="Arial"/>
          <w:color w:val="000000"/>
          <w:sz w:val="22"/>
          <w:szCs w:val="22"/>
        </w:rPr>
      </w:pPr>
    </w:p>
    <w:p w14:paraId="4071FDE1" w14:textId="77777777" w:rsidR="00BB38B4" w:rsidRDefault="00BB38B4" w:rsidP="00BB38B4">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702580DE" w14:textId="77777777" w:rsidR="00BB38B4" w:rsidRDefault="00BB38B4" w:rsidP="00BB38B4">
      <w:pPr>
        <w:spacing w:line="360" w:lineRule="auto"/>
        <w:jc w:val="both"/>
        <w:rPr>
          <w:sz w:val="22"/>
          <w:szCs w:val="22"/>
        </w:rPr>
      </w:pPr>
    </w:p>
    <w:p w14:paraId="1647CE0C" w14:textId="3E515FDB" w:rsidR="002B71CC" w:rsidRDefault="00BB38B4" w:rsidP="002B71CC">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BB8514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126C4D" w14:textId="77777777" w:rsidR="002B71CC" w:rsidRPr="00D14EAF" w:rsidRDefault="002B71CC" w:rsidP="002B71CC">
      <w:pPr>
        <w:spacing w:line="360" w:lineRule="auto"/>
        <w:jc w:val="both"/>
        <w:rPr>
          <w:rFonts w:cs="Arial"/>
          <w:b/>
          <w:sz w:val="22"/>
        </w:rPr>
      </w:pPr>
      <w:r w:rsidRPr="00D14EAF">
        <w:rPr>
          <w:rFonts w:cs="Arial"/>
          <w:b/>
          <w:sz w:val="22"/>
        </w:rPr>
        <w:t>************</w:t>
      </w:r>
    </w:p>
    <w:p w14:paraId="62D1B491" w14:textId="4DB3201F" w:rsidR="002B71CC" w:rsidRDefault="002B71CC" w:rsidP="002B71CC">
      <w:pPr>
        <w:spacing w:line="360" w:lineRule="auto"/>
        <w:jc w:val="both"/>
        <w:rPr>
          <w:rFonts w:cs="Arial"/>
          <w:sz w:val="22"/>
          <w:szCs w:val="22"/>
        </w:rPr>
      </w:pPr>
    </w:p>
    <w:p w14:paraId="4824B50C" w14:textId="77777777" w:rsidR="00105C5C" w:rsidRPr="00AB2826" w:rsidRDefault="00105C5C" w:rsidP="00105C5C">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434276C9" w14:textId="77777777" w:rsidR="00105C5C" w:rsidRPr="00BB303F" w:rsidRDefault="00105C5C" w:rsidP="00105C5C">
      <w:pPr>
        <w:spacing w:line="360" w:lineRule="auto"/>
        <w:jc w:val="both"/>
        <w:rPr>
          <w:rFonts w:cs="Arial"/>
          <w:b/>
          <w:bCs/>
          <w:sz w:val="22"/>
          <w:szCs w:val="22"/>
        </w:rPr>
      </w:pPr>
      <w:r w:rsidRPr="00BB303F">
        <w:rPr>
          <w:rFonts w:cs="Arial"/>
          <w:b/>
          <w:bCs/>
          <w:sz w:val="22"/>
          <w:szCs w:val="22"/>
        </w:rPr>
        <w:t>Considerando:</w:t>
      </w:r>
    </w:p>
    <w:p w14:paraId="67D3C64C" w14:textId="77777777" w:rsidR="00105C5C" w:rsidRPr="0022674F" w:rsidRDefault="00105C5C" w:rsidP="00105C5C">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 Coocique R.L.</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en</w:t>
      </w:r>
      <w:r w:rsidRPr="002114E6">
        <w:rPr>
          <w:rFonts w:cs="Arial"/>
          <w:sz w:val="22"/>
          <w:szCs w:val="22"/>
        </w:rPr>
        <w:t xml:space="preserve"> el </w:t>
      </w:r>
      <w:r>
        <w:rPr>
          <w:rFonts w:cs="Arial"/>
          <w:sz w:val="22"/>
          <w:szCs w:val="22"/>
        </w:rPr>
        <w:t>proyecto habitacional Cocales de Duacarí</w:t>
      </w:r>
      <w:r w:rsidRPr="002114E6">
        <w:rPr>
          <w:rFonts w:cs="Arial"/>
          <w:sz w:val="22"/>
          <w:szCs w:val="22"/>
        </w:rPr>
        <w:t xml:space="preserve">, ubicado en el distrito </w:t>
      </w:r>
      <w:r>
        <w:rPr>
          <w:rFonts w:cs="Arial"/>
          <w:sz w:val="22"/>
          <w:szCs w:val="22"/>
        </w:rPr>
        <w:t xml:space="preserve">Duacarí del </w:t>
      </w:r>
      <w:r w:rsidRPr="002114E6">
        <w:rPr>
          <w:rFonts w:cs="Arial"/>
          <w:sz w:val="22"/>
          <w:szCs w:val="22"/>
        </w:rPr>
        <w:t xml:space="preserve">cantón </w:t>
      </w:r>
      <w:r>
        <w:rPr>
          <w:rFonts w:cs="Arial"/>
          <w:sz w:val="22"/>
          <w:szCs w:val="22"/>
        </w:rPr>
        <w:t>de Guácimo, provincia de Limón</w:t>
      </w:r>
      <w:r w:rsidRPr="002114E6">
        <w:rPr>
          <w:rFonts w:cs="Arial"/>
          <w:sz w:val="22"/>
          <w:szCs w:val="22"/>
        </w:rPr>
        <w:t>.</w:t>
      </w:r>
    </w:p>
    <w:p w14:paraId="426B442D" w14:textId="77777777" w:rsidR="00105C5C" w:rsidRPr="0022674F" w:rsidRDefault="00105C5C" w:rsidP="00105C5C">
      <w:pPr>
        <w:spacing w:line="360" w:lineRule="auto"/>
        <w:jc w:val="both"/>
        <w:rPr>
          <w:rFonts w:cs="Arial"/>
          <w:sz w:val="22"/>
          <w:szCs w:val="22"/>
        </w:rPr>
      </w:pPr>
    </w:p>
    <w:p w14:paraId="282341C6" w14:textId="77777777" w:rsidR="00105C5C" w:rsidRDefault="00105C5C" w:rsidP="00105C5C">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Coocique R.L.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once núcleos familiares</w:t>
      </w:r>
      <w:r w:rsidRPr="00BB303F">
        <w:rPr>
          <w:rFonts w:cs="Arial"/>
          <w:sz w:val="22"/>
          <w:szCs w:val="22"/>
        </w:rPr>
        <w:t xml:space="preserve"> como consecuencia del incumplimiento de requisi</w:t>
      </w:r>
      <w:r>
        <w:rPr>
          <w:rFonts w:cs="Arial"/>
          <w:sz w:val="22"/>
          <w:szCs w:val="22"/>
        </w:rPr>
        <w:t>tos o la renuncia por parte de las familias beneficiadas originalmente</w:t>
      </w:r>
      <w:r w:rsidRPr="00BB303F">
        <w:rPr>
          <w:rFonts w:cs="Arial"/>
          <w:color w:val="000000"/>
          <w:sz w:val="22"/>
          <w:szCs w:val="22"/>
        </w:rPr>
        <w:t xml:space="preserve">; </w:t>
      </w:r>
      <w:r>
        <w:rPr>
          <w:rFonts w:cs="Arial"/>
          <w:color w:val="000000"/>
          <w:sz w:val="22"/>
          <w:szCs w:val="22"/>
        </w:rPr>
        <w:t>b</w:t>
      </w:r>
      <w:r w:rsidRPr="00BB303F">
        <w:rPr>
          <w:rFonts w:cs="Arial"/>
          <w:color w:val="000000"/>
          <w:sz w:val="22"/>
          <w:szCs w:val="22"/>
        </w:rPr>
        <w:t xml:space="preserve">) </w:t>
      </w:r>
      <w:r>
        <w:rPr>
          <w:rFonts w:cs="Arial"/>
          <w:color w:val="000000"/>
          <w:sz w:val="22"/>
          <w:szCs w:val="22"/>
        </w:rPr>
        <w:t>otorgar un financiamiento adicional para completar el pago de los gastos de formalización de las nuevas familias a incluir en el proyecto; y c) otorgar un financiamiento adicional para sufragar la diferencia entre los gastos de formalización aprobados originalmente y los parámetros actuales del proyecto, para dos núcleos familiares.</w:t>
      </w:r>
    </w:p>
    <w:p w14:paraId="6B9F1115" w14:textId="77777777" w:rsidR="00105C5C" w:rsidRDefault="00105C5C" w:rsidP="00105C5C">
      <w:pPr>
        <w:spacing w:line="360" w:lineRule="auto"/>
        <w:jc w:val="both"/>
        <w:rPr>
          <w:rFonts w:cs="Arial"/>
          <w:color w:val="000000"/>
          <w:sz w:val="22"/>
          <w:szCs w:val="22"/>
        </w:rPr>
      </w:pPr>
    </w:p>
    <w:p w14:paraId="505F4FC2" w14:textId="77777777" w:rsidR="00105C5C" w:rsidRPr="00BB303F" w:rsidRDefault="00105C5C" w:rsidP="00105C5C">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0166</w:t>
      </w:r>
      <w:r w:rsidRPr="0022674F">
        <w:rPr>
          <w:rFonts w:cs="Arial"/>
          <w:sz w:val="22"/>
          <w:szCs w:val="22"/>
        </w:rPr>
        <w:t>-20</w:t>
      </w:r>
      <w:r>
        <w:rPr>
          <w:rFonts w:cs="Arial"/>
          <w:sz w:val="22"/>
          <w:szCs w:val="22"/>
        </w:rPr>
        <w:t xml:space="preserve">20 </w:t>
      </w:r>
      <w:r w:rsidRPr="0022674F">
        <w:rPr>
          <w:rFonts w:cs="Arial"/>
          <w:sz w:val="22"/>
          <w:szCs w:val="22"/>
        </w:rPr>
        <w:t xml:space="preserve">del </w:t>
      </w:r>
      <w:r>
        <w:rPr>
          <w:rFonts w:cs="Arial"/>
          <w:sz w:val="22"/>
          <w:szCs w:val="22"/>
        </w:rPr>
        <w:t>12</w:t>
      </w:r>
      <w:r w:rsidRPr="0022674F">
        <w:rPr>
          <w:rFonts w:cs="Arial"/>
          <w:sz w:val="22"/>
          <w:szCs w:val="22"/>
        </w:rPr>
        <w:t xml:space="preserve"> de </w:t>
      </w:r>
      <w:r>
        <w:rPr>
          <w:rFonts w:cs="Arial"/>
          <w:sz w:val="22"/>
          <w:szCs w:val="22"/>
        </w:rPr>
        <w:t>febrero</w:t>
      </w:r>
      <w:r w:rsidRPr="0022674F">
        <w:rPr>
          <w:rFonts w:cs="Arial"/>
          <w:sz w:val="22"/>
          <w:szCs w:val="22"/>
        </w:rPr>
        <w:t xml:space="preserve"> de 20</w:t>
      </w:r>
      <w:r>
        <w:rPr>
          <w:rFonts w:cs="Arial"/>
          <w:sz w:val="22"/>
          <w:szCs w:val="22"/>
        </w:rPr>
        <w:t>20</w:t>
      </w:r>
      <w:r w:rsidRPr="0022674F">
        <w:rPr>
          <w:rFonts w:cs="Arial"/>
          <w:sz w:val="22"/>
          <w:szCs w:val="22"/>
        </w:rPr>
        <w:t xml:space="preserve"> –el cual es avalado por la Gerencia General con la nota GG-ME-</w:t>
      </w:r>
      <w:r>
        <w:rPr>
          <w:rFonts w:cs="Arial"/>
          <w:sz w:val="22"/>
          <w:szCs w:val="22"/>
        </w:rPr>
        <w:t>0168</w:t>
      </w:r>
      <w:r w:rsidRPr="0022674F">
        <w:rPr>
          <w:rFonts w:cs="Arial"/>
          <w:sz w:val="22"/>
          <w:szCs w:val="22"/>
        </w:rPr>
        <w:t>-20</w:t>
      </w:r>
      <w:r>
        <w:rPr>
          <w:rFonts w:cs="Arial"/>
          <w:sz w:val="22"/>
          <w:szCs w:val="22"/>
        </w:rPr>
        <w:t>20</w:t>
      </w:r>
      <w:r w:rsidRPr="0022674F">
        <w:rPr>
          <w:rFonts w:cs="Arial"/>
          <w:sz w:val="22"/>
          <w:szCs w:val="22"/>
        </w:rPr>
        <w:t>, de</w:t>
      </w:r>
      <w:r>
        <w:rPr>
          <w:rFonts w:cs="Arial"/>
          <w:sz w:val="22"/>
          <w:szCs w:val="22"/>
        </w:rPr>
        <w:t>l 14 de febrero del año en curso</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Coocique R.L.</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 xml:space="preserve">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7383AC80" w14:textId="77777777" w:rsidR="00105C5C" w:rsidRPr="0022674F" w:rsidRDefault="00105C5C" w:rsidP="00105C5C">
      <w:pPr>
        <w:autoSpaceDE w:val="0"/>
        <w:autoSpaceDN w:val="0"/>
        <w:adjustRightInd w:val="0"/>
        <w:spacing w:line="360" w:lineRule="auto"/>
        <w:jc w:val="both"/>
        <w:rPr>
          <w:rFonts w:cs="Arial"/>
          <w:color w:val="000000"/>
          <w:sz w:val="22"/>
          <w:szCs w:val="22"/>
        </w:rPr>
      </w:pPr>
    </w:p>
    <w:p w14:paraId="1D7DA157" w14:textId="77777777" w:rsidR="00105C5C" w:rsidRPr="0022674F" w:rsidRDefault="00105C5C" w:rsidP="00105C5C">
      <w:pPr>
        <w:spacing w:line="360" w:lineRule="auto"/>
        <w:jc w:val="both"/>
        <w:rPr>
          <w:rFonts w:cs="Arial"/>
          <w:sz w:val="22"/>
          <w:szCs w:val="22"/>
        </w:rPr>
      </w:pPr>
      <w:r w:rsidRPr="0022674F">
        <w:rPr>
          <w:rFonts w:cs="Arial"/>
          <w:b/>
          <w:bCs/>
          <w:sz w:val="22"/>
          <w:szCs w:val="22"/>
        </w:rPr>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la Dirección FOSUVI.</w:t>
      </w:r>
    </w:p>
    <w:p w14:paraId="77A33D60" w14:textId="77777777" w:rsidR="00105C5C" w:rsidRDefault="00105C5C" w:rsidP="00105C5C">
      <w:pPr>
        <w:spacing w:line="360" w:lineRule="auto"/>
        <w:jc w:val="both"/>
        <w:rPr>
          <w:rFonts w:cs="Arial"/>
          <w:sz w:val="22"/>
          <w:szCs w:val="22"/>
        </w:rPr>
      </w:pPr>
    </w:p>
    <w:p w14:paraId="4C76839C" w14:textId="77777777" w:rsidR="00105C5C" w:rsidRPr="00BB303F" w:rsidRDefault="00105C5C" w:rsidP="00105C5C">
      <w:pPr>
        <w:spacing w:line="360" w:lineRule="auto"/>
        <w:jc w:val="both"/>
        <w:rPr>
          <w:rFonts w:cs="Arial"/>
          <w:b/>
          <w:bCs/>
          <w:sz w:val="22"/>
        </w:rPr>
      </w:pPr>
      <w:r w:rsidRPr="00BB303F">
        <w:rPr>
          <w:rFonts w:cs="Arial"/>
          <w:b/>
          <w:bCs/>
          <w:sz w:val="22"/>
        </w:rPr>
        <w:t>Por tanto, se acuerda:</w:t>
      </w:r>
    </w:p>
    <w:p w14:paraId="79A3DBB3" w14:textId="77777777" w:rsidR="00105C5C" w:rsidRPr="00BB303F" w:rsidRDefault="00105C5C" w:rsidP="00105C5C">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núcleos familiares que encabezan las </w:t>
      </w:r>
      <w:r w:rsidRPr="00BB303F">
        <w:rPr>
          <w:rFonts w:cs="Arial"/>
          <w:sz w:val="22"/>
          <w:szCs w:val="22"/>
        </w:rPr>
        <w:t xml:space="preserve">siguientes </w:t>
      </w:r>
      <w:r>
        <w:rPr>
          <w:rFonts w:cs="Arial"/>
          <w:sz w:val="22"/>
          <w:szCs w:val="22"/>
        </w:rPr>
        <w:t xml:space="preserve">once personas, del </w:t>
      </w:r>
      <w:r w:rsidRPr="00BB303F">
        <w:rPr>
          <w:rFonts w:cs="Arial"/>
          <w:sz w:val="22"/>
          <w:szCs w:val="22"/>
        </w:rPr>
        <w:t xml:space="preserve">proyecto </w:t>
      </w:r>
      <w:r>
        <w:rPr>
          <w:rFonts w:cs="Arial"/>
          <w:sz w:val="22"/>
          <w:szCs w:val="22"/>
        </w:rPr>
        <w:t>habitacional Cocales de Duacarí</w:t>
      </w:r>
      <w:r w:rsidRPr="00BB303F">
        <w:rPr>
          <w:rFonts w:cs="Arial"/>
          <w:sz w:val="22"/>
          <w:szCs w:val="22"/>
        </w:rPr>
        <w:t>:</w:t>
      </w:r>
    </w:p>
    <w:p w14:paraId="1E304EAD" w14:textId="77777777" w:rsidR="00105C5C" w:rsidRPr="00BB303F" w:rsidRDefault="00105C5C" w:rsidP="00105C5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105C5C" w:rsidRPr="00BB303F" w14:paraId="5463B1C8"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E470503" w14:textId="77777777" w:rsidR="00105C5C" w:rsidRPr="00BB303F" w:rsidRDefault="00105C5C" w:rsidP="00A010D1">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598067A" w14:textId="77777777" w:rsidR="00105C5C" w:rsidRPr="00BB303F" w:rsidRDefault="00105C5C" w:rsidP="00A010D1">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43D4D9C" w14:textId="77777777" w:rsidR="00105C5C" w:rsidRPr="00BB303F" w:rsidRDefault="00105C5C" w:rsidP="00A010D1">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6ED74AF6" w14:textId="77777777" w:rsidR="00105C5C" w:rsidRPr="00BB303F" w:rsidRDefault="00105C5C" w:rsidP="00A010D1">
            <w:pPr>
              <w:jc w:val="center"/>
              <w:rPr>
                <w:rFonts w:cs="Arial"/>
                <w:b/>
                <w:bCs/>
                <w:sz w:val="20"/>
                <w:szCs w:val="20"/>
              </w:rPr>
            </w:pPr>
            <w:r w:rsidRPr="00BB303F">
              <w:rPr>
                <w:rFonts w:cs="Arial"/>
                <w:b/>
                <w:bCs/>
                <w:sz w:val="20"/>
                <w:szCs w:val="20"/>
              </w:rPr>
              <w:t>Cédula</w:t>
            </w:r>
          </w:p>
        </w:tc>
      </w:tr>
      <w:tr w:rsidR="00105C5C" w:rsidRPr="00BB303F" w14:paraId="02C047C2"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FA82D96" w14:textId="77777777" w:rsidR="00105C5C" w:rsidRPr="00BB303F" w:rsidRDefault="00105C5C" w:rsidP="00A010D1">
            <w:pPr>
              <w:rPr>
                <w:rFonts w:ascii="Arial Narrow" w:hAnsi="Arial Narrow" w:cs="Arial"/>
                <w:bCs/>
                <w:sz w:val="20"/>
                <w:szCs w:val="20"/>
              </w:rPr>
            </w:pPr>
            <w:r>
              <w:rPr>
                <w:rFonts w:ascii="Arial Narrow" w:hAnsi="Arial Narrow" w:cs="Arial"/>
                <w:bCs/>
                <w:sz w:val="20"/>
                <w:szCs w:val="20"/>
              </w:rPr>
              <w:t>Leidy Dayane Álvarez Lara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1E9847F" w14:textId="77777777" w:rsidR="00105C5C" w:rsidRPr="00BB303F" w:rsidRDefault="00105C5C" w:rsidP="00A010D1">
            <w:pPr>
              <w:jc w:val="center"/>
              <w:rPr>
                <w:rFonts w:ascii="Arial Narrow" w:hAnsi="Arial Narrow" w:cs="Arial"/>
                <w:bCs/>
                <w:sz w:val="20"/>
                <w:szCs w:val="20"/>
              </w:rPr>
            </w:pPr>
            <w:r>
              <w:rPr>
                <w:rFonts w:ascii="Arial Narrow" w:hAnsi="Arial Narrow" w:cs="Arial"/>
                <w:bCs/>
                <w:sz w:val="20"/>
                <w:szCs w:val="20"/>
              </w:rPr>
              <w:t>7-0209-0964</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68CCE09" w14:textId="77777777" w:rsidR="00105C5C" w:rsidRPr="00BB303F" w:rsidRDefault="00105C5C" w:rsidP="00A010D1">
            <w:pPr>
              <w:rPr>
                <w:rFonts w:ascii="Arial Narrow" w:hAnsi="Arial Narrow" w:cs="Arial"/>
                <w:bCs/>
                <w:sz w:val="20"/>
                <w:szCs w:val="20"/>
              </w:rPr>
            </w:pPr>
            <w:r>
              <w:rPr>
                <w:rFonts w:ascii="Arial Narrow" w:hAnsi="Arial Narrow" w:cs="Arial"/>
                <w:bCs/>
                <w:sz w:val="20"/>
                <w:szCs w:val="20"/>
              </w:rPr>
              <w:t>José Jesús Visagra</w:t>
            </w:r>
          </w:p>
        </w:tc>
        <w:tc>
          <w:tcPr>
            <w:tcW w:w="1539" w:type="dxa"/>
            <w:tcBorders>
              <w:top w:val="single" w:sz="4" w:space="0" w:color="auto"/>
              <w:left w:val="nil"/>
              <w:bottom w:val="single" w:sz="4" w:space="0" w:color="auto"/>
              <w:right w:val="single" w:sz="4" w:space="0" w:color="auto"/>
            </w:tcBorders>
            <w:shd w:val="clear" w:color="auto" w:fill="auto"/>
            <w:vAlign w:val="center"/>
          </w:tcPr>
          <w:p w14:paraId="52C8F733" w14:textId="77777777" w:rsidR="00105C5C" w:rsidRPr="00BB303F" w:rsidRDefault="00105C5C" w:rsidP="00A010D1">
            <w:pPr>
              <w:jc w:val="center"/>
              <w:rPr>
                <w:rFonts w:ascii="Arial Narrow" w:hAnsi="Arial Narrow" w:cs="Arial"/>
                <w:bCs/>
                <w:sz w:val="20"/>
                <w:szCs w:val="20"/>
              </w:rPr>
            </w:pPr>
            <w:r>
              <w:rPr>
                <w:rFonts w:ascii="Arial Narrow" w:hAnsi="Arial Narrow" w:cs="Arial"/>
                <w:bCs/>
                <w:sz w:val="20"/>
                <w:szCs w:val="20"/>
              </w:rPr>
              <w:t>155804800600</w:t>
            </w:r>
          </w:p>
        </w:tc>
      </w:tr>
      <w:tr w:rsidR="00105C5C" w:rsidRPr="00BB303F" w14:paraId="7A79437F"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58D83FE" w14:textId="77777777" w:rsidR="00105C5C" w:rsidRDefault="00105C5C" w:rsidP="00A010D1">
            <w:pPr>
              <w:rPr>
                <w:rFonts w:ascii="Arial Narrow" w:hAnsi="Arial Narrow" w:cs="Arial"/>
                <w:bCs/>
                <w:sz w:val="20"/>
                <w:szCs w:val="20"/>
              </w:rPr>
            </w:pPr>
            <w:r>
              <w:rPr>
                <w:rFonts w:ascii="Arial Narrow" w:hAnsi="Arial Narrow" w:cs="Arial"/>
                <w:bCs/>
                <w:sz w:val="20"/>
                <w:szCs w:val="20"/>
              </w:rPr>
              <w:t>Alejandra Brenes Fonseca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10D68B0"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1-1293-0105</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A76085F" w14:textId="77777777" w:rsidR="00105C5C" w:rsidRDefault="00105C5C" w:rsidP="00A010D1">
            <w:pPr>
              <w:rPr>
                <w:rFonts w:ascii="Arial Narrow" w:hAnsi="Arial Narrow" w:cs="Arial"/>
                <w:bCs/>
                <w:sz w:val="20"/>
                <w:szCs w:val="20"/>
              </w:rPr>
            </w:pPr>
            <w:r>
              <w:rPr>
                <w:rFonts w:ascii="Arial Narrow" w:hAnsi="Arial Narrow" w:cs="Arial"/>
                <w:bCs/>
                <w:sz w:val="20"/>
                <w:szCs w:val="20"/>
              </w:rPr>
              <w:t>Johana Guzmán Solano</w:t>
            </w:r>
          </w:p>
        </w:tc>
        <w:tc>
          <w:tcPr>
            <w:tcW w:w="1539" w:type="dxa"/>
            <w:tcBorders>
              <w:top w:val="single" w:sz="4" w:space="0" w:color="auto"/>
              <w:left w:val="nil"/>
              <w:bottom w:val="single" w:sz="4" w:space="0" w:color="auto"/>
              <w:right w:val="single" w:sz="4" w:space="0" w:color="auto"/>
            </w:tcBorders>
            <w:shd w:val="clear" w:color="auto" w:fill="auto"/>
            <w:vAlign w:val="center"/>
          </w:tcPr>
          <w:p w14:paraId="5D2BF595"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7-0155-0239</w:t>
            </w:r>
          </w:p>
        </w:tc>
      </w:tr>
      <w:tr w:rsidR="00105C5C" w:rsidRPr="00BB303F" w14:paraId="200E2CF7"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91F4E55" w14:textId="77777777" w:rsidR="00105C5C" w:rsidRDefault="00105C5C" w:rsidP="00A010D1">
            <w:pPr>
              <w:rPr>
                <w:rFonts w:ascii="Arial Narrow" w:hAnsi="Arial Narrow" w:cs="Arial"/>
                <w:bCs/>
                <w:sz w:val="20"/>
                <w:szCs w:val="20"/>
              </w:rPr>
            </w:pPr>
            <w:r>
              <w:rPr>
                <w:rFonts w:ascii="Arial Narrow" w:hAnsi="Arial Narrow" w:cs="Arial"/>
                <w:bCs/>
                <w:sz w:val="20"/>
                <w:szCs w:val="20"/>
              </w:rPr>
              <w:t>Victoria Pérez Vásquez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10CDBA2"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1-1612-0271</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4552BE00" w14:textId="77777777" w:rsidR="00105C5C" w:rsidRDefault="00105C5C" w:rsidP="00A010D1">
            <w:pPr>
              <w:rPr>
                <w:rFonts w:ascii="Arial Narrow" w:hAnsi="Arial Narrow" w:cs="Arial"/>
                <w:bCs/>
                <w:sz w:val="20"/>
                <w:szCs w:val="20"/>
              </w:rPr>
            </w:pPr>
            <w:r>
              <w:rPr>
                <w:rFonts w:ascii="Arial Narrow" w:hAnsi="Arial Narrow" w:cs="Arial"/>
                <w:bCs/>
                <w:sz w:val="20"/>
                <w:szCs w:val="20"/>
              </w:rPr>
              <w:t>Grettel Arguedas Chacón</w:t>
            </w:r>
          </w:p>
        </w:tc>
        <w:tc>
          <w:tcPr>
            <w:tcW w:w="1539" w:type="dxa"/>
            <w:tcBorders>
              <w:top w:val="single" w:sz="4" w:space="0" w:color="auto"/>
              <w:left w:val="nil"/>
              <w:bottom w:val="single" w:sz="4" w:space="0" w:color="auto"/>
              <w:right w:val="single" w:sz="4" w:space="0" w:color="auto"/>
            </w:tcBorders>
            <w:shd w:val="clear" w:color="auto" w:fill="auto"/>
            <w:vAlign w:val="center"/>
          </w:tcPr>
          <w:p w14:paraId="124FF246"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7-0172-0743</w:t>
            </w:r>
          </w:p>
        </w:tc>
      </w:tr>
      <w:tr w:rsidR="00105C5C" w:rsidRPr="00BB303F" w14:paraId="40223A3D"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ADFC8C9" w14:textId="77777777" w:rsidR="00105C5C" w:rsidRDefault="00105C5C" w:rsidP="00A010D1">
            <w:pPr>
              <w:rPr>
                <w:rFonts w:ascii="Arial Narrow" w:hAnsi="Arial Narrow" w:cs="Arial"/>
                <w:bCs/>
                <w:sz w:val="20"/>
                <w:szCs w:val="20"/>
              </w:rPr>
            </w:pPr>
            <w:r>
              <w:rPr>
                <w:rFonts w:ascii="Arial Narrow" w:hAnsi="Arial Narrow" w:cs="Arial"/>
                <w:bCs/>
                <w:sz w:val="20"/>
                <w:szCs w:val="20"/>
              </w:rPr>
              <w:t>Yorleny Borges Centeno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626A4AE"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7-0171-0910</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23888300" w14:textId="77777777" w:rsidR="00105C5C" w:rsidRDefault="00105C5C" w:rsidP="00A010D1">
            <w:pPr>
              <w:rPr>
                <w:rFonts w:ascii="Arial Narrow" w:hAnsi="Arial Narrow" w:cs="Arial"/>
                <w:bCs/>
                <w:sz w:val="20"/>
                <w:szCs w:val="20"/>
              </w:rPr>
            </w:pPr>
            <w:r>
              <w:rPr>
                <w:rFonts w:ascii="Arial Narrow" w:hAnsi="Arial Narrow" w:cs="Arial"/>
                <w:bCs/>
                <w:sz w:val="20"/>
                <w:szCs w:val="20"/>
              </w:rPr>
              <w:t>Elizabeth Serrano Rodríeguez</w:t>
            </w:r>
          </w:p>
        </w:tc>
        <w:tc>
          <w:tcPr>
            <w:tcW w:w="1539" w:type="dxa"/>
            <w:tcBorders>
              <w:top w:val="single" w:sz="4" w:space="0" w:color="auto"/>
              <w:left w:val="nil"/>
              <w:bottom w:val="single" w:sz="4" w:space="0" w:color="auto"/>
              <w:right w:val="single" w:sz="4" w:space="0" w:color="auto"/>
            </w:tcBorders>
            <w:shd w:val="clear" w:color="auto" w:fill="auto"/>
            <w:vAlign w:val="center"/>
          </w:tcPr>
          <w:p w14:paraId="47165E08"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155811616204</w:t>
            </w:r>
          </w:p>
        </w:tc>
      </w:tr>
      <w:tr w:rsidR="00105C5C" w:rsidRPr="00BB303F" w14:paraId="0D53C05E"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C210E1F" w14:textId="77777777" w:rsidR="00105C5C" w:rsidRDefault="00105C5C" w:rsidP="00A010D1">
            <w:pPr>
              <w:rPr>
                <w:rFonts w:ascii="Arial Narrow" w:hAnsi="Arial Narrow" w:cs="Arial"/>
                <w:bCs/>
                <w:sz w:val="20"/>
                <w:szCs w:val="20"/>
              </w:rPr>
            </w:pPr>
            <w:r>
              <w:rPr>
                <w:rFonts w:ascii="Arial Narrow" w:hAnsi="Arial Narrow" w:cs="Arial"/>
                <w:bCs/>
                <w:sz w:val="20"/>
                <w:szCs w:val="20"/>
              </w:rPr>
              <w:t>Marcial Antonio Jácamo Calderón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B27C4E8"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155815983210</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FB9C5AE" w14:textId="77777777" w:rsidR="00105C5C" w:rsidRDefault="00105C5C" w:rsidP="00A010D1">
            <w:pPr>
              <w:rPr>
                <w:rFonts w:ascii="Arial Narrow" w:hAnsi="Arial Narrow" w:cs="Arial"/>
                <w:bCs/>
                <w:sz w:val="20"/>
                <w:szCs w:val="20"/>
              </w:rPr>
            </w:pPr>
            <w:r>
              <w:rPr>
                <w:rFonts w:ascii="Arial Narrow" w:hAnsi="Arial Narrow" w:cs="Arial"/>
                <w:bCs/>
                <w:sz w:val="20"/>
                <w:szCs w:val="20"/>
              </w:rPr>
              <w:t>Yerling del Socorro Durán</w:t>
            </w:r>
          </w:p>
        </w:tc>
        <w:tc>
          <w:tcPr>
            <w:tcW w:w="1539" w:type="dxa"/>
            <w:tcBorders>
              <w:top w:val="single" w:sz="4" w:space="0" w:color="auto"/>
              <w:left w:val="nil"/>
              <w:bottom w:val="single" w:sz="4" w:space="0" w:color="auto"/>
              <w:right w:val="single" w:sz="4" w:space="0" w:color="auto"/>
            </w:tcBorders>
            <w:shd w:val="clear" w:color="auto" w:fill="auto"/>
            <w:vAlign w:val="center"/>
          </w:tcPr>
          <w:p w14:paraId="74E19666"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155820253401</w:t>
            </w:r>
          </w:p>
        </w:tc>
      </w:tr>
      <w:tr w:rsidR="00105C5C" w:rsidRPr="00BB303F" w14:paraId="6CFF90F3"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1078C9F" w14:textId="77777777" w:rsidR="00105C5C" w:rsidRDefault="00105C5C" w:rsidP="00A010D1">
            <w:pPr>
              <w:rPr>
                <w:rFonts w:ascii="Arial Narrow" w:hAnsi="Arial Narrow" w:cs="Arial"/>
                <w:bCs/>
                <w:sz w:val="20"/>
                <w:szCs w:val="20"/>
              </w:rPr>
            </w:pPr>
            <w:r>
              <w:rPr>
                <w:rFonts w:ascii="Arial Narrow" w:hAnsi="Arial Narrow" w:cs="Arial"/>
                <w:bCs/>
                <w:sz w:val="20"/>
                <w:szCs w:val="20"/>
              </w:rPr>
              <w:t>Edelma María Martínez Taysigues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9AA8B9F"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155811251718</w:t>
            </w:r>
          </w:p>
        </w:tc>
        <w:tc>
          <w:tcPr>
            <w:tcW w:w="3006" w:type="dxa"/>
            <w:tcBorders>
              <w:top w:val="single" w:sz="4" w:space="0" w:color="auto"/>
              <w:left w:val="single" w:sz="12" w:space="0" w:color="auto"/>
            </w:tcBorders>
            <w:shd w:val="clear" w:color="auto" w:fill="auto"/>
            <w:vAlign w:val="center"/>
          </w:tcPr>
          <w:p w14:paraId="1EBB4721" w14:textId="77777777" w:rsidR="00105C5C" w:rsidRDefault="00105C5C" w:rsidP="00A010D1">
            <w:pPr>
              <w:rPr>
                <w:rFonts w:ascii="Arial Narrow" w:hAnsi="Arial Narrow" w:cs="Arial"/>
                <w:bCs/>
                <w:sz w:val="20"/>
                <w:szCs w:val="20"/>
              </w:rPr>
            </w:pPr>
          </w:p>
        </w:tc>
        <w:tc>
          <w:tcPr>
            <w:tcW w:w="1539" w:type="dxa"/>
            <w:tcBorders>
              <w:top w:val="single" w:sz="4" w:space="0" w:color="auto"/>
            </w:tcBorders>
            <w:shd w:val="clear" w:color="auto" w:fill="auto"/>
            <w:vAlign w:val="center"/>
          </w:tcPr>
          <w:p w14:paraId="11A473EA" w14:textId="77777777" w:rsidR="00105C5C" w:rsidRDefault="00105C5C" w:rsidP="00A010D1">
            <w:pPr>
              <w:jc w:val="center"/>
              <w:rPr>
                <w:rFonts w:ascii="Arial Narrow" w:hAnsi="Arial Narrow" w:cs="Arial"/>
                <w:bCs/>
                <w:sz w:val="20"/>
                <w:szCs w:val="20"/>
              </w:rPr>
            </w:pPr>
          </w:p>
        </w:tc>
      </w:tr>
    </w:tbl>
    <w:p w14:paraId="2368BC48" w14:textId="77777777" w:rsidR="00105C5C" w:rsidRPr="00BB303F" w:rsidRDefault="00105C5C" w:rsidP="00105C5C">
      <w:pPr>
        <w:spacing w:line="360" w:lineRule="auto"/>
        <w:jc w:val="both"/>
        <w:rPr>
          <w:rFonts w:cs="Arial"/>
          <w:sz w:val="22"/>
          <w:szCs w:val="22"/>
        </w:rPr>
      </w:pPr>
    </w:p>
    <w:p w14:paraId="040BCF55" w14:textId="77777777" w:rsidR="00105C5C" w:rsidRPr="00BB303F" w:rsidRDefault="00105C5C" w:rsidP="00105C5C">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once</w:t>
      </w:r>
      <w:r w:rsidRPr="00BB303F">
        <w:rPr>
          <w:rFonts w:cs="Arial"/>
          <w:sz w:val="22"/>
          <w:szCs w:val="22"/>
        </w:rPr>
        <w:t xml:space="preserve"> beneficiarios del proyecto</w:t>
      </w:r>
      <w:r>
        <w:rPr>
          <w:rFonts w:cs="Arial"/>
          <w:sz w:val="22"/>
          <w:szCs w:val="22"/>
        </w:rPr>
        <w:t xml:space="preserve"> Cocales de Duacarí</w:t>
      </w:r>
      <w:r w:rsidRPr="00BB303F">
        <w:rPr>
          <w:rFonts w:cs="Arial"/>
          <w:sz w:val="22"/>
          <w:szCs w:val="22"/>
        </w:rPr>
        <w:t>:</w:t>
      </w:r>
    </w:p>
    <w:p w14:paraId="541D93B2" w14:textId="77777777" w:rsidR="00105C5C" w:rsidRPr="00BB303F" w:rsidRDefault="00105C5C" w:rsidP="00105C5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105C5C" w:rsidRPr="00BB303F" w14:paraId="082064CF"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DB7E6C3" w14:textId="77777777" w:rsidR="00105C5C" w:rsidRPr="00BB303F" w:rsidRDefault="00105C5C" w:rsidP="00A010D1">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31C8B2C" w14:textId="77777777" w:rsidR="00105C5C" w:rsidRPr="00BB303F" w:rsidRDefault="00105C5C" w:rsidP="00A010D1">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9140A00" w14:textId="77777777" w:rsidR="00105C5C" w:rsidRPr="00BB303F" w:rsidRDefault="00105C5C" w:rsidP="00A010D1">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0D074DE" w14:textId="77777777" w:rsidR="00105C5C" w:rsidRPr="00BB303F" w:rsidRDefault="00105C5C" w:rsidP="00A010D1">
            <w:pPr>
              <w:jc w:val="center"/>
              <w:rPr>
                <w:rFonts w:cs="Arial"/>
                <w:b/>
                <w:bCs/>
                <w:sz w:val="20"/>
                <w:szCs w:val="20"/>
              </w:rPr>
            </w:pPr>
            <w:r w:rsidRPr="00BB303F">
              <w:rPr>
                <w:rFonts w:cs="Arial"/>
                <w:b/>
                <w:bCs/>
                <w:sz w:val="20"/>
                <w:szCs w:val="20"/>
              </w:rPr>
              <w:t>Cédula</w:t>
            </w:r>
          </w:p>
        </w:tc>
      </w:tr>
      <w:tr w:rsidR="00105C5C" w:rsidRPr="00BB303F" w14:paraId="0F97D940"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DC80BED" w14:textId="77777777" w:rsidR="00105C5C" w:rsidRPr="00BB303F" w:rsidRDefault="00105C5C" w:rsidP="00A010D1">
            <w:pPr>
              <w:rPr>
                <w:rFonts w:ascii="Arial Narrow" w:hAnsi="Arial Narrow" w:cs="Arial"/>
                <w:bCs/>
                <w:sz w:val="20"/>
                <w:szCs w:val="20"/>
              </w:rPr>
            </w:pPr>
            <w:r>
              <w:rPr>
                <w:rFonts w:ascii="Arial Narrow" w:hAnsi="Arial Narrow" w:cs="Arial"/>
                <w:bCs/>
                <w:sz w:val="20"/>
                <w:szCs w:val="20"/>
              </w:rPr>
              <w:t>Obed Josué Chaves Contreras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E7E5BD0" w14:textId="77777777" w:rsidR="00105C5C" w:rsidRPr="00BB303F" w:rsidRDefault="00105C5C" w:rsidP="00A010D1">
            <w:pPr>
              <w:jc w:val="center"/>
              <w:rPr>
                <w:rFonts w:ascii="Arial Narrow" w:hAnsi="Arial Narrow" w:cs="Arial"/>
                <w:bCs/>
                <w:sz w:val="20"/>
                <w:szCs w:val="20"/>
              </w:rPr>
            </w:pPr>
            <w:r>
              <w:rPr>
                <w:rFonts w:ascii="Arial Narrow" w:hAnsi="Arial Narrow" w:cs="Arial"/>
                <w:bCs/>
                <w:sz w:val="20"/>
                <w:szCs w:val="20"/>
              </w:rPr>
              <w:t>7-0198-0904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309516CD" w14:textId="77777777" w:rsidR="00105C5C" w:rsidRPr="00BB303F" w:rsidRDefault="00105C5C" w:rsidP="00A010D1">
            <w:pPr>
              <w:rPr>
                <w:rFonts w:ascii="Arial Narrow" w:hAnsi="Arial Narrow" w:cs="Arial"/>
                <w:bCs/>
                <w:sz w:val="20"/>
                <w:szCs w:val="20"/>
              </w:rPr>
            </w:pPr>
            <w:r>
              <w:rPr>
                <w:rFonts w:ascii="Arial Narrow" w:hAnsi="Arial Narrow" w:cs="Arial"/>
                <w:bCs/>
                <w:sz w:val="20"/>
                <w:szCs w:val="20"/>
              </w:rPr>
              <w:t>Carlos Luis Matarrita Gómez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629880F3" w14:textId="77777777" w:rsidR="00105C5C" w:rsidRPr="00BB303F" w:rsidRDefault="00105C5C" w:rsidP="00A010D1">
            <w:pPr>
              <w:jc w:val="center"/>
              <w:rPr>
                <w:rFonts w:ascii="Arial Narrow" w:hAnsi="Arial Narrow" w:cs="Arial"/>
                <w:bCs/>
                <w:sz w:val="20"/>
                <w:szCs w:val="20"/>
              </w:rPr>
            </w:pPr>
            <w:r>
              <w:rPr>
                <w:rFonts w:ascii="Arial Narrow" w:hAnsi="Arial Narrow" w:cs="Arial"/>
                <w:bCs/>
                <w:sz w:val="20"/>
                <w:szCs w:val="20"/>
              </w:rPr>
              <w:t>5-0334-0947</w:t>
            </w:r>
          </w:p>
        </w:tc>
      </w:tr>
      <w:tr w:rsidR="00105C5C" w:rsidRPr="00BB303F" w14:paraId="6BEC5765"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F76201A" w14:textId="77777777" w:rsidR="00105C5C" w:rsidRDefault="00105C5C" w:rsidP="00A010D1">
            <w:pPr>
              <w:rPr>
                <w:rFonts w:ascii="Arial Narrow" w:hAnsi="Arial Narrow" w:cs="Arial"/>
                <w:bCs/>
                <w:sz w:val="20"/>
                <w:szCs w:val="20"/>
              </w:rPr>
            </w:pPr>
            <w:r>
              <w:rPr>
                <w:rFonts w:ascii="Arial Narrow" w:hAnsi="Arial Narrow" w:cs="Arial"/>
                <w:bCs/>
                <w:sz w:val="20"/>
                <w:szCs w:val="20"/>
              </w:rPr>
              <w:t>Noelia Cruz González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1BA539A"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155816720925</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425D95D" w14:textId="77777777" w:rsidR="00105C5C" w:rsidRDefault="00105C5C" w:rsidP="00A010D1">
            <w:pPr>
              <w:rPr>
                <w:rFonts w:ascii="Arial Narrow" w:hAnsi="Arial Narrow" w:cs="Arial"/>
                <w:bCs/>
                <w:sz w:val="20"/>
                <w:szCs w:val="20"/>
              </w:rPr>
            </w:pPr>
            <w:r>
              <w:rPr>
                <w:rFonts w:ascii="Arial Narrow" w:hAnsi="Arial Narrow" w:cs="Arial"/>
                <w:bCs/>
                <w:sz w:val="20"/>
                <w:szCs w:val="20"/>
              </w:rPr>
              <w:t>Keyling Karina Monge Espinoza</w:t>
            </w:r>
          </w:p>
        </w:tc>
        <w:tc>
          <w:tcPr>
            <w:tcW w:w="1568" w:type="dxa"/>
            <w:tcBorders>
              <w:top w:val="single" w:sz="4" w:space="0" w:color="auto"/>
              <w:left w:val="nil"/>
              <w:bottom w:val="single" w:sz="4" w:space="0" w:color="auto"/>
              <w:right w:val="single" w:sz="4" w:space="0" w:color="auto"/>
            </w:tcBorders>
            <w:shd w:val="clear" w:color="auto" w:fill="auto"/>
            <w:vAlign w:val="center"/>
          </w:tcPr>
          <w:p w14:paraId="1B10BB40"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155818288136</w:t>
            </w:r>
          </w:p>
        </w:tc>
      </w:tr>
      <w:tr w:rsidR="00105C5C" w:rsidRPr="00BB303F" w14:paraId="3CA61D8E"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4E1B307" w14:textId="77777777" w:rsidR="00105C5C" w:rsidRDefault="00105C5C" w:rsidP="00A010D1">
            <w:pPr>
              <w:rPr>
                <w:rFonts w:ascii="Arial Narrow" w:hAnsi="Arial Narrow" w:cs="Arial"/>
                <w:bCs/>
                <w:sz w:val="20"/>
                <w:szCs w:val="20"/>
              </w:rPr>
            </w:pPr>
            <w:r>
              <w:rPr>
                <w:rFonts w:ascii="Arial Narrow" w:hAnsi="Arial Narrow" w:cs="Arial"/>
                <w:bCs/>
                <w:sz w:val="20"/>
                <w:szCs w:val="20"/>
              </w:rPr>
              <w:t>Alba Sequeira Montano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19DFEC4"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2-0575-0506</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5437C45" w14:textId="77777777" w:rsidR="00105C5C" w:rsidRDefault="00105C5C" w:rsidP="00A010D1">
            <w:pPr>
              <w:rPr>
                <w:rFonts w:ascii="Arial Narrow" w:hAnsi="Arial Narrow" w:cs="Arial"/>
                <w:bCs/>
                <w:sz w:val="20"/>
                <w:szCs w:val="20"/>
              </w:rPr>
            </w:pPr>
            <w:r>
              <w:rPr>
                <w:rFonts w:ascii="Arial Narrow" w:hAnsi="Arial Narrow" w:cs="Arial"/>
                <w:bCs/>
                <w:sz w:val="20"/>
                <w:szCs w:val="20"/>
              </w:rPr>
              <w:t>Ayda Lissett Zamora Castellón</w:t>
            </w:r>
          </w:p>
        </w:tc>
        <w:tc>
          <w:tcPr>
            <w:tcW w:w="1568" w:type="dxa"/>
            <w:tcBorders>
              <w:top w:val="single" w:sz="4" w:space="0" w:color="auto"/>
              <w:left w:val="nil"/>
              <w:bottom w:val="single" w:sz="4" w:space="0" w:color="auto"/>
              <w:right w:val="single" w:sz="4" w:space="0" w:color="auto"/>
            </w:tcBorders>
            <w:shd w:val="clear" w:color="auto" w:fill="auto"/>
            <w:vAlign w:val="center"/>
          </w:tcPr>
          <w:p w14:paraId="69033F73"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155826164616</w:t>
            </w:r>
          </w:p>
        </w:tc>
      </w:tr>
      <w:tr w:rsidR="00105C5C" w:rsidRPr="00BB303F" w14:paraId="6BECE006"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BC8B750" w14:textId="77777777" w:rsidR="00105C5C" w:rsidRDefault="00105C5C" w:rsidP="00A010D1">
            <w:pPr>
              <w:rPr>
                <w:rFonts w:ascii="Arial Narrow" w:hAnsi="Arial Narrow" w:cs="Arial"/>
                <w:bCs/>
                <w:sz w:val="20"/>
                <w:szCs w:val="20"/>
              </w:rPr>
            </w:pPr>
            <w:r>
              <w:rPr>
                <w:rFonts w:ascii="Arial Narrow" w:hAnsi="Arial Narrow" w:cs="Arial"/>
                <w:bCs/>
                <w:sz w:val="20"/>
                <w:szCs w:val="20"/>
              </w:rPr>
              <w:t>Meylin Ivannia Zúñiga Chaves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E2D5306"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7-0145-0204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BD6FAA6" w14:textId="77777777" w:rsidR="00105C5C" w:rsidRDefault="00105C5C" w:rsidP="00A010D1">
            <w:pPr>
              <w:rPr>
                <w:rFonts w:ascii="Arial Narrow" w:hAnsi="Arial Narrow" w:cs="Arial"/>
                <w:bCs/>
                <w:sz w:val="20"/>
                <w:szCs w:val="20"/>
              </w:rPr>
            </w:pPr>
            <w:r>
              <w:rPr>
                <w:rFonts w:ascii="Arial Narrow" w:hAnsi="Arial Narrow" w:cs="Arial"/>
                <w:bCs/>
                <w:sz w:val="20"/>
                <w:szCs w:val="20"/>
              </w:rPr>
              <w:t>Milena Alvarado Quesada</w:t>
            </w:r>
          </w:p>
        </w:tc>
        <w:tc>
          <w:tcPr>
            <w:tcW w:w="1568" w:type="dxa"/>
            <w:tcBorders>
              <w:top w:val="single" w:sz="4" w:space="0" w:color="auto"/>
              <w:left w:val="nil"/>
              <w:bottom w:val="single" w:sz="4" w:space="0" w:color="auto"/>
              <w:right w:val="single" w:sz="4" w:space="0" w:color="auto"/>
            </w:tcBorders>
            <w:shd w:val="clear" w:color="auto" w:fill="auto"/>
            <w:vAlign w:val="center"/>
          </w:tcPr>
          <w:p w14:paraId="615A9AAE"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7-0179-0738</w:t>
            </w:r>
          </w:p>
        </w:tc>
      </w:tr>
      <w:tr w:rsidR="00105C5C" w:rsidRPr="00BB303F" w14:paraId="420E1FEB"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95B25B6" w14:textId="77777777" w:rsidR="00105C5C" w:rsidRDefault="00105C5C" w:rsidP="00A010D1">
            <w:pPr>
              <w:rPr>
                <w:rFonts w:ascii="Arial Narrow" w:hAnsi="Arial Narrow" w:cs="Arial"/>
                <w:bCs/>
                <w:sz w:val="20"/>
                <w:szCs w:val="20"/>
              </w:rPr>
            </w:pPr>
            <w:r>
              <w:rPr>
                <w:rFonts w:ascii="Arial Narrow" w:hAnsi="Arial Narrow" w:cs="Arial"/>
                <w:bCs/>
                <w:sz w:val="20"/>
                <w:szCs w:val="20"/>
              </w:rPr>
              <w:t>María Isabel Chinchilla Fallas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8C2A7BC"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6-0267-0903</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1EA9B170" w14:textId="77777777" w:rsidR="00105C5C" w:rsidRDefault="00105C5C" w:rsidP="00A010D1">
            <w:pPr>
              <w:rPr>
                <w:rFonts w:ascii="Arial Narrow" w:hAnsi="Arial Narrow" w:cs="Arial"/>
                <w:bCs/>
                <w:sz w:val="20"/>
                <w:szCs w:val="20"/>
              </w:rPr>
            </w:pPr>
            <w:r>
              <w:rPr>
                <w:rFonts w:ascii="Arial Narrow" w:hAnsi="Arial Narrow" w:cs="Arial"/>
                <w:bCs/>
                <w:sz w:val="20"/>
                <w:szCs w:val="20"/>
              </w:rPr>
              <w:t>Wilmer Kenedy Gaitán Muñoz</w:t>
            </w:r>
          </w:p>
        </w:tc>
        <w:tc>
          <w:tcPr>
            <w:tcW w:w="1568" w:type="dxa"/>
            <w:tcBorders>
              <w:top w:val="single" w:sz="4" w:space="0" w:color="auto"/>
              <w:left w:val="nil"/>
              <w:bottom w:val="single" w:sz="4" w:space="0" w:color="auto"/>
              <w:right w:val="single" w:sz="4" w:space="0" w:color="auto"/>
            </w:tcBorders>
            <w:shd w:val="clear" w:color="auto" w:fill="auto"/>
            <w:vAlign w:val="center"/>
          </w:tcPr>
          <w:p w14:paraId="6F08DCDE"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155823001801</w:t>
            </w:r>
          </w:p>
        </w:tc>
      </w:tr>
      <w:tr w:rsidR="00105C5C" w:rsidRPr="00BB303F" w14:paraId="1AE50D57" w14:textId="77777777" w:rsidTr="00A010D1">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2EB4A2C" w14:textId="77777777" w:rsidR="00105C5C" w:rsidRDefault="00105C5C" w:rsidP="00A010D1">
            <w:pPr>
              <w:rPr>
                <w:rFonts w:ascii="Arial Narrow" w:hAnsi="Arial Narrow" w:cs="Arial"/>
                <w:bCs/>
                <w:sz w:val="20"/>
                <w:szCs w:val="20"/>
              </w:rPr>
            </w:pPr>
            <w:r>
              <w:rPr>
                <w:rFonts w:ascii="Arial Narrow" w:hAnsi="Arial Narrow" w:cs="Arial"/>
                <w:bCs/>
                <w:sz w:val="20"/>
                <w:szCs w:val="20"/>
              </w:rPr>
              <w:t>Dunia María Alvarado Mena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7893E9F" w14:textId="77777777" w:rsidR="00105C5C" w:rsidRDefault="00105C5C" w:rsidP="00A010D1">
            <w:pPr>
              <w:jc w:val="center"/>
              <w:rPr>
                <w:rFonts w:ascii="Arial Narrow" w:hAnsi="Arial Narrow" w:cs="Arial"/>
                <w:bCs/>
                <w:sz w:val="20"/>
                <w:szCs w:val="20"/>
              </w:rPr>
            </w:pPr>
            <w:r>
              <w:rPr>
                <w:rFonts w:ascii="Arial Narrow" w:hAnsi="Arial Narrow" w:cs="Arial"/>
                <w:bCs/>
                <w:sz w:val="20"/>
                <w:szCs w:val="20"/>
              </w:rPr>
              <w:t>2-0588-0592</w:t>
            </w:r>
          </w:p>
        </w:tc>
        <w:tc>
          <w:tcPr>
            <w:tcW w:w="2977" w:type="dxa"/>
            <w:tcBorders>
              <w:top w:val="single" w:sz="4" w:space="0" w:color="auto"/>
              <w:left w:val="single" w:sz="12" w:space="0" w:color="auto"/>
            </w:tcBorders>
            <w:shd w:val="clear" w:color="auto" w:fill="auto"/>
            <w:vAlign w:val="center"/>
          </w:tcPr>
          <w:p w14:paraId="37341BED" w14:textId="77777777" w:rsidR="00105C5C" w:rsidRDefault="00105C5C" w:rsidP="00A010D1">
            <w:pPr>
              <w:rPr>
                <w:rFonts w:ascii="Arial Narrow" w:hAnsi="Arial Narrow" w:cs="Arial"/>
                <w:bCs/>
                <w:sz w:val="20"/>
                <w:szCs w:val="20"/>
              </w:rPr>
            </w:pPr>
          </w:p>
        </w:tc>
        <w:tc>
          <w:tcPr>
            <w:tcW w:w="1568" w:type="dxa"/>
            <w:tcBorders>
              <w:top w:val="single" w:sz="4" w:space="0" w:color="auto"/>
            </w:tcBorders>
            <w:shd w:val="clear" w:color="auto" w:fill="auto"/>
            <w:vAlign w:val="center"/>
          </w:tcPr>
          <w:p w14:paraId="6520157B" w14:textId="77777777" w:rsidR="00105C5C" w:rsidRDefault="00105C5C" w:rsidP="00A010D1">
            <w:pPr>
              <w:jc w:val="center"/>
              <w:rPr>
                <w:rFonts w:ascii="Arial Narrow" w:hAnsi="Arial Narrow" w:cs="Arial"/>
                <w:bCs/>
                <w:sz w:val="20"/>
                <w:szCs w:val="20"/>
              </w:rPr>
            </w:pPr>
          </w:p>
        </w:tc>
      </w:tr>
    </w:tbl>
    <w:p w14:paraId="603D8D88" w14:textId="77777777" w:rsidR="00105C5C" w:rsidRPr="00BB303F" w:rsidRDefault="00105C5C" w:rsidP="00105C5C">
      <w:pPr>
        <w:spacing w:line="360" w:lineRule="auto"/>
        <w:jc w:val="both"/>
        <w:rPr>
          <w:rFonts w:cs="Arial"/>
          <w:sz w:val="22"/>
          <w:szCs w:val="22"/>
        </w:rPr>
      </w:pPr>
    </w:p>
    <w:p w14:paraId="346B8CD3" w14:textId="77777777" w:rsidR="00105C5C" w:rsidRDefault="00105C5C" w:rsidP="00105C5C">
      <w:pPr>
        <w:autoSpaceDE w:val="0"/>
        <w:autoSpaceDN w:val="0"/>
        <w:adjustRightInd w:val="0"/>
        <w:spacing w:line="360" w:lineRule="auto"/>
        <w:jc w:val="both"/>
        <w:rPr>
          <w:rFonts w:cs="Arial"/>
          <w:sz w:val="22"/>
          <w:szCs w:val="22"/>
        </w:rPr>
      </w:pPr>
      <w:r>
        <w:rPr>
          <w:rFonts w:cs="Arial"/>
          <w:b/>
          <w:sz w:val="22"/>
          <w:szCs w:val="22"/>
        </w:rPr>
        <w:lastRenderedPageBreak/>
        <w:t>3</w:t>
      </w:r>
      <w:r w:rsidRPr="00D16638">
        <w:rPr>
          <w:rFonts w:cs="Arial"/>
          <w:b/>
          <w:sz w:val="22"/>
          <w:szCs w:val="22"/>
        </w:rPr>
        <w:t>)</w:t>
      </w:r>
      <w:r>
        <w:rPr>
          <w:rFonts w:cs="Arial"/>
          <w:sz w:val="22"/>
          <w:szCs w:val="22"/>
        </w:rPr>
        <w:t xml:space="preserve"> Avalar la solicitud de financiamiento adicional e incorporar al contrato del proyecto Cocales de Duacarí, </w:t>
      </w:r>
      <w:r w:rsidRPr="00BA0438">
        <w:rPr>
          <w:rFonts w:cs="Arial"/>
          <w:sz w:val="22"/>
          <w:szCs w:val="22"/>
        </w:rPr>
        <w:t xml:space="preserve">la suma total de </w:t>
      </w:r>
      <w:r w:rsidRPr="00BA0438">
        <w:rPr>
          <w:rFonts w:cs="Arial"/>
          <w:b/>
          <w:sz w:val="22"/>
          <w:szCs w:val="22"/>
        </w:rPr>
        <w:t>¢</w:t>
      </w:r>
      <w:r>
        <w:rPr>
          <w:rFonts w:cs="Arial"/>
          <w:b/>
          <w:sz w:val="22"/>
          <w:szCs w:val="22"/>
        </w:rPr>
        <w:t>2.007</w:t>
      </w:r>
      <w:r w:rsidRPr="00BA0438">
        <w:rPr>
          <w:rFonts w:cs="Arial"/>
          <w:b/>
          <w:sz w:val="22"/>
          <w:szCs w:val="22"/>
        </w:rPr>
        <w:t>.</w:t>
      </w:r>
      <w:r>
        <w:rPr>
          <w:rFonts w:cs="Arial"/>
          <w:b/>
          <w:sz w:val="22"/>
          <w:szCs w:val="22"/>
        </w:rPr>
        <w:t>053</w:t>
      </w:r>
      <w:r w:rsidRPr="00BA0438">
        <w:rPr>
          <w:rFonts w:cs="Arial"/>
          <w:b/>
          <w:sz w:val="22"/>
          <w:szCs w:val="22"/>
        </w:rPr>
        <w:t>,</w:t>
      </w:r>
      <w:r>
        <w:rPr>
          <w:rFonts w:cs="Arial"/>
          <w:b/>
          <w:sz w:val="22"/>
          <w:szCs w:val="22"/>
        </w:rPr>
        <w:t>67</w:t>
      </w:r>
      <w:r w:rsidRPr="00BA0438">
        <w:rPr>
          <w:rFonts w:cs="Arial"/>
          <w:sz w:val="22"/>
          <w:szCs w:val="22"/>
        </w:rPr>
        <w:t xml:space="preserve"> (</w:t>
      </w:r>
      <w:r>
        <w:rPr>
          <w:rFonts w:cs="Arial"/>
          <w:sz w:val="22"/>
          <w:szCs w:val="22"/>
        </w:rPr>
        <w:t>dos millones siete mil cincuenta y tres colones con 67/100</w:t>
      </w:r>
      <w:r w:rsidRPr="00BA0438">
        <w:rPr>
          <w:rFonts w:cs="Arial"/>
          <w:sz w:val="22"/>
          <w:szCs w:val="22"/>
        </w:rPr>
        <w:t xml:space="preserve">), </w:t>
      </w:r>
      <w:r>
        <w:rPr>
          <w:rFonts w:cs="Arial"/>
          <w:sz w:val="22"/>
          <w:szCs w:val="22"/>
        </w:rPr>
        <w:t>para sufragar los gastos de formalización de las once nuevas familias incluidas en el proyecto y la corrección del monto de gastos de formalización para dos núcleos familiares, según el detalle que se consigna en el informe DF-OF-0166-2020 de la Dirección FOSUVI.</w:t>
      </w:r>
    </w:p>
    <w:p w14:paraId="1D063C24" w14:textId="77777777" w:rsidR="00105C5C" w:rsidRPr="00AB2826" w:rsidRDefault="00105C5C" w:rsidP="00105C5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3E017B" w14:textId="77777777" w:rsidR="00105C5C" w:rsidRPr="00D14EAF" w:rsidRDefault="00105C5C" w:rsidP="00105C5C">
      <w:pPr>
        <w:spacing w:line="360" w:lineRule="auto"/>
        <w:jc w:val="both"/>
        <w:rPr>
          <w:rFonts w:cs="Arial"/>
          <w:b/>
          <w:sz w:val="22"/>
        </w:rPr>
      </w:pPr>
      <w:r w:rsidRPr="00D14EAF">
        <w:rPr>
          <w:rFonts w:cs="Arial"/>
          <w:b/>
          <w:sz w:val="22"/>
        </w:rPr>
        <w:t>************</w:t>
      </w:r>
    </w:p>
    <w:p w14:paraId="15702761" w14:textId="77777777" w:rsidR="002B71CC" w:rsidRDefault="002B71CC" w:rsidP="002B71CC">
      <w:pPr>
        <w:spacing w:line="360" w:lineRule="auto"/>
        <w:jc w:val="both"/>
        <w:rPr>
          <w:rFonts w:cs="Arial"/>
          <w:sz w:val="22"/>
          <w:szCs w:val="22"/>
        </w:rPr>
      </w:pPr>
    </w:p>
    <w:p w14:paraId="3A8C60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DE6E78F" w14:textId="77777777" w:rsidR="00700663" w:rsidRPr="00BC72AF" w:rsidRDefault="00700663" w:rsidP="00700663">
      <w:pPr>
        <w:spacing w:line="360" w:lineRule="auto"/>
        <w:jc w:val="both"/>
        <w:rPr>
          <w:rFonts w:cs="Arial"/>
          <w:b/>
          <w:bCs/>
          <w:color w:val="000000"/>
          <w:sz w:val="22"/>
          <w:szCs w:val="22"/>
        </w:rPr>
      </w:pPr>
      <w:r w:rsidRPr="00BC72AF">
        <w:rPr>
          <w:rFonts w:cs="Arial"/>
          <w:b/>
          <w:bCs/>
          <w:color w:val="000000"/>
          <w:sz w:val="22"/>
          <w:szCs w:val="22"/>
        </w:rPr>
        <w:t>Considerando:</w:t>
      </w:r>
    </w:p>
    <w:p w14:paraId="3E4E2274" w14:textId="09920537" w:rsidR="00700663" w:rsidRPr="00BC72AF" w:rsidRDefault="00700663" w:rsidP="00700663">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w:t>
      </w:r>
      <w:r w:rsidR="00357CF1">
        <w:rPr>
          <w:rFonts w:cs="Arial"/>
          <w:color w:val="000000"/>
          <w:sz w:val="22"/>
          <w:szCs w:val="22"/>
        </w:rPr>
        <w:t>FVR</w:t>
      </w:r>
      <w:r>
        <w:rPr>
          <w:rFonts w:cs="Arial"/>
          <w:color w:val="000000"/>
          <w:sz w:val="22"/>
          <w:szCs w:val="22"/>
        </w:rPr>
        <w:t>-</w:t>
      </w:r>
      <w:r w:rsidR="00357CF1">
        <w:rPr>
          <w:rFonts w:cs="Arial"/>
          <w:color w:val="000000"/>
          <w:sz w:val="22"/>
          <w:szCs w:val="22"/>
        </w:rPr>
        <w:t>GO</w:t>
      </w:r>
      <w:r>
        <w:rPr>
          <w:rFonts w:cs="Arial"/>
          <w:color w:val="000000"/>
          <w:sz w:val="22"/>
          <w:szCs w:val="22"/>
        </w:rPr>
        <w:t>-</w:t>
      </w:r>
      <w:r w:rsidR="00357CF1">
        <w:rPr>
          <w:rFonts w:cs="Arial"/>
          <w:color w:val="000000"/>
          <w:sz w:val="22"/>
          <w:szCs w:val="22"/>
        </w:rPr>
        <w:t>001-2020 del 06 de enero de 2020</w:t>
      </w:r>
      <w:r>
        <w:rPr>
          <w:rFonts w:cs="Arial"/>
          <w:color w:val="000000"/>
          <w:sz w:val="22"/>
          <w:szCs w:val="22"/>
        </w:rPr>
        <w:t xml:space="preserve">, </w:t>
      </w:r>
      <w:r w:rsidR="00357CF1">
        <w:rPr>
          <w:rFonts w:cs="Arial"/>
          <w:color w:val="000000"/>
          <w:sz w:val="22"/>
          <w:szCs w:val="22"/>
        </w:rPr>
        <w:t>la Fundación para la Vivienda Rural Costa Rica – Canadá</w:t>
      </w:r>
      <w:r>
        <w:rPr>
          <w:rFonts w:cs="Arial"/>
          <w:color w:val="000000"/>
          <w:sz w:val="22"/>
          <w:szCs w:val="22"/>
        </w:rPr>
        <w:t xml:space="preserve">, </w:t>
      </w:r>
      <w:r w:rsidRPr="00BC72AF">
        <w:rPr>
          <w:rFonts w:cs="Arial"/>
          <w:color w:val="000000"/>
          <w:sz w:val="22"/>
          <w:szCs w:val="22"/>
        </w:rPr>
        <w:t xml:space="preserve">solicita la autorización de este Banco para </w:t>
      </w:r>
      <w:r w:rsidR="00357CF1">
        <w:rPr>
          <w:rFonts w:cs="Arial"/>
          <w:color w:val="000000"/>
          <w:sz w:val="22"/>
          <w:szCs w:val="22"/>
        </w:rPr>
        <w:t xml:space="preserve">sustituir un beneficiario y </w:t>
      </w:r>
      <w:r w:rsidRPr="00BC72AF">
        <w:rPr>
          <w:rFonts w:cs="Arial"/>
          <w:color w:val="000000"/>
          <w:sz w:val="22"/>
          <w:szCs w:val="22"/>
        </w:rPr>
        <w:t xml:space="preserve">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Pr>
          <w:rFonts w:cs="Arial"/>
          <w:color w:val="000000"/>
          <w:sz w:val="22"/>
          <w:szCs w:val="22"/>
        </w:rPr>
        <w:t>San Martín de Siquirres</w:t>
      </w:r>
      <w:r w:rsidRPr="00BC72AF">
        <w:rPr>
          <w:rFonts w:cs="Arial"/>
          <w:color w:val="000000"/>
          <w:sz w:val="22"/>
          <w:szCs w:val="22"/>
        </w:rPr>
        <w:t xml:space="preserve">, ubicado en el distrito </w:t>
      </w:r>
      <w:r>
        <w:rPr>
          <w:rFonts w:cs="Arial"/>
          <w:color w:val="000000"/>
          <w:sz w:val="22"/>
          <w:szCs w:val="22"/>
        </w:rPr>
        <w:t xml:space="preserve">y </w:t>
      </w:r>
      <w:r w:rsidRPr="00BC72AF">
        <w:rPr>
          <w:rFonts w:cs="Arial"/>
          <w:color w:val="000000"/>
          <w:sz w:val="22"/>
          <w:szCs w:val="22"/>
        </w:rPr>
        <w:t xml:space="preserve">cantón de </w:t>
      </w:r>
      <w:r>
        <w:rPr>
          <w:rFonts w:cs="Arial"/>
          <w:color w:val="000000"/>
          <w:sz w:val="22"/>
          <w:szCs w:val="22"/>
        </w:rPr>
        <w:t>Siquirres</w:t>
      </w:r>
      <w:r w:rsidRPr="00BC72AF">
        <w:rPr>
          <w:rFonts w:cs="Arial"/>
          <w:color w:val="000000"/>
          <w:sz w:val="22"/>
          <w:szCs w:val="22"/>
        </w:rPr>
        <w:t xml:space="preserve">, provincia de </w:t>
      </w:r>
      <w:r>
        <w:rPr>
          <w:rFonts w:cs="Arial"/>
          <w:color w:val="000000"/>
          <w:sz w:val="22"/>
          <w:szCs w:val="22"/>
        </w:rPr>
        <w:t>Limón</w:t>
      </w:r>
      <w:r w:rsidRPr="00BC72A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1</w:t>
      </w:r>
      <w:r w:rsidRPr="00BC72AF">
        <w:rPr>
          <w:rFonts w:cs="Arial"/>
          <w:color w:val="000000"/>
          <w:sz w:val="22"/>
          <w:szCs w:val="22"/>
        </w:rPr>
        <w:t xml:space="preserve"> de la sesión </w:t>
      </w:r>
      <w:r>
        <w:rPr>
          <w:rFonts w:cs="Arial"/>
          <w:color w:val="000000"/>
          <w:sz w:val="22"/>
          <w:szCs w:val="22"/>
        </w:rPr>
        <w:t>42</w:t>
      </w:r>
      <w:r w:rsidRPr="00BC72AF">
        <w:rPr>
          <w:rFonts w:cs="Arial"/>
          <w:color w:val="000000"/>
          <w:sz w:val="22"/>
          <w:szCs w:val="22"/>
        </w:rPr>
        <w:t>-201</w:t>
      </w:r>
      <w:r>
        <w:rPr>
          <w:rFonts w:cs="Arial"/>
          <w:color w:val="000000"/>
          <w:sz w:val="22"/>
          <w:szCs w:val="22"/>
        </w:rPr>
        <w:t>5</w:t>
      </w:r>
      <w:r w:rsidRPr="00BC72AF">
        <w:rPr>
          <w:rFonts w:cs="Arial"/>
          <w:color w:val="000000"/>
          <w:sz w:val="22"/>
          <w:szCs w:val="22"/>
        </w:rPr>
        <w:t xml:space="preserve"> del </w:t>
      </w:r>
      <w:r>
        <w:rPr>
          <w:rFonts w:cs="Arial"/>
          <w:color w:val="000000"/>
          <w:sz w:val="22"/>
          <w:szCs w:val="22"/>
        </w:rPr>
        <w:t>13</w:t>
      </w:r>
      <w:r w:rsidRPr="00BC72AF">
        <w:rPr>
          <w:rFonts w:cs="Arial"/>
          <w:color w:val="000000"/>
          <w:sz w:val="22"/>
          <w:szCs w:val="22"/>
        </w:rPr>
        <w:t xml:space="preserve"> de </w:t>
      </w:r>
      <w:r>
        <w:rPr>
          <w:rFonts w:cs="Arial"/>
          <w:color w:val="000000"/>
          <w:sz w:val="22"/>
          <w:szCs w:val="22"/>
        </w:rPr>
        <w:t>julio</w:t>
      </w:r>
      <w:r w:rsidRPr="00BC72AF">
        <w:rPr>
          <w:rFonts w:cs="Arial"/>
          <w:color w:val="000000"/>
          <w:sz w:val="22"/>
          <w:szCs w:val="22"/>
        </w:rPr>
        <w:t xml:space="preserve"> de 201</w:t>
      </w:r>
      <w:r>
        <w:rPr>
          <w:rFonts w:cs="Arial"/>
          <w:color w:val="000000"/>
          <w:sz w:val="22"/>
          <w:szCs w:val="22"/>
        </w:rPr>
        <w:t>5</w:t>
      </w:r>
      <w:r w:rsidRPr="00BC72AF">
        <w:rPr>
          <w:rFonts w:cs="Arial"/>
          <w:color w:val="000000"/>
          <w:sz w:val="22"/>
          <w:szCs w:val="22"/>
        </w:rPr>
        <w:t>.</w:t>
      </w:r>
    </w:p>
    <w:p w14:paraId="568C9D3F" w14:textId="77777777" w:rsidR="00700663" w:rsidRPr="00BC72AF" w:rsidRDefault="00700663" w:rsidP="00700663">
      <w:pPr>
        <w:spacing w:line="360" w:lineRule="auto"/>
        <w:jc w:val="both"/>
        <w:rPr>
          <w:rFonts w:cs="Arial"/>
          <w:color w:val="000000"/>
          <w:sz w:val="22"/>
          <w:szCs w:val="22"/>
        </w:rPr>
      </w:pPr>
    </w:p>
    <w:p w14:paraId="6B79634F" w14:textId="22E652AE" w:rsidR="00700663" w:rsidRDefault="00700663" w:rsidP="00700663">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sidR="00357CF1">
        <w:rPr>
          <w:rFonts w:cs="Arial"/>
          <w:color w:val="000000"/>
          <w:sz w:val="22"/>
          <w:szCs w:val="22"/>
        </w:rPr>
        <w:t>0165</w:t>
      </w:r>
      <w:r w:rsidRPr="00BC72AF">
        <w:rPr>
          <w:rFonts w:cs="Arial"/>
          <w:color w:val="000000"/>
          <w:sz w:val="22"/>
          <w:szCs w:val="22"/>
        </w:rPr>
        <w:t>-20</w:t>
      </w:r>
      <w:r w:rsidR="00357CF1">
        <w:rPr>
          <w:rFonts w:cs="Arial"/>
          <w:color w:val="000000"/>
          <w:sz w:val="22"/>
          <w:szCs w:val="22"/>
        </w:rPr>
        <w:t>20</w:t>
      </w:r>
      <w:r>
        <w:rPr>
          <w:rFonts w:cs="Arial"/>
          <w:color w:val="000000"/>
          <w:sz w:val="22"/>
          <w:szCs w:val="22"/>
        </w:rPr>
        <w:t xml:space="preserve"> del </w:t>
      </w:r>
      <w:r w:rsidR="00357CF1">
        <w:rPr>
          <w:rFonts w:cs="Arial"/>
          <w:color w:val="000000"/>
          <w:sz w:val="22"/>
          <w:szCs w:val="22"/>
        </w:rPr>
        <w:t>14</w:t>
      </w:r>
      <w:r>
        <w:rPr>
          <w:rFonts w:cs="Arial"/>
          <w:color w:val="000000"/>
          <w:sz w:val="22"/>
          <w:szCs w:val="22"/>
        </w:rPr>
        <w:t xml:space="preserve"> de </w:t>
      </w:r>
      <w:r w:rsidR="00357CF1">
        <w:rPr>
          <w:rFonts w:cs="Arial"/>
          <w:color w:val="000000"/>
          <w:sz w:val="22"/>
          <w:szCs w:val="22"/>
        </w:rPr>
        <w:t>febrero</w:t>
      </w:r>
      <w:r>
        <w:rPr>
          <w:rFonts w:cs="Arial"/>
          <w:color w:val="000000"/>
          <w:sz w:val="22"/>
          <w:szCs w:val="22"/>
        </w:rPr>
        <w:t xml:space="preserve"> </w:t>
      </w:r>
      <w:r w:rsidRPr="00BC72AF">
        <w:rPr>
          <w:rFonts w:cs="Arial"/>
          <w:color w:val="000000"/>
          <w:sz w:val="22"/>
          <w:szCs w:val="22"/>
        </w:rPr>
        <w:t>de 20</w:t>
      </w:r>
      <w:r w:rsidR="00357CF1">
        <w:rPr>
          <w:rFonts w:cs="Arial"/>
          <w:color w:val="000000"/>
          <w:sz w:val="22"/>
          <w:szCs w:val="22"/>
        </w:rPr>
        <w:t>20</w:t>
      </w:r>
      <w:r w:rsidRPr="00BC72AF">
        <w:rPr>
          <w:rFonts w:cs="Arial"/>
          <w:color w:val="000000"/>
          <w:sz w:val="22"/>
          <w:szCs w:val="22"/>
        </w:rPr>
        <w:t xml:space="preserve"> –el cual es avalado por la Gerencia General con la nota GG-ME-</w:t>
      </w:r>
      <w:r w:rsidR="00357CF1">
        <w:rPr>
          <w:rFonts w:cs="Arial"/>
          <w:color w:val="000000"/>
          <w:sz w:val="22"/>
          <w:szCs w:val="22"/>
        </w:rPr>
        <w:t>0163</w:t>
      </w:r>
      <w:r w:rsidRPr="00BC72AF">
        <w:rPr>
          <w:rFonts w:cs="Arial"/>
          <w:color w:val="000000"/>
          <w:sz w:val="22"/>
          <w:szCs w:val="22"/>
        </w:rPr>
        <w:t>-20</w:t>
      </w:r>
      <w:r w:rsidR="00357CF1">
        <w:rPr>
          <w:rFonts w:cs="Arial"/>
          <w:color w:val="000000"/>
          <w:sz w:val="22"/>
          <w:szCs w:val="22"/>
        </w:rPr>
        <w:t>20</w:t>
      </w:r>
      <w:r>
        <w:rPr>
          <w:rFonts w:cs="Arial"/>
          <w:color w:val="000000"/>
          <w:sz w:val="22"/>
          <w:szCs w:val="22"/>
        </w:rPr>
        <w:t>,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sidR="00357CF1">
        <w:rPr>
          <w:rFonts w:cs="Arial"/>
          <w:color w:val="000000"/>
          <w:sz w:val="22"/>
          <w:szCs w:val="22"/>
        </w:rPr>
        <w:t xml:space="preserve"> la Fundación para la Vivienda Rural Costa Rica – Canadá</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w:t>
      </w:r>
      <w:r w:rsidR="0070542E">
        <w:rPr>
          <w:rFonts w:cs="Arial"/>
          <w:color w:val="000000"/>
          <w:sz w:val="22"/>
          <w:szCs w:val="22"/>
        </w:rPr>
        <w:t xml:space="preserve"> seis</w:t>
      </w:r>
      <w:r w:rsidR="00357CF1">
        <w:rPr>
          <w:rFonts w:cs="Arial"/>
          <w:color w:val="000000"/>
          <w:sz w:val="22"/>
          <w:szCs w:val="22"/>
        </w:rPr>
        <w:t xml:space="preserve"> </w:t>
      </w:r>
      <w:r>
        <w:rPr>
          <w:rFonts w:cs="Arial"/>
          <w:color w:val="000000"/>
          <w:sz w:val="22"/>
          <w:szCs w:val="22"/>
        </w:rPr>
        <w:t>meses</w:t>
      </w:r>
      <w:r w:rsidR="00357CF1">
        <w:rPr>
          <w:rFonts w:cs="Arial"/>
          <w:color w:val="000000"/>
          <w:sz w:val="22"/>
          <w:szCs w:val="22"/>
        </w:rPr>
        <w:t xml:space="preserve"> al contrato de administración de recursos, así como la sustitución planteada, </w:t>
      </w:r>
      <w:r w:rsidR="005B3D03" w:rsidRPr="00BB303F">
        <w:rPr>
          <w:rFonts w:cs="Arial"/>
          <w:sz w:val="22"/>
          <w:szCs w:val="22"/>
        </w:rPr>
        <w:t xml:space="preserve">certificando </w:t>
      </w:r>
      <w:r w:rsidR="005B3D03">
        <w:rPr>
          <w:rFonts w:cs="Arial"/>
          <w:sz w:val="22"/>
          <w:szCs w:val="22"/>
        </w:rPr>
        <w:t xml:space="preserve">además </w:t>
      </w:r>
      <w:r w:rsidR="005B3D03" w:rsidRPr="00BB303F">
        <w:rPr>
          <w:rFonts w:cs="Arial"/>
          <w:sz w:val="22"/>
          <w:szCs w:val="22"/>
        </w:rPr>
        <w:t xml:space="preserve">que </w:t>
      </w:r>
      <w:r w:rsidR="005B3D03">
        <w:rPr>
          <w:rFonts w:cs="Arial"/>
          <w:sz w:val="22"/>
          <w:szCs w:val="22"/>
        </w:rPr>
        <w:t>el</w:t>
      </w:r>
      <w:r w:rsidR="005B3D03" w:rsidRPr="00BB303F">
        <w:rPr>
          <w:rFonts w:cs="Arial"/>
          <w:sz w:val="22"/>
          <w:szCs w:val="22"/>
        </w:rPr>
        <w:t xml:space="preserve"> nuevo núcleo familiar califica satisfactoriamente para recibir el Bono Familiar de Vivienda</w:t>
      </w:r>
      <w:r w:rsidR="005B3D03" w:rsidRPr="00BB303F">
        <w:rPr>
          <w:rFonts w:cs="Arial"/>
          <w:color w:val="000000"/>
          <w:sz w:val="22"/>
          <w:szCs w:val="22"/>
        </w:rPr>
        <w:t>, bajo las condiciones establecidas en el referido informe.</w:t>
      </w:r>
    </w:p>
    <w:p w14:paraId="39C2138B" w14:textId="77777777" w:rsidR="00357CF1" w:rsidRDefault="00357CF1" w:rsidP="00700663">
      <w:pPr>
        <w:spacing w:line="360" w:lineRule="auto"/>
        <w:jc w:val="both"/>
        <w:rPr>
          <w:rFonts w:cs="Arial"/>
          <w:color w:val="000000"/>
          <w:sz w:val="22"/>
          <w:szCs w:val="22"/>
        </w:rPr>
      </w:pPr>
    </w:p>
    <w:p w14:paraId="7DE3A551" w14:textId="14972E3C" w:rsidR="00700663" w:rsidRPr="00BC72AF" w:rsidRDefault="00700663" w:rsidP="00700663">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sidR="00E07863">
        <w:rPr>
          <w:rFonts w:cs="Arial"/>
          <w:color w:val="000000"/>
          <w:sz w:val="22"/>
          <w:szCs w:val="22"/>
        </w:rPr>
        <w:t>0165</w:t>
      </w:r>
      <w:r w:rsidRPr="00BC72AF">
        <w:rPr>
          <w:rFonts w:cs="Arial"/>
          <w:color w:val="000000"/>
          <w:sz w:val="22"/>
          <w:szCs w:val="22"/>
        </w:rPr>
        <w:t>-20</w:t>
      </w:r>
      <w:r w:rsidR="00E07863">
        <w:rPr>
          <w:rFonts w:cs="Arial"/>
          <w:color w:val="000000"/>
          <w:sz w:val="22"/>
          <w:szCs w:val="22"/>
        </w:rPr>
        <w:t>20</w:t>
      </w:r>
      <w:r>
        <w:rPr>
          <w:rFonts w:cs="Arial"/>
          <w:color w:val="000000"/>
          <w:sz w:val="22"/>
          <w:szCs w:val="22"/>
        </w:rPr>
        <w:t>, con el propósito de garantizar la conclusión efectiva de las actividades pendientes de ejecutar.</w:t>
      </w:r>
    </w:p>
    <w:p w14:paraId="214A1827" w14:textId="77777777" w:rsidR="00700663" w:rsidRPr="00BC72AF" w:rsidRDefault="00700663" w:rsidP="00700663">
      <w:pPr>
        <w:spacing w:line="360" w:lineRule="auto"/>
        <w:jc w:val="both"/>
        <w:rPr>
          <w:rFonts w:cs="Arial"/>
          <w:color w:val="000000"/>
          <w:sz w:val="22"/>
          <w:szCs w:val="22"/>
        </w:rPr>
      </w:pPr>
    </w:p>
    <w:p w14:paraId="328D503C" w14:textId="77777777" w:rsidR="00700663" w:rsidRPr="00BC72AF" w:rsidRDefault="00700663" w:rsidP="00700663">
      <w:pPr>
        <w:spacing w:line="360" w:lineRule="auto"/>
        <w:jc w:val="both"/>
        <w:rPr>
          <w:rFonts w:cs="Arial"/>
          <w:b/>
          <w:bCs/>
          <w:color w:val="000000"/>
          <w:sz w:val="22"/>
          <w:szCs w:val="22"/>
        </w:rPr>
      </w:pPr>
      <w:r w:rsidRPr="00BC72AF">
        <w:rPr>
          <w:rFonts w:cs="Arial"/>
          <w:b/>
          <w:bCs/>
          <w:color w:val="000000"/>
          <w:sz w:val="22"/>
          <w:szCs w:val="22"/>
        </w:rPr>
        <w:t>Por tanto, se acuerda:</w:t>
      </w:r>
    </w:p>
    <w:p w14:paraId="2FF9E880" w14:textId="6E75BB74" w:rsidR="00357CF1" w:rsidRDefault="00412921" w:rsidP="00357CF1">
      <w:pPr>
        <w:spacing w:line="360" w:lineRule="auto"/>
        <w:jc w:val="both"/>
        <w:rPr>
          <w:rFonts w:cs="Arial"/>
          <w:sz w:val="22"/>
          <w:szCs w:val="22"/>
        </w:rPr>
      </w:pPr>
      <w:r>
        <w:rPr>
          <w:rFonts w:cs="Arial"/>
          <w:b/>
          <w:bCs/>
          <w:sz w:val="22"/>
          <w:szCs w:val="22"/>
        </w:rPr>
        <w:lastRenderedPageBreak/>
        <w:t>1</w:t>
      </w:r>
      <w:r w:rsidR="00E07863" w:rsidRPr="00E07863">
        <w:rPr>
          <w:rFonts w:cs="Arial"/>
          <w:b/>
          <w:bCs/>
          <w:sz w:val="22"/>
          <w:szCs w:val="22"/>
        </w:rPr>
        <w:t>)</w:t>
      </w:r>
      <w:r w:rsidR="00E07863">
        <w:rPr>
          <w:rFonts w:cs="Arial"/>
          <w:sz w:val="22"/>
          <w:szCs w:val="22"/>
        </w:rPr>
        <w:t xml:space="preserve"> </w:t>
      </w:r>
      <w:r w:rsidR="00357CF1" w:rsidRPr="0062363E">
        <w:rPr>
          <w:rFonts w:cs="Arial"/>
          <w:sz w:val="22"/>
          <w:szCs w:val="22"/>
        </w:rPr>
        <w:t>A</w:t>
      </w:r>
      <w:r w:rsidR="0070542E">
        <w:rPr>
          <w:rFonts w:cs="Arial"/>
          <w:sz w:val="22"/>
          <w:szCs w:val="22"/>
        </w:rPr>
        <w:t>probar</w:t>
      </w:r>
      <w:r w:rsidR="00357CF1" w:rsidRPr="0062363E">
        <w:rPr>
          <w:rFonts w:cs="Arial"/>
          <w:sz w:val="22"/>
          <w:szCs w:val="22"/>
        </w:rPr>
        <w:t xml:space="preserve"> la exclusión de</w:t>
      </w:r>
      <w:r>
        <w:rPr>
          <w:rFonts w:cs="Arial"/>
          <w:sz w:val="22"/>
          <w:szCs w:val="22"/>
        </w:rPr>
        <w:t xml:space="preserve"> la</w:t>
      </w:r>
      <w:r w:rsidR="00357CF1">
        <w:rPr>
          <w:rFonts w:cs="Arial"/>
          <w:sz w:val="22"/>
          <w:szCs w:val="22"/>
        </w:rPr>
        <w:t xml:space="preserve"> señor</w:t>
      </w:r>
      <w:r>
        <w:rPr>
          <w:rFonts w:cs="Arial"/>
          <w:sz w:val="22"/>
          <w:szCs w:val="22"/>
        </w:rPr>
        <w:t>a</w:t>
      </w:r>
      <w:r w:rsidR="00357CF1">
        <w:rPr>
          <w:rFonts w:cs="Arial"/>
          <w:sz w:val="22"/>
          <w:szCs w:val="22"/>
        </w:rPr>
        <w:t xml:space="preserve"> </w:t>
      </w:r>
      <w:r>
        <w:rPr>
          <w:rFonts w:cs="Arial"/>
          <w:sz w:val="22"/>
          <w:szCs w:val="22"/>
        </w:rPr>
        <w:t>Sarita Agüero Molina</w:t>
      </w:r>
      <w:r w:rsidR="00357CF1">
        <w:rPr>
          <w:rFonts w:cs="Arial"/>
          <w:sz w:val="22"/>
          <w:szCs w:val="22"/>
        </w:rPr>
        <w:t xml:space="preserve">, </w:t>
      </w:r>
      <w:r w:rsidR="00357CF1" w:rsidRPr="0062363E">
        <w:rPr>
          <w:rFonts w:cs="Arial"/>
          <w:sz w:val="22"/>
          <w:szCs w:val="22"/>
        </w:rPr>
        <w:t xml:space="preserve">cédula N° </w:t>
      </w:r>
      <w:r>
        <w:rPr>
          <w:rFonts w:cs="Arial"/>
          <w:sz w:val="22"/>
          <w:szCs w:val="22"/>
        </w:rPr>
        <w:t>3</w:t>
      </w:r>
      <w:r w:rsidR="00357CF1" w:rsidRPr="0062363E">
        <w:rPr>
          <w:rFonts w:cs="Arial"/>
          <w:sz w:val="22"/>
          <w:szCs w:val="22"/>
        </w:rPr>
        <w:t>-</w:t>
      </w:r>
      <w:r w:rsidR="00357CF1">
        <w:rPr>
          <w:rFonts w:cs="Arial"/>
          <w:sz w:val="22"/>
          <w:szCs w:val="22"/>
        </w:rPr>
        <w:t>0</w:t>
      </w:r>
      <w:r>
        <w:rPr>
          <w:rFonts w:cs="Arial"/>
          <w:sz w:val="22"/>
          <w:szCs w:val="22"/>
        </w:rPr>
        <w:t>341</w:t>
      </w:r>
      <w:r w:rsidR="00357CF1" w:rsidRPr="0062363E">
        <w:rPr>
          <w:rFonts w:cs="Arial"/>
          <w:sz w:val="22"/>
          <w:szCs w:val="22"/>
        </w:rPr>
        <w:t>-0</w:t>
      </w:r>
      <w:r>
        <w:rPr>
          <w:rFonts w:cs="Arial"/>
          <w:sz w:val="22"/>
          <w:szCs w:val="22"/>
        </w:rPr>
        <w:t>139</w:t>
      </w:r>
      <w:r w:rsidR="00357CF1">
        <w:rPr>
          <w:rFonts w:cs="Arial"/>
          <w:sz w:val="22"/>
          <w:szCs w:val="22"/>
        </w:rPr>
        <w:t>,</w:t>
      </w:r>
      <w:r w:rsidR="00357CF1" w:rsidRPr="0062363E">
        <w:rPr>
          <w:rFonts w:cs="Arial"/>
          <w:sz w:val="22"/>
          <w:szCs w:val="22"/>
        </w:rPr>
        <w:t xml:space="preserve"> como beneficiari</w:t>
      </w:r>
      <w:r w:rsidR="00C861A8">
        <w:rPr>
          <w:rFonts w:cs="Arial"/>
          <w:sz w:val="22"/>
          <w:szCs w:val="22"/>
        </w:rPr>
        <w:t>a d</w:t>
      </w:r>
      <w:r w:rsidR="00357CF1" w:rsidRPr="0062363E">
        <w:rPr>
          <w:rFonts w:cs="Arial"/>
          <w:sz w:val="22"/>
          <w:szCs w:val="22"/>
        </w:rPr>
        <w:t xml:space="preserve">el proyecto habitacional </w:t>
      </w:r>
      <w:r w:rsidR="00C861A8">
        <w:rPr>
          <w:rFonts w:cs="Arial"/>
          <w:sz w:val="22"/>
          <w:szCs w:val="22"/>
        </w:rPr>
        <w:t>San Martín</w:t>
      </w:r>
      <w:r w:rsidR="00357CF1">
        <w:rPr>
          <w:rFonts w:cs="Arial"/>
          <w:sz w:val="22"/>
          <w:szCs w:val="22"/>
        </w:rPr>
        <w:t xml:space="preserve">, </w:t>
      </w:r>
      <w:r w:rsidR="00357CF1" w:rsidRPr="0062363E">
        <w:rPr>
          <w:rFonts w:cs="Arial"/>
          <w:sz w:val="22"/>
          <w:szCs w:val="22"/>
        </w:rPr>
        <w:t>e incluir como beneficiari</w:t>
      </w:r>
      <w:r w:rsidR="00357CF1">
        <w:rPr>
          <w:rFonts w:cs="Arial"/>
          <w:sz w:val="22"/>
          <w:szCs w:val="22"/>
        </w:rPr>
        <w:t xml:space="preserve">a </w:t>
      </w:r>
      <w:r w:rsidR="00357CF1" w:rsidRPr="0062363E">
        <w:rPr>
          <w:rFonts w:cs="Arial"/>
          <w:sz w:val="22"/>
          <w:szCs w:val="22"/>
        </w:rPr>
        <w:t>de dicho proyecto</w:t>
      </w:r>
      <w:r w:rsidR="00357CF1">
        <w:rPr>
          <w:rFonts w:cs="Arial"/>
          <w:sz w:val="22"/>
          <w:szCs w:val="22"/>
        </w:rPr>
        <w:t>,</w:t>
      </w:r>
      <w:r w:rsidR="00357CF1" w:rsidRPr="0062363E">
        <w:rPr>
          <w:rFonts w:cs="Arial"/>
          <w:sz w:val="22"/>
          <w:szCs w:val="22"/>
        </w:rPr>
        <w:t xml:space="preserve"> a la familia que encabeza </w:t>
      </w:r>
      <w:r w:rsidR="00C861A8">
        <w:rPr>
          <w:rFonts w:cs="Arial"/>
          <w:sz w:val="22"/>
          <w:szCs w:val="22"/>
        </w:rPr>
        <w:t>la</w:t>
      </w:r>
      <w:r w:rsidR="00357CF1">
        <w:rPr>
          <w:rFonts w:cs="Arial"/>
          <w:sz w:val="22"/>
          <w:szCs w:val="22"/>
        </w:rPr>
        <w:t xml:space="preserve"> señor</w:t>
      </w:r>
      <w:r w:rsidR="00C861A8">
        <w:rPr>
          <w:rFonts w:cs="Arial"/>
          <w:sz w:val="22"/>
          <w:szCs w:val="22"/>
        </w:rPr>
        <w:t>a</w:t>
      </w:r>
      <w:r w:rsidR="00357CF1">
        <w:rPr>
          <w:rFonts w:cs="Arial"/>
          <w:sz w:val="22"/>
          <w:szCs w:val="22"/>
        </w:rPr>
        <w:t xml:space="preserve"> </w:t>
      </w:r>
      <w:r w:rsidR="00C861A8">
        <w:rPr>
          <w:rFonts w:cs="Arial"/>
          <w:sz w:val="22"/>
          <w:szCs w:val="22"/>
        </w:rPr>
        <w:t>Xenia Díaz Marín</w:t>
      </w:r>
      <w:r w:rsidR="00357CF1" w:rsidRPr="0062363E">
        <w:rPr>
          <w:rFonts w:cs="Arial"/>
          <w:sz w:val="22"/>
          <w:szCs w:val="22"/>
        </w:rPr>
        <w:t xml:space="preserve">, </w:t>
      </w:r>
      <w:r w:rsidR="00357CF1">
        <w:rPr>
          <w:rFonts w:cs="Arial"/>
          <w:sz w:val="22"/>
          <w:szCs w:val="22"/>
        </w:rPr>
        <w:t xml:space="preserve">con cédula N° </w:t>
      </w:r>
      <w:r w:rsidR="00C861A8">
        <w:rPr>
          <w:rFonts w:cs="Arial"/>
          <w:sz w:val="22"/>
          <w:szCs w:val="22"/>
        </w:rPr>
        <w:t>7-0198-0933</w:t>
      </w:r>
      <w:r w:rsidR="00357CF1">
        <w:rPr>
          <w:rFonts w:cs="Arial"/>
          <w:sz w:val="22"/>
          <w:szCs w:val="22"/>
        </w:rPr>
        <w:t>.</w:t>
      </w:r>
    </w:p>
    <w:p w14:paraId="03EBDAA7" w14:textId="77777777" w:rsidR="00412921" w:rsidRDefault="00412921" w:rsidP="00357CF1">
      <w:pPr>
        <w:spacing w:line="360" w:lineRule="auto"/>
        <w:jc w:val="both"/>
        <w:rPr>
          <w:rFonts w:cs="Arial"/>
          <w:sz w:val="22"/>
          <w:szCs w:val="22"/>
        </w:rPr>
      </w:pPr>
    </w:p>
    <w:p w14:paraId="04704DD3" w14:textId="3414FFE7" w:rsidR="0070542E" w:rsidRDefault="0070542E" w:rsidP="00412921">
      <w:pPr>
        <w:spacing w:line="360" w:lineRule="auto"/>
        <w:jc w:val="both"/>
        <w:rPr>
          <w:rFonts w:cs="Arial"/>
          <w:sz w:val="22"/>
          <w:szCs w:val="22"/>
        </w:rPr>
      </w:pPr>
      <w:r>
        <w:rPr>
          <w:rFonts w:cs="Arial"/>
          <w:b/>
          <w:color w:val="000000"/>
          <w:sz w:val="22"/>
          <w:szCs w:val="22"/>
        </w:rPr>
        <w:t>2</w:t>
      </w:r>
      <w:r w:rsidR="00412921" w:rsidRPr="00CB109F">
        <w:rPr>
          <w:rFonts w:cs="Arial"/>
          <w:b/>
          <w:color w:val="000000"/>
          <w:sz w:val="22"/>
          <w:szCs w:val="22"/>
        </w:rPr>
        <w:t>)</w:t>
      </w:r>
      <w:r w:rsidR="00412921">
        <w:rPr>
          <w:rFonts w:cs="Arial"/>
          <w:color w:val="000000"/>
          <w:sz w:val="22"/>
          <w:szCs w:val="22"/>
        </w:rPr>
        <w:t xml:space="preserve"> </w:t>
      </w:r>
      <w:r w:rsidR="00412921" w:rsidRPr="00911E34">
        <w:rPr>
          <w:rFonts w:cs="Arial"/>
          <w:color w:val="000000"/>
          <w:sz w:val="22"/>
          <w:szCs w:val="22"/>
        </w:rPr>
        <w:t>Autorizar</w:t>
      </w:r>
      <w:r w:rsidR="00412921" w:rsidRPr="00911E34">
        <w:rPr>
          <w:rFonts w:cs="Arial"/>
          <w:sz w:val="22"/>
          <w:szCs w:val="22"/>
        </w:rPr>
        <w:t xml:space="preserve"> </w:t>
      </w:r>
      <w:r w:rsidR="00412921">
        <w:rPr>
          <w:rFonts w:cs="Arial"/>
          <w:sz w:val="22"/>
          <w:szCs w:val="22"/>
        </w:rPr>
        <w:t>a la Fundación para la Vivienda Rural Costa Rica – Canadá</w:t>
      </w:r>
      <w:r w:rsidR="00412921">
        <w:rPr>
          <w:rFonts w:cs="Arial"/>
          <w:color w:val="000000"/>
          <w:sz w:val="22"/>
          <w:szCs w:val="22"/>
        </w:rPr>
        <w:t>,</w:t>
      </w:r>
      <w:r w:rsidR="00412921">
        <w:rPr>
          <w:rFonts w:cs="Arial"/>
          <w:sz w:val="22"/>
          <w:szCs w:val="22"/>
        </w:rPr>
        <w:t xml:space="preserve"> </w:t>
      </w:r>
      <w:r w:rsidR="0076665C" w:rsidRPr="00911E34">
        <w:rPr>
          <w:rFonts w:cs="Arial"/>
          <w:sz w:val="22"/>
          <w:szCs w:val="22"/>
        </w:rPr>
        <w:t>un</w:t>
      </w:r>
      <w:r w:rsidR="0076665C">
        <w:rPr>
          <w:rFonts w:cs="Arial"/>
          <w:sz w:val="22"/>
          <w:szCs w:val="22"/>
        </w:rPr>
        <w:t xml:space="preserve"> plazo adicional e improrrogable </w:t>
      </w:r>
      <w:r w:rsidR="0076665C">
        <w:rPr>
          <w:rFonts w:cs="Arial"/>
          <w:color w:val="000000"/>
          <w:sz w:val="22"/>
          <w:szCs w:val="22"/>
        </w:rPr>
        <w:t>de hasta seis meses</w:t>
      </w:r>
      <w:r w:rsidR="0076665C" w:rsidRPr="00911E34">
        <w:rPr>
          <w:rFonts w:cs="Arial"/>
          <w:sz w:val="22"/>
          <w:szCs w:val="22"/>
        </w:rPr>
        <w:t xml:space="preserve"> </w:t>
      </w:r>
      <w:r>
        <w:rPr>
          <w:rFonts w:cs="Arial"/>
          <w:color w:val="000000"/>
          <w:sz w:val="22"/>
          <w:szCs w:val="22"/>
        </w:rPr>
        <w:t xml:space="preserve">para el </w:t>
      </w:r>
      <w:r>
        <w:rPr>
          <w:rFonts w:cs="Arial"/>
          <w:sz w:val="22"/>
          <w:szCs w:val="22"/>
        </w:rPr>
        <w:t xml:space="preserve">proyecto San Martín, a partir de la firma del nuevo </w:t>
      </w:r>
      <w:r>
        <w:rPr>
          <w:rFonts w:cs="Arial"/>
          <w:color w:val="000000"/>
          <w:sz w:val="22"/>
          <w:szCs w:val="22"/>
        </w:rPr>
        <w:t>contrato de administración de recursos</w:t>
      </w:r>
      <w:r w:rsidR="00F84965">
        <w:rPr>
          <w:rFonts w:cs="Arial"/>
          <w:color w:val="000000"/>
          <w:sz w:val="22"/>
          <w:szCs w:val="22"/>
        </w:rPr>
        <w:t>,</w:t>
      </w:r>
      <w:r w:rsidR="00F84965" w:rsidRPr="00F84965">
        <w:rPr>
          <w:rFonts w:cs="Arial"/>
          <w:color w:val="000000"/>
          <w:sz w:val="22"/>
          <w:szCs w:val="22"/>
        </w:rPr>
        <w:t xml:space="preserve"> </w:t>
      </w:r>
      <w:r w:rsidR="00F84965">
        <w:rPr>
          <w:rFonts w:cs="Arial"/>
          <w:color w:val="000000"/>
          <w:sz w:val="22"/>
          <w:szCs w:val="22"/>
        </w:rPr>
        <w:t xml:space="preserve">para </w:t>
      </w:r>
      <w:r w:rsidR="0076665C">
        <w:rPr>
          <w:rFonts w:cs="Arial"/>
          <w:color w:val="000000"/>
          <w:sz w:val="22"/>
          <w:szCs w:val="22"/>
        </w:rPr>
        <w:t xml:space="preserve">formalizar la última operación pendiente, liberar las garantías y ejecutar el cierre </w:t>
      </w:r>
      <w:r w:rsidR="00F84965">
        <w:rPr>
          <w:rFonts w:cs="Arial"/>
          <w:color w:val="000000"/>
          <w:sz w:val="22"/>
          <w:szCs w:val="22"/>
        </w:rPr>
        <w:t>técnico y financiero de dicho proyecto</w:t>
      </w:r>
      <w:r w:rsidR="00285CBE">
        <w:rPr>
          <w:rFonts w:cs="Arial"/>
          <w:color w:val="000000"/>
          <w:sz w:val="22"/>
          <w:szCs w:val="22"/>
        </w:rPr>
        <w:t>.</w:t>
      </w:r>
    </w:p>
    <w:p w14:paraId="654ECED1" w14:textId="77777777" w:rsidR="0070542E" w:rsidRDefault="0070542E" w:rsidP="00412921">
      <w:pPr>
        <w:spacing w:line="360" w:lineRule="auto"/>
        <w:jc w:val="both"/>
        <w:rPr>
          <w:rFonts w:cs="Arial"/>
          <w:sz w:val="22"/>
          <w:szCs w:val="22"/>
        </w:rPr>
      </w:pPr>
    </w:p>
    <w:p w14:paraId="4C381D83" w14:textId="084FBAED" w:rsidR="002B71CC" w:rsidRDefault="0076665C" w:rsidP="002B71CC">
      <w:pPr>
        <w:spacing w:line="360" w:lineRule="auto"/>
        <w:jc w:val="both"/>
        <w:rPr>
          <w:rFonts w:cs="Arial"/>
          <w:sz w:val="22"/>
          <w:szCs w:val="22"/>
        </w:rPr>
      </w:pPr>
      <w:r>
        <w:rPr>
          <w:rFonts w:cs="Arial"/>
          <w:b/>
          <w:color w:val="000000"/>
          <w:sz w:val="22"/>
          <w:szCs w:val="22"/>
        </w:rPr>
        <w:t>3</w:t>
      </w:r>
      <w:r w:rsidR="00700663" w:rsidRPr="007D072B">
        <w:rPr>
          <w:rFonts w:cs="Arial"/>
          <w:b/>
          <w:color w:val="000000"/>
          <w:sz w:val="22"/>
          <w:szCs w:val="22"/>
        </w:rPr>
        <w:t>)</w:t>
      </w:r>
      <w:r w:rsidR="00700663">
        <w:rPr>
          <w:rFonts w:cs="Arial"/>
          <w:color w:val="000000"/>
          <w:sz w:val="22"/>
          <w:szCs w:val="22"/>
        </w:rPr>
        <w:t xml:space="preserve"> Deberá realizarse un contrato de administración de recursos, </w:t>
      </w:r>
      <w:r w:rsidR="00700663">
        <w:rPr>
          <w:rFonts w:cs="Arial"/>
          <w:sz w:val="22"/>
          <w:szCs w:val="22"/>
          <w:lang w:val="es-CR"/>
        </w:rPr>
        <w:t>incorporando el plazo señalado en la presente resolución.</w:t>
      </w:r>
    </w:p>
    <w:p w14:paraId="1FD0F76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EAF9823" w14:textId="77777777" w:rsidR="002B71CC" w:rsidRPr="00D14EAF" w:rsidRDefault="002B71CC" w:rsidP="002B71CC">
      <w:pPr>
        <w:spacing w:line="360" w:lineRule="auto"/>
        <w:jc w:val="both"/>
        <w:rPr>
          <w:rFonts w:cs="Arial"/>
          <w:b/>
          <w:sz w:val="22"/>
        </w:rPr>
      </w:pPr>
      <w:r w:rsidRPr="00D14EAF">
        <w:rPr>
          <w:rFonts w:cs="Arial"/>
          <w:b/>
          <w:sz w:val="22"/>
        </w:rPr>
        <w:t>************</w:t>
      </w:r>
    </w:p>
    <w:p w14:paraId="216C4445" w14:textId="77777777" w:rsidR="002B71CC" w:rsidRDefault="002B71CC" w:rsidP="002B71CC">
      <w:pPr>
        <w:spacing w:line="360" w:lineRule="auto"/>
        <w:jc w:val="both"/>
        <w:rPr>
          <w:rFonts w:cs="Arial"/>
          <w:sz w:val="22"/>
          <w:szCs w:val="22"/>
        </w:rPr>
      </w:pPr>
    </w:p>
    <w:p w14:paraId="462ECC4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7E13C1C" w14:textId="77777777" w:rsidR="00700663" w:rsidRPr="002E30F1" w:rsidRDefault="00700663" w:rsidP="00700663">
      <w:pPr>
        <w:spacing w:line="360" w:lineRule="auto"/>
        <w:jc w:val="both"/>
        <w:rPr>
          <w:rFonts w:cs="Arial"/>
          <w:b/>
          <w:sz w:val="22"/>
          <w:szCs w:val="22"/>
        </w:rPr>
      </w:pPr>
      <w:r w:rsidRPr="002E30F1">
        <w:rPr>
          <w:rFonts w:cs="Arial"/>
          <w:b/>
          <w:sz w:val="22"/>
          <w:szCs w:val="22"/>
        </w:rPr>
        <w:t>Considerando:</w:t>
      </w:r>
    </w:p>
    <w:p w14:paraId="46CBF3CF" w14:textId="71B39F9E" w:rsidR="00700663" w:rsidRPr="002E30F1" w:rsidRDefault="00700663" w:rsidP="00700663">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GG-ME-01</w:t>
      </w:r>
      <w:r w:rsidR="00853461">
        <w:rPr>
          <w:rFonts w:cs="Arial"/>
          <w:sz w:val="22"/>
          <w:szCs w:val="22"/>
          <w:lang w:val="es-ES_tradnl"/>
        </w:rPr>
        <w:t>64</w:t>
      </w:r>
      <w:r>
        <w:rPr>
          <w:rFonts w:cs="Arial"/>
          <w:sz w:val="22"/>
          <w:szCs w:val="22"/>
          <w:lang w:val="es-ES_tradnl"/>
        </w:rPr>
        <w:t>-</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sidR="00853461">
        <w:rPr>
          <w:rFonts w:cs="Arial"/>
          <w:sz w:val="22"/>
          <w:szCs w:val="22"/>
          <w:lang w:val="es-ES_tradnl"/>
        </w:rPr>
        <w:t>14</w:t>
      </w:r>
      <w:r w:rsidRPr="002E30F1">
        <w:rPr>
          <w:rFonts w:cs="Arial"/>
          <w:sz w:val="22"/>
          <w:szCs w:val="22"/>
          <w:lang w:val="es-ES_tradnl"/>
        </w:rPr>
        <w:t xml:space="preserve"> de </w:t>
      </w:r>
      <w:r>
        <w:rPr>
          <w:rFonts w:cs="Arial"/>
          <w:sz w:val="22"/>
          <w:szCs w:val="22"/>
          <w:lang w:val="es-ES_tradnl"/>
        </w:rPr>
        <w:t>febrero</w:t>
      </w:r>
      <w:r w:rsidRPr="002E30F1">
        <w:rPr>
          <w:rFonts w:cs="Arial"/>
          <w:sz w:val="22"/>
          <w:szCs w:val="22"/>
          <w:lang w:val="es-ES_tradnl"/>
        </w:rPr>
        <w:t xml:space="preserve"> de 20</w:t>
      </w:r>
      <w:r>
        <w:rPr>
          <w:rFonts w:cs="Arial"/>
          <w:sz w:val="22"/>
          <w:szCs w:val="22"/>
          <w:lang w:val="es-ES_tradnl"/>
        </w:rPr>
        <w:t xml:space="preserve">20, </w:t>
      </w:r>
      <w:r w:rsidRPr="002E30F1">
        <w:rPr>
          <w:rFonts w:cs="Arial"/>
          <w:sz w:val="22"/>
          <w:szCs w:val="22"/>
          <w:lang w:val="es-ES_tradnl"/>
        </w:rPr>
        <w:t xml:space="preserve">la Gerencia General remite y avala </w:t>
      </w:r>
      <w:r>
        <w:rPr>
          <w:rFonts w:cs="Arial"/>
          <w:sz w:val="22"/>
          <w:szCs w:val="22"/>
          <w:lang w:val="es-ES_tradnl"/>
        </w:rPr>
        <w:t>el informe DF-OF-01</w:t>
      </w:r>
      <w:r w:rsidR="00853461">
        <w:rPr>
          <w:rFonts w:cs="Arial"/>
          <w:sz w:val="22"/>
          <w:szCs w:val="22"/>
          <w:lang w:val="es-ES_tradnl"/>
        </w:rPr>
        <w:t>67</w:t>
      </w:r>
      <w:r>
        <w:rPr>
          <w:rFonts w:cs="Arial"/>
          <w:sz w:val="22"/>
          <w:szCs w:val="22"/>
          <w:lang w:val="es-ES_tradnl"/>
        </w:rPr>
        <w:t xml:space="preserve">-2020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presentada por la Fundación para la Vivienda Rural Costa Rica – Canadá</w:t>
      </w:r>
      <w:r w:rsidRPr="002E30F1">
        <w:rPr>
          <w:rFonts w:cs="Arial"/>
          <w:sz w:val="22"/>
          <w:szCs w:val="22"/>
          <w:lang w:val="es-ES_tradnl"/>
        </w:rPr>
        <w:t>, para</w:t>
      </w:r>
      <w:r>
        <w:rPr>
          <w:rFonts w:cs="Arial"/>
          <w:sz w:val="22"/>
          <w:lang w:val="es-ES_tradnl"/>
        </w:rPr>
        <w:t xml:space="preserve"> ampliar el plazo del contrato de administración de recursos del </w:t>
      </w:r>
      <w:r w:rsidRPr="002E30F1">
        <w:rPr>
          <w:rFonts w:cs="Arial"/>
          <w:sz w:val="22"/>
          <w:szCs w:val="22"/>
        </w:rPr>
        <w:t xml:space="preserve">proyecto </w:t>
      </w:r>
      <w:r>
        <w:rPr>
          <w:rFonts w:cs="Arial"/>
          <w:sz w:val="22"/>
          <w:szCs w:val="22"/>
        </w:rPr>
        <w:t>de Bono Colectivo El Rodeo</w:t>
      </w:r>
      <w:r w:rsidRPr="00AA6479">
        <w:rPr>
          <w:rFonts w:cs="Arial"/>
          <w:sz w:val="22"/>
          <w:szCs w:val="22"/>
        </w:rPr>
        <w:t xml:space="preserve">, ubicado en el distrito </w:t>
      </w:r>
      <w:r>
        <w:rPr>
          <w:rFonts w:cs="Arial"/>
          <w:sz w:val="22"/>
          <w:szCs w:val="22"/>
        </w:rPr>
        <w:t xml:space="preserve">San Marcos del </w:t>
      </w:r>
      <w:r w:rsidRPr="00AA6479">
        <w:rPr>
          <w:rFonts w:cs="Arial"/>
          <w:sz w:val="22"/>
          <w:szCs w:val="22"/>
        </w:rPr>
        <w:t xml:space="preserve">cantón de </w:t>
      </w:r>
      <w:r>
        <w:rPr>
          <w:rFonts w:cs="Arial"/>
          <w:sz w:val="22"/>
          <w:szCs w:val="22"/>
        </w:rPr>
        <w:t xml:space="preserve">Tarrazú, </w:t>
      </w:r>
      <w:r w:rsidRPr="00AA6479">
        <w:rPr>
          <w:rFonts w:cs="Arial"/>
          <w:sz w:val="22"/>
          <w:szCs w:val="22"/>
        </w:rPr>
        <w:t xml:space="preserve">provincia de </w:t>
      </w:r>
      <w:r>
        <w:rPr>
          <w:rFonts w:cs="Arial"/>
          <w:sz w:val="22"/>
          <w:szCs w:val="22"/>
        </w:rPr>
        <w:t>San José</w:t>
      </w:r>
      <w:r w:rsidRPr="00AA6479">
        <w:rPr>
          <w:rFonts w:cs="Arial"/>
          <w:sz w:val="22"/>
          <w:szCs w:val="22"/>
        </w:rPr>
        <w:t xml:space="preserve">, y aprobado con el </w:t>
      </w:r>
      <w:r w:rsidRPr="00AA6479">
        <w:rPr>
          <w:rFonts w:cs="Arial"/>
          <w:sz w:val="22"/>
          <w:szCs w:val="22"/>
          <w:lang w:val="es-ES_tradnl"/>
        </w:rPr>
        <w:t xml:space="preserve">acuerdo </w:t>
      </w:r>
      <w:r w:rsidRPr="00DE211A">
        <w:rPr>
          <w:rFonts w:cs="Arial"/>
          <w:sz w:val="22"/>
          <w:szCs w:val="22"/>
        </w:rPr>
        <w:t xml:space="preserve">N° 1 de la sesión </w:t>
      </w:r>
      <w:r>
        <w:rPr>
          <w:rFonts w:cs="Arial"/>
          <w:sz w:val="22"/>
          <w:szCs w:val="22"/>
        </w:rPr>
        <w:t>47</w:t>
      </w:r>
      <w:r w:rsidRPr="00DE211A">
        <w:rPr>
          <w:rFonts w:cs="Arial"/>
          <w:sz w:val="22"/>
          <w:szCs w:val="22"/>
        </w:rPr>
        <w:t>-201</w:t>
      </w:r>
      <w:r>
        <w:rPr>
          <w:rFonts w:cs="Arial"/>
          <w:sz w:val="22"/>
          <w:szCs w:val="22"/>
        </w:rPr>
        <w:t>6</w:t>
      </w:r>
      <w:r w:rsidRPr="00DE211A">
        <w:rPr>
          <w:rFonts w:cs="Arial"/>
          <w:sz w:val="22"/>
          <w:szCs w:val="22"/>
        </w:rPr>
        <w:t xml:space="preserve"> del </w:t>
      </w:r>
      <w:r>
        <w:rPr>
          <w:rFonts w:cs="Arial"/>
          <w:sz w:val="22"/>
          <w:szCs w:val="22"/>
        </w:rPr>
        <w:t>04</w:t>
      </w:r>
      <w:r w:rsidRPr="00DE211A">
        <w:rPr>
          <w:rFonts w:cs="Arial"/>
          <w:sz w:val="22"/>
          <w:szCs w:val="22"/>
        </w:rPr>
        <w:t xml:space="preserve"> de </w:t>
      </w:r>
      <w:r>
        <w:rPr>
          <w:rFonts w:cs="Arial"/>
          <w:sz w:val="22"/>
          <w:szCs w:val="22"/>
        </w:rPr>
        <w:t>julio</w:t>
      </w:r>
      <w:r w:rsidRPr="00DE211A">
        <w:rPr>
          <w:rFonts w:cs="Arial"/>
          <w:sz w:val="22"/>
          <w:szCs w:val="22"/>
        </w:rPr>
        <w:t xml:space="preserve"> de 201</w:t>
      </w:r>
      <w:r>
        <w:rPr>
          <w:rFonts w:cs="Arial"/>
          <w:sz w:val="22"/>
          <w:szCs w:val="22"/>
        </w:rPr>
        <w:t>6</w:t>
      </w:r>
      <w:r w:rsidRPr="002E30F1">
        <w:rPr>
          <w:rFonts w:cs="Arial"/>
          <w:color w:val="000000"/>
          <w:sz w:val="22"/>
          <w:szCs w:val="22"/>
        </w:rPr>
        <w:t>.</w:t>
      </w:r>
    </w:p>
    <w:p w14:paraId="19552CC9" w14:textId="77777777" w:rsidR="00700663" w:rsidRPr="002E30F1" w:rsidRDefault="00700663" w:rsidP="00700663">
      <w:pPr>
        <w:spacing w:line="360" w:lineRule="auto"/>
        <w:jc w:val="both"/>
        <w:rPr>
          <w:rFonts w:cs="Arial"/>
          <w:b/>
          <w:sz w:val="22"/>
          <w:szCs w:val="22"/>
        </w:rPr>
      </w:pPr>
    </w:p>
    <w:p w14:paraId="73A3D3AA" w14:textId="3154F0C8" w:rsidR="00700663" w:rsidRDefault="00700663" w:rsidP="00700663">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Que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 xml:space="preserve">orrogar por un período de </w:t>
      </w:r>
      <w:r w:rsidR="00C36C9E">
        <w:rPr>
          <w:rFonts w:cs="Arial"/>
          <w:color w:val="000000"/>
          <w:sz w:val="22"/>
          <w:szCs w:val="22"/>
        </w:rPr>
        <w:t>cuatro</w:t>
      </w:r>
      <w:r>
        <w:rPr>
          <w:rFonts w:cs="Arial"/>
          <w:color w:val="000000"/>
          <w:sz w:val="22"/>
          <w:szCs w:val="22"/>
        </w:rPr>
        <w:t xml:space="preserve"> meses, el contrato de administración de recursos para </w:t>
      </w:r>
      <w:r w:rsidR="006057BD">
        <w:rPr>
          <w:rFonts w:cs="Arial"/>
          <w:color w:val="000000"/>
          <w:sz w:val="22"/>
          <w:szCs w:val="22"/>
        </w:rPr>
        <w:t xml:space="preserve">la </w:t>
      </w:r>
      <w:r>
        <w:rPr>
          <w:rFonts w:cs="Arial"/>
          <w:color w:val="000000"/>
          <w:sz w:val="22"/>
          <w:szCs w:val="22"/>
        </w:rPr>
        <w:t xml:space="preserve">liquidación de </w:t>
      </w:r>
      <w:r w:rsidR="006057BD">
        <w:rPr>
          <w:rFonts w:cs="Arial"/>
          <w:color w:val="000000"/>
          <w:sz w:val="22"/>
          <w:szCs w:val="22"/>
        </w:rPr>
        <w:t xml:space="preserve">los recursos pendientes de giro y la ejecución </w:t>
      </w:r>
      <w:r>
        <w:rPr>
          <w:rFonts w:cs="Arial"/>
          <w:color w:val="000000"/>
          <w:sz w:val="22"/>
          <w:szCs w:val="22"/>
        </w:rPr>
        <w:t>del cierre técnico y financiero del citado proyecto.</w:t>
      </w:r>
    </w:p>
    <w:p w14:paraId="6EFC06E2" w14:textId="77777777" w:rsidR="00700663" w:rsidRDefault="00700663" w:rsidP="00700663">
      <w:pPr>
        <w:spacing w:line="360" w:lineRule="auto"/>
        <w:jc w:val="both"/>
        <w:rPr>
          <w:rFonts w:cs="Arial"/>
          <w:color w:val="000000"/>
          <w:sz w:val="22"/>
          <w:szCs w:val="22"/>
        </w:rPr>
      </w:pPr>
    </w:p>
    <w:p w14:paraId="55A0FC1E" w14:textId="77777777" w:rsidR="00700663" w:rsidRDefault="00700663" w:rsidP="00700663">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Fundación para la Vivienda Rural Costa Rica – Canadá</w:t>
      </w:r>
      <w:r w:rsidRPr="001B70B5">
        <w:rPr>
          <w:rFonts w:cs="Arial"/>
          <w:sz w:val="22"/>
          <w:szCs w:val="22"/>
        </w:rPr>
        <w:t xml:space="preserve"> para </w:t>
      </w:r>
      <w:r w:rsidRPr="001B70B5">
        <w:rPr>
          <w:rFonts w:cs="Arial"/>
          <w:sz w:val="22"/>
          <w:szCs w:val="22"/>
        </w:rPr>
        <w:lastRenderedPageBreak/>
        <w:t>el referido proyecto</w:t>
      </w:r>
      <w:r>
        <w:rPr>
          <w:rFonts w:cs="Arial"/>
          <w:sz w:val="22"/>
          <w:szCs w:val="22"/>
        </w:rPr>
        <w:t xml:space="preserve"> de Bono Colectivo, en los mismos términos propuestos por la Dirección FOSUVI y estableciendo que el nuevo plazo otorgado es improrrogable.</w:t>
      </w:r>
    </w:p>
    <w:p w14:paraId="1BF4FA05" w14:textId="77777777" w:rsidR="00700663" w:rsidRDefault="00700663" w:rsidP="00700663">
      <w:pPr>
        <w:spacing w:line="360" w:lineRule="auto"/>
        <w:jc w:val="both"/>
        <w:rPr>
          <w:rFonts w:cs="Arial"/>
          <w:sz w:val="22"/>
          <w:szCs w:val="22"/>
        </w:rPr>
      </w:pPr>
    </w:p>
    <w:p w14:paraId="2028539B" w14:textId="77777777" w:rsidR="00700663" w:rsidRPr="002E30F1" w:rsidRDefault="00700663" w:rsidP="00700663">
      <w:pPr>
        <w:spacing w:line="360" w:lineRule="auto"/>
        <w:jc w:val="both"/>
        <w:rPr>
          <w:rFonts w:cs="Arial"/>
          <w:b/>
          <w:sz w:val="22"/>
          <w:szCs w:val="22"/>
        </w:rPr>
      </w:pPr>
      <w:r w:rsidRPr="002E30F1">
        <w:rPr>
          <w:rFonts w:cs="Arial"/>
          <w:b/>
          <w:sz w:val="22"/>
          <w:szCs w:val="22"/>
        </w:rPr>
        <w:t>Por tanto, se acuerda:</w:t>
      </w:r>
    </w:p>
    <w:p w14:paraId="461C2737" w14:textId="4A3C1AD3" w:rsidR="00700663" w:rsidRDefault="00700663" w:rsidP="00700663">
      <w:pPr>
        <w:spacing w:line="360" w:lineRule="auto"/>
        <w:jc w:val="both"/>
        <w:rPr>
          <w:rFonts w:cs="Arial"/>
          <w:color w:val="000000"/>
          <w:sz w:val="22"/>
          <w:szCs w:val="22"/>
        </w:rPr>
      </w:pPr>
      <w:r w:rsidRPr="00863CE3">
        <w:rPr>
          <w:rFonts w:cs="Arial"/>
          <w:b/>
          <w:bCs/>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a la Fundación para la Vivienda Rural Costa Rica – Canadá,</w:t>
      </w:r>
      <w:r w:rsidRPr="00911E34">
        <w:rPr>
          <w:rFonts w:cs="Arial"/>
          <w:sz w:val="22"/>
          <w:szCs w:val="22"/>
        </w:rPr>
        <w:t xml:space="preserve"> </w:t>
      </w:r>
      <w:r>
        <w:rPr>
          <w:rFonts w:cs="Arial"/>
          <w:sz w:val="22"/>
          <w:szCs w:val="22"/>
        </w:rPr>
        <w:t xml:space="preserve">para el proyecto de Bono Colectivo El Rodeo, </w:t>
      </w:r>
      <w:r w:rsidRPr="00911E34">
        <w:rPr>
          <w:rFonts w:cs="Arial"/>
          <w:sz w:val="22"/>
          <w:szCs w:val="22"/>
        </w:rPr>
        <w:t>un</w:t>
      </w:r>
      <w:r>
        <w:rPr>
          <w:rFonts w:cs="Arial"/>
          <w:sz w:val="22"/>
          <w:szCs w:val="22"/>
        </w:rPr>
        <w:t xml:space="preserve"> plazo adicional e improrrogable </w:t>
      </w:r>
      <w:r>
        <w:rPr>
          <w:rFonts w:cs="Arial"/>
          <w:color w:val="000000"/>
          <w:sz w:val="22"/>
          <w:szCs w:val="22"/>
        </w:rPr>
        <w:t xml:space="preserve">de hasta </w:t>
      </w:r>
      <w:r w:rsidR="006057BD">
        <w:rPr>
          <w:rFonts w:cs="Arial"/>
          <w:color w:val="000000"/>
          <w:sz w:val="22"/>
          <w:szCs w:val="22"/>
        </w:rPr>
        <w:t xml:space="preserve">cuatro </w:t>
      </w:r>
      <w:r>
        <w:rPr>
          <w:rFonts w:cs="Arial"/>
          <w:color w:val="000000"/>
          <w:sz w:val="22"/>
          <w:szCs w:val="22"/>
        </w:rPr>
        <w:t xml:space="preserve">meses, a partir de la firma del contrato de administración de recursos, para </w:t>
      </w:r>
      <w:r w:rsidR="006057BD">
        <w:rPr>
          <w:rFonts w:cs="Arial"/>
          <w:color w:val="000000"/>
          <w:sz w:val="22"/>
          <w:szCs w:val="22"/>
        </w:rPr>
        <w:t>la liquidación de los recursos pendientes de giro y la ejecución del cierre técnico y financiero del citado proyecto</w:t>
      </w:r>
      <w:r>
        <w:rPr>
          <w:rFonts w:cs="Arial"/>
          <w:color w:val="000000"/>
          <w:sz w:val="22"/>
          <w:szCs w:val="22"/>
        </w:rPr>
        <w:t>.</w:t>
      </w:r>
    </w:p>
    <w:p w14:paraId="411954E1" w14:textId="77777777" w:rsidR="00700663" w:rsidRDefault="00700663" w:rsidP="00700663">
      <w:pPr>
        <w:spacing w:line="360" w:lineRule="auto"/>
        <w:jc w:val="both"/>
        <w:rPr>
          <w:rFonts w:cs="Arial"/>
          <w:color w:val="000000"/>
          <w:sz w:val="22"/>
          <w:szCs w:val="22"/>
        </w:rPr>
      </w:pPr>
    </w:p>
    <w:p w14:paraId="5DCD1A91" w14:textId="239C0863" w:rsidR="002B71CC" w:rsidRDefault="00700663" w:rsidP="002B71CC">
      <w:pPr>
        <w:spacing w:line="360" w:lineRule="auto"/>
        <w:jc w:val="both"/>
        <w:rPr>
          <w:rFonts w:cs="Arial"/>
          <w:sz w:val="22"/>
          <w:szCs w:val="22"/>
        </w:rPr>
      </w:pPr>
      <w:r w:rsidRPr="00863CE3">
        <w:rPr>
          <w:rFonts w:cs="Arial"/>
          <w:b/>
          <w:bCs/>
          <w:color w:val="000000"/>
          <w:sz w:val="22"/>
          <w:szCs w:val="22"/>
        </w:rPr>
        <w:t>2)</w:t>
      </w:r>
      <w:r>
        <w:rPr>
          <w:rFonts w:cs="Arial"/>
          <w:color w:val="000000"/>
          <w:sz w:val="22"/>
          <w:szCs w:val="22"/>
        </w:rPr>
        <w:t xml:space="preserve"> Deberá realizarse un contrato de administración de recursos, </w:t>
      </w:r>
      <w:r>
        <w:rPr>
          <w:rFonts w:cs="Arial"/>
          <w:sz w:val="22"/>
          <w:szCs w:val="22"/>
        </w:rPr>
        <w:t>consignando el plazo indicado en el presente acuerdo.</w:t>
      </w:r>
    </w:p>
    <w:p w14:paraId="20811A1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D205E0" w14:textId="77777777" w:rsidR="002B71CC" w:rsidRPr="00D14EAF" w:rsidRDefault="002B71CC" w:rsidP="002B71CC">
      <w:pPr>
        <w:spacing w:line="360" w:lineRule="auto"/>
        <w:jc w:val="both"/>
        <w:rPr>
          <w:rFonts w:cs="Arial"/>
          <w:b/>
          <w:sz w:val="22"/>
        </w:rPr>
      </w:pPr>
      <w:r w:rsidRPr="00D14EAF">
        <w:rPr>
          <w:rFonts w:cs="Arial"/>
          <w:b/>
          <w:sz w:val="22"/>
        </w:rPr>
        <w:t>************</w:t>
      </w:r>
    </w:p>
    <w:p w14:paraId="3163411A" w14:textId="77777777" w:rsidR="002B71CC" w:rsidRDefault="002B71CC" w:rsidP="002B71CC">
      <w:pPr>
        <w:spacing w:line="360" w:lineRule="auto"/>
        <w:jc w:val="both"/>
        <w:rPr>
          <w:rFonts w:cs="Arial"/>
          <w:sz w:val="22"/>
          <w:lang w:val="es-ES_tradnl"/>
        </w:rPr>
      </w:pPr>
    </w:p>
    <w:p w14:paraId="47C54FD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C86CA83" w14:textId="77777777" w:rsidR="00A66799" w:rsidRDefault="00FC1885" w:rsidP="002B71CC">
      <w:pPr>
        <w:spacing w:line="360" w:lineRule="auto"/>
        <w:jc w:val="both"/>
        <w:rPr>
          <w:rFonts w:cs="Arial"/>
          <w:sz w:val="22"/>
          <w:szCs w:val="22"/>
        </w:rPr>
      </w:pPr>
      <w:r>
        <w:rPr>
          <w:rFonts w:cs="Arial"/>
          <w:sz w:val="22"/>
          <w:szCs w:val="22"/>
        </w:rPr>
        <w:t xml:space="preserve">Instruir a la </w:t>
      </w:r>
      <w:r w:rsidRPr="00FC1885">
        <w:rPr>
          <w:rFonts w:cs="Arial"/>
          <w:sz w:val="22"/>
          <w:szCs w:val="22"/>
          <w:lang w:val="es-ES_tradnl"/>
        </w:rPr>
        <w:t>Administración</w:t>
      </w:r>
      <w:r>
        <w:rPr>
          <w:rFonts w:cs="Arial"/>
          <w:sz w:val="22"/>
          <w:szCs w:val="22"/>
          <w:lang w:val="es-ES_tradnl"/>
        </w:rPr>
        <w:t>, para que</w:t>
      </w:r>
      <w:r w:rsidR="00A66799">
        <w:rPr>
          <w:rFonts w:cs="Arial"/>
          <w:sz w:val="22"/>
          <w:szCs w:val="22"/>
          <w:lang w:val="es-ES_tradnl"/>
        </w:rPr>
        <w:t xml:space="preserve"> solicite un </w:t>
      </w:r>
      <w:r>
        <w:rPr>
          <w:rFonts w:cs="Arial"/>
          <w:sz w:val="22"/>
          <w:szCs w:val="22"/>
          <w:lang w:val="es-ES_tradnl"/>
        </w:rPr>
        <w:t xml:space="preserve">derecho de respuesta al periódico La Nación, aclarando los datos publicados el día de hoy, con respecto </w:t>
      </w:r>
      <w:r w:rsidR="00A66799">
        <w:rPr>
          <w:rFonts w:cs="Arial"/>
          <w:sz w:val="22"/>
          <w:szCs w:val="22"/>
        </w:rPr>
        <w:t>a la ejecución presupuestaria, por parte del BANHVI, de los recursos del FODESAF.</w:t>
      </w:r>
    </w:p>
    <w:p w14:paraId="7D6D0801" w14:textId="485D5AE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AD911F0" w14:textId="77777777" w:rsidR="002B71CC" w:rsidRPr="00D14EAF" w:rsidRDefault="002B71CC" w:rsidP="002B71CC">
      <w:pPr>
        <w:spacing w:line="360" w:lineRule="auto"/>
        <w:jc w:val="both"/>
        <w:rPr>
          <w:rFonts w:cs="Arial"/>
          <w:b/>
          <w:sz w:val="22"/>
        </w:rPr>
      </w:pPr>
      <w:r w:rsidRPr="00D14EAF">
        <w:rPr>
          <w:rFonts w:cs="Arial"/>
          <w:b/>
          <w:sz w:val="22"/>
        </w:rPr>
        <w:t>************</w:t>
      </w:r>
    </w:p>
    <w:p w14:paraId="5491FC87" w14:textId="77777777" w:rsidR="002B71CC" w:rsidRDefault="002B71CC" w:rsidP="002B71CC">
      <w:pPr>
        <w:spacing w:line="360" w:lineRule="auto"/>
        <w:jc w:val="both"/>
        <w:rPr>
          <w:rFonts w:cs="Arial"/>
          <w:sz w:val="22"/>
          <w:szCs w:val="22"/>
        </w:rPr>
      </w:pPr>
    </w:p>
    <w:p w14:paraId="11B8E58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7FCAD40A" w14:textId="21A0866C" w:rsidR="002B71CC" w:rsidRDefault="00CA5B22" w:rsidP="002B71CC">
      <w:pPr>
        <w:spacing w:line="360" w:lineRule="auto"/>
        <w:jc w:val="both"/>
        <w:rPr>
          <w:rFonts w:cs="Arial"/>
          <w:sz w:val="22"/>
          <w:szCs w:val="22"/>
        </w:rPr>
      </w:pPr>
      <w:r>
        <w:rPr>
          <w:rFonts w:cs="Arial"/>
          <w:sz w:val="22"/>
          <w:szCs w:val="22"/>
        </w:rPr>
        <w:t xml:space="preserve">Instruir a la </w:t>
      </w:r>
      <w:r w:rsidRPr="00026AD2">
        <w:rPr>
          <w:rFonts w:cs="Arial"/>
          <w:bCs/>
          <w:sz w:val="22"/>
          <w:lang w:val="es-ES_tradnl"/>
        </w:rPr>
        <w:t>Administración</w:t>
      </w:r>
      <w:r>
        <w:rPr>
          <w:rFonts w:cs="Arial"/>
          <w:bCs/>
          <w:sz w:val="22"/>
          <w:lang w:val="es-ES_tradnl"/>
        </w:rPr>
        <w:t>, para que en los informes mensuales sobre la gestión del FOSUVI, incluya los datos correspondientes a la cantidad y al estado de las solicitudes de bono ordinario que se hayan presentado a la aprobación del Banco.</w:t>
      </w:r>
    </w:p>
    <w:p w14:paraId="233581E4" w14:textId="22EFBED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6C4BDDA" w14:textId="77777777" w:rsidR="002B71CC" w:rsidRPr="00D14EAF" w:rsidRDefault="002B71CC" w:rsidP="002B71CC">
      <w:pPr>
        <w:spacing w:line="360" w:lineRule="auto"/>
        <w:jc w:val="both"/>
        <w:rPr>
          <w:rFonts w:cs="Arial"/>
          <w:b/>
          <w:sz w:val="22"/>
        </w:rPr>
      </w:pPr>
      <w:r w:rsidRPr="00D14EAF">
        <w:rPr>
          <w:rFonts w:cs="Arial"/>
          <w:b/>
          <w:sz w:val="22"/>
        </w:rPr>
        <w:t>************</w:t>
      </w:r>
    </w:p>
    <w:p w14:paraId="54B42C9C" w14:textId="77777777" w:rsidR="002B71CC" w:rsidRDefault="002B71CC" w:rsidP="002B71CC">
      <w:pPr>
        <w:spacing w:line="360" w:lineRule="auto"/>
        <w:jc w:val="both"/>
        <w:rPr>
          <w:rFonts w:cs="Arial"/>
          <w:sz w:val="22"/>
          <w:szCs w:val="22"/>
        </w:rPr>
      </w:pPr>
    </w:p>
    <w:p w14:paraId="33C67B0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4AF59430" w14:textId="371DA69D" w:rsidR="002B71CC" w:rsidRDefault="00CA5B22" w:rsidP="002B71CC">
      <w:pPr>
        <w:spacing w:line="360" w:lineRule="auto"/>
        <w:jc w:val="both"/>
        <w:rPr>
          <w:rFonts w:cs="Arial"/>
          <w:sz w:val="22"/>
          <w:szCs w:val="22"/>
        </w:rPr>
      </w:pPr>
      <w:r>
        <w:rPr>
          <w:rFonts w:cs="Arial"/>
          <w:sz w:val="22"/>
          <w:szCs w:val="22"/>
        </w:rPr>
        <w:t xml:space="preserve">Aprobar el </w:t>
      </w:r>
      <w:r>
        <w:rPr>
          <w:rFonts w:cs="Arial"/>
          <w:sz w:val="22"/>
          <w:lang w:val="es-ES_tradnl"/>
        </w:rPr>
        <w:t xml:space="preserve">instrumento para autoevaluar la gestión </w:t>
      </w:r>
      <w:r w:rsidR="00EA034F">
        <w:rPr>
          <w:rFonts w:cs="Arial"/>
          <w:sz w:val="22"/>
          <w:lang w:val="es-ES_tradnl"/>
        </w:rPr>
        <w:t xml:space="preserve">anual </w:t>
      </w:r>
      <w:r>
        <w:rPr>
          <w:rFonts w:cs="Arial"/>
          <w:sz w:val="22"/>
          <w:lang w:val="es-ES_tradnl"/>
        </w:rPr>
        <w:t xml:space="preserve">de la </w:t>
      </w:r>
      <w:r w:rsidRPr="00DB4DB4">
        <w:rPr>
          <w:rFonts w:cs="Arial"/>
          <w:sz w:val="22"/>
          <w:lang w:val="es-ES_tradnl"/>
        </w:rPr>
        <w:t>Junta Directiva</w:t>
      </w:r>
      <w:r w:rsidR="00EA034F">
        <w:rPr>
          <w:rFonts w:cs="Arial"/>
          <w:sz w:val="22"/>
          <w:lang w:val="es-ES_tradnl"/>
        </w:rPr>
        <w:t>, de conformidad con el documento que se adjunta al oficio CABANHVI-03-2020 del Comité de Auditoría.</w:t>
      </w:r>
    </w:p>
    <w:p w14:paraId="4A42E59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6F41EE" w14:textId="77777777" w:rsidR="002B71CC" w:rsidRPr="00D14EAF" w:rsidRDefault="002B71CC" w:rsidP="002B71CC">
      <w:pPr>
        <w:spacing w:line="360" w:lineRule="auto"/>
        <w:jc w:val="both"/>
        <w:rPr>
          <w:rFonts w:cs="Arial"/>
          <w:b/>
          <w:sz w:val="22"/>
        </w:rPr>
      </w:pPr>
      <w:r w:rsidRPr="00D14EAF">
        <w:rPr>
          <w:rFonts w:cs="Arial"/>
          <w:b/>
          <w:sz w:val="22"/>
        </w:rPr>
        <w:t>************</w:t>
      </w:r>
    </w:p>
    <w:p w14:paraId="5E40FA09" w14:textId="77777777" w:rsidR="002B71CC" w:rsidRDefault="002B71CC" w:rsidP="002B71CC">
      <w:pPr>
        <w:spacing w:line="360" w:lineRule="auto"/>
        <w:jc w:val="both"/>
        <w:rPr>
          <w:rFonts w:cs="Arial"/>
          <w:sz w:val="22"/>
          <w:szCs w:val="22"/>
        </w:rPr>
      </w:pPr>
    </w:p>
    <w:p w14:paraId="0DDFCCA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0911D809" w14:textId="58AD83A9" w:rsidR="002B71CC" w:rsidRDefault="004D22C7" w:rsidP="002B71CC">
      <w:pPr>
        <w:spacing w:line="360" w:lineRule="auto"/>
        <w:jc w:val="both"/>
        <w:rPr>
          <w:rFonts w:cs="Arial"/>
          <w:sz w:val="22"/>
          <w:szCs w:val="22"/>
        </w:rPr>
      </w:pPr>
      <w:r>
        <w:rPr>
          <w:rFonts w:cs="Arial"/>
          <w:sz w:val="22"/>
          <w:lang w:val="es-ES_tradnl"/>
        </w:rPr>
        <w:t xml:space="preserve">Instruir a la </w:t>
      </w:r>
      <w:r w:rsidRPr="00E23ACA">
        <w:rPr>
          <w:rFonts w:cs="Arial"/>
          <w:sz w:val="22"/>
          <w:lang w:val="es-ES_tradnl"/>
        </w:rPr>
        <w:t>Administración</w:t>
      </w:r>
      <w:r>
        <w:rPr>
          <w:rFonts w:cs="Arial"/>
          <w:sz w:val="22"/>
          <w:lang w:val="es-ES_tradnl"/>
        </w:rPr>
        <w:t>, para que a la luz de los reportajes que publique Telenoticias de canal 7 sobre el proyecto Vistas del Miravalles, oportunamente determine la pertinencia de solicitar a ese medio de comunicación, el derecho de respuesta sobre los temas que corresponda.</w:t>
      </w:r>
    </w:p>
    <w:p w14:paraId="0C998F63" w14:textId="14716C1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A1E92B1" w14:textId="77777777" w:rsidR="002B71CC" w:rsidRPr="00D14EAF" w:rsidRDefault="002B71CC" w:rsidP="002B71CC">
      <w:pPr>
        <w:spacing w:line="360" w:lineRule="auto"/>
        <w:jc w:val="both"/>
        <w:rPr>
          <w:rFonts w:cs="Arial"/>
          <w:b/>
          <w:sz w:val="22"/>
        </w:rPr>
      </w:pPr>
      <w:r w:rsidRPr="00D14EAF">
        <w:rPr>
          <w:rFonts w:cs="Arial"/>
          <w:b/>
          <w:sz w:val="22"/>
        </w:rPr>
        <w:t>************</w:t>
      </w:r>
    </w:p>
    <w:p w14:paraId="01EE8651" w14:textId="77777777" w:rsidR="009B6502" w:rsidRDefault="009B6502" w:rsidP="009B6502">
      <w:pPr>
        <w:spacing w:line="360" w:lineRule="auto"/>
        <w:jc w:val="both"/>
        <w:rPr>
          <w:rFonts w:cs="Arial"/>
          <w:sz w:val="22"/>
          <w:lang w:val="es-ES_tradnl"/>
        </w:rPr>
      </w:pPr>
    </w:p>
    <w:p w14:paraId="36A38833" w14:textId="77777777" w:rsidR="009B6502" w:rsidRPr="00AB2826" w:rsidRDefault="009B6502" w:rsidP="009B6502">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14AEC5DA" w14:textId="3517CB91" w:rsidR="00A66799" w:rsidRDefault="004D22C7" w:rsidP="009B6502">
      <w:pPr>
        <w:spacing w:line="360" w:lineRule="auto"/>
        <w:jc w:val="both"/>
        <w:rPr>
          <w:rFonts w:cs="Arial"/>
          <w:sz w:val="22"/>
          <w:szCs w:val="22"/>
        </w:rPr>
      </w:pPr>
      <w:r>
        <w:rPr>
          <w:rFonts w:cs="Arial"/>
          <w:sz w:val="22"/>
          <w:lang w:val="es-ES_tradnl"/>
        </w:rPr>
        <w:t xml:space="preserve">Comisionar al Director Alvarado Herrera, para que coordine </w:t>
      </w:r>
      <w:r w:rsidR="00755F17">
        <w:rPr>
          <w:rFonts w:cs="Arial"/>
          <w:sz w:val="22"/>
          <w:lang w:val="es-ES_tradnl"/>
        </w:rPr>
        <w:t xml:space="preserve">con el Gerente General, la realización de una </w:t>
      </w:r>
      <w:r>
        <w:rPr>
          <w:rFonts w:cs="Arial"/>
          <w:sz w:val="22"/>
          <w:lang w:val="es-ES_tradnl"/>
        </w:rPr>
        <w:t xml:space="preserve">sesión de trabajo el próximo jueves 05 de marzo a partir de las 9:30 a.m., </w:t>
      </w:r>
      <w:r w:rsidR="00575CC9">
        <w:rPr>
          <w:rFonts w:cs="Arial"/>
          <w:sz w:val="22"/>
          <w:lang w:val="es-ES_tradnl"/>
        </w:rPr>
        <w:t>orientada</w:t>
      </w:r>
      <w:r>
        <w:rPr>
          <w:rFonts w:cs="Arial"/>
          <w:sz w:val="22"/>
          <w:lang w:val="es-ES_tradnl"/>
        </w:rPr>
        <w:t xml:space="preserve"> a analizar con la </w:t>
      </w:r>
      <w:r w:rsidRPr="004D22C7">
        <w:rPr>
          <w:rFonts w:cs="Arial"/>
          <w:sz w:val="22"/>
          <w:lang w:val="es-ES_tradnl"/>
        </w:rPr>
        <w:t>Administración</w:t>
      </w:r>
      <w:r>
        <w:rPr>
          <w:rFonts w:cs="Arial"/>
          <w:sz w:val="22"/>
          <w:lang w:val="es-ES_tradnl"/>
        </w:rPr>
        <w:t xml:space="preserve"> y las respectivas entidades autorizadas, los </w:t>
      </w:r>
      <w:r w:rsidRPr="00E23ACA">
        <w:rPr>
          <w:rFonts w:cs="Arial"/>
          <w:sz w:val="22"/>
          <w:lang w:val="es-ES_tradnl"/>
        </w:rPr>
        <w:t xml:space="preserve">proyectos </w:t>
      </w:r>
      <w:r>
        <w:rPr>
          <w:rFonts w:cs="Arial"/>
          <w:sz w:val="22"/>
          <w:lang w:val="es-ES_tradnl"/>
        </w:rPr>
        <w:t xml:space="preserve">de vivienda </w:t>
      </w:r>
      <w:r w:rsidR="00755F17">
        <w:rPr>
          <w:rFonts w:cs="Arial"/>
          <w:sz w:val="22"/>
          <w:lang w:val="es-ES_tradnl"/>
        </w:rPr>
        <w:t xml:space="preserve">y de Bono Colectivo </w:t>
      </w:r>
      <w:r w:rsidRPr="00E23ACA">
        <w:rPr>
          <w:rFonts w:cs="Arial"/>
          <w:sz w:val="22"/>
          <w:lang w:val="es-ES_tradnl"/>
        </w:rPr>
        <w:t xml:space="preserve">que se encuentran en trámite en la corriente del </w:t>
      </w:r>
      <w:r w:rsidRPr="00E23ACA">
        <w:rPr>
          <w:rFonts w:cs="Arial"/>
          <w:sz w:val="22"/>
          <w:szCs w:val="22"/>
          <w:lang w:val="es-ES_tradnl"/>
        </w:rPr>
        <w:t>Sistema Financiero Nacional para la Vivienda</w:t>
      </w:r>
      <w:r>
        <w:rPr>
          <w:rFonts w:cs="Arial"/>
          <w:sz w:val="22"/>
          <w:szCs w:val="22"/>
          <w:lang w:val="es-ES_tradnl"/>
        </w:rPr>
        <w:t xml:space="preserve">, incluyendo los proyectos en terrenos del BANHVI, con el propósito de establecer las prioridades de atención de las solicitudes de financiamiento, </w:t>
      </w:r>
      <w:r w:rsidR="00575CC9">
        <w:rPr>
          <w:rFonts w:cs="Arial"/>
          <w:sz w:val="22"/>
          <w:szCs w:val="22"/>
          <w:lang w:val="es-ES_tradnl"/>
        </w:rPr>
        <w:t xml:space="preserve">y </w:t>
      </w:r>
      <w:r>
        <w:rPr>
          <w:rFonts w:cs="Arial"/>
          <w:sz w:val="22"/>
          <w:szCs w:val="22"/>
          <w:lang w:val="es-ES_tradnl"/>
        </w:rPr>
        <w:t>considerando para ello los recursos disponibles del FOSUVI para el presente año.</w:t>
      </w:r>
    </w:p>
    <w:p w14:paraId="6A7150FE" w14:textId="74BD506F" w:rsidR="009B6502" w:rsidRPr="00AB2826" w:rsidRDefault="009B6502" w:rsidP="009B6502">
      <w:pPr>
        <w:pStyle w:val="Ttulo2"/>
        <w:spacing w:line="360" w:lineRule="auto"/>
        <w:rPr>
          <w:rFonts w:cs="Arial"/>
          <w:szCs w:val="22"/>
          <w:lang w:val="es-ES_tradnl"/>
        </w:rPr>
      </w:pPr>
      <w:r w:rsidRPr="00AB2826">
        <w:rPr>
          <w:rFonts w:cs="Arial"/>
          <w:szCs w:val="22"/>
        </w:rPr>
        <w:t>Acuerdo Unánime.-</w:t>
      </w:r>
    </w:p>
    <w:p w14:paraId="183CFFE2" w14:textId="77777777" w:rsidR="009B6502" w:rsidRPr="00D14EAF" w:rsidRDefault="009B6502" w:rsidP="009B6502">
      <w:pPr>
        <w:spacing w:line="360" w:lineRule="auto"/>
        <w:jc w:val="both"/>
        <w:rPr>
          <w:rFonts w:cs="Arial"/>
          <w:b/>
          <w:sz w:val="22"/>
        </w:rPr>
      </w:pPr>
      <w:r w:rsidRPr="00D14EAF">
        <w:rPr>
          <w:rFonts w:cs="Arial"/>
          <w:b/>
          <w:sz w:val="22"/>
        </w:rPr>
        <w:t>************</w:t>
      </w:r>
    </w:p>
    <w:p w14:paraId="7731523F" w14:textId="77777777" w:rsidR="002B71CC" w:rsidRDefault="002B71CC" w:rsidP="002B71CC">
      <w:pPr>
        <w:spacing w:line="360" w:lineRule="auto"/>
        <w:jc w:val="both"/>
        <w:rPr>
          <w:rFonts w:cs="Arial"/>
          <w:sz w:val="22"/>
          <w:lang w:val="es-ES_tradnl"/>
        </w:rPr>
      </w:pPr>
    </w:p>
    <w:p w14:paraId="729FE5ED" w14:textId="77777777" w:rsidR="009B6502" w:rsidRPr="00AB2826" w:rsidRDefault="009B6502" w:rsidP="009B6502">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56C7D303" w14:textId="1DF22C90" w:rsidR="00D54580" w:rsidRDefault="00D54580" w:rsidP="00D54580">
      <w:pPr>
        <w:spacing w:line="360" w:lineRule="auto"/>
        <w:jc w:val="both"/>
        <w:rPr>
          <w:rFonts w:cs="Arial"/>
          <w:sz w:val="22"/>
          <w:szCs w:val="22"/>
        </w:rPr>
      </w:pPr>
      <w:r>
        <w:rPr>
          <w:rFonts w:cs="Arial"/>
          <w:sz w:val="22"/>
          <w:szCs w:val="22"/>
        </w:rPr>
        <w:t xml:space="preserve">Dar por conocido el </w:t>
      </w:r>
      <w:r>
        <w:rPr>
          <w:rFonts w:cs="Arial"/>
          <w:sz w:val="22"/>
          <w:lang w:val="es-ES_tradnl"/>
        </w:rPr>
        <w:t xml:space="preserve">oficio ACV-07-02-2020, del 07 de febrero de 2020, mediante el cual, la señora Marisol Castro González, Directora Ejecutiva de la Asociación Centroamericana para la Vivienda – Capítulo Costa Rica (ACENVI), solicita </w:t>
      </w:r>
      <w:r w:rsidRPr="00E70CF1">
        <w:rPr>
          <w:rFonts w:cs="Arial"/>
          <w:sz w:val="22"/>
          <w:szCs w:val="22"/>
        </w:rPr>
        <w:t>que en los contratos para los proyectos de compra de lotes urbanizados y construcción de viviendas, se incluya la cláusula de reajustes de precios</w:t>
      </w:r>
      <w:r w:rsidR="00DE0471">
        <w:rPr>
          <w:rFonts w:cs="Arial"/>
          <w:sz w:val="22"/>
          <w:szCs w:val="22"/>
        </w:rPr>
        <w:t>.</w:t>
      </w:r>
    </w:p>
    <w:p w14:paraId="7EBF45B7" w14:textId="77777777" w:rsidR="00D54580" w:rsidRDefault="00D54580" w:rsidP="00D54580">
      <w:pPr>
        <w:spacing w:line="360" w:lineRule="auto"/>
        <w:jc w:val="both"/>
        <w:rPr>
          <w:rFonts w:cs="Arial"/>
          <w:sz w:val="22"/>
          <w:szCs w:val="22"/>
        </w:rPr>
      </w:pPr>
    </w:p>
    <w:p w14:paraId="69F4CFAD" w14:textId="6611AEC0" w:rsidR="00DE0471" w:rsidRDefault="00DE0471" w:rsidP="00D54580">
      <w:pPr>
        <w:spacing w:line="360" w:lineRule="auto"/>
        <w:jc w:val="both"/>
        <w:rPr>
          <w:rFonts w:cs="Arial"/>
          <w:sz w:val="22"/>
          <w:szCs w:val="22"/>
        </w:rPr>
      </w:pPr>
      <w:r>
        <w:rPr>
          <w:rFonts w:cs="Arial"/>
          <w:sz w:val="22"/>
          <w:szCs w:val="22"/>
        </w:rPr>
        <w:t xml:space="preserve">Al respecto, se instruye </w:t>
      </w:r>
      <w:r w:rsidR="00D54580" w:rsidRPr="0022001E">
        <w:rPr>
          <w:rFonts w:cs="Arial"/>
          <w:sz w:val="22"/>
          <w:szCs w:val="22"/>
        </w:rPr>
        <w:t>a la Administración</w:t>
      </w:r>
      <w:r w:rsidR="00D54580">
        <w:rPr>
          <w:rFonts w:cs="Arial"/>
          <w:sz w:val="22"/>
          <w:szCs w:val="22"/>
        </w:rPr>
        <w:t>,</w:t>
      </w:r>
      <w:r w:rsidR="00D54580" w:rsidRPr="0022001E">
        <w:rPr>
          <w:rFonts w:cs="Arial"/>
          <w:sz w:val="22"/>
          <w:szCs w:val="22"/>
        </w:rPr>
        <w:t xml:space="preserve"> para </w:t>
      </w:r>
      <w:r w:rsidR="00D54580">
        <w:rPr>
          <w:rFonts w:cs="Arial"/>
          <w:sz w:val="22"/>
          <w:szCs w:val="22"/>
        </w:rPr>
        <w:t xml:space="preserve">que </w:t>
      </w:r>
      <w:r>
        <w:rPr>
          <w:rFonts w:cs="Arial"/>
          <w:sz w:val="22"/>
          <w:szCs w:val="22"/>
        </w:rPr>
        <w:t xml:space="preserve">a la luz de lo expuesto por ACENVI en dicha nota, realice un análisis integral </w:t>
      </w:r>
      <w:r w:rsidR="00D54580">
        <w:rPr>
          <w:rFonts w:cs="Arial"/>
          <w:sz w:val="22"/>
          <w:szCs w:val="22"/>
        </w:rPr>
        <w:t xml:space="preserve">del </w:t>
      </w:r>
      <w:r>
        <w:rPr>
          <w:rFonts w:cs="Arial"/>
          <w:sz w:val="22"/>
          <w:szCs w:val="22"/>
        </w:rPr>
        <w:t xml:space="preserve">referido </w:t>
      </w:r>
      <w:r w:rsidR="00D54580">
        <w:rPr>
          <w:rFonts w:cs="Arial"/>
          <w:sz w:val="22"/>
          <w:szCs w:val="22"/>
        </w:rPr>
        <w:t xml:space="preserve">programa </w:t>
      </w:r>
      <w:r>
        <w:rPr>
          <w:rFonts w:cs="Arial"/>
          <w:sz w:val="22"/>
          <w:szCs w:val="22"/>
        </w:rPr>
        <w:t>de financiamiento y present</w:t>
      </w:r>
      <w:r w:rsidR="00980718">
        <w:rPr>
          <w:rFonts w:cs="Arial"/>
          <w:sz w:val="22"/>
          <w:szCs w:val="22"/>
        </w:rPr>
        <w:t>e</w:t>
      </w:r>
      <w:r>
        <w:rPr>
          <w:rFonts w:cs="Arial"/>
          <w:sz w:val="22"/>
          <w:szCs w:val="22"/>
        </w:rPr>
        <w:t xml:space="preserve"> a esta </w:t>
      </w:r>
      <w:r w:rsidRPr="00DE0471">
        <w:rPr>
          <w:rFonts w:cs="Arial"/>
          <w:sz w:val="22"/>
          <w:szCs w:val="22"/>
          <w:lang w:val="es-ES_tradnl"/>
        </w:rPr>
        <w:t>Junta Directiva</w:t>
      </w:r>
      <w:r>
        <w:rPr>
          <w:rFonts w:cs="Arial"/>
          <w:sz w:val="22"/>
          <w:szCs w:val="22"/>
          <w:lang w:val="es-ES_tradnl"/>
        </w:rPr>
        <w:t xml:space="preserve"> la recomendación </w:t>
      </w:r>
      <w:r w:rsidR="008B2DC8">
        <w:rPr>
          <w:rFonts w:cs="Arial"/>
          <w:sz w:val="22"/>
          <w:szCs w:val="22"/>
          <w:lang w:val="es-ES_tradnl"/>
        </w:rPr>
        <w:t>correspondiente</w:t>
      </w:r>
      <w:bookmarkStart w:id="0" w:name="_GoBack"/>
      <w:bookmarkEnd w:id="0"/>
      <w:r>
        <w:rPr>
          <w:rFonts w:cs="Arial"/>
          <w:sz w:val="22"/>
          <w:szCs w:val="22"/>
        </w:rPr>
        <w:t>, procurando agilizar y simplificar el modelo para tramitar y desarrollar los proyectos de vivienda.</w:t>
      </w:r>
    </w:p>
    <w:p w14:paraId="701E3734" w14:textId="3A9038EA" w:rsidR="009B6502" w:rsidRPr="00AB2826" w:rsidRDefault="009B6502" w:rsidP="009B6502">
      <w:pPr>
        <w:pStyle w:val="Ttulo2"/>
        <w:spacing w:line="360" w:lineRule="auto"/>
        <w:rPr>
          <w:rFonts w:cs="Arial"/>
          <w:szCs w:val="22"/>
          <w:lang w:val="es-ES_tradnl"/>
        </w:rPr>
      </w:pPr>
      <w:r w:rsidRPr="00AB2826">
        <w:rPr>
          <w:rFonts w:cs="Arial"/>
          <w:szCs w:val="22"/>
        </w:rPr>
        <w:t>Acuerdo Unánime.-</w:t>
      </w:r>
    </w:p>
    <w:p w14:paraId="5238ACB1" w14:textId="77777777" w:rsidR="009B6502" w:rsidRPr="00D14EAF" w:rsidRDefault="009B6502" w:rsidP="009B6502">
      <w:pPr>
        <w:spacing w:line="360" w:lineRule="auto"/>
        <w:jc w:val="both"/>
        <w:rPr>
          <w:rFonts w:cs="Arial"/>
          <w:b/>
          <w:sz w:val="22"/>
        </w:rPr>
      </w:pPr>
      <w:r w:rsidRPr="00D14EAF">
        <w:rPr>
          <w:rFonts w:cs="Arial"/>
          <w:b/>
          <w:sz w:val="22"/>
        </w:rPr>
        <w:t>************</w:t>
      </w:r>
    </w:p>
    <w:p w14:paraId="6345E43B" w14:textId="77777777" w:rsidR="002B71CC" w:rsidRDefault="002B71CC" w:rsidP="00AB2826">
      <w:pPr>
        <w:spacing w:line="360" w:lineRule="auto"/>
        <w:jc w:val="both"/>
        <w:rPr>
          <w:rFonts w:cs="Arial"/>
          <w:sz w:val="22"/>
          <w:szCs w:val="22"/>
        </w:rPr>
      </w:pPr>
    </w:p>
    <w:p w14:paraId="0B5194C9" w14:textId="77777777" w:rsidR="009B6502" w:rsidRDefault="009B6502" w:rsidP="00AB2826">
      <w:pPr>
        <w:spacing w:line="360" w:lineRule="auto"/>
        <w:jc w:val="both"/>
        <w:rPr>
          <w:rFonts w:cs="Arial"/>
          <w:sz w:val="22"/>
          <w:szCs w:val="22"/>
        </w:rPr>
      </w:pPr>
    </w:p>
    <w:p w14:paraId="53C5A555" w14:textId="77777777" w:rsidR="009B6502" w:rsidRPr="00AB2826" w:rsidRDefault="009B6502" w:rsidP="00AB2826">
      <w:pPr>
        <w:spacing w:line="360" w:lineRule="auto"/>
        <w:jc w:val="both"/>
        <w:rPr>
          <w:rFonts w:cs="Arial"/>
          <w:sz w:val="22"/>
          <w:szCs w:val="22"/>
        </w:rPr>
      </w:pPr>
    </w:p>
    <w:sectPr w:rsidR="009B6502"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74C0F" w14:textId="77777777" w:rsidR="00DE0471" w:rsidRDefault="00DE0471">
      <w:r>
        <w:separator/>
      </w:r>
    </w:p>
  </w:endnote>
  <w:endnote w:type="continuationSeparator" w:id="0">
    <w:p w14:paraId="57367599" w14:textId="77777777" w:rsidR="00DE0471" w:rsidRDefault="00DE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7E33" w14:textId="77777777" w:rsidR="00DE0471" w:rsidRDefault="00DE0471">
      <w:r>
        <w:separator/>
      </w:r>
    </w:p>
  </w:footnote>
  <w:footnote w:type="continuationSeparator" w:id="0">
    <w:p w14:paraId="624F6C3A" w14:textId="77777777" w:rsidR="00DE0471" w:rsidRDefault="00DE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1E8F" w14:textId="77777777" w:rsidR="00DE0471" w:rsidRDefault="00DE0471">
    <w:pPr>
      <w:pStyle w:val="Encabezado"/>
      <w:rPr>
        <w:lang w:val="es-ES"/>
      </w:rPr>
    </w:pPr>
  </w:p>
  <w:p w14:paraId="19343CED" w14:textId="77777777" w:rsidR="00DE0471" w:rsidRDefault="00DE0471">
    <w:pPr>
      <w:pStyle w:val="Encabezado"/>
      <w:rPr>
        <w:rStyle w:val="Nmerodepgina"/>
        <w:sz w:val="18"/>
      </w:rPr>
    </w:pPr>
    <w:r>
      <w:rPr>
        <w:sz w:val="18"/>
        <w:lang w:val="es-ES"/>
      </w:rPr>
      <w:t xml:space="preserve">    Minuta de la sesión Nº 13-2020                   17 de febrero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041215EF" w14:textId="77777777" w:rsidR="00DE0471" w:rsidRDefault="00DE0471">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63A58"/>
    <w:multiLevelType w:val="hybridMultilevel"/>
    <w:tmpl w:val="999ED6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A85332D"/>
    <w:multiLevelType w:val="hybridMultilevel"/>
    <w:tmpl w:val="3FEE1238"/>
    <w:lvl w:ilvl="0" w:tplc="B484D834">
      <w:start w:val="1"/>
      <w:numFmt w:val="lowerLetter"/>
      <w:lvlText w:val="%1."/>
      <w:lvlJc w:val="left"/>
      <w:pPr>
        <w:tabs>
          <w:tab w:val="num" w:pos="360"/>
        </w:tabs>
        <w:ind w:left="360" w:hanging="360"/>
      </w:pPr>
      <w:rPr>
        <w:rFonts w:hint="default"/>
        <w:b/>
        <w:bCs/>
      </w:rPr>
    </w:lvl>
    <w:lvl w:ilvl="1" w:tplc="2B60822C">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8" w15:restartNumberingAfterBreak="0">
    <w:nsid w:val="1C00564A"/>
    <w:multiLevelType w:val="hybridMultilevel"/>
    <w:tmpl w:val="18F615F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12F35AC"/>
    <w:multiLevelType w:val="hybridMultilevel"/>
    <w:tmpl w:val="9A84434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862369"/>
    <w:multiLevelType w:val="hybridMultilevel"/>
    <w:tmpl w:val="4B1CD9D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21A297F"/>
    <w:multiLevelType w:val="hybridMultilevel"/>
    <w:tmpl w:val="476A3F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B9844F2"/>
    <w:multiLevelType w:val="hybridMultilevel"/>
    <w:tmpl w:val="70865B5E"/>
    <w:lvl w:ilvl="0" w:tplc="140A0001">
      <w:start w:val="1"/>
      <w:numFmt w:val="bullet"/>
      <w:lvlText w:val=""/>
      <w:lvlJc w:val="left"/>
      <w:pPr>
        <w:ind w:left="862"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25" w15:restartNumberingAfterBreak="0">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6" w15:restartNumberingAfterBreak="0">
    <w:nsid w:val="4D480BC6"/>
    <w:multiLevelType w:val="hybridMultilevel"/>
    <w:tmpl w:val="D39210E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D9B6A47"/>
    <w:multiLevelType w:val="hybridMultilevel"/>
    <w:tmpl w:val="CDCEFE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DF17EC"/>
    <w:multiLevelType w:val="hybridMultilevel"/>
    <w:tmpl w:val="C4F80DA2"/>
    <w:lvl w:ilvl="0" w:tplc="40905A4E">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DE5BC4"/>
    <w:multiLevelType w:val="hybridMultilevel"/>
    <w:tmpl w:val="52B41C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AC323CC"/>
    <w:multiLevelType w:val="hybridMultilevel"/>
    <w:tmpl w:val="15E42674"/>
    <w:lvl w:ilvl="0" w:tplc="140A0001">
      <w:start w:val="1"/>
      <w:numFmt w:val="bullet"/>
      <w:lvlText w:val=""/>
      <w:lvlJc w:val="left"/>
      <w:pPr>
        <w:ind w:left="397" w:hanging="360"/>
      </w:pPr>
      <w:rPr>
        <w:rFonts w:ascii="Symbol" w:hAnsi="Symbol" w:hint="default"/>
      </w:rPr>
    </w:lvl>
    <w:lvl w:ilvl="1" w:tplc="140A0003" w:tentative="1">
      <w:start w:val="1"/>
      <w:numFmt w:val="bullet"/>
      <w:lvlText w:val="o"/>
      <w:lvlJc w:val="left"/>
      <w:pPr>
        <w:ind w:left="1117" w:hanging="360"/>
      </w:pPr>
      <w:rPr>
        <w:rFonts w:ascii="Courier New" w:hAnsi="Courier New" w:cs="Courier New" w:hint="default"/>
      </w:rPr>
    </w:lvl>
    <w:lvl w:ilvl="2" w:tplc="140A0005" w:tentative="1">
      <w:start w:val="1"/>
      <w:numFmt w:val="bullet"/>
      <w:lvlText w:val=""/>
      <w:lvlJc w:val="left"/>
      <w:pPr>
        <w:ind w:left="1837" w:hanging="360"/>
      </w:pPr>
      <w:rPr>
        <w:rFonts w:ascii="Wingdings" w:hAnsi="Wingdings" w:hint="default"/>
      </w:rPr>
    </w:lvl>
    <w:lvl w:ilvl="3" w:tplc="140A0001" w:tentative="1">
      <w:start w:val="1"/>
      <w:numFmt w:val="bullet"/>
      <w:lvlText w:val=""/>
      <w:lvlJc w:val="left"/>
      <w:pPr>
        <w:ind w:left="2557" w:hanging="360"/>
      </w:pPr>
      <w:rPr>
        <w:rFonts w:ascii="Symbol" w:hAnsi="Symbol" w:hint="default"/>
      </w:rPr>
    </w:lvl>
    <w:lvl w:ilvl="4" w:tplc="140A0003" w:tentative="1">
      <w:start w:val="1"/>
      <w:numFmt w:val="bullet"/>
      <w:lvlText w:val="o"/>
      <w:lvlJc w:val="left"/>
      <w:pPr>
        <w:ind w:left="3277" w:hanging="360"/>
      </w:pPr>
      <w:rPr>
        <w:rFonts w:ascii="Courier New" w:hAnsi="Courier New" w:cs="Courier New" w:hint="default"/>
      </w:rPr>
    </w:lvl>
    <w:lvl w:ilvl="5" w:tplc="140A0005" w:tentative="1">
      <w:start w:val="1"/>
      <w:numFmt w:val="bullet"/>
      <w:lvlText w:val=""/>
      <w:lvlJc w:val="left"/>
      <w:pPr>
        <w:ind w:left="3997" w:hanging="360"/>
      </w:pPr>
      <w:rPr>
        <w:rFonts w:ascii="Wingdings" w:hAnsi="Wingdings" w:hint="default"/>
      </w:rPr>
    </w:lvl>
    <w:lvl w:ilvl="6" w:tplc="140A0001" w:tentative="1">
      <w:start w:val="1"/>
      <w:numFmt w:val="bullet"/>
      <w:lvlText w:val=""/>
      <w:lvlJc w:val="left"/>
      <w:pPr>
        <w:ind w:left="4717" w:hanging="360"/>
      </w:pPr>
      <w:rPr>
        <w:rFonts w:ascii="Symbol" w:hAnsi="Symbol" w:hint="default"/>
      </w:rPr>
    </w:lvl>
    <w:lvl w:ilvl="7" w:tplc="140A0003" w:tentative="1">
      <w:start w:val="1"/>
      <w:numFmt w:val="bullet"/>
      <w:lvlText w:val="o"/>
      <w:lvlJc w:val="left"/>
      <w:pPr>
        <w:ind w:left="5437" w:hanging="360"/>
      </w:pPr>
      <w:rPr>
        <w:rFonts w:ascii="Courier New" w:hAnsi="Courier New" w:cs="Courier New" w:hint="default"/>
      </w:rPr>
    </w:lvl>
    <w:lvl w:ilvl="8" w:tplc="140A0005" w:tentative="1">
      <w:start w:val="1"/>
      <w:numFmt w:val="bullet"/>
      <w:lvlText w:val=""/>
      <w:lvlJc w:val="left"/>
      <w:pPr>
        <w:ind w:left="6157" w:hanging="360"/>
      </w:pPr>
      <w:rPr>
        <w:rFonts w:ascii="Wingdings" w:hAnsi="Wingdings" w:hint="default"/>
      </w:rPr>
    </w:lvl>
  </w:abstractNum>
  <w:abstractNum w:abstractNumId="33" w15:restartNumberingAfterBreak="0">
    <w:nsid w:val="5D321D12"/>
    <w:multiLevelType w:val="hybridMultilevel"/>
    <w:tmpl w:val="D24C4042"/>
    <w:lvl w:ilvl="0" w:tplc="890AAB00">
      <w:start w:val="1"/>
      <w:numFmt w:val="lowerLetter"/>
      <w:lvlText w:val="%1)"/>
      <w:lvlJc w:val="left"/>
      <w:pPr>
        <w:ind w:left="360" w:hanging="360"/>
      </w:pPr>
      <w:rPr>
        <w:rFonts w:hint="default"/>
        <w:b/>
        <w:i w:val="0"/>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34" w15:restartNumberingAfterBreak="0">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5" w15:restartNumberingAfterBreak="0">
    <w:nsid w:val="62FE0746"/>
    <w:multiLevelType w:val="hybridMultilevel"/>
    <w:tmpl w:val="6772F2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7666937"/>
    <w:multiLevelType w:val="hybridMultilevel"/>
    <w:tmpl w:val="41A6D5AA"/>
    <w:lvl w:ilvl="0" w:tplc="9A7033E6">
      <w:start w:val="1"/>
      <w:numFmt w:val="upperRoman"/>
      <w:lvlText w:val="%1."/>
      <w:lvlJc w:val="right"/>
      <w:pPr>
        <w:ind w:left="360" w:hanging="360"/>
      </w:pPr>
      <w:rPr>
        <w:rFonts w:hint="default"/>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EFC5BCC"/>
    <w:multiLevelType w:val="hybridMultilevel"/>
    <w:tmpl w:val="EA8ECC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2"/>
  </w:num>
  <w:num w:numId="3">
    <w:abstractNumId w:val="22"/>
  </w:num>
  <w:num w:numId="4">
    <w:abstractNumId w:val="1"/>
  </w:num>
  <w:num w:numId="5">
    <w:abstractNumId w:val="0"/>
  </w:num>
  <w:num w:numId="6">
    <w:abstractNumId w:val="29"/>
  </w:num>
  <w:num w:numId="7">
    <w:abstractNumId w:val="39"/>
  </w:num>
  <w:num w:numId="8">
    <w:abstractNumId w:val="18"/>
  </w:num>
  <w:num w:numId="9">
    <w:abstractNumId w:val="14"/>
  </w:num>
  <w:num w:numId="10">
    <w:abstractNumId w:val="7"/>
  </w:num>
  <w:num w:numId="11">
    <w:abstractNumId w:val="9"/>
  </w:num>
  <w:num w:numId="12">
    <w:abstractNumId w:val="40"/>
  </w:num>
  <w:num w:numId="13">
    <w:abstractNumId w:val="37"/>
  </w:num>
  <w:num w:numId="14">
    <w:abstractNumId w:val="36"/>
  </w:num>
  <w:num w:numId="15">
    <w:abstractNumId w:val="20"/>
  </w:num>
  <w:num w:numId="16">
    <w:abstractNumId w:val="31"/>
  </w:num>
  <w:num w:numId="17">
    <w:abstractNumId w:val="35"/>
  </w:num>
  <w:num w:numId="18">
    <w:abstractNumId w:val="16"/>
  </w:num>
  <w:num w:numId="19">
    <w:abstractNumId w:val="5"/>
  </w:num>
  <w:num w:numId="20">
    <w:abstractNumId w:val="12"/>
  </w:num>
  <w:num w:numId="21">
    <w:abstractNumId w:val="11"/>
  </w:num>
  <w:num w:numId="22">
    <w:abstractNumId w:val="19"/>
  </w:num>
  <w:num w:numId="23">
    <w:abstractNumId w:val="10"/>
  </w:num>
  <w:num w:numId="24">
    <w:abstractNumId w:val="26"/>
  </w:num>
  <w:num w:numId="25">
    <w:abstractNumId w:val="23"/>
  </w:num>
  <w:num w:numId="26">
    <w:abstractNumId w:val="34"/>
  </w:num>
  <w:num w:numId="27">
    <w:abstractNumId w:val="13"/>
  </w:num>
  <w:num w:numId="28">
    <w:abstractNumId w:val="25"/>
  </w:num>
  <w:num w:numId="29">
    <w:abstractNumId w:val="21"/>
  </w:num>
  <w:num w:numId="30">
    <w:abstractNumId w:val="3"/>
  </w:num>
  <w:num w:numId="31">
    <w:abstractNumId w:val="30"/>
  </w:num>
  <w:num w:numId="32">
    <w:abstractNumId w:val="41"/>
  </w:num>
  <w:num w:numId="33">
    <w:abstractNumId w:val="24"/>
  </w:num>
  <w:num w:numId="34">
    <w:abstractNumId w:val="27"/>
  </w:num>
  <w:num w:numId="35">
    <w:abstractNumId w:val="17"/>
  </w:num>
  <w:num w:numId="36">
    <w:abstractNumId w:val="4"/>
  </w:num>
  <w:num w:numId="37">
    <w:abstractNumId w:val="6"/>
  </w:num>
  <w:num w:numId="38">
    <w:abstractNumId w:val="32"/>
  </w:num>
  <w:num w:numId="39">
    <w:abstractNumId w:val="33"/>
  </w:num>
  <w:num w:numId="40">
    <w:abstractNumId w:val="8"/>
  </w:num>
  <w:num w:numId="41">
    <w:abstractNumId w:val="3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6d+yRN30dtBTBmr8SDsJyfK7YsIDjJ565vtmSsDt8ziJYiQlFuAD+7pV2lVAgqodjPlrfIijul7aofCzLa7/w==" w:salt="44T6j3ZGiFN8BbbQp/GmJ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F9"/>
    <w:rsid w:val="0000085A"/>
    <w:rsid w:val="00011DC1"/>
    <w:rsid w:val="0001401F"/>
    <w:rsid w:val="00026AD2"/>
    <w:rsid w:val="00026DCA"/>
    <w:rsid w:val="00027E78"/>
    <w:rsid w:val="0003318B"/>
    <w:rsid w:val="00036A8B"/>
    <w:rsid w:val="00053A32"/>
    <w:rsid w:val="000547A2"/>
    <w:rsid w:val="00067B32"/>
    <w:rsid w:val="0007070D"/>
    <w:rsid w:val="00071A18"/>
    <w:rsid w:val="00076A47"/>
    <w:rsid w:val="00081BB0"/>
    <w:rsid w:val="00085DF1"/>
    <w:rsid w:val="0009389D"/>
    <w:rsid w:val="00097854"/>
    <w:rsid w:val="000A130E"/>
    <w:rsid w:val="000A6259"/>
    <w:rsid w:val="000B02E3"/>
    <w:rsid w:val="000B0F7B"/>
    <w:rsid w:val="000B36E7"/>
    <w:rsid w:val="000B6506"/>
    <w:rsid w:val="000C4E35"/>
    <w:rsid w:val="000C5661"/>
    <w:rsid w:val="000D45D3"/>
    <w:rsid w:val="000F5F31"/>
    <w:rsid w:val="000F6DBD"/>
    <w:rsid w:val="00100062"/>
    <w:rsid w:val="00105C5C"/>
    <w:rsid w:val="00105CCE"/>
    <w:rsid w:val="00106ACA"/>
    <w:rsid w:val="0011401E"/>
    <w:rsid w:val="001147C3"/>
    <w:rsid w:val="00117E78"/>
    <w:rsid w:val="0012250F"/>
    <w:rsid w:val="001227FE"/>
    <w:rsid w:val="00126CB1"/>
    <w:rsid w:val="00130338"/>
    <w:rsid w:val="00154E36"/>
    <w:rsid w:val="00166029"/>
    <w:rsid w:val="00183234"/>
    <w:rsid w:val="0018351C"/>
    <w:rsid w:val="00183CF2"/>
    <w:rsid w:val="0018634C"/>
    <w:rsid w:val="001909BE"/>
    <w:rsid w:val="00193B2D"/>
    <w:rsid w:val="00196DD0"/>
    <w:rsid w:val="001A011C"/>
    <w:rsid w:val="001B6D7C"/>
    <w:rsid w:val="001B6EAF"/>
    <w:rsid w:val="001B703A"/>
    <w:rsid w:val="001C3F1B"/>
    <w:rsid w:val="001D7E23"/>
    <w:rsid w:val="001F277B"/>
    <w:rsid w:val="001F7D2C"/>
    <w:rsid w:val="00200569"/>
    <w:rsid w:val="00200F3F"/>
    <w:rsid w:val="002026DC"/>
    <w:rsid w:val="00204086"/>
    <w:rsid w:val="00210B7F"/>
    <w:rsid w:val="00213FA6"/>
    <w:rsid w:val="00214849"/>
    <w:rsid w:val="002163C7"/>
    <w:rsid w:val="00236CA9"/>
    <w:rsid w:val="00237191"/>
    <w:rsid w:val="00240946"/>
    <w:rsid w:val="00243275"/>
    <w:rsid w:val="00243461"/>
    <w:rsid w:val="00246E56"/>
    <w:rsid w:val="00251F82"/>
    <w:rsid w:val="00253CA2"/>
    <w:rsid w:val="00253D8D"/>
    <w:rsid w:val="00255E95"/>
    <w:rsid w:val="00257CED"/>
    <w:rsid w:val="00260325"/>
    <w:rsid w:val="00261C88"/>
    <w:rsid w:val="0026456E"/>
    <w:rsid w:val="00270B9C"/>
    <w:rsid w:val="00273438"/>
    <w:rsid w:val="002736F3"/>
    <w:rsid w:val="00273AB5"/>
    <w:rsid w:val="002751C8"/>
    <w:rsid w:val="00277DD3"/>
    <w:rsid w:val="00282C93"/>
    <w:rsid w:val="0028301A"/>
    <w:rsid w:val="00285CBE"/>
    <w:rsid w:val="0028757E"/>
    <w:rsid w:val="002A51F3"/>
    <w:rsid w:val="002A6A4B"/>
    <w:rsid w:val="002B71CC"/>
    <w:rsid w:val="002D0146"/>
    <w:rsid w:val="002D158A"/>
    <w:rsid w:val="002D262E"/>
    <w:rsid w:val="002D6F9C"/>
    <w:rsid w:val="002E1BAC"/>
    <w:rsid w:val="002F11B0"/>
    <w:rsid w:val="002F3D41"/>
    <w:rsid w:val="002F7832"/>
    <w:rsid w:val="003004E7"/>
    <w:rsid w:val="0030131C"/>
    <w:rsid w:val="00301910"/>
    <w:rsid w:val="003143DA"/>
    <w:rsid w:val="003156CD"/>
    <w:rsid w:val="00317B31"/>
    <w:rsid w:val="00320F35"/>
    <w:rsid w:val="00320F9C"/>
    <w:rsid w:val="00325CFC"/>
    <w:rsid w:val="00335993"/>
    <w:rsid w:val="00343CAA"/>
    <w:rsid w:val="00345E78"/>
    <w:rsid w:val="00346C2F"/>
    <w:rsid w:val="003473D2"/>
    <w:rsid w:val="00352AFB"/>
    <w:rsid w:val="00353979"/>
    <w:rsid w:val="00356575"/>
    <w:rsid w:val="00356FE1"/>
    <w:rsid w:val="00357CF1"/>
    <w:rsid w:val="003628D0"/>
    <w:rsid w:val="00364081"/>
    <w:rsid w:val="00367B23"/>
    <w:rsid w:val="00373725"/>
    <w:rsid w:val="00373B50"/>
    <w:rsid w:val="00374710"/>
    <w:rsid w:val="003803AB"/>
    <w:rsid w:val="00380645"/>
    <w:rsid w:val="003853CD"/>
    <w:rsid w:val="00386AA9"/>
    <w:rsid w:val="003A1609"/>
    <w:rsid w:val="003A4E5A"/>
    <w:rsid w:val="003A5204"/>
    <w:rsid w:val="003A70CE"/>
    <w:rsid w:val="003B0676"/>
    <w:rsid w:val="003B1738"/>
    <w:rsid w:val="003B20EA"/>
    <w:rsid w:val="003C4F1E"/>
    <w:rsid w:val="003C6FEB"/>
    <w:rsid w:val="003F705B"/>
    <w:rsid w:val="00405A02"/>
    <w:rsid w:val="00407CC4"/>
    <w:rsid w:val="00412921"/>
    <w:rsid w:val="00421BEA"/>
    <w:rsid w:val="00432126"/>
    <w:rsid w:val="00445673"/>
    <w:rsid w:val="00461AE3"/>
    <w:rsid w:val="00471291"/>
    <w:rsid w:val="004755F8"/>
    <w:rsid w:val="0047593B"/>
    <w:rsid w:val="00476FBC"/>
    <w:rsid w:val="0048086A"/>
    <w:rsid w:val="0048746C"/>
    <w:rsid w:val="004930AA"/>
    <w:rsid w:val="00493A6D"/>
    <w:rsid w:val="00496244"/>
    <w:rsid w:val="00496B93"/>
    <w:rsid w:val="00497711"/>
    <w:rsid w:val="004A4008"/>
    <w:rsid w:val="004B373F"/>
    <w:rsid w:val="004B7456"/>
    <w:rsid w:val="004C5B22"/>
    <w:rsid w:val="004C724E"/>
    <w:rsid w:val="004D22C7"/>
    <w:rsid w:val="004D4483"/>
    <w:rsid w:val="004D5BF9"/>
    <w:rsid w:val="004E10F9"/>
    <w:rsid w:val="004E1777"/>
    <w:rsid w:val="004E5D21"/>
    <w:rsid w:val="004F4969"/>
    <w:rsid w:val="004F6DE0"/>
    <w:rsid w:val="005011AD"/>
    <w:rsid w:val="0051363A"/>
    <w:rsid w:val="00513B4F"/>
    <w:rsid w:val="00531B93"/>
    <w:rsid w:val="00543C4A"/>
    <w:rsid w:val="005459D0"/>
    <w:rsid w:val="005504E6"/>
    <w:rsid w:val="00572E2A"/>
    <w:rsid w:val="0057519A"/>
    <w:rsid w:val="00575CC9"/>
    <w:rsid w:val="00585347"/>
    <w:rsid w:val="00595395"/>
    <w:rsid w:val="0059625B"/>
    <w:rsid w:val="00596AB4"/>
    <w:rsid w:val="005A32C2"/>
    <w:rsid w:val="005A3312"/>
    <w:rsid w:val="005A4B98"/>
    <w:rsid w:val="005B3D03"/>
    <w:rsid w:val="005B45E6"/>
    <w:rsid w:val="005B67A2"/>
    <w:rsid w:val="005C18D2"/>
    <w:rsid w:val="005C6147"/>
    <w:rsid w:val="005D1A23"/>
    <w:rsid w:val="005E1103"/>
    <w:rsid w:val="005E133A"/>
    <w:rsid w:val="005E7559"/>
    <w:rsid w:val="005F1040"/>
    <w:rsid w:val="006057BD"/>
    <w:rsid w:val="00615269"/>
    <w:rsid w:val="00615FBF"/>
    <w:rsid w:val="00623D36"/>
    <w:rsid w:val="006321F4"/>
    <w:rsid w:val="00633D10"/>
    <w:rsid w:val="00646C5C"/>
    <w:rsid w:val="0066494B"/>
    <w:rsid w:val="0066756A"/>
    <w:rsid w:val="00681878"/>
    <w:rsid w:val="006820EC"/>
    <w:rsid w:val="00683504"/>
    <w:rsid w:val="00692A55"/>
    <w:rsid w:val="00693515"/>
    <w:rsid w:val="006A1EDC"/>
    <w:rsid w:val="006A474B"/>
    <w:rsid w:val="006A779D"/>
    <w:rsid w:val="006B7846"/>
    <w:rsid w:val="006C0086"/>
    <w:rsid w:val="006C1542"/>
    <w:rsid w:val="006C1D3B"/>
    <w:rsid w:val="006C1F07"/>
    <w:rsid w:val="006C772C"/>
    <w:rsid w:val="006D5482"/>
    <w:rsid w:val="006E0B69"/>
    <w:rsid w:val="006E31FB"/>
    <w:rsid w:val="006E7C0F"/>
    <w:rsid w:val="006F7DB3"/>
    <w:rsid w:val="00700663"/>
    <w:rsid w:val="0070542E"/>
    <w:rsid w:val="0070611D"/>
    <w:rsid w:val="007062BD"/>
    <w:rsid w:val="00711E6C"/>
    <w:rsid w:val="00723211"/>
    <w:rsid w:val="00730E8D"/>
    <w:rsid w:val="00735384"/>
    <w:rsid w:val="00737234"/>
    <w:rsid w:val="007378A2"/>
    <w:rsid w:val="00751002"/>
    <w:rsid w:val="00755F17"/>
    <w:rsid w:val="007605D2"/>
    <w:rsid w:val="0076317F"/>
    <w:rsid w:val="00765327"/>
    <w:rsid w:val="0076665C"/>
    <w:rsid w:val="007749FC"/>
    <w:rsid w:val="00780AB2"/>
    <w:rsid w:val="00784448"/>
    <w:rsid w:val="00797660"/>
    <w:rsid w:val="007B2EB9"/>
    <w:rsid w:val="007B50BC"/>
    <w:rsid w:val="007B5EDF"/>
    <w:rsid w:val="007B7C5F"/>
    <w:rsid w:val="007C2929"/>
    <w:rsid w:val="007C3229"/>
    <w:rsid w:val="007C39B9"/>
    <w:rsid w:val="007C4C01"/>
    <w:rsid w:val="007D6EF8"/>
    <w:rsid w:val="007E31DD"/>
    <w:rsid w:val="007F614F"/>
    <w:rsid w:val="007F66D6"/>
    <w:rsid w:val="008006FA"/>
    <w:rsid w:val="008069D8"/>
    <w:rsid w:val="00810DD2"/>
    <w:rsid w:val="008110AA"/>
    <w:rsid w:val="008112C8"/>
    <w:rsid w:val="00811427"/>
    <w:rsid w:val="00812ED2"/>
    <w:rsid w:val="00820477"/>
    <w:rsid w:val="00821285"/>
    <w:rsid w:val="00825856"/>
    <w:rsid w:val="008343A2"/>
    <w:rsid w:val="00834957"/>
    <w:rsid w:val="00834A2F"/>
    <w:rsid w:val="0084123B"/>
    <w:rsid w:val="00846281"/>
    <w:rsid w:val="00851373"/>
    <w:rsid w:val="00853461"/>
    <w:rsid w:val="00853C8B"/>
    <w:rsid w:val="00854DE9"/>
    <w:rsid w:val="00860D9F"/>
    <w:rsid w:val="0086133E"/>
    <w:rsid w:val="00861680"/>
    <w:rsid w:val="00870163"/>
    <w:rsid w:val="00895A5D"/>
    <w:rsid w:val="00896B98"/>
    <w:rsid w:val="00896BC6"/>
    <w:rsid w:val="008B2DC8"/>
    <w:rsid w:val="008B6E82"/>
    <w:rsid w:val="008C3EB2"/>
    <w:rsid w:val="008C67A4"/>
    <w:rsid w:val="008D35D8"/>
    <w:rsid w:val="008D6E0F"/>
    <w:rsid w:val="008F38A8"/>
    <w:rsid w:val="008F3B1F"/>
    <w:rsid w:val="008F6709"/>
    <w:rsid w:val="008F6966"/>
    <w:rsid w:val="008F6C96"/>
    <w:rsid w:val="00911F06"/>
    <w:rsid w:val="00916EBF"/>
    <w:rsid w:val="00932FF7"/>
    <w:rsid w:val="00940420"/>
    <w:rsid w:val="00946B00"/>
    <w:rsid w:val="009669CF"/>
    <w:rsid w:val="00977302"/>
    <w:rsid w:val="00980718"/>
    <w:rsid w:val="00981E35"/>
    <w:rsid w:val="00986348"/>
    <w:rsid w:val="00987C62"/>
    <w:rsid w:val="009961BC"/>
    <w:rsid w:val="009A26C4"/>
    <w:rsid w:val="009B255B"/>
    <w:rsid w:val="009B6502"/>
    <w:rsid w:val="009C086A"/>
    <w:rsid w:val="009C11C0"/>
    <w:rsid w:val="009D03FE"/>
    <w:rsid w:val="009D70A8"/>
    <w:rsid w:val="009D739C"/>
    <w:rsid w:val="009D78B0"/>
    <w:rsid w:val="009E1B07"/>
    <w:rsid w:val="009E7366"/>
    <w:rsid w:val="009F2788"/>
    <w:rsid w:val="009F39B3"/>
    <w:rsid w:val="009F62A9"/>
    <w:rsid w:val="00A010D1"/>
    <w:rsid w:val="00A301DD"/>
    <w:rsid w:val="00A3046D"/>
    <w:rsid w:val="00A3146D"/>
    <w:rsid w:val="00A330FA"/>
    <w:rsid w:val="00A36F8A"/>
    <w:rsid w:val="00A41319"/>
    <w:rsid w:val="00A44B6B"/>
    <w:rsid w:val="00A536DE"/>
    <w:rsid w:val="00A544A5"/>
    <w:rsid w:val="00A57ECD"/>
    <w:rsid w:val="00A60999"/>
    <w:rsid w:val="00A66614"/>
    <w:rsid w:val="00A66799"/>
    <w:rsid w:val="00A70A82"/>
    <w:rsid w:val="00A73DC5"/>
    <w:rsid w:val="00A775DD"/>
    <w:rsid w:val="00A837EB"/>
    <w:rsid w:val="00A93463"/>
    <w:rsid w:val="00AA4E2A"/>
    <w:rsid w:val="00AB15C1"/>
    <w:rsid w:val="00AB1E41"/>
    <w:rsid w:val="00AB2826"/>
    <w:rsid w:val="00AB4B39"/>
    <w:rsid w:val="00AD4F06"/>
    <w:rsid w:val="00AE64DD"/>
    <w:rsid w:val="00AE7AB3"/>
    <w:rsid w:val="00AF4C49"/>
    <w:rsid w:val="00B00519"/>
    <w:rsid w:val="00B00832"/>
    <w:rsid w:val="00B019A0"/>
    <w:rsid w:val="00B01AE2"/>
    <w:rsid w:val="00B043B3"/>
    <w:rsid w:val="00B2152C"/>
    <w:rsid w:val="00B25C80"/>
    <w:rsid w:val="00B34414"/>
    <w:rsid w:val="00B3640B"/>
    <w:rsid w:val="00B36CE6"/>
    <w:rsid w:val="00B53B30"/>
    <w:rsid w:val="00B5583C"/>
    <w:rsid w:val="00B56F87"/>
    <w:rsid w:val="00B57BA8"/>
    <w:rsid w:val="00B64449"/>
    <w:rsid w:val="00B66D8C"/>
    <w:rsid w:val="00B814B2"/>
    <w:rsid w:val="00B84D45"/>
    <w:rsid w:val="00BA3436"/>
    <w:rsid w:val="00BA3517"/>
    <w:rsid w:val="00BA3C35"/>
    <w:rsid w:val="00BA58F6"/>
    <w:rsid w:val="00BA7805"/>
    <w:rsid w:val="00BB034D"/>
    <w:rsid w:val="00BB2598"/>
    <w:rsid w:val="00BB338C"/>
    <w:rsid w:val="00BB38B4"/>
    <w:rsid w:val="00BC1E08"/>
    <w:rsid w:val="00BD11AC"/>
    <w:rsid w:val="00BE0F52"/>
    <w:rsid w:val="00BE452A"/>
    <w:rsid w:val="00BF0C80"/>
    <w:rsid w:val="00BF124E"/>
    <w:rsid w:val="00BF1844"/>
    <w:rsid w:val="00C0084E"/>
    <w:rsid w:val="00C01425"/>
    <w:rsid w:val="00C073DF"/>
    <w:rsid w:val="00C12152"/>
    <w:rsid w:val="00C1369A"/>
    <w:rsid w:val="00C308C3"/>
    <w:rsid w:val="00C36C9E"/>
    <w:rsid w:val="00C36F84"/>
    <w:rsid w:val="00C42332"/>
    <w:rsid w:val="00C4730D"/>
    <w:rsid w:val="00C50AAF"/>
    <w:rsid w:val="00C5349B"/>
    <w:rsid w:val="00C676D8"/>
    <w:rsid w:val="00C766CB"/>
    <w:rsid w:val="00C80B39"/>
    <w:rsid w:val="00C861A8"/>
    <w:rsid w:val="00C87E7F"/>
    <w:rsid w:val="00CA3661"/>
    <w:rsid w:val="00CA42F6"/>
    <w:rsid w:val="00CA5B22"/>
    <w:rsid w:val="00CC0A79"/>
    <w:rsid w:val="00CC60FC"/>
    <w:rsid w:val="00CC7940"/>
    <w:rsid w:val="00CC7E2F"/>
    <w:rsid w:val="00CD0F57"/>
    <w:rsid w:val="00CD7A02"/>
    <w:rsid w:val="00CF0E50"/>
    <w:rsid w:val="00CF26E9"/>
    <w:rsid w:val="00CF4BE9"/>
    <w:rsid w:val="00CF562E"/>
    <w:rsid w:val="00D034AB"/>
    <w:rsid w:val="00D13B6B"/>
    <w:rsid w:val="00D13BF3"/>
    <w:rsid w:val="00D22B80"/>
    <w:rsid w:val="00D23A24"/>
    <w:rsid w:val="00D330C4"/>
    <w:rsid w:val="00D35784"/>
    <w:rsid w:val="00D37592"/>
    <w:rsid w:val="00D4576D"/>
    <w:rsid w:val="00D509A7"/>
    <w:rsid w:val="00D54580"/>
    <w:rsid w:val="00D54758"/>
    <w:rsid w:val="00D60482"/>
    <w:rsid w:val="00D61F89"/>
    <w:rsid w:val="00D66962"/>
    <w:rsid w:val="00D72C3B"/>
    <w:rsid w:val="00D935DB"/>
    <w:rsid w:val="00D9456C"/>
    <w:rsid w:val="00D9483C"/>
    <w:rsid w:val="00DA0E3A"/>
    <w:rsid w:val="00DA156E"/>
    <w:rsid w:val="00DA4C56"/>
    <w:rsid w:val="00DA53F7"/>
    <w:rsid w:val="00DB38FB"/>
    <w:rsid w:val="00DB49B8"/>
    <w:rsid w:val="00DB7CE8"/>
    <w:rsid w:val="00DC32CD"/>
    <w:rsid w:val="00DE0471"/>
    <w:rsid w:val="00DE0BBA"/>
    <w:rsid w:val="00DE7715"/>
    <w:rsid w:val="00DF431F"/>
    <w:rsid w:val="00E0071B"/>
    <w:rsid w:val="00E037BD"/>
    <w:rsid w:val="00E07863"/>
    <w:rsid w:val="00E2143B"/>
    <w:rsid w:val="00E23ACA"/>
    <w:rsid w:val="00E31F79"/>
    <w:rsid w:val="00E375D9"/>
    <w:rsid w:val="00E37CA5"/>
    <w:rsid w:val="00E43071"/>
    <w:rsid w:val="00E45DB6"/>
    <w:rsid w:val="00E6222D"/>
    <w:rsid w:val="00E623F6"/>
    <w:rsid w:val="00E63068"/>
    <w:rsid w:val="00E63744"/>
    <w:rsid w:val="00E63BC8"/>
    <w:rsid w:val="00E646C7"/>
    <w:rsid w:val="00E678AD"/>
    <w:rsid w:val="00E76C46"/>
    <w:rsid w:val="00E8788A"/>
    <w:rsid w:val="00E97960"/>
    <w:rsid w:val="00E979D2"/>
    <w:rsid w:val="00EA034F"/>
    <w:rsid w:val="00EA53B9"/>
    <w:rsid w:val="00EB2390"/>
    <w:rsid w:val="00EC02B6"/>
    <w:rsid w:val="00EC6324"/>
    <w:rsid w:val="00EC7C4A"/>
    <w:rsid w:val="00EC7E01"/>
    <w:rsid w:val="00ED057A"/>
    <w:rsid w:val="00ED08D6"/>
    <w:rsid w:val="00EE097B"/>
    <w:rsid w:val="00EE139E"/>
    <w:rsid w:val="00EE228C"/>
    <w:rsid w:val="00EE4383"/>
    <w:rsid w:val="00EE491C"/>
    <w:rsid w:val="00EE64CD"/>
    <w:rsid w:val="00EF1422"/>
    <w:rsid w:val="00EF3D8E"/>
    <w:rsid w:val="00EF7D85"/>
    <w:rsid w:val="00F00FF1"/>
    <w:rsid w:val="00F073E0"/>
    <w:rsid w:val="00F1305E"/>
    <w:rsid w:val="00F16E81"/>
    <w:rsid w:val="00F22451"/>
    <w:rsid w:val="00F24383"/>
    <w:rsid w:val="00F26208"/>
    <w:rsid w:val="00F30531"/>
    <w:rsid w:val="00F31891"/>
    <w:rsid w:val="00F343EA"/>
    <w:rsid w:val="00F357CB"/>
    <w:rsid w:val="00F42278"/>
    <w:rsid w:val="00F541D9"/>
    <w:rsid w:val="00F67D89"/>
    <w:rsid w:val="00F70048"/>
    <w:rsid w:val="00F83C00"/>
    <w:rsid w:val="00F84965"/>
    <w:rsid w:val="00F8781D"/>
    <w:rsid w:val="00F90664"/>
    <w:rsid w:val="00F9130B"/>
    <w:rsid w:val="00F91EA0"/>
    <w:rsid w:val="00F96BD3"/>
    <w:rsid w:val="00F97718"/>
    <w:rsid w:val="00FA1809"/>
    <w:rsid w:val="00FA2104"/>
    <w:rsid w:val="00FA4CCB"/>
    <w:rsid w:val="00FB184E"/>
    <w:rsid w:val="00FB7BF8"/>
    <w:rsid w:val="00FC1885"/>
    <w:rsid w:val="00FC257F"/>
    <w:rsid w:val="00FD0AE2"/>
    <w:rsid w:val="00FD629B"/>
    <w:rsid w:val="00FE0248"/>
    <w:rsid w:val="00FE2A7A"/>
    <w:rsid w:val="00FE310F"/>
    <w:rsid w:val="00FE4822"/>
    <w:rsid w:val="00FE57D3"/>
    <w:rsid w:val="00FE5EF6"/>
    <w:rsid w:val="00FF39C1"/>
    <w:rsid w:val="00FF5743"/>
    <w:rsid w:val="00FF7258"/>
    <w:rsid w:val="00FF7C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5F86C"/>
  <w15:docId w15:val="{C25954CA-6B8A-4D61-9371-F2C15A57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styleId="Nmerodepgina">
    <w:name w:val="page number"/>
    <w:basedOn w:val="Fuentedeprrafopredeter"/>
    <w:uiPriority w:val="99"/>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uiPriority w:val="9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1Car">
    <w:name w:val="Título 1 Car"/>
    <w:basedOn w:val="Fuentedeprrafopredeter"/>
    <w:link w:val="Ttulo1"/>
    <w:rsid w:val="00166029"/>
    <w:rPr>
      <w:rFonts w:ascii="Arial" w:hAnsi="Arial"/>
      <w:b/>
      <w:sz w:val="22"/>
      <w:u w:val="single"/>
      <w:lang w:val="es-ES" w:eastAsia="es-ES"/>
    </w:rPr>
  </w:style>
  <w:style w:type="character" w:customStyle="1" w:styleId="Ttulo4Car">
    <w:name w:val="Título 4 Car"/>
    <w:basedOn w:val="Fuentedeprrafopredeter"/>
    <w:link w:val="Ttulo4"/>
    <w:rsid w:val="00166029"/>
    <w:rPr>
      <w:rFonts w:ascii="Arial" w:hAnsi="Arial"/>
      <w:b/>
      <w:sz w:val="22"/>
      <w:u w:val="single"/>
      <w:lang w:eastAsia="es-ES"/>
    </w:rPr>
  </w:style>
  <w:style w:type="character" w:customStyle="1" w:styleId="TtuloCar">
    <w:name w:val="Título Car"/>
    <w:basedOn w:val="Fuentedeprrafopredeter"/>
    <w:link w:val="Ttulo"/>
    <w:rsid w:val="00166029"/>
    <w:rPr>
      <w:rFonts w:ascii="Arial" w:hAnsi="Arial"/>
      <w:b/>
      <w:sz w:val="22"/>
      <w:u w:val="single"/>
      <w:lang w:val="es-ES" w:eastAsia="es-ES"/>
    </w:rPr>
  </w:style>
  <w:style w:type="character" w:customStyle="1" w:styleId="EncabezadoCar">
    <w:name w:val="Encabezado Car"/>
    <w:basedOn w:val="Fuentedeprrafopredeter"/>
    <w:link w:val="Encabezado"/>
    <w:uiPriority w:val="99"/>
    <w:rsid w:val="00166029"/>
    <w:rPr>
      <w:rFonts w:ascii="Arial" w:hAnsi="Arial"/>
      <w:sz w:val="22"/>
      <w:lang w:eastAsia="es-ES"/>
    </w:rPr>
  </w:style>
  <w:style w:type="character" w:customStyle="1" w:styleId="Textoindependiente2Car">
    <w:name w:val="Texto independiente 2 Car"/>
    <w:basedOn w:val="Fuentedeprrafopredeter"/>
    <w:link w:val="Textoindependiente2"/>
    <w:rsid w:val="00166029"/>
    <w:rPr>
      <w:rFonts w:ascii="Arial" w:hAnsi="Arial" w:cs="Arial"/>
      <w:bCs/>
      <w:sz w:val="22"/>
      <w:szCs w:val="24"/>
      <w:lang w:val="es-ES" w:eastAsia="es-ES"/>
    </w:rPr>
  </w:style>
  <w:style w:type="character" w:customStyle="1" w:styleId="PiedepginaCar">
    <w:name w:val="Pie de página Car"/>
    <w:basedOn w:val="Fuentedeprrafopredeter"/>
    <w:link w:val="Piedepgina"/>
    <w:uiPriority w:val="99"/>
    <w:rsid w:val="00166029"/>
    <w:rPr>
      <w:rFonts w:ascii="Arial" w:hAnsi="Arial"/>
      <w:sz w:val="24"/>
      <w:szCs w:val="24"/>
      <w:lang w:val="es-ES" w:eastAsia="es-ES"/>
    </w:rPr>
  </w:style>
  <w:style w:type="character" w:customStyle="1" w:styleId="Textoindependiente3Car">
    <w:name w:val="Texto independiente 3 Car"/>
    <w:basedOn w:val="Fuentedeprrafopredeter"/>
    <w:link w:val="Textoindependiente3"/>
    <w:uiPriority w:val="99"/>
    <w:rsid w:val="00166029"/>
    <w:rPr>
      <w:rFonts w:ascii="Arial" w:hAnsi="Arial" w:cs="Arial"/>
      <w:i/>
      <w:iCs/>
      <w:szCs w:val="24"/>
      <w:lang w:val="es-ES" w:eastAsia="es-ES"/>
    </w:rPr>
  </w:style>
  <w:style w:type="paragraph" w:styleId="Textodeglobo">
    <w:name w:val="Balloon Text"/>
    <w:basedOn w:val="Normal"/>
    <w:link w:val="TextodegloboCar"/>
    <w:uiPriority w:val="99"/>
    <w:semiHidden/>
    <w:unhideWhenUsed/>
    <w:rsid w:val="0016602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029"/>
    <w:rPr>
      <w:rFonts w:ascii="Tahoma" w:hAnsi="Tahoma" w:cs="Tahoma"/>
      <w:sz w:val="16"/>
      <w:szCs w:val="16"/>
      <w:lang w:val="es-ES" w:eastAsia="es-ES"/>
    </w:rPr>
  </w:style>
  <w:style w:type="paragraph" w:customStyle="1" w:styleId="CarCarCar1CarCarCarCarCarCarCarCarCarCarCarCar">
    <w:name w:val="Car Car Car1 Car Car Car Car Car Car Car Car Car Car Car Car"/>
    <w:basedOn w:val="Normal"/>
    <w:rsid w:val="00166029"/>
    <w:pPr>
      <w:spacing w:after="160" w:line="240" w:lineRule="exact"/>
    </w:pPr>
    <w:rPr>
      <w:sz w:val="20"/>
      <w:szCs w:val="20"/>
      <w:lang w:val="en-US" w:eastAsia="en-US"/>
    </w:rPr>
  </w:style>
  <w:style w:type="character" w:styleId="Refdecomentario">
    <w:name w:val="annotation reference"/>
    <w:basedOn w:val="Fuentedeprrafopredeter"/>
    <w:uiPriority w:val="99"/>
    <w:semiHidden/>
    <w:unhideWhenUsed/>
    <w:rsid w:val="00166029"/>
    <w:rPr>
      <w:sz w:val="16"/>
      <w:szCs w:val="16"/>
    </w:rPr>
  </w:style>
  <w:style w:type="paragraph" w:styleId="Textocomentario">
    <w:name w:val="annotation text"/>
    <w:basedOn w:val="Normal"/>
    <w:link w:val="TextocomentarioCar"/>
    <w:uiPriority w:val="99"/>
    <w:semiHidden/>
    <w:unhideWhenUsed/>
    <w:rsid w:val="00166029"/>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166029"/>
    <w:rPr>
      <w:lang w:val="es-ES" w:eastAsia="es-ES"/>
    </w:rPr>
  </w:style>
  <w:style w:type="paragraph" w:styleId="Asuntodelcomentario">
    <w:name w:val="annotation subject"/>
    <w:basedOn w:val="Textocomentario"/>
    <w:next w:val="Textocomentario"/>
    <w:link w:val="AsuntodelcomentarioCar"/>
    <w:uiPriority w:val="99"/>
    <w:semiHidden/>
    <w:unhideWhenUsed/>
    <w:rsid w:val="00166029"/>
    <w:rPr>
      <w:b/>
      <w:bCs/>
    </w:rPr>
  </w:style>
  <w:style w:type="character" w:customStyle="1" w:styleId="AsuntodelcomentarioCar">
    <w:name w:val="Asunto del comentario Car"/>
    <w:basedOn w:val="TextocomentarioCar"/>
    <w:link w:val="Asuntodelcomentario"/>
    <w:uiPriority w:val="99"/>
    <w:semiHidden/>
    <w:rsid w:val="00166029"/>
    <w:rPr>
      <w:b/>
      <w:bCs/>
      <w:lang w:val="es-ES" w:eastAsia="es-ES"/>
    </w:rPr>
  </w:style>
  <w:style w:type="table" w:styleId="Listaclara-nfasis6">
    <w:name w:val="Light List Accent 6"/>
    <w:basedOn w:val="Tablanormal"/>
    <w:uiPriority w:val="61"/>
    <w:rsid w:val="00166029"/>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166029"/>
    <w:rPr>
      <w:rFonts w:asciiTheme="majorHAnsi" w:eastAsiaTheme="majorEastAsia" w:hAnsiTheme="majorHAnsi" w:cstheme="majorBidi"/>
      <w:color w:val="000000" w:themeColor="text1"/>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166029"/>
    <w:rPr>
      <w:rFonts w:ascii="Arial" w:hAnsi="Arial"/>
      <w:sz w:val="24"/>
      <w:szCs w:val="24"/>
      <w:lang w:val="es-ES" w:eastAsia="es-ES"/>
    </w:rPr>
  </w:style>
  <w:style w:type="paragraph" w:customStyle="1" w:styleId="CarCarCarCarCar">
    <w:name w:val="Car Car Car Car Car"/>
    <w:basedOn w:val="Normal"/>
    <w:rsid w:val="00166029"/>
    <w:pPr>
      <w:spacing w:after="160" w:line="240" w:lineRule="exact"/>
    </w:pPr>
    <w:rPr>
      <w:sz w:val="20"/>
      <w:szCs w:val="20"/>
      <w:lang w:val="en-US" w:eastAsia="en-US"/>
    </w:rPr>
  </w:style>
  <w:style w:type="table" w:styleId="Cuadrculaclara-nfasis6">
    <w:name w:val="Light Grid Accent 6"/>
    <w:basedOn w:val="Tablanormal"/>
    <w:uiPriority w:val="62"/>
    <w:rsid w:val="00166029"/>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nfasis6">
    <w:name w:val="Medium Shading 1 Accent 6"/>
    <w:basedOn w:val="Tablanormal"/>
    <w:uiPriority w:val="63"/>
    <w:rsid w:val="00166029"/>
    <w:rPr>
      <w:rFonts w:ascii="Arial" w:eastAsiaTheme="minorHAnsi" w:hAnsi="Arial" w:cstheme="minorBidi"/>
      <w:sz w:val="24"/>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166029"/>
    <w:rPr>
      <w:rFonts w:ascii="Arial" w:eastAsiaTheme="minorHAnsi" w:hAnsi="Arial" w:cstheme="minorBidi"/>
      <w:color w:val="E36C0A" w:themeColor="accent6" w:themeShade="BF"/>
      <w:sz w:val="24"/>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adecuadrcula4-nfasis61">
    <w:name w:val="Tabla de cuadrícula 4 - Énfasis 61"/>
    <w:basedOn w:val="Tablanormal"/>
    <w:uiPriority w:val="49"/>
    <w:rsid w:val="00166029"/>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61">
    <w:name w:val="Tabla de cuadrícula 5 oscura - Énfasis 61"/>
    <w:basedOn w:val="Tablanormal"/>
    <w:uiPriority w:val="50"/>
    <w:rsid w:val="00166029"/>
    <w:rPr>
      <w:rFonts w:ascii="Arial" w:eastAsiaTheme="minorHAnsi" w:hAnsi="Arial" w:cstheme="minorBidi"/>
      <w:sz w:val="24"/>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Hipervnculo">
    <w:name w:val="Hyperlink"/>
    <w:basedOn w:val="Fuentedeprrafopredeter"/>
    <w:uiPriority w:val="99"/>
    <w:unhideWhenUsed/>
    <w:rsid w:val="00166029"/>
    <w:rPr>
      <w:color w:val="0000FF" w:themeColor="hyperlink"/>
      <w:u w:val="single"/>
    </w:rPr>
  </w:style>
  <w:style w:type="table" w:customStyle="1" w:styleId="Tabladecuadrcula4-nfasis62">
    <w:name w:val="Tabla de cuadrícula 4 - Énfasis 62"/>
    <w:basedOn w:val="Tablanormal"/>
    <w:uiPriority w:val="49"/>
    <w:rsid w:val="00166029"/>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3-nfasis11">
    <w:name w:val="Tabla de lista 3 - Énfasis 11"/>
    <w:basedOn w:val="Tablanormal"/>
    <w:uiPriority w:val="48"/>
    <w:rsid w:val="00166029"/>
    <w:rPr>
      <w:rFonts w:ascii="Arial" w:eastAsiaTheme="minorHAnsi" w:hAnsi="Arial" w:cstheme="minorBidi"/>
      <w:sz w:val="24"/>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2-nfasis61">
    <w:name w:val="Tabla de lista 2 - Énfasis 61"/>
    <w:basedOn w:val="Tablanormal"/>
    <w:uiPriority w:val="47"/>
    <w:rsid w:val="00166029"/>
    <w:rPr>
      <w:rFonts w:ascii="Arial" w:eastAsiaTheme="minorHAnsi" w:hAnsi="Arial" w:cstheme="minorBidi"/>
      <w:sz w:val="24"/>
      <w:szCs w:val="22"/>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arCarCarCarCarCarCarCar">
    <w:name w:val="Car Car Car Car Car Car Car Car"/>
    <w:basedOn w:val="Normal"/>
    <w:rsid w:val="00166029"/>
    <w:pPr>
      <w:spacing w:after="160" w:line="240" w:lineRule="exact"/>
    </w:pPr>
    <w:rPr>
      <w:sz w:val="20"/>
      <w:szCs w:val="20"/>
      <w:lang w:val="en-US" w:eastAsia="en-US"/>
    </w:rPr>
  </w:style>
  <w:style w:type="table" w:styleId="Sombreadoclaro-nfasis5">
    <w:name w:val="Light Shading Accent 5"/>
    <w:basedOn w:val="Tablanormal"/>
    <w:uiPriority w:val="60"/>
    <w:rsid w:val="0016602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166029"/>
    <w:pPr>
      <w:autoSpaceDE w:val="0"/>
      <w:autoSpaceDN w:val="0"/>
      <w:adjustRightInd w:val="0"/>
    </w:pPr>
    <w:rPr>
      <w:rFonts w:ascii="Calibri" w:eastAsiaTheme="minorHAnsi" w:hAnsi="Calibri" w:cs="Calibri"/>
      <w:color w:val="000000"/>
      <w:sz w:val="24"/>
      <w:szCs w:val="24"/>
      <w:lang w:eastAsia="en-US"/>
    </w:rPr>
  </w:style>
  <w:style w:type="character" w:styleId="Hipervnculovisitado">
    <w:name w:val="FollowedHyperlink"/>
    <w:basedOn w:val="Fuentedeprrafopredeter"/>
    <w:uiPriority w:val="99"/>
    <w:semiHidden/>
    <w:unhideWhenUsed/>
    <w:rsid w:val="00166029"/>
    <w:rPr>
      <w:color w:val="800080"/>
      <w:u w:val="single"/>
    </w:rPr>
  </w:style>
  <w:style w:type="paragraph" w:customStyle="1" w:styleId="msonormal0">
    <w:name w:val="msonormal"/>
    <w:basedOn w:val="Normal"/>
    <w:rsid w:val="00166029"/>
    <w:pPr>
      <w:spacing w:before="100" w:beforeAutospacing="1" w:after="100" w:afterAutospacing="1"/>
    </w:pPr>
    <w:rPr>
      <w:rFonts w:ascii="Times New Roman" w:hAnsi="Times New Roman"/>
      <w:lang w:val="es-CR" w:eastAsia="es-CR"/>
    </w:rPr>
  </w:style>
  <w:style w:type="paragraph" w:customStyle="1" w:styleId="font5">
    <w:name w:val="font5"/>
    <w:basedOn w:val="Normal"/>
    <w:rsid w:val="00166029"/>
    <w:pPr>
      <w:spacing w:before="100" w:beforeAutospacing="1" w:after="100" w:afterAutospacing="1"/>
    </w:pPr>
    <w:rPr>
      <w:rFonts w:ascii="Calibri" w:hAnsi="Calibri"/>
      <w:b/>
      <w:bCs/>
      <w:color w:val="FFFFFF"/>
      <w:sz w:val="18"/>
      <w:szCs w:val="18"/>
      <w:lang w:val="es-CR" w:eastAsia="es-CR"/>
    </w:rPr>
  </w:style>
  <w:style w:type="paragraph" w:customStyle="1" w:styleId="font6">
    <w:name w:val="font6"/>
    <w:basedOn w:val="Normal"/>
    <w:rsid w:val="00166029"/>
    <w:pPr>
      <w:spacing w:before="100" w:beforeAutospacing="1" w:after="100" w:afterAutospacing="1"/>
    </w:pPr>
    <w:rPr>
      <w:rFonts w:ascii="Calibri" w:hAnsi="Calibri"/>
      <w:b/>
      <w:bCs/>
      <w:color w:val="FFFFFF"/>
      <w:sz w:val="18"/>
      <w:szCs w:val="18"/>
      <w:lang w:val="es-CR" w:eastAsia="es-CR"/>
    </w:rPr>
  </w:style>
  <w:style w:type="paragraph" w:customStyle="1" w:styleId="xl72">
    <w:name w:val="xl72"/>
    <w:basedOn w:val="Normal"/>
    <w:rsid w:val="00166029"/>
    <w:pPr>
      <w:pBdr>
        <w:top w:val="single" w:sz="8" w:space="0" w:color="F79646"/>
        <w:left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3">
    <w:name w:val="xl73"/>
    <w:basedOn w:val="Normal"/>
    <w:rsid w:val="00166029"/>
    <w:pPr>
      <w:pBdr>
        <w:top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4">
    <w:name w:val="xl74"/>
    <w:basedOn w:val="Normal"/>
    <w:rsid w:val="00166029"/>
    <w:pPr>
      <w:pBdr>
        <w:top w:val="single" w:sz="8" w:space="0" w:color="F79646"/>
        <w:bottom w:val="single" w:sz="8" w:space="0" w:color="F79646"/>
        <w:right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5">
    <w:name w:val="xl75"/>
    <w:basedOn w:val="Normal"/>
    <w:rsid w:val="00166029"/>
    <w:pPr>
      <w:pBdr>
        <w:left w:val="single" w:sz="8" w:space="0" w:color="FABF8F"/>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6">
    <w:name w:val="xl76"/>
    <w:basedOn w:val="Normal"/>
    <w:rsid w:val="00166029"/>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7">
    <w:name w:val="xl77"/>
    <w:basedOn w:val="Normal"/>
    <w:rsid w:val="00166029"/>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8">
    <w:name w:val="xl78"/>
    <w:basedOn w:val="Normal"/>
    <w:rsid w:val="00166029"/>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9">
    <w:name w:val="xl79"/>
    <w:basedOn w:val="Normal"/>
    <w:rsid w:val="00166029"/>
    <w:pPr>
      <w:pBdr>
        <w:bottom w:val="single" w:sz="8" w:space="0" w:color="FABF8F"/>
        <w:right w:val="single" w:sz="8" w:space="0" w:color="FABF8F"/>
      </w:pBdr>
      <w:shd w:val="clear" w:color="000000" w:fill="A6A6A6"/>
      <w:spacing w:before="100" w:beforeAutospacing="1" w:after="100" w:afterAutospacing="1"/>
      <w:jc w:val="center"/>
      <w:textAlignment w:val="center"/>
    </w:pPr>
    <w:rPr>
      <w:rFonts w:ascii="Times New Roman" w:hAnsi="Times New Roman"/>
      <w:color w:val="000000"/>
      <w:sz w:val="18"/>
      <w:szCs w:val="18"/>
      <w:lang w:val="es-CR" w:eastAsia="es-CR"/>
    </w:rPr>
  </w:style>
  <w:style w:type="paragraph" w:styleId="Textonotapie">
    <w:name w:val="footnote text"/>
    <w:basedOn w:val="Normal"/>
    <w:link w:val="TextonotapieCar"/>
    <w:semiHidden/>
    <w:rsid w:val="00166029"/>
    <w:rPr>
      <w:sz w:val="20"/>
      <w:szCs w:val="20"/>
      <w:lang w:val="es-ES_tradnl"/>
    </w:rPr>
  </w:style>
  <w:style w:type="character" w:customStyle="1" w:styleId="TextonotapieCar">
    <w:name w:val="Texto nota pie Car"/>
    <w:basedOn w:val="Fuentedeprrafopredeter"/>
    <w:link w:val="Textonotapie"/>
    <w:semiHidden/>
    <w:rsid w:val="00166029"/>
    <w:rPr>
      <w:rFonts w:ascii="Arial" w:hAnsi="Arial"/>
      <w:lang w:val="es-ES_tradnl" w:eastAsia="es-ES"/>
    </w:rPr>
  </w:style>
  <w:style w:type="character" w:styleId="Refdenotaalpie">
    <w:name w:val="footnote reference"/>
    <w:semiHidden/>
    <w:rsid w:val="00166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91C23-C545-4FF5-BB18-D30FD1CA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1876</TotalTime>
  <Pages>35</Pages>
  <Words>10443</Words>
  <Characters>58608</Characters>
  <Application>Microsoft Office Word</Application>
  <DocSecurity>8</DocSecurity>
  <Lines>488</Lines>
  <Paragraphs>137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248</cp:revision>
  <cp:lastPrinted>2011-09-07T16:03:00Z</cp:lastPrinted>
  <dcterms:created xsi:type="dcterms:W3CDTF">2020-02-18T13:44:00Z</dcterms:created>
  <dcterms:modified xsi:type="dcterms:W3CDTF">2020-02-25T14:10:00Z</dcterms:modified>
</cp:coreProperties>
</file>