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FF729" w14:textId="77777777" w:rsidR="00FA4CCB" w:rsidRDefault="00FA4CCB">
      <w:pPr>
        <w:pStyle w:val="Ttulo"/>
        <w:ind w:right="51"/>
        <w:rPr>
          <w:rFonts w:cs="Arial"/>
        </w:rPr>
      </w:pPr>
      <w:r>
        <w:rPr>
          <w:rFonts w:cs="Arial"/>
        </w:rPr>
        <w:t>BANCO HIPOTECARIO DE LA VIVIENDA</w:t>
      </w:r>
    </w:p>
    <w:p w14:paraId="0929B82A" w14:textId="77777777" w:rsidR="00FA4CCB" w:rsidRDefault="00FA4CCB">
      <w:pPr>
        <w:spacing w:line="360" w:lineRule="auto"/>
        <w:ind w:right="51"/>
        <w:jc w:val="center"/>
        <w:rPr>
          <w:rFonts w:cs="Arial"/>
          <w:b/>
          <w:sz w:val="22"/>
          <w:u w:val="single"/>
        </w:rPr>
      </w:pPr>
      <w:r>
        <w:rPr>
          <w:rFonts w:cs="Arial"/>
          <w:b/>
          <w:sz w:val="22"/>
          <w:u w:val="single"/>
        </w:rPr>
        <w:t>JUNTA DIRECTIVA</w:t>
      </w:r>
    </w:p>
    <w:p w14:paraId="208AD5B0" w14:textId="77777777" w:rsidR="00FA4CCB" w:rsidRDefault="00FA4CCB">
      <w:pPr>
        <w:spacing w:line="360" w:lineRule="auto"/>
        <w:ind w:right="51"/>
        <w:jc w:val="center"/>
        <w:rPr>
          <w:rFonts w:cs="Arial"/>
          <w:b/>
          <w:sz w:val="22"/>
          <w:u w:val="single"/>
        </w:rPr>
      </w:pPr>
    </w:p>
    <w:p w14:paraId="09347DC8"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353FE">
        <w:rPr>
          <w:rFonts w:cs="Arial"/>
          <w:b/>
          <w:sz w:val="22"/>
          <w:u w:val="single"/>
        </w:rPr>
        <w:t>07</w:t>
      </w:r>
      <w:r>
        <w:rPr>
          <w:rFonts w:cs="Arial"/>
          <w:b/>
          <w:sz w:val="22"/>
          <w:u w:val="single"/>
        </w:rPr>
        <w:t>-20</w:t>
      </w:r>
      <w:r w:rsidR="00E97960">
        <w:rPr>
          <w:rFonts w:cs="Arial"/>
          <w:b/>
          <w:sz w:val="22"/>
          <w:u w:val="single"/>
        </w:rPr>
        <w:t>20</w:t>
      </w:r>
    </w:p>
    <w:p w14:paraId="3DCA2804"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7353FE">
        <w:rPr>
          <w:rFonts w:cs="Arial"/>
          <w:b/>
          <w:sz w:val="22"/>
          <w:u w:val="single"/>
        </w:rPr>
        <w:t>27</w:t>
      </w:r>
      <w:r>
        <w:rPr>
          <w:rFonts w:cs="Arial"/>
          <w:b/>
          <w:sz w:val="22"/>
          <w:u w:val="single"/>
        </w:rPr>
        <w:t xml:space="preserve"> DE </w:t>
      </w:r>
      <w:r w:rsidR="007353FE">
        <w:rPr>
          <w:rFonts w:cs="Arial"/>
          <w:b/>
          <w:sz w:val="22"/>
          <w:u w:val="single"/>
        </w:rPr>
        <w:t>ENERO</w:t>
      </w:r>
      <w:r>
        <w:rPr>
          <w:rFonts w:cs="Arial"/>
          <w:b/>
          <w:sz w:val="22"/>
          <w:u w:val="single"/>
        </w:rPr>
        <w:t xml:space="preserve"> DE 20</w:t>
      </w:r>
      <w:r w:rsidR="00E97960">
        <w:rPr>
          <w:rFonts w:cs="Arial"/>
          <w:b/>
          <w:sz w:val="22"/>
          <w:u w:val="single"/>
        </w:rPr>
        <w:t>20</w:t>
      </w:r>
    </w:p>
    <w:p w14:paraId="0F6DEA7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6C77B05" w14:textId="77777777" w:rsidR="00FA4CCB" w:rsidRDefault="00FA4CCB">
      <w:pPr>
        <w:spacing w:line="360" w:lineRule="auto"/>
        <w:ind w:right="51"/>
        <w:jc w:val="center"/>
        <w:rPr>
          <w:rFonts w:cs="Arial"/>
          <w:b/>
          <w:sz w:val="22"/>
          <w:u w:val="single"/>
        </w:rPr>
      </w:pPr>
    </w:p>
    <w:p w14:paraId="2DC7285D" w14:textId="5B48E65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 Marian Pérez Gutiérrez</w:t>
      </w:r>
      <w:r w:rsidR="00BC5F0B">
        <w:rPr>
          <w:rFonts w:cs="Arial"/>
          <w:sz w:val="22"/>
        </w:rPr>
        <w:t xml:space="preserve"> y</w:t>
      </w:r>
      <w:r w:rsidR="006E7C0F">
        <w:rPr>
          <w:rFonts w:cs="Arial"/>
          <w:sz w:val="22"/>
        </w:rPr>
        <w:t xml:space="preserve"> </w:t>
      </w:r>
      <w:r w:rsidR="00A536DE">
        <w:rPr>
          <w:rFonts w:cs="Arial"/>
          <w:sz w:val="22"/>
        </w:rPr>
        <w:t>Kenneth Pérez Venegas</w:t>
      </w:r>
      <w:r w:rsidR="00BC5F0B">
        <w:rPr>
          <w:rFonts w:cs="Arial"/>
          <w:sz w:val="22"/>
        </w:rPr>
        <w:t xml:space="preserve">.  Las Directoras </w:t>
      </w:r>
      <w:r w:rsidR="00A536DE">
        <w:rPr>
          <w:rFonts w:cs="Arial"/>
          <w:sz w:val="22"/>
        </w:rPr>
        <w:t>Eloísa Ulibarri Pernús</w:t>
      </w:r>
      <w:r w:rsidR="00BC5F0B">
        <w:rPr>
          <w:rFonts w:cs="Arial"/>
          <w:sz w:val="22"/>
        </w:rPr>
        <w:t xml:space="preserve"> e Irene Campos Gómez, Presidenta, se incorporan a la sesión a partir de los minutos 07:</w:t>
      </w:r>
      <w:r w:rsidR="00121704">
        <w:rPr>
          <w:rFonts w:cs="Arial"/>
          <w:sz w:val="22"/>
        </w:rPr>
        <w:t>22</w:t>
      </w:r>
      <w:r w:rsidR="00BC5F0B">
        <w:rPr>
          <w:rFonts w:cs="Arial"/>
          <w:sz w:val="22"/>
        </w:rPr>
        <w:t xml:space="preserve"> y 71:</w:t>
      </w:r>
      <w:r w:rsidR="00121704">
        <w:rPr>
          <w:rFonts w:cs="Arial"/>
          <w:sz w:val="22"/>
        </w:rPr>
        <w:t>39</w:t>
      </w:r>
      <w:r w:rsidR="00BC5F0B">
        <w:rPr>
          <w:rFonts w:cs="Arial"/>
          <w:sz w:val="22"/>
        </w:rPr>
        <w:t xml:space="preserve"> respectivamente</w:t>
      </w:r>
      <w:r w:rsidR="00373B50">
        <w:rPr>
          <w:rFonts w:cs="Arial"/>
          <w:sz w:val="22"/>
        </w:rPr>
        <w:t>.</w:t>
      </w:r>
    </w:p>
    <w:p w14:paraId="4C643E71" w14:textId="77777777" w:rsidR="00AD4F06" w:rsidRDefault="00AD4F06" w:rsidP="0066494B">
      <w:pPr>
        <w:spacing w:line="360" w:lineRule="auto"/>
        <w:jc w:val="both"/>
        <w:rPr>
          <w:rFonts w:cs="Arial"/>
          <w:sz w:val="22"/>
        </w:rPr>
      </w:pPr>
    </w:p>
    <w:p w14:paraId="2E779FD1" w14:textId="481FCE4F"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BC5F0B">
        <w:rPr>
          <w:rFonts w:cs="Arial"/>
          <w:sz w:val="22"/>
        </w:rPr>
        <w:t>Marcela Alvarado Castro</w:t>
      </w:r>
      <w:r>
        <w:rPr>
          <w:rFonts w:cs="Arial"/>
          <w:sz w:val="22"/>
        </w:rPr>
        <w:t xml:space="preserve">, </w:t>
      </w:r>
      <w:r w:rsidR="00BC5F0B">
        <w:rPr>
          <w:rFonts w:cs="Arial"/>
          <w:sz w:val="22"/>
        </w:rPr>
        <w:t xml:space="preserve">funcionaria de la </w:t>
      </w:r>
      <w:r w:rsidR="00BC5F0B" w:rsidRPr="00BC5F0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E3AF3DC" w14:textId="77777777" w:rsidR="006321F4" w:rsidRPr="00D14EAF" w:rsidRDefault="006321F4" w:rsidP="006321F4">
      <w:pPr>
        <w:spacing w:line="360" w:lineRule="auto"/>
        <w:jc w:val="both"/>
        <w:rPr>
          <w:rFonts w:cs="Arial"/>
          <w:b/>
          <w:sz w:val="22"/>
        </w:rPr>
      </w:pPr>
      <w:r w:rsidRPr="00D14EAF">
        <w:rPr>
          <w:rFonts w:cs="Arial"/>
          <w:b/>
          <w:sz w:val="22"/>
        </w:rPr>
        <w:t>************</w:t>
      </w:r>
    </w:p>
    <w:p w14:paraId="76AA1E14" w14:textId="77777777" w:rsidR="00FA4CCB" w:rsidRDefault="00FA4CCB" w:rsidP="0066494B">
      <w:pPr>
        <w:spacing w:line="360" w:lineRule="auto"/>
        <w:jc w:val="both"/>
        <w:rPr>
          <w:rFonts w:cs="Arial"/>
          <w:sz w:val="22"/>
        </w:rPr>
      </w:pPr>
    </w:p>
    <w:p w14:paraId="7750D954" w14:textId="77777777" w:rsidR="00FA4CCB" w:rsidRDefault="00FA4CCB" w:rsidP="0066494B">
      <w:pPr>
        <w:pStyle w:val="Ttulo4"/>
        <w:spacing w:line="360" w:lineRule="auto"/>
        <w:jc w:val="both"/>
        <w:rPr>
          <w:rFonts w:cs="Arial"/>
        </w:rPr>
      </w:pPr>
      <w:r>
        <w:rPr>
          <w:rFonts w:cs="Arial"/>
        </w:rPr>
        <w:t>Asuntos conocidos en la presente sesión</w:t>
      </w:r>
    </w:p>
    <w:p w14:paraId="73AE534A" w14:textId="77777777" w:rsidR="00FA4CCB" w:rsidRDefault="00FA4CCB" w:rsidP="0066494B">
      <w:pPr>
        <w:spacing w:line="360" w:lineRule="auto"/>
        <w:jc w:val="both"/>
        <w:rPr>
          <w:rFonts w:cs="Arial"/>
          <w:b/>
          <w:sz w:val="22"/>
        </w:rPr>
      </w:pPr>
    </w:p>
    <w:p w14:paraId="01BE2DC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7EDFFEE"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Lectura y aprobación de las actas N° 04-2020 del 16/01/2020 y N° 05-2020 del 20/01/2020.</w:t>
      </w:r>
    </w:p>
    <w:p w14:paraId="00803DDC"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aprobación de 9 bonos extraordinarios individuales.</w:t>
      </w:r>
    </w:p>
    <w:p w14:paraId="52D1D6CB"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aprobación de 8 bonos extraordinarios individuales.</w:t>
      </w:r>
    </w:p>
    <w:p w14:paraId="572A1A97"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ampliación al plazo del contrato de administración de recursos del proyecto La Perla.</w:t>
      </w:r>
    </w:p>
    <w:p w14:paraId="054AE6EE"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reasignación de saldos del proyecto San Martín de Siquirres.</w:t>
      </w:r>
    </w:p>
    <w:p w14:paraId="2589E44C" w14:textId="77777777" w:rsidR="005368C7" w:rsidRPr="000C7FE3" w:rsidRDefault="005368C7" w:rsidP="000C7FE3">
      <w:pPr>
        <w:pStyle w:val="Prrafodelista"/>
        <w:numPr>
          <w:ilvl w:val="0"/>
          <w:numId w:val="18"/>
        </w:numPr>
        <w:spacing w:line="360" w:lineRule="auto"/>
        <w:ind w:left="567" w:hanging="567"/>
        <w:jc w:val="both"/>
        <w:rPr>
          <w:rFonts w:cs="Arial"/>
          <w:sz w:val="22"/>
        </w:rPr>
      </w:pPr>
      <w:r w:rsidRPr="000C7FE3">
        <w:rPr>
          <w:rFonts w:cs="Arial"/>
          <w:sz w:val="22"/>
        </w:rPr>
        <w:t>Sustitución de 9 beneficiarios, financiamiento adicional y ampliación al plazo del contrato de administración de recursos, del proyecto Cocales de Duacarí.</w:t>
      </w:r>
    </w:p>
    <w:p w14:paraId="3607F50D" w14:textId="77777777" w:rsidR="007668E7" w:rsidRPr="000C7FE3" w:rsidRDefault="007668E7" w:rsidP="000C7FE3">
      <w:pPr>
        <w:pStyle w:val="Prrafodelista"/>
        <w:numPr>
          <w:ilvl w:val="0"/>
          <w:numId w:val="18"/>
        </w:numPr>
        <w:spacing w:line="360" w:lineRule="auto"/>
        <w:ind w:left="567" w:hanging="567"/>
        <w:jc w:val="both"/>
        <w:rPr>
          <w:rFonts w:cs="Arial"/>
          <w:sz w:val="22"/>
        </w:rPr>
      </w:pPr>
      <w:r w:rsidRPr="000C7FE3">
        <w:rPr>
          <w:rFonts w:cs="Arial"/>
          <w:sz w:val="22"/>
        </w:rPr>
        <w:t>Solicitud con respecto a casos de construcción que están detenidos porque la empresa constructora tiene conflictos con la entidad autorizada.</w:t>
      </w:r>
    </w:p>
    <w:p w14:paraId="6A50CB76" w14:textId="77777777" w:rsidR="005368C7"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lastRenderedPageBreak/>
        <w:t>Informe sobre el oficio del señor Ruperto Rojas Alvarado, representante de la Sociedad Axe Gold S.A. y la Sociedad Agroservicios Múltiples S.R.L., respecto al financiamiento puente a familias de bajos recursos en la zona de Pococí.</w:t>
      </w:r>
    </w:p>
    <w:p w14:paraId="389A629B" w14:textId="77777777" w:rsidR="007749FC" w:rsidRPr="000C7FE3" w:rsidRDefault="005368C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Informe de la Auditoría Interna sobre el cumplimiento del Acuerdo SUGEF12-10 – Ley 8204.</w:t>
      </w:r>
    </w:p>
    <w:p w14:paraId="15C5AE00" w14:textId="77777777" w:rsidR="005368C7" w:rsidRPr="000C7FE3" w:rsidRDefault="007668E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Consulta sobre proceso de nombramiento del oficial de cumplimiento normativo.</w:t>
      </w:r>
    </w:p>
    <w:p w14:paraId="5BB0F9BC" w14:textId="77777777" w:rsidR="007668E7" w:rsidRPr="000C7FE3" w:rsidRDefault="007668E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reunión para discutir el próximo informe de avance al plan de acción de la SUGEF.</w:t>
      </w:r>
    </w:p>
    <w:p w14:paraId="2F6982EE" w14:textId="77777777" w:rsidR="007668E7" w:rsidRPr="000C7FE3" w:rsidRDefault="007668E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de excusa de la Directora Pérez Gutiérrez, por no asistir a próximas sesiones.</w:t>
      </w:r>
    </w:p>
    <w:p w14:paraId="7DD0B1EF" w14:textId="77777777" w:rsidR="007668E7" w:rsidRPr="000C7FE3" w:rsidRDefault="007668E7"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 xml:space="preserve">Solicitud de excusa de la Directora Presidenta, por no asistir a </w:t>
      </w:r>
      <w:r w:rsidR="00772D62" w:rsidRPr="000C7FE3">
        <w:rPr>
          <w:rFonts w:cs="Arial"/>
          <w:sz w:val="22"/>
          <w:lang w:val="es-ES_tradnl"/>
        </w:rPr>
        <w:t xml:space="preserve">la </w:t>
      </w:r>
      <w:r w:rsidRPr="000C7FE3">
        <w:rPr>
          <w:rFonts w:cs="Arial"/>
          <w:sz w:val="22"/>
          <w:lang w:val="es-ES_tradnl"/>
        </w:rPr>
        <w:t>sesión del próximo 10 de febrero.</w:t>
      </w:r>
    </w:p>
    <w:p w14:paraId="4A4716FC" w14:textId="77777777" w:rsidR="005368C7" w:rsidRPr="000C7FE3" w:rsidRDefault="00772D62"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Solicitud para valorar la contratación de un asesor experto en sistemas de Planeamiento de Recursos Empresariales (</w:t>
      </w:r>
      <w:r w:rsidRPr="000C7FE3">
        <w:rPr>
          <w:rFonts w:cs="Arial"/>
          <w:i/>
          <w:iCs/>
          <w:sz w:val="22"/>
          <w:lang w:val="es-ES_tradnl"/>
        </w:rPr>
        <w:t>ERP</w:t>
      </w:r>
      <w:r w:rsidRPr="000C7FE3">
        <w:rPr>
          <w:rFonts w:cs="Arial"/>
          <w:sz w:val="22"/>
          <w:lang w:val="es-ES_tradnl"/>
        </w:rPr>
        <w:t>).</w:t>
      </w:r>
    </w:p>
    <w:p w14:paraId="24499073" w14:textId="77777777" w:rsidR="005368C7" w:rsidRPr="000C7FE3" w:rsidRDefault="00BA2D72"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 xml:space="preserve">Solicitud de informe sobre </w:t>
      </w:r>
      <w:r w:rsidR="00C66258" w:rsidRPr="000C7FE3">
        <w:rPr>
          <w:rFonts w:cs="Arial"/>
          <w:sz w:val="22"/>
          <w:lang w:val="es-ES_tradnl"/>
        </w:rPr>
        <w:t>el proyecto de Expediente Electrónico.</w:t>
      </w:r>
    </w:p>
    <w:p w14:paraId="35374985" w14:textId="77777777" w:rsidR="00C66258" w:rsidRPr="000C7FE3" w:rsidRDefault="00C66258" w:rsidP="000C7FE3">
      <w:pPr>
        <w:pStyle w:val="Prrafodelista"/>
        <w:numPr>
          <w:ilvl w:val="0"/>
          <w:numId w:val="18"/>
        </w:numPr>
        <w:spacing w:line="360" w:lineRule="auto"/>
        <w:ind w:left="567" w:hanging="567"/>
        <w:jc w:val="both"/>
        <w:rPr>
          <w:rFonts w:cs="Arial"/>
          <w:sz w:val="22"/>
          <w:lang w:val="es-ES_tradnl"/>
        </w:rPr>
      </w:pPr>
      <w:r w:rsidRPr="000C7FE3">
        <w:rPr>
          <w:rFonts w:cs="Arial"/>
          <w:sz w:val="22"/>
          <w:lang w:val="es-ES_tradnl"/>
        </w:rPr>
        <w:t xml:space="preserve">Oficio del Banco de Costa Rica, remitiendo </w:t>
      </w:r>
      <w:r w:rsidRPr="000C7FE3">
        <w:rPr>
          <w:rFonts w:cs="Arial"/>
          <w:sz w:val="22"/>
          <w:lang w:val="es-CR"/>
        </w:rPr>
        <w:t>información sobre las acciones realizadas y el cronograma actualizado, en relación con los proyectos de vivienda Ivannia y La Flor.</w:t>
      </w:r>
    </w:p>
    <w:p w14:paraId="250C4092" w14:textId="77777777" w:rsidR="005368C7" w:rsidRPr="000C7FE3" w:rsidRDefault="00C66258" w:rsidP="000C7FE3">
      <w:pPr>
        <w:pStyle w:val="Prrafodelista"/>
        <w:numPr>
          <w:ilvl w:val="0"/>
          <w:numId w:val="18"/>
        </w:numPr>
        <w:spacing w:line="360" w:lineRule="auto"/>
        <w:ind w:left="567" w:hanging="567"/>
        <w:jc w:val="both"/>
        <w:rPr>
          <w:rFonts w:cs="Arial"/>
          <w:sz w:val="22"/>
          <w:lang w:val="es-CR"/>
        </w:rPr>
      </w:pPr>
      <w:r w:rsidRPr="000C7FE3">
        <w:rPr>
          <w:rFonts w:cs="Arial"/>
          <w:sz w:val="22"/>
          <w:lang w:val="es-ES_tradnl"/>
        </w:rPr>
        <w:t xml:space="preserve">Oficio de la Gerencia General, remitiendo </w:t>
      </w:r>
      <w:r w:rsidRPr="000C7FE3">
        <w:rPr>
          <w:rFonts w:cs="Arial"/>
          <w:sz w:val="22"/>
          <w:lang w:val="es-CR"/>
        </w:rPr>
        <w:t>informe sobre los temas tratados por el Comité de Crédito en el segundo semestre de 2019.</w:t>
      </w:r>
    </w:p>
    <w:p w14:paraId="6215DEEE" w14:textId="77777777" w:rsidR="00C66258" w:rsidRPr="000C7FE3" w:rsidRDefault="00C66258" w:rsidP="000C7FE3">
      <w:pPr>
        <w:pStyle w:val="Prrafodelista"/>
        <w:numPr>
          <w:ilvl w:val="0"/>
          <w:numId w:val="18"/>
        </w:numPr>
        <w:spacing w:line="360" w:lineRule="auto"/>
        <w:ind w:left="567" w:hanging="567"/>
        <w:jc w:val="both"/>
        <w:rPr>
          <w:rFonts w:cs="Arial"/>
          <w:sz w:val="22"/>
          <w:lang w:val="es-CR"/>
        </w:rPr>
      </w:pPr>
      <w:r w:rsidRPr="000C7FE3">
        <w:rPr>
          <w:rFonts w:cs="Arial"/>
          <w:sz w:val="22"/>
          <w:lang w:val="es-CR"/>
        </w:rPr>
        <w:t>Oficio del Comité de Riesgos, remitiendo informe sobre los principales temas tratados por ese comité en el período agosto – diciembre de 2019.</w:t>
      </w:r>
    </w:p>
    <w:p w14:paraId="7C162BA5" w14:textId="77777777" w:rsidR="00C66258" w:rsidRPr="000C7FE3" w:rsidRDefault="00843EF2" w:rsidP="000C7FE3">
      <w:pPr>
        <w:pStyle w:val="Prrafodelista"/>
        <w:numPr>
          <w:ilvl w:val="0"/>
          <w:numId w:val="18"/>
        </w:numPr>
        <w:spacing w:line="360" w:lineRule="auto"/>
        <w:ind w:left="567" w:hanging="567"/>
        <w:jc w:val="both"/>
        <w:rPr>
          <w:rFonts w:cs="Arial"/>
          <w:sz w:val="22"/>
          <w:lang w:val="es-CR"/>
        </w:rPr>
      </w:pPr>
      <w:r w:rsidRPr="000C7FE3">
        <w:rPr>
          <w:rFonts w:cs="Arial"/>
          <w:sz w:val="22"/>
          <w:lang w:val="es-CR"/>
        </w:rPr>
        <w:t xml:space="preserve">Oficio de la </w:t>
      </w:r>
      <w:r w:rsidRPr="000C7FE3">
        <w:rPr>
          <w:rFonts w:cs="Arial"/>
          <w:sz w:val="22"/>
          <w:lang w:val="es-ES_tradnl"/>
        </w:rPr>
        <w:t xml:space="preserve">Gerencia General, remitiendo el reporte </w:t>
      </w:r>
      <w:r w:rsidRPr="000C7FE3">
        <w:rPr>
          <w:rFonts w:cs="Arial"/>
          <w:sz w:val="22"/>
          <w:lang w:val="es-CR"/>
        </w:rPr>
        <w:t>sobre el cumplimiento del cronograma de informes para la Junta Directiva, del Sistema de Información Gerencial, correspondiente a diciembre de 2019.</w:t>
      </w:r>
    </w:p>
    <w:p w14:paraId="79955B50" w14:textId="77777777" w:rsidR="007749FC" w:rsidRPr="000C7FE3" w:rsidRDefault="00843EF2" w:rsidP="000C7FE3">
      <w:pPr>
        <w:pStyle w:val="Prrafodelista"/>
        <w:numPr>
          <w:ilvl w:val="0"/>
          <w:numId w:val="18"/>
        </w:numPr>
        <w:spacing w:line="360" w:lineRule="auto"/>
        <w:ind w:left="567" w:hanging="567"/>
        <w:jc w:val="both"/>
        <w:rPr>
          <w:rFonts w:cs="Arial"/>
          <w:sz w:val="22"/>
        </w:rPr>
      </w:pPr>
      <w:r w:rsidRPr="000C7FE3">
        <w:rPr>
          <w:rFonts w:cs="Arial"/>
          <w:sz w:val="22"/>
          <w:lang w:val="es-CR"/>
        </w:rPr>
        <w:t>Oficio de familias del proyecto Horquetas, comunicando que autorizan a los señores María Auxiliadora Siles y Esteban Moreno, para que los representen ante cualquier entidad pública o privada, en lo referente a proyecto Horquetas.</w:t>
      </w:r>
    </w:p>
    <w:p w14:paraId="71DD0E5C" w14:textId="77777777" w:rsidR="006321F4" w:rsidRPr="00D14EAF" w:rsidRDefault="006321F4" w:rsidP="006321F4">
      <w:pPr>
        <w:spacing w:line="360" w:lineRule="auto"/>
        <w:jc w:val="both"/>
        <w:rPr>
          <w:rFonts w:cs="Arial"/>
          <w:b/>
          <w:sz w:val="22"/>
        </w:rPr>
      </w:pPr>
      <w:r w:rsidRPr="00D14EAF">
        <w:rPr>
          <w:rFonts w:cs="Arial"/>
          <w:b/>
          <w:sz w:val="22"/>
        </w:rPr>
        <w:t>************</w:t>
      </w:r>
    </w:p>
    <w:p w14:paraId="487CDAD4" w14:textId="77777777" w:rsidR="007F614F" w:rsidRPr="00AB2826" w:rsidRDefault="007F614F" w:rsidP="002D0146">
      <w:pPr>
        <w:spacing w:line="360" w:lineRule="auto"/>
        <w:jc w:val="both"/>
        <w:rPr>
          <w:rFonts w:cs="Arial"/>
          <w:b/>
          <w:sz w:val="22"/>
          <w:szCs w:val="22"/>
          <w:u w:val="single"/>
          <w:lang w:val="es-ES_tradnl"/>
        </w:rPr>
      </w:pPr>
    </w:p>
    <w:p w14:paraId="78E3D725"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C7FE3" w:rsidRPr="005368C7">
        <w:rPr>
          <w:rFonts w:cs="Arial"/>
          <w:b/>
          <w:bCs/>
          <w:sz w:val="22"/>
          <w:u w:val="single"/>
          <w:lang w:val="es-ES_tradnl"/>
        </w:rPr>
        <w:t>Lectura y aprobación de las actas N° 04-2020 del 16/01/2020 y N° 05-2020 del 20/01/2020</w:t>
      </w:r>
    </w:p>
    <w:p w14:paraId="57C1A85E" w14:textId="77777777" w:rsidR="00FA4CCB" w:rsidRDefault="00FA4CCB" w:rsidP="002D0146">
      <w:pPr>
        <w:spacing w:line="360" w:lineRule="auto"/>
        <w:jc w:val="both"/>
        <w:rPr>
          <w:rFonts w:cs="Arial"/>
          <w:sz w:val="22"/>
          <w:szCs w:val="22"/>
        </w:rPr>
      </w:pPr>
    </w:p>
    <w:p w14:paraId="3B64F6CA" w14:textId="496EC5BF"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121704">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121704">
        <w:rPr>
          <w:rFonts w:cs="Arial"/>
          <w:sz w:val="22"/>
          <w:u w:val="single"/>
          <w:lang w:val="es-ES_tradnl"/>
        </w:rPr>
        <w:t>9</w:t>
      </w:r>
      <w:r>
        <w:rPr>
          <w:rFonts w:cs="Arial"/>
          <w:sz w:val="22"/>
          <w:lang w:val="es-ES_tradnl"/>
        </w:rPr>
        <w:t xml:space="preserve"> </w:t>
      </w:r>
      <w:r w:rsidR="00121704">
        <w:rPr>
          <w:rFonts w:cs="Arial"/>
          <w:sz w:val="22"/>
          <w:lang w:val="es-ES_tradnl"/>
        </w:rPr>
        <w:t xml:space="preserve">Una vez discutida y aprobada la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121704">
        <w:rPr>
          <w:rFonts w:cs="Arial"/>
          <w:sz w:val="22"/>
          <w:lang w:val="es-ES_tradnl"/>
        </w:rPr>
        <w:t>extra</w:t>
      </w:r>
      <w:r>
        <w:rPr>
          <w:rFonts w:cs="Arial"/>
          <w:sz w:val="22"/>
          <w:lang w:val="es-ES_tradnl"/>
        </w:rPr>
        <w:t xml:space="preserve">ordinaria N° </w:t>
      </w:r>
      <w:r w:rsidR="00121704">
        <w:rPr>
          <w:rFonts w:cs="Arial"/>
          <w:sz w:val="22"/>
          <w:lang w:val="es-ES_tradnl"/>
        </w:rPr>
        <w:t>04</w:t>
      </w:r>
      <w:r>
        <w:rPr>
          <w:rFonts w:cs="Arial"/>
          <w:sz w:val="22"/>
          <w:lang w:val="es-ES_tradnl"/>
        </w:rPr>
        <w:t>-20</w:t>
      </w:r>
      <w:r w:rsidR="00E97960">
        <w:rPr>
          <w:rFonts w:cs="Arial"/>
          <w:sz w:val="22"/>
          <w:lang w:val="es-ES_tradnl"/>
        </w:rPr>
        <w:t>20</w:t>
      </w:r>
      <w:r>
        <w:rPr>
          <w:rFonts w:cs="Arial"/>
          <w:sz w:val="22"/>
          <w:lang w:val="es-ES_tradnl"/>
        </w:rPr>
        <w:t>, celebrada el 1</w:t>
      </w:r>
      <w:r w:rsidR="00121704">
        <w:rPr>
          <w:rFonts w:cs="Arial"/>
          <w:sz w:val="22"/>
          <w:lang w:val="es-ES_tradnl"/>
        </w:rPr>
        <w:t>6</w:t>
      </w:r>
      <w:r>
        <w:rPr>
          <w:rFonts w:cs="Arial"/>
          <w:sz w:val="22"/>
          <w:lang w:val="es-ES_tradnl"/>
        </w:rPr>
        <w:t xml:space="preserve"> de </w:t>
      </w:r>
      <w:r w:rsidR="00121704">
        <w:rPr>
          <w:rFonts w:cs="Arial"/>
          <w:sz w:val="22"/>
          <w:lang w:val="es-ES_tradnl"/>
        </w:rPr>
        <w:t>enero</w:t>
      </w:r>
      <w:r>
        <w:rPr>
          <w:rFonts w:cs="Arial"/>
          <w:sz w:val="22"/>
          <w:lang w:val="es-ES_tradnl"/>
        </w:rPr>
        <w:t xml:space="preserve"> de 20</w:t>
      </w:r>
      <w:r w:rsidR="00E97960">
        <w:rPr>
          <w:rFonts w:cs="Arial"/>
          <w:sz w:val="22"/>
          <w:lang w:val="es-ES_tradnl"/>
        </w:rPr>
        <w:t>20</w:t>
      </w:r>
      <w:r>
        <w:rPr>
          <w:rFonts w:cs="Arial"/>
          <w:sz w:val="22"/>
          <w:lang w:val="es-ES_tradnl"/>
        </w:rPr>
        <w:t>.</w:t>
      </w:r>
    </w:p>
    <w:p w14:paraId="2B5C78A7" w14:textId="77777777" w:rsidR="009D03FE" w:rsidRDefault="009D03FE" w:rsidP="002D0146">
      <w:pPr>
        <w:spacing w:line="360" w:lineRule="auto"/>
        <w:jc w:val="both"/>
        <w:rPr>
          <w:rFonts w:cs="Arial"/>
          <w:sz w:val="22"/>
          <w:szCs w:val="22"/>
        </w:rPr>
      </w:pPr>
    </w:p>
    <w:p w14:paraId="158D6D45" w14:textId="6C13112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21704">
        <w:rPr>
          <w:rFonts w:cs="Arial"/>
          <w:sz w:val="22"/>
          <w:u w:val="single"/>
          <w:lang w:val="es-ES_tradnl"/>
        </w:rPr>
        <w:t>06</w:t>
      </w:r>
      <w:r w:rsidRPr="00A25DB7">
        <w:rPr>
          <w:rFonts w:cs="Arial"/>
          <w:sz w:val="22"/>
          <w:u w:val="single"/>
          <w:lang w:val="es-ES_tradnl"/>
        </w:rPr>
        <w:t>:</w:t>
      </w:r>
      <w:r w:rsidR="00121704">
        <w:rPr>
          <w:rFonts w:cs="Arial"/>
          <w:sz w:val="22"/>
          <w:u w:val="single"/>
          <w:lang w:val="es-ES_tradnl"/>
        </w:rPr>
        <w:t>58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DA5B84B" w14:textId="77777777" w:rsidR="00E97960" w:rsidRDefault="00E97960" w:rsidP="009D03FE">
      <w:pPr>
        <w:spacing w:line="360" w:lineRule="auto"/>
        <w:jc w:val="both"/>
        <w:rPr>
          <w:rFonts w:cs="Arial"/>
          <w:sz w:val="22"/>
          <w:lang w:val="es-ES_tradnl"/>
        </w:rPr>
      </w:pPr>
    </w:p>
    <w:p w14:paraId="099C1959" w14:textId="3970158A"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121704">
        <w:rPr>
          <w:rFonts w:cs="Arial"/>
          <w:sz w:val="22"/>
          <w:u w:val="single"/>
          <w:lang w:val="es-ES_tradnl"/>
        </w:rPr>
        <w:t>7</w:t>
      </w:r>
      <w:r w:rsidRPr="0039311E">
        <w:rPr>
          <w:rFonts w:cs="Arial"/>
          <w:sz w:val="22"/>
          <w:u w:val="single"/>
          <w:lang w:val="es-ES_tradnl"/>
        </w:rPr>
        <w:t>:</w:t>
      </w:r>
      <w:r w:rsidR="00121704">
        <w:rPr>
          <w:rFonts w:cs="Arial"/>
          <w:sz w:val="22"/>
          <w:u w:val="single"/>
          <w:lang w:val="es-ES_tradnl"/>
        </w:rPr>
        <w:t>06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121704">
        <w:rPr>
          <w:rFonts w:cs="Arial"/>
          <w:sz w:val="22"/>
          <w:lang w:val="es-ES_tradnl"/>
        </w:rPr>
        <w:t>0</w:t>
      </w:r>
      <w:r>
        <w:rPr>
          <w:rFonts w:cs="Arial"/>
          <w:sz w:val="22"/>
          <w:lang w:val="es-ES_tradnl"/>
        </w:rPr>
        <w:t>5-2020, celebrada el 10 de diciembre de 2020.</w:t>
      </w:r>
    </w:p>
    <w:p w14:paraId="5F3CD0AC" w14:textId="77777777" w:rsidR="00121704" w:rsidRDefault="00121704" w:rsidP="00E97960">
      <w:pPr>
        <w:spacing w:line="360" w:lineRule="auto"/>
        <w:jc w:val="both"/>
        <w:rPr>
          <w:rFonts w:cs="Arial"/>
          <w:sz w:val="22"/>
          <w:szCs w:val="22"/>
        </w:rPr>
      </w:pPr>
    </w:p>
    <w:p w14:paraId="4354AD5A" w14:textId="008985AA"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121704">
        <w:rPr>
          <w:rFonts w:cs="Arial"/>
          <w:sz w:val="22"/>
          <w:u w:val="single"/>
          <w:lang w:val="es-ES_tradnl"/>
        </w:rPr>
        <w:t>19</w:t>
      </w:r>
      <w:r w:rsidRPr="00A25DB7">
        <w:rPr>
          <w:rFonts w:cs="Arial"/>
          <w:sz w:val="22"/>
          <w:u w:val="single"/>
          <w:lang w:val="es-ES_tradnl"/>
        </w:rPr>
        <w:t>:</w:t>
      </w:r>
      <w:r w:rsidR="00121704">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228B3348" w14:textId="77777777" w:rsidR="007749FC" w:rsidRPr="00D14EAF" w:rsidRDefault="007749FC" w:rsidP="007749FC">
      <w:pPr>
        <w:spacing w:line="360" w:lineRule="auto"/>
        <w:jc w:val="both"/>
        <w:rPr>
          <w:rFonts w:cs="Arial"/>
          <w:b/>
          <w:sz w:val="22"/>
        </w:rPr>
      </w:pPr>
      <w:r w:rsidRPr="00D14EAF">
        <w:rPr>
          <w:rFonts w:cs="Arial"/>
          <w:b/>
          <w:sz w:val="22"/>
        </w:rPr>
        <w:t>************</w:t>
      </w:r>
    </w:p>
    <w:p w14:paraId="513B25F9" w14:textId="77777777" w:rsidR="00FA4CCB" w:rsidRDefault="00FA4CCB" w:rsidP="002D0146">
      <w:pPr>
        <w:spacing w:line="360" w:lineRule="auto"/>
        <w:jc w:val="both"/>
        <w:rPr>
          <w:rFonts w:cs="Arial"/>
          <w:b/>
          <w:sz w:val="22"/>
          <w:szCs w:val="22"/>
          <w:u w:val="single"/>
          <w:lang w:val="es-ES_tradnl"/>
        </w:rPr>
      </w:pPr>
    </w:p>
    <w:p w14:paraId="652CB2F9"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C7FE3" w:rsidRPr="005368C7">
        <w:rPr>
          <w:rFonts w:cs="Arial"/>
          <w:b/>
          <w:bCs/>
          <w:sz w:val="22"/>
          <w:u w:val="single"/>
          <w:lang w:val="es-ES_tradnl"/>
        </w:rPr>
        <w:t>Solicitud de aprobación de 9 bonos extraordinarios individuales</w:t>
      </w:r>
    </w:p>
    <w:p w14:paraId="7EDADB69" w14:textId="77777777" w:rsidR="009D03FE" w:rsidRDefault="009D03FE" w:rsidP="009D03FE">
      <w:pPr>
        <w:spacing w:line="360" w:lineRule="auto"/>
        <w:jc w:val="both"/>
        <w:rPr>
          <w:rFonts w:cs="Arial"/>
          <w:sz w:val="22"/>
          <w:szCs w:val="22"/>
        </w:rPr>
      </w:pPr>
    </w:p>
    <w:p w14:paraId="01AE9882" w14:textId="719635AF" w:rsidR="00E97451" w:rsidRDefault="00E97451" w:rsidP="00E97451">
      <w:pPr>
        <w:spacing w:line="360" w:lineRule="auto"/>
        <w:jc w:val="both"/>
        <w:rPr>
          <w:rFonts w:cs="Arial"/>
          <w:bCs/>
          <w:sz w:val="22"/>
        </w:rPr>
      </w:pPr>
      <w:r w:rsidRPr="00423827">
        <w:rPr>
          <w:rFonts w:cs="Arial"/>
          <w:sz w:val="22"/>
          <w:u w:val="single"/>
          <w:lang w:val="es-ES_tradnl"/>
        </w:rPr>
        <w:t xml:space="preserve">Minuto </w:t>
      </w:r>
      <w:r w:rsidR="00121704">
        <w:rPr>
          <w:rFonts w:cs="Arial"/>
          <w:sz w:val="22"/>
          <w:u w:val="single"/>
          <w:lang w:val="es-ES_tradnl"/>
        </w:rPr>
        <w:t>19</w:t>
      </w:r>
      <w:r w:rsidRPr="00423827">
        <w:rPr>
          <w:rFonts w:cs="Arial"/>
          <w:sz w:val="22"/>
          <w:u w:val="single"/>
          <w:lang w:val="es-ES_tradnl"/>
        </w:rPr>
        <w:t>:</w:t>
      </w:r>
      <w:r w:rsidR="00121704">
        <w:rPr>
          <w:rFonts w:cs="Arial"/>
          <w:sz w:val="22"/>
          <w:u w:val="single"/>
          <w:lang w:val="es-ES_tradnl"/>
        </w:rPr>
        <w:t>42</w:t>
      </w:r>
      <w:r>
        <w:rPr>
          <w:rFonts w:cs="Arial"/>
          <w:sz w:val="22"/>
          <w:lang w:val="es-ES_tradnl"/>
        </w:rPr>
        <w:t xml:space="preserve"> Se conoce el oficio</w:t>
      </w:r>
      <w:r>
        <w:rPr>
          <w:rFonts w:cs="Arial"/>
          <w:bCs/>
          <w:sz w:val="22"/>
        </w:rPr>
        <w:t xml:space="preserve"> GG-ME-00</w:t>
      </w:r>
      <w:r w:rsidR="004E7443">
        <w:rPr>
          <w:rFonts w:cs="Arial"/>
          <w:bCs/>
          <w:sz w:val="22"/>
        </w:rPr>
        <w:t>79</w:t>
      </w:r>
      <w:r>
        <w:rPr>
          <w:rFonts w:cs="Arial"/>
          <w:bCs/>
          <w:sz w:val="22"/>
        </w:rPr>
        <w:t xml:space="preserve">-2020 del </w:t>
      </w:r>
      <w:r w:rsidR="004E7443">
        <w:rPr>
          <w:rFonts w:cs="Arial"/>
          <w:bCs/>
          <w:sz w:val="22"/>
        </w:rPr>
        <w:t>24</w:t>
      </w:r>
      <w:r>
        <w:rPr>
          <w:rFonts w:cs="Arial"/>
          <w:bCs/>
          <w:sz w:val="22"/>
        </w:rPr>
        <w:t xml:space="preserve"> de enero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00</w:t>
      </w:r>
      <w:r w:rsidR="004E7443">
        <w:rPr>
          <w:rFonts w:cs="Arial"/>
          <w:sz w:val="22"/>
          <w:szCs w:val="22"/>
        </w:rPr>
        <w:t>8</w:t>
      </w:r>
      <w:r>
        <w:rPr>
          <w:rFonts w:cs="Arial"/>
          <w:sz w:val="22"/>
          <w:szCs w:val="22"/>
        </w:rPr>
        <w:t>0</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1D3185">
        <w:rPr>
          <w:rFonts w:cs="Arial"/>
          <w:bCs/>
          <w:sz w:val="22"/>
        </w:rPr>
        <w:t xml:space="preserve">del Banco de Costa Rica, Instituto Nacional de Vivienda y Urbanismo, Fundación para la Vivienda Rural Costa Rica – Canadá, Coocique R.L. y </w:t>
      </w:r>
      <w:r w:rsidR="001D3185">
        <w:rPr>
          <w:rFonts w:cs="Arial"/>
          <w:bCs/>
          <w:sz w:val="22"/>
          <w:szCs w:val="22"/>
        </w:rPr>
        <w:t>Grupo Mutual Alajuela – La Vivienda de Ahorro y Préstamo</w:t>
      </w:r>
      <w:r w:rsidR="001D3185">
        <w:rPr>
          <w:rFonts w:cs="Arial"/>
          <w:bCs/>
          <w:sz w:val="22"/>
        </w:rPr>
        <w:t>,</w:t>
      </w:r>
      <w:r>
        <w:rPr>
          <w:rFonts w:cs="Arial"/>
          <w:bCs/>
          <w:sz w:val="22"/>
        </w:rPr>
        <w:t xml:space="preserve"> para financiar </w:t>
      </w:r>
      <w:r w:rsidR="001D3185">
        <w:rPr>
          <w:rFonts w:cs="Arial"/>
          <w:bCs/>
          <w:sz w:val="22"/>
        </w:rPr>
        <w:t>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21D73AB" w14:textId="77777777" w:rsidR="00E97451" w:rsidRDefault="00E97451" w:rsidP="00E97451">
      <w:pPr>
        <w:spacing w:line="360" w:lineRule="auto"/>
        <w:jc w:val="both"/>
        <w:rPr>
          <w:rFonts w:cs="Arial"/>
          <w:bCs/>
          <w:sz w:val="22"/>
        </w:rPr>
      </w:pPr>
    </w:p>
    <w:p w14:paraId="4D5D887E" w14:textId="1687C713" w:rsidR="00E97451" w:rsidRDefault="00E97451" w:rsidP="00E97451">
      <w:pPr>
        <w:spacing w:line="360" w:lineRule="auto"/>
        <w:jc w:val="both"/>
        <w:rPr>
          <w:rFonts w:cs="Arial"/>
          <w:bCs/>
          <w:sz w:val="22"/>
          <w:szCs w:val="22"/>
        </w:rPr>
      </w:pPr>
      <w:r>
        <w:rPr>
          <w:rFonts w:cs="Arial"/>
          <w:sz w:val="22"/>
          <w:lang w:val="es-ES_tradnl"/>
        </w:rPr>
        <w:t xml:space="preserve">Para exponer el contenido del citado informe y atender eventuales consultas de carácter técnico sobre éste y los siguientes </w:t>
      </w:r>
      <w:r w:rsidR="001D3185">
        <w:rPr>
          <w:rFonts w:cs="Arial"/>
          <w:sz w:val="22"/>
          <w:lang w:val="es-ES_tradnl"/>
        </w:rPr>
        <w:t>cinco</w:t>
      </w:r>
      <w:r>
        <w:rPr>
          <w:rFonts w:cs="Arial"/>
          <w:sz w:val="22"/>
          <w:lang w:val="es-ES_tradnl"/>
        </w:rPr>
        <w:t xml:space="preserve"> temas, se incorpora a la sesión la licenciada Martha Camacho Murillo, Directora del FOSUVI, </w:t>
      </w:r>
      <w:r w:rsidR="001D3185">
        <w:rPr>
          <w:rFonts w:cs="Arial"/>
          <w:sz w:val="22"/>
          <w:lang w:val="es-ES_tradnl"/>
        </w:rPr>
        <w:t>quien presenta</w:t>
      </w:r>
      <w:r>
        <w:rPr>
          <w:rFonts w:cs="Arial"/>
          <w:sz w:val="22"/>
          <w:lang w:val="es-ES_tradnl"/>
        </w:rPr>
        <w:t xml:space="preserve">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w:t>
      </w:r>
      <w:r>
        <w:rPr>
          <w:rFonts w:cs="Arial"/>
          <w:bCs/>
          <w:sz w:val="22"/>
          <w:szCs w:val="22"/>
        </w:rPr>
        <w:lastRenderedPageBreak/>
        <w:t>cabalidad con todos los requisitos que establece la legislación del Sistema y por lo tanto se recomienda aprobar los subsidios bajo las condiciones señaladas por esa Dirección.</w:t>
      </w:r>
    </w:p>
    <w:p w14:paraId="184A1AEC" w14:textId="77777777" w:rsidR="00E97451" w:rsidRDefault="00E97451" w:rsidP="00E97451">
      <w:pPr>
        <w:spacing w:line="360" w:lineRule="auto"/>
        <w:jc w:val="both"/>
        <w:rPr>
          <w:rFonts w:cs="Arial"/>
          <w:bCs/>
          <w:sz w:val="22"/>
          <w:szCs w:val="22"/>
        </w:rPr>
      </w:pPr>
    </w:p>
    <w:p w14:paraId="6DF79EB5" w14:textId="077E9DDE" w:rsidR="00E97451" w:rsidRDefault="00E97451" w:rsidP="00E97451">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23</w:t>
      </w:r>
      <w:r w:rsidRPr="00085875">
        <w:rPr>
          <w:rFonts w:cs="Arial"/>
          <w:color w:val="000000"/>
          <w:sz w:val="22"/>
          <w:szCs w:val="22"/>
          <w:u w:val="single"/>
        </w:rPr>
        <w:t>:</w:t>
      </w:r>
      <w:r w:rsidR="00FE32EB">
        <w:rPr>
          <w:rFonts w:cs="Arial"/>
          <w:color w:val="000000"/>
          <w:sz w:val="22"/>
          <w:szCs w:val="22"/>
          <w:u w:val="single"/>
        </w:rPr>
        <w:t>40</w:t>
      </w:r>
      <w:r>
        <w:rPr>
          <w:rFonts w:cs="Arial"/>
          <w:color w:val="000000"/>
          <w:sz w:val="22"/>
          <w:szCs w:val="22"/>
        </w:rPr>
        <w:t xml:space="preserve"> El</w:t>
      </w:r>
      <w:r>
        <w:rPr>
          <w:rFonts w:cs="Arial"/>
          <w:bCs/>
          <w:sz w:val="22"/>
          <w:szCs w:val="22"/>
        </w:rPr>
        <w:t xml:space="preserve"> Director Alvarado Herrera justifica su voto negativo en</w:t>
      </w:r>
      <w:r w:rsidR="00FE32EB">
        <w:rPr>
          <w:rFonts w:cs="Arial"/>
          <w:bCs/>
          <w:sz w:val="22"/>
          <w:szCs w:val="22"/>
        </w:rPr>
        <w:t xml:space="preserve"> el</w:t>
      </w:r>
      <w:r>
        <w:rPr>
          <w:rFonts w:cs="Arial"/>
          <w:bCs/>
          <w:sz w:val="22"/>
          <w:szCs w:val="22"/>
        </w:rPr>
        <w:t xml:space="preserve"> caso de</w:t>
      </w:r>
      <w:r w:rsidR="00FE32EB">
        <w:rPr>
          <w:rFonts w:cs="Arial"/>
          <w:bCs/>
          <w:sz w:val="22"/>
          <w:szCs w:val="22"/>
        </w:rPr>
        <w:t xml:space="preserve"> </w:t>
      </w:r>
      <w:r>
        <w:rPr>
          <w:rFonts w:cs="Arial"/>
          <w:bCs/>
          <w:sz w:val="22"/>
          <w:szCs w:val="22"/>
        </w:rPr>
        <w:t>l</w:t>
      </w:r>
      <w:r w:rsidR="00FE32EB">
        <w:rPr>
          <w:rFonts w:cs="Arial"/>
          <w:bCs/>
          <w:sz w:val="22"/>
          <w:szCs w:val="22"/>
        </w:rPr>
        <w:t>a</w:t>
      </w:r>
      <w:r>
        <w:rPr>
          <w:rFonts w:cs="Arial"/>
          <w:bCs/>
          <w:sz w:val="22"/>
          <w:szCs w:val="22"/>
        </w:rPr>
        <w:t xml:space="preserve"> señor</w:t>
      </w:r>
      <w:r w:rsidR="00FE32EB">
        <w:rPr>
          <w:rFonts w:cs="Arial"/>
          <w:bCs/>
          <w:sz w:val="22"/>
          <w:szCs w:val="22"/>
        </w:rPr>
        <w:t>a</w:t>
      </w:r>
      <w:r>
        <w:rPr>
          <w:rFonts w:cs="Arial"/>
          <w:bCs/>
          <w:sz w:val="22"/>
          <w:szCs w:val="22"/>
        </w:rPr>
        <w:t xml:space="preserve"> </w:t>
      </w:r>
      <w:r w:rsidR="00FE32EB">
        <w:rPr>
          <w:rFonts w:cs="Arial"/>
          <w:bCs/>
          <w:sz w:val="22"/>
          <w:szCs w:val="22"/>
        </w:rPr>
        <w:t xml:space="preserve">Victoria Moreno </w:t>
      </w:r>
      <w:r>
        <w:rPr>
          <w:rFonts w:cs="Arial"/>
          <w:bCs/>
          <w:sz w:val="22"/>
          <w:szCs w:val="22"/>
        </w:rPr>
        <w:t>M</w:t>
      </w:r>
      <w:r w:rsidR="00FE32EB">
        <w:rPr>
          <w:rFonts w:cs="Arial"/>
          <w:bCs/>
          <w:sz w:val="22"/>
          <w:szCs w:val="22"/>
        </w:rPr>
        <w:t>olina</w:t>
      </w:r>
      <w:r>
        <w:rPr>
          <w:rFonts w:cs="Arial"/>
          <w:bCs/>
          <w:sz w:val="22"/>
          <w:szCs w:val="22"/>
        </w:rPr>
        <w:t>, porque la casa tiene un costo de ¢</w:t>
      </w:r>
      <w:r w:rsidR="00FE32EB">
        <w:rPr>
          <w:rFonts w:cs="Arial"/>
          <w:bCs/>
          <w:sz w:val="22"/>
          <w:szCs w:val="22"/>
        </w:rPr>
        <w:t>25</w:t>
      </w:r>
      <w:r>
        <w:rPr>
          <w:rFonts w:cs="Arial"/>
          <w:bCs/>
          <w:sz w:val="22"/>
          <w:szCs w:val="22"/>
        </w:rPr>
        <w:t xml:space="preserve"> millones y posee tres dormitorios, </w:t>
      </w:r>
      <w:r>
        <w:rPr>
          <w:rFonts w:cs="Arial"/>
          <w:bCs/>
          <w:sz w:val="22"/>
        </w:rPr>
        <w:t>a pesar de que la familia consta únicamente de tres miembros.</w:t>
      </w:r>
    </w:p>
    <w:p w14:paraId="4F9070D3" w14:textId="77777777" w:rsidR="00E97451" w:rsidRDefault="00E97451" w:rsidP="00E97451">
      <w:pPr>
        <w:spacing w:line="360" w:lineRule="auto"/>
        <w:jc w:val="both"/>
        <w:rPr>
          <w:rFonts w:cs="Arial"/>
          <w:bCs/>
          <w:sz w:val="22"/>
          <w:szCs w:val="22"/>
        </w:rPr>
      </w:pPr>
    </w:p>
    <w:p w14:paraId="3EA43A0F" w14:textId="27642959" w:rsidR="009D03FE" w:rsidRPr="00E97451" w:rsidRDefault="00E97451" w:rsidP="009D03F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24</w:t>
      </w:r>
      <w:r w:rsidRPr="00A21797">
        <w:rPr>
          <w:rFonts w:cs="Arial"/>
          <w:bCs/>
          <w:sz w:val="22"/>
          <w:szCs w:val="22"/>
          <w:u w:val="single"/>
        </w:rPr>
        <w:t>:</w:t>
      </w:r>
      <w:r>
        <w:rPr>
          <w:rFonts w:cs="Arial"/>
          <w:bCs/>
          <w:sz w:val="22"/>
          <w:szCs w:val="22"/>
          <w:u w:val="single"/>
        </w:rPr>
        <w:t>10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1 </w:t>
      </w:r>
      <w:r w:rsidRPr="00244D72">
        <w:rPr>
          <w:rFonts w:cs="Arial"/>
          <w:bCs/>
          <w:sz w:val="22"/>
          <w:szCs w:val="22"/>
        </w:rPr>
        <w:t>y</w:t>
      </w:r>
      <w:r>
        <w:rPr>
          <w:rFonts w:cs="Arial"/>
          <w:b/>
          <w:sz w:val="22"/>
          <w:szCs w:val="22"/>
        </w:rPr>
        <w:t xml:space="preserve"> N° 2 </w:t>
      </w:r>
      <w:r>
        <w:rPr>
          <w:rFonts w:cs="Arial"/>
          <w:sz w:val="22"/>
          <w:szCs w:val="22"/>
        </w:rPr>
        <w:t>que se anexan a esta minuta.</w:t>
      </w:r>
    </w:p>
    <w:p w14:paraId="3D5422D2" w14:textId="77777777" w:rsidR="009D03FE" w:rsidRPr="00D14EAF" w:rsidRDefault="009D03FE" w:rsidP="009D03FE">
      <w:pPr>
        <w:spacing w:line="360" w:lineRule="auto"/>
        <w:jc w:val="both"/>
        <w:rPr>
          <w:rFonts w:cs="Arial"/>
          <w:b/>
          <w:sz w:val="22"/>
        </w:rPr>
      </w:pPr>
      <w:r w:rsidRPr="00D14EAF">
        <w:rPr>
          <w:rFonts w:cs="Arial"/>
          <w:b/>
          <w:sz w:val="22"/>
        </w:rPr>
        <w:t>************</w:t>
      </w:r>
    </w:p>
    <w:p w14:paraId="5FC8B62B" w14:textId="77777777" w:rsidR="00D13B6B" w:rsidRDefault="00D13B6B" w:rsidP="002D0146">
      <w:pPr>
        <w:spacing w:line="360" w:lineRule="auto"/>
        <w:jc w:val="both"/>
        <w:rPr>
          <w:rFonts w:cs="Arial"/>
          <w:b/>
          <w:bCs/>
          <w:sz w:val="22"/>
          <w:szCs w:val="22"/>
          <w:u w:val="single"/>
          <w:lang w:val="es-ES_tradnl"/>
        </w:rPr>
      </w:pPr>
    </w:p>
    <w:p w14:paraId="32016E55"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C7FE3" w:rsidRPr="005368C7">
        <w:rPr>
          <w:rFonts w:cs="Arial"/>
          <w:b/>
          <w:bCs/>
          <w:sz w:val="22"/>
          <w:u w:val="single"/>
          <w:lang w:val="es-ES_tradnl"/>
        </w:rPr>
        <w:t>Solicitud de aprobación de 8 bonos extraordinarios individuales</w:t>
      </w:r>
    </w:p>
    <w:p w14:paraId="7BF27D21" w14:textId="77777777" w:rsidR="009D03FE" w:rsidRDefault="009D03FE" w:rsidP="009D03FE">
      <w:pPr>
        <w:spacing w:line="360" w:lineRule="auto"/>
        <w:jc w:val="both"/>
        <w:rPr>
          <w:rFonts w:cs="Arial"/>
          <w:sz w:val="22"/>
          <w:szCs w:val="22"/>
        </w:rPr>
      </w:pPr>
    </w:p>
    <w:p w14:paraId="5990868F" w14:textId="15001D89" w:rsidR="005E6B94" w:rsidRDefault="009D03FE" w:rsidP="005E6B94">
      <w:pPr>
        <w:spacing w:line="360" w:lineRule="auto"/>
        <w:jc w:val="both"/>
        <w:rPr>
          <w:rFonts w:cs="Arial"/>
          <w:bCs/>
          <w:sz w:val="22"/>
        </w:rPr>
      </w:pPr>
      <w:r w:rsidRPr="0039311E">
        <w:rPr>
          <w:rFonts w:cs="Arial"/>
          <w:sz w:val="22"/>
          <w:u w:val="single"/>
          <w:lang w:val="es-ES_tradnl"/>
        </w:rPr>
        <w:t xml:space="preserve">Minuto </w:t>
      </w:r>
      <w:r w:rsidR="00597D22">
        <w:rPr>
          <w:rFonts w:cs="Arial"/>
          <w:sz w:val="22"/>
          <w:u w:val="single"/>
          <w:lang w:val="es-ES_tradnl"/>
        </w:rPr>
        <w:t>24</w:t>
      </w:r>
      <w:r w:rsidRPr="0039311E">
        <w:rPr>
          <w:rFonts w:cs="Arial"/>
          <w:sz w:val="22"/>
          <w:u w:val="single"/>
          <w:lang w:val="es-ES_tradnl"/>
        </w:rPr>
        <w:t>:</w:t>
      </w:r>
      <w:r w:rsidR="00597D22">
        <w:rPr>
          <w:rFonts w:cs="Arial"/>
          <w:sz w:val="22"/>
          <w:u w:val="single"/>
          <w:lang w:val="es-ES_tradnl"/>
        </w:rPr>
        <w:t>48</w:t>
      </w:r>
      <w:r>
        <w:rPr>
          <w:rFonts w:cs="Arial"/>
          <w:sz w:val="22"/>
          <w:lang w:val="es-ES_tradnl"/>
        </w:rPr>
        <w:t xml:space="preserve"> Se</w:t>
      </w:r>
      <w:r w:rsidR="00891C76">
        <w:rPr>
          <w:rFonts w:cs="Arial"/>
          <w:sz w:val="22"/>
          <w:szCs w:val="22"/>
        </w:rPr>
        <w:t xml:space="preserve"> retira </w:t>
      </w:r>
      <w:r w:rsidR="00891C76">
        <w:rPr>
          <w:sz w:val="22"/>
          <w:szCs w:val="22"/>
        </w:rPr>
        <w:t>temporalmente de la sesión el señor Gerente General, quien se excusa de participar en la discusión y resolución de éste y el siguiente asunto; y se procede</w:t>
      </w:r>
      <w:r w:rsidR="00597D22">
        <w:rPr>
          <w:sz w:val="22"/>
          <w:szCs w:val="22"/>
        </w:rPr>
        <w:t>n</w:t>
      </w:r>
      <w:r w:rsidR="00891C76">
        <w:rPr>
          <w:sz w:val="22"/>
          <w:szCs w:val="22"/>
        </w:rPr>
        <w:t xml:space="preserve"> a conocer </w:t>
      </w:r>
      <w:r w:rsidR="00597D22">
        <w:rPr>
          <w:sz w:val="22"/>
          <w:szCs w:val="22"/>
        </w:rPr>
        <w:t>los</w:t>
      </w:r>
      <w:r w:rsidR="00891C76">
        <w:rPr>
          <w:sz w:val="22"/>
          <w:szCs w:val="22"/>
        </w:rPr>
        <w:t xml:space="preserve"> </w:t>
      </w:r>
      <w:r>
        <w:rPr>
          <w:rFonts w:cs="Arial"/>
          <w:sz w:val="22"/>
          <w:lang w:val="es-ES_tradnl"/>
        </w:rPr>
        <w:t>oficio</w:t>
      </w:r>
      <w:r w:rsidR="00597D22">
        <w:rPr>
          <w:rFonts w:cs="Arial"/>
          <w:sz w:val="22"/>
          <w:lang w:val="es-ES_tradnl"/>
        </w:rPr>
        <w:t>s</w:t>
      </w:r>
      <w:r>
        <w:rPr>
          <w:rFonts w:cs="Arial"/>
          <w:sz w:val="22"/>
          <w:lang w:val="es-ES_tradnl"/>
        </w:rPr>
        <w:t xml:space="preserve"> </w:t>
      </w:r>
      <w:r w:rsidR="005E6B94">
        <w:rPr>
          <w:rFonts w:cs="Arial"/>
          <w:bCs/>
          <w:sz w:val="22"/>
        </w:rPr>
        <w:t>GG-ME-</w:t>
      </w:r>
      <w:r w:rsidR="00597D22">
        <w:rPr>
          <w:rFonts w:cs="Arial"/>
          <w:bCs/>
          <w:sz w:val="22"/>
        </w:rPr>
        <w:t>0073</w:t>
      </w:r>
      <w:r w:rsidR="005E6B94">
        <w:rPr>
          <w:rFonts w:cs="Arial"/>
          <w:bCs/>
          <w:sz w:val="22"/>
        </w:rPr>
        <w:t>-20</w:t>
      </w:r>
      <w:r w:rsidR="00597D22">
        <w:rPr>
          <w:rFonts w:cs="Arial"/>
          <w:bCs/>
          <w:sz w:val="22"/>
        </w:rPr>
        <w:t>20 y GG-ME-0074-2020, ambos</w:t>
      </w:r>
      <w:r w:rsidR="005E6B94">
        <w:rPr>
          <w:rFonts w:cs="Arial"/>
          <w:bCs/>
          <w:sz w:val="22"/>
        </w:rPr>
        <w:t xml:space="preserve"> del 2</w:t>
      </w:r>
      <w:r w:rsidR="00597D22">
        <w:rPr>
          <w:rFonts w:cs="Arial"/>
          <w:bCs/>
          <w:sz w:val="22"/>
        </w:rPr>
        <w:t>4</w:t>
      </w:r>
      <w:r w:rsidR="005E6B94">
        <w:rPr>
          <w:rFonts w:cs="Arial"/>
          <w:bCs/>
          <w:sz w:val="22"/>
        </w:rPr>
        <w:t xml:space="preserve"> de </w:t>
      </w:r>
      <w:r w:rsidR="00597D22">
        <w:rPr>
          <w:rFonts w:cs="Arial"/>
          <w:bCs/>
          <w:sz w:val="22"/>
        </w:rPr>
        <w:t>enero</w:t>
      </w:r>
      <w:r w:rsidR="005E6B94">
        <w:rPr>
          <w:rFonts w:cs="Arial"/>
          <w:bCs/>
          <w:sz w:val="22"/>
        </w:rPr>
        <w:t xml:space="preserve"> de 20</w:t>
      </w:r>
      <w:r w:rsidR="00597D22">
        <w:rPr>
          <w:rFonts w:cs="Arial"/>
          <w:bCs/>
          <w:sz w:val="22"/>
        </w:rPr>
        <w:t>20</w:t>
      </w:r>
      <w:r w:rsidR="005E6B94">
        <w:rPr>
          <w:rFonts w:cs="Arial"/>
          <w:bCs/>
          <w:sz w:val="22"/>
        </w:rPr>
        <w:t xml:space="preserve">, </w:t>
      </w:r>
      <w:r w:rsidR="00597D22">
        <w:rPr>
          <w:rFonts w:cs="Arial"/>
          <w:bCs/>
          <w:sz w:val="22"/>
        </w:rPr>
        <w:t>por medio de los cuales</w:t>
      </w:r>
      <w:r w:rsidR="005E6B94">
        <w:rPr>
          <w:rFonts w:cs="Arial"/>
          <w:bCs/>
          <w:sz w:val="22"/>
        </w:rPr>
        <w:t xml:space="preserve">, la Gerencia General remite y avala </w:t>
      </w:r>
      <w:r w:rsidR="00597D22">
        <w:rPr>
          <w:rFonts w:cs="Arial"/>
          <w:bCs/>
          <w:sz w:val="22"/>
        </w:rPr>
        <w:t>los</w:t>
      </w:r>
      <w:r w:rsidR="005E6B94">
        <w:rPr>
          <w:rFonts w:cs="Arial"/>
          <w:bCs/>
          <w:sz w:val="22"/>
        </w:rPr>
        <w:t xml:space="preserve"> informe</w:t>
      </w:r>
      <w:r w:rsidR="00597D22">
        <w:rPr>
          <w:rFonts w:cs="Arial"/>
          <w:bCs/>
          <w:sz w:val="22"/>
        </w:rPr>
        <w:t>s</w:t>
      </w:r>
      <w:r w:rsidR="005E6B94">
        <w:rPr>
          <w:rFonts w:cs="Arial"/>
          <w:bCs/>
          <w:sz w:val="22"/>
        </w:rPr>
        <w:t xml:space="preserve"> </w:t>
      </w:r>
      <w:r w:rsidR="005E6B94">
        <w:rPr>
          <w:rFonts w:cs="Arial"/>
          <w:sz w:val="22"/>
          <w:szCs w:val="22"/>
        </w:rPr>
        <w:t>DF</w:t>
      </w:r>
      <w:r w:rsidR="005E6B94" w:rsidRPr="00B35EAF">
        <w:rPr>
          <w:rFonts w:cs="Arial"/>
          <w:sz w:val="22"/>
          <w:szCs w:val="22"/>
        </w:rPr>
        <w:t>-OF-</w:t>
      </w:r>
      <w:r w:rsidR="00597D22">
        <w:rPr>
          <w:rFonts w:cs="Arial"/>
          <w:sz w:val="22"/>
          <w:szCs w:val="22"/>
        </w:rPr>
        <w:t xml:space="preserve">0077-2020 y DF-OF-0078-2020 de </w:t>
      </w:r>
      <w:r w:rsidR="005E6B94">
        <w:rPr>
          <w:rFonts w:cs="Arial"/>
          <w:sz w:val="22"/>
          <w:szCs w:val="22"/>
        </w:rPr>
        <w:t xml:space="preserve">la </w:t>
      </w:r>
      <w:r w:rsidR="005E6B94" w:rsidRPr="00B35EAF">
        <w:rPr>
          <w:rFonts w:cs="Arial"/>
          <w:sz w:val="22"/>
          <w:szCs w:val="22"/>
        </w:rPr>
        <w:t>Dirección FOSUVI</w:t>
      </w:r>
      <w:r w:rsidR="005E6B94">
        <w:rPr>
          <w:rFonts w:cs="Arial"/>
          <w:bCs/>
          <w:sz w:val="22"/>
        </w:rPr>
        <w:t>, que contiene</w:t>
      </w:r>
      <w:r w:rsidR="00597D22">
        <w:rPr>
          <w:rFonts w:cs="Arial"/>
          <w:bCs/>
          <w:sz w:val="22"/>
        </w:rPr>
        <w:t>n</w:t>
      </w:r>
      <w:r w:rsidR="005E6B94">
        <w:rPr>
          <w:rFonts w:cs="Arial"/>
          <w:bCs/>
          <w:sz w:val="22"/>
        </w:rPr>
        <w:t xml:space="preserve"> un resumen de los resultados del estudio efectuado a las solicitudes de </w:t>
      </w:r>
      <w:r w:rsidR="00597D22">
        <w:rPr>
          <w:rFonts w:cs="Arial"/>
          <w:bCs/>
          <w:sz w:val="22"/>
        </w:rPr>
        <w:t xml:space="preserve">Asedemasa y </w:t>
      </w:r>
      <w:r w:rsidR="005E6B94">
        <w:rPr>
          <w:rFonts w:cs="Arial"/>
          <w:bCs/>
          <w:sz w:val="22"/>
          <w:szCs w:val="22"/>
        </w:rPr>
        <w:t xml:space="preserve">Mutual </w:t>
      </w:r>
      <w:r w:rsidR="00597D22">
        <w:rPr>
          <w:rFonts w:cs="Arial"/>
          <w:bCs/>
          <w:sz w:val="22"/>
          <w:szCs w:val="22"/>
        </w:rPr>
        <w:t>Cartago</w:t>
      </w:r>
      <w:r w:rsidR="005E6B94">
        <w:rPr>
          <w:rFonts w:cs="Arial"/>
          <w:bCs/>
          <w:sz w:val="22"/>
          <w:szCs w:val="22"/>
        </w:rPr>
        <w:t xml:space="preserve"> de Ahorro y Préstamo</w:t>
      </w:r>
      <w:r w:rsidR="005E6B94">
        <w:rPr>
          <w:rFonts w:cs="Arial"/>
          <w:bCs/>
          <w:sz w:val="22"/>
        </w:rPr>
        <w:t>,</w:t>
      </w:r>
      <w:r w:rsidR="005E6B94">
        <w:rPr>
          <w:rFonts w:cs="Arial"/>
          <w:bCs/>
          <w:color w:val="000000"/>
          <w:sz w:val="22"/>
          <w:szCs w:val="22"/>
        </w:rPr>
        <w:t xml:space="preserve"> </w:t>
      </w:r>
      <w:r w:rsidR="005E6B94">
        <w:rPr>
          <w:rFonts w:cs="Arial"/>
          <w:bCs/>
          <w:sz w:val="22"/>
        </w:rPr>
        <w:t xml:space="preserve">para financiar </w:t>
      </w:r>
      <w:r w:rsidR="00597D22">
        <w:rPr>
          <w:rFonts w:cs="Arial"/>
          <w:bCs/>
          <w:sz w:val="22"/>
        </w:rPr>
        <w:t>ocho</w:t>
      </w:r>
      <w:r w:rsidR="005E6B94">
        <w:rPr>
          <w:rFonts w:cs="Arial"/>
          <w:bCs/>
          <w:sz w:val="22"/>
        </w:rPr>
        <w:t xml:space="preserve"> operaciones individuales de Bono Familiar de Vivienda, por situación de extrema necesidad,</w:t>
      </w:r>
      <w:r w:rsidR="005E6B94" w:rsidRPr="00FD161B">
        <w:rPr>
          <w:rFonts w:cs="Arial"/>
          <w:bCs/>
          <w:sz w:val="22"/>
        </w:rPr>
        <w:t xml:space="preserve"> </w:t>
      </w:r>
      <w:r w:rsidR="005E6B94">
        <w:rPr>
          <w:rFonts w:cs="Arial"/>
          <w:bCs/>
          <w:sz w:val="22"/>
        </w:rPr>
        <w:t xml:space="preserve">al amparo del artículo 59 de la Ley del Sistema Financiero Nacional para la Vivienda.  </w:t>
      </w:r>
      <w:r w:rsidR="005E6B94">
        <w:rPr>
          <w:rFonts w:cs="Arial"/>
          <w:bCs/>
          <w:sz w:val="22"/>
          <w:szCs w:val="22"/>
        </w:rPr>
        <w:t>Dichos documentos se adjuntan al expediente del acta.</w:t>
      </w:r>
    </w:p>
    <w:p w14:paraId="1887084C" w14:textId="77777777" w:rsidR="005E6B94" w:rsidRDefault="005E6B94" w:rsidP="005E6B94">
      <w:pPr>
        <w:spacing w:line="360" w:lineRule="auto"/>
        <w:jc w:val="both"/>
        <w:rPr>
          <w:rFonts w:cs="Arial"/>
          <w:bCs/>
          <w:sz w:val="22"/>
        </w:rPr>
      </w:pPr>
    </w:p>
    <w:p w14:paraId="0F56181D" w14:textId="134A7364" w:rsidR="005E6B94" w:rsidRDefault="00597D22" w:rsidP="005E6B94">
      <w:pPr>
        <w:spacing w:line="360" w:lineRule="auto"/>
        <w:jc w:val="both"/>
        <w:rPr>
          <w:rFonts w:cs="Arial"/>
          <w:bCs/>
          <w:sz w:val="22"/>
          <w:szCs w:val="22"/>
        </w:rPr>
      </w:pPr>
      <w:r>
        <w:rPr>
          <w:rFonts w:cs="Arial"/>
          <w:bCs/>
          <w:sz w:val="22"/>
          <w:lang w:val="es-ES_tradnl"/>
        </w:rPr>
        <w:t xml:space="preserve">La licenciada Camacho Murillo </w:t>
      </w:r>
      <w:r w:rsidR="005E6B94">
        <w:rPr>
          <w:rFonts w:cs="Arial"/>
          <w:bCs/>
          <w:sz w:val="22"/>
          <w:lang w:val="es-ES_tradnl"/>
        </w:rPr>
        <w:t xml:space="preserve">expone </w:t>
      </w:r>
      <w:r>
        <w:rPr>
          <w:rFonts w:cs="Arial"/>
          <w:bCs/>
          <w:sz w:val="22"/>
          <w:lang w:val="es-ES_tradnl"/>
        </w:rPr>
        <w:t xml:space="preserve">el contenido </w:t>
      </w:r>
      <w:r w:rsidR="005E6B94">
        <w:rPr>
          <w:rFonts w:cs="Arial"/>
          <w:bCs/>
          <w:sz w:val="22"/>
          <w:lang w:val="es-ES_tradnl"/>
        </w:rPr>
        <w:t>de</w:t>
      </w:r>
      <w:r>
        <w:rPr>
          <w:rFonts w:cs="Arial"/>
          <w:bCs/>
          <w:sz w:val="22"/>
          <w:lang w:val="es-ES_tradnl"/>
        </w:rPr>
        <w:t xml:space="preserve"> los </w:t>
      </w:r>
      <w:r w:rsidR="005E6B94">
        <w:rPr>
          <w:rFonts w:cs="Arial"/>
          <w:bCs/>
          <w:sz w:val="22"/>
          <w:lang w:val="es-ES_tradnl"/>
        </w:rPr>
        <w:t>citado</w:t>
      </w:r>
      <w:r>
        <w:rPr>
          <w:rFonts w:cs="Arial"/>
          <w:bCs/>
          <w:sz w:val="22"/>
          <w:lang w:val="es-ES_tradnl"/>
        </w:rPr>
        <w:t>s</w:t>
      </w:r>
      <w:r w:rsidR="005E6B94">
        <w:rPr>
          <w:rFonts w:cs="Arial"/>
          <w:bCs/>
          <w:sz w:val="22"/>
          <w:lang w:val="es-ES_tradnl"/>
        </w:rPr>
        <w:t xml:space="preserve"> informe</w:t>
      </w:r>
      <w:r>
        <w:rPr>
          <w:rFonts w:cs="Arial"/>
          <w:bCs/>
          <w:sz w:val="22"/>
          <w:lang w:val="es-ES_tradnl"/>
        </w:rPr>
        <w:t xml:space="preserve">s, </w:t>
      </w:r>
      <w:r w:rsidR="005E6B94">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4E7D577" w14:textId="77777777" w:rsidR="005E6B94" w:rsidRDefault="005E6B94" w:rsidP="005E6B94">
      <w:pPr>
        <w:spacing w:line="360" w:lineRule="auto"/>
        <w:jc w:val="both"/>
        <w:rPr>
          <w:rFonts w:cs="Arial"/>
          <w:bCs/>
          <w:sz w:val="22"/>
          <w:szCs w:val="22"/>
        </w:rPr>
      </w:pPr>
    </w:p>
    <w:p w14:paraId="7CF53AA0" w14:textId="70636A55" w:rsidR="005E6B94" w:rsidRPr="00CF3F77" w:rsidRDefault="005E6B94" w:rsidP="005E6B94">
      <w:pPr>
        <w:spacing w:line="360" w:lineRule="auto"/>
        <w:jc w:val="both"/>
        <w:rPr>
          <w:rFonts w:cs="Arial"/>
          <w:b/>
          <w:bCs/>
          <w:sz w:val="22"/>
          <w:szCs w:val="22"/>
        </w:rPr>
      </w:pPr>
      <w:r w:rsidRPr="00A21797">
        <w:rPr>
          <w:rFonts w:cs="Arial"/>
          <w:bCs/>
          <w:sz w:val="22"/>
          <w:szCs w:val="22"/>
          <w:u w:val="single"/>
        </w:rPr>
        <w:t xml:space="preserve">Minuto </w:t>
      </w:r>
      <w:r w:rsidR="00597D22">
        <w:rPr>
          <w:rFonts w:cs="Arial"/>
          <w:bCs/>
          <w:sz w:val="22"/>
          <w:szCs w:val="22"/>
          <w:u w:val="single"/>
        </w:rPr>
        <w:t>2</w:t>
      </w:r>
      <w:r>
        <w:rPr>
          <w:rFonts w:cs="Arial"/>
          <w:bCs/>
          <w:sz w:val="22"/>
          <w:szCs w:val="22"/>
          <w:u w:val="single"/>
        </w:rPr>
        <w:t>6</w:t>
      </w:r>
      <w:r w:rsidRPr="00A21797">
        <w:rPr>
          <w:rFonts w:cs="Arial"/>
          <w:bCs/>
          <w:sz w:val="22"/>
          <w:szCs w:val="22"/>
          <w:u w:val="single"/>
        </w:rPr>
        <w:t>:</w:t>
      </w:r>
      <w:r w:rsidR="00597D22">
        <w:rPr>
          <w:rFonts w:cs="Arial"/>
          <w:bCs/>
          <w:sz w:val="22"/>
          <w:szCs w:val="22"/>
          <w:u w:val="single"/>
        </w:rPr>
        <w:t>40</w:t>
      </w:r>
      <w:r>
        <w:rPr>
          <w:rFonts w:cs="Arial"/>
          <w:bCs/>
          <w:sz w:val="22"/>
          <w:szCs w:val="22"/>
        </w:rPr>
        <w:t xml:space="preserve"> Conocido</w:t>
      </w:r>
      <w:r w:rsidR="00597D22">
        <w:rPr>
          <w:rFonts w:cs="Arial"/>
          <w:bCs/>
          <w:sz w:val="22"/>
          <w:szCs w:val="22"/>
        </w:rPr>
        <w:t>s</w:t>
      </w:r>
      <w:r>
        <w:rPr>
          <w:rFonts w:cs="Arial"/>
          <w:bCs/>
          <w:sz w:val="22"/>
          <w:szCs w:val="22"/>
        </w:rPr>
        <w:t xml:space="preserve"> </w:t>
      </w:r>
      <w:r w:rsidR="00597D22">
        <w:rPr>
          <w:rFonts w:cs="Arial"/>
          <w:bCs/>
          <w:sz w:val="22"/>
          <w:szCs w:val="22"/>
        </w:rPr>
        <w:t>los</w:t>
      </w:r>
      <w:r>
        <w:rPr>
          <w:rFonts w:cs="Arial"/>
          <w:bCs/>
          <w:sz w:val="22"/>
          <w:szCs w:val="22"/>
        </w:rPr>
        <w:t xml:space="preserve"> informe</w:t>
      </w:r>
      <w:r w:rsidR="00597D22">
        <w:rPr>
          <w:rFonts w:cs="Arial"/>
          <w:bCs/>
          <w:sz w:val="22"/>
          <w:szCs w:val="22"/>
        </w:rPr>
        <w:t>s</w:t>
      </w:r>
      <w:r>
        <w:rPr>
          <w:rFonts w:cs="Arial"/>
          <w:bCs/>
          <w:sz w:val="22"/>
          <w:szCs w:val="22"/>
        </w:rPr>
        <w:t xml:space="preserv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66F74E80" w14:textId="77777777" w:rsidR="009D03FE" w:rsidRPr="00D14EAF" w:rsidRDefault="009D03FE" w:rsidP="009D03FE">
      <w:pPr>
        <w:spacing w:line="360" w:lineRule="auto"/>
        <w:jc w:val="both"/>
        <w:rPr>
          <w:rFonts w:cs="Arial"/>
          <w:b/>
          <w:sz w:val="22"/>
        </w:rPr>
      </w:pPr>
      <w:r w:rsidRPr="00D14EAF">
        <w:rPr>
          <w:rFonts w:cs="Arial"/>
          <w:b/>
          <w:sz w:val="22"/>
        </w:rPr>
        <w:t>************</w:t>
      </w:r>
    </w:p>
    <w:p w14:paraId="388B817B" w14:textId="77777777" w:rsidR="009D03FE" w:rsidRDefault="009D03FE" w:rsidP="009D03FE">
      <w:pPr>
        <w:spacing w:line="360" w:lineRule="auto"/>
        <w:jc w:val="both"/>
        <w:rPr>
          <w:rFonts w:cs="Arial"/>
          <w:b/>
          <w:bCs/>
          <w:sz w:val="22"/>
          <w:szCs w:val="22"/>
          <w:u w:val="single"/>
          <w:lang w:val="es-ES_tradnl"/>
        </w:rPr>
      </w:pPr>
    </w:p>
    <w:p w14:paraId="5AF3249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7960">
        <w:rPr>
          <w:rFonts w:cs="Arial"/>
          <w:b/>
          <w:sz w:val="22"/>
          <w:szCs w:val="22"/>
          <w:u w:val="single"/>
          <w:lang w:val="es-ES_tradnl"/>
        </w:rPr>
        <w:t xml:space="preserve"> </w:t>
      </w:r>
      <w:r w:rsidR="000C7FE3" w:rsidRPr="005368C7">
        <w:rPr>
          <w:rFonts w:cs="Arial"/>
          <w:b/>
          <w:bCs/>
          <w:sz w:val="22"/>
          <w:u w:val="single"/>
          <w:lang w:val="es-ES_tradnl"/>
        </w:rPr>
        <w:t>Solicitud de ampliación al plazo del contrato de administración de recursos del proyecto La Perla</w:t>
      </w:r>
    </w:p>
    <w:p w14:paraId="3CD0D8E7" w14:textId="77777777" w:rsidR="009D03FE" w:rsidRDefault="009D03FE" w:rsidP="009D03FE">
      <w:pPr>
        <w:spacing w:line="360" w:lineRule="auto"/>
        <w:jc w:val="both"/>
        <w:rPr>
          <w:rFonts w:cs="Arial"/>
          <w:sz w:val="22"/>
          <w:szCs w:val="22"/>
        </w:rPr>
      </w:pPr>
    </w:p>
    <w:p w14:paraId="52D9031E" w14:textId="32D645E9" w:rsidR="00235572" w:rsidRDefault="00235572" w:rsidP="00235572">
      <w:pPr>
        <w:spacing w:line="360" w:lineRule="auto"/>
        <w:jc w:val="both"/>
        <w:rPr>
          <w:rFonts w:cs="Arial"/>
          <w:sz w:val="22"/>
          <w:szCs w:val="22"/>
          <w:lang w:val="es-CR" w:eastAsia="es-CR"/>
        </w:rPr>
      </w:pPr>
      <w:r w:rsidRPr="0039311E">
        <w:rPr>
          <w:rFonts w:cs="Arial"/>
          <w:sz w:val="22"/>
          <w:u w:val="single"/>
          <w:lang w:val="es-ES_tradnl"/>
        </w:rPr>
        <w:t xml:space="preserve">Minuto </w:t>
      </w:r>
      <w:r w:rsidR="00597D22">
        <w:rPr>
          <w:rFonts w:cs="Arial"/>
          <w:sz w:val="22"/>
          <w:u w:val="single"/>
          <w:lang w:val="es-ES_tradnl"/>
        </w:rPr>
        <w:t>26</w:t>
      </w:r>
      <w:r w:rsidRPr="0039311E">
        <w:rPr>
          <w:rFonts w:cs="Arial"/>
          <w:sz w:val="22"/>
          <w:u w:val="single"/>
          <w:lang w:val="es-ES_tradnl"/>
        </w:rPr>
        <w:t>:</w:t>
      </w:r>
      <w:r w:rsidR="00597D22">
        <w:rPr>
          <w:rFonts w:cs="Arial"/>
          <w:sz w:val="22"/>
          <w:u w:val="single"/>
          <w:lang w:val="es-ES_tradnl"/>
        </w:rPr>
        <w:t>4</w:t>
      </w:r>
      <w:r>
        <w:rPr>
          <w:rFonts w:cs="Arial"/>
          <w:sz w:val="22"/>
          <w:u w:val="single"/>
          <w:lang w:val="es-ES_tradnl"/>
        </w:rPr>
        <w:t>5</w:t>
      </w:r>
      <w:r>
        <w:rPr>
          <w:rFonts w:cs="Arial"/>
          <w:sz w:val="22"/>
          <w:lang w:val="es-ES_tradnl"/>
        </w:rPr>
        <w:t xml:space="preserve"> Se conoce el oficio </w:t>
      </w:r>
      <w:r w:rsidRPr="009F7291">
        <w:rPr>
          <w:rFonts w:cs="Arial"/>
          <w:sz w:val="22"/>
          <w:szCs w:val="22"/>
        </w:rPr>
        <w:t>GG-ME-0</w:t>
      </w:r>
      <w:r w:rsidR="00597D22">
        <w:rPr>
          <w:rFonts w:cs="Arial"/>
          <w:sz w:val="22"/>
          <w:szCs w:val="22"/>
        </w:rPr>
        <w:t>077</w:t>
      </w:r>
      <w:r w:rsidRPr="009F7291">
        <w:rPr>
          <w:rFonts w:cs="Arial"/>
          <w:sz w:val="22"/>
          <w:szCs w:val="22"/>
        </w:rPr>
        <w:t>-20</w:t>
      </w:r>
      <w:r w:rsidR="00597D22">
        <w:rPr>
          <w:rFonts w:cs="Arial"/>
          <w:sz w:val="22"/>
          <w:szCs w:val="22"/>
        </w:rPr>
        <w:t>20</w:t>
      </w:r>
      <w:r w:rsidRPr="009F7291">
        <w:rPr>
          <w:rFonts w:cs="Arial"/>
          <w:sz w:val="22"/>
          <w:szCs w:val="22"/>
        </w:rPr>
        <w:t xml:space="preserve"> del </w:t>
      </w:r>
      <w:r>
        <w:rPr>
          <w:rFonts w:cs="Arial"/>
          <w:sz w:val="22"/>
          <w:szCs w:val="22"/>
        </w:rPr>
        <w:t>2</w:t>
      </w:r>
      <w:r w:rsidR="00597D22">
        <w:rPr>
          <w:rFonts w:cs="Arial"/>
          <w:sz w:val="22"/>
          <w:szCs w:val="22"/>
        </w:rPr>
        <w:t>4</w:t>
      </w:r>
      <w:r w:rsidRPr="009F7291">
        <w:rPr>
          <w:rFonts w:cs="Arial"/>
          <w:sz w:val="22"/>
          <w:szCs w:val="22"/>
        </w:rPr>
        <w:t xml:space="preserve"> de </w:t>
      </w:r>
      <w:r w:rsidR="00597D22">
        <w:rPr>
          <w:rFonts w:cs="Arial"/>
          <w:sz w:val="22"/>
          <w:szCs w:val="22"/>
        </w:rPr>
        <w:t>enero</w:t>
      </w:r>
      <w:r>
        <w:rPr>
          <w:rFonts w:cs="Arial"/>
          <w:sz w:val="22"/>
          <w:szCs w:val="22"/>
        </w:rPr>
        <w:t xml:space="preserve"> </w:t>
      </w:r>
      <w:r w:rsidRPr="009F7291">
        <w:rPr>
          <w:rFonts w:cs="Arial"/>
          <w:sz w:val="22"/>
          <w:szCs w:val="22"/>
        </w:rPr>
        <w:t>de 20</w:t>
      </w:r>
      <w:r w:rsidR="00597D22">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597D22">
        <w:rPr>
          <w:rFonts w:cs="Arial"/>
          <w:color w:val="000000"/>
          <w:sz w:val="22"/>
          <w:szCs w:val="22"/>
        </w:rPr>
        <w:t>051</w:t>
      </w:r>
      <w:r w:rsidRPr="00EA7ADB">
        <w:rPr>
          <w:rFonts w:cs="Arial"/>
          <w:color w:val="000000"/>
          <w:sz w:val="22"/>
          <w:szCs w:val="22"/>
        </w:rPr>
        <w:t>-20</w:t>
      </w:r>
      <w:r w:rsidR="00597D22">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Mutual Cartago </w:t>
      </w:r>
      <w:r w:rsidRPr="00EA7E9F">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sidR="00597D22">
        <w:rPr>
          <w:rFonts w:cs="Arial"/>
          <w:sz w:val="22"/>
          <w:szCs w:val="22"/>
          <w:lang w:val="es-CR" w:eastAsia="es-CR"/>
        </w:rPr>
        <w:t xml:space="preserve">ampliar el plazo de liquidación del </w:t>
      </w:r>
      <w:r>
        <w:rPr>
          <w:rFonts w:cs="Arial"/>
          <w:sz w:val="22"/>
          <w:szCs w:val="22"/>
          <w:lang w:val="es-CR" w:eastAsia="es-CR"/>
        </w:rPr>
        <w:t xml:space="preserve">proyecto </w:t>
      </w:r>
      <w:r w:rsidRPr="00707F21">
        <w:rPr>
          <w:rFonts w:cs="Arial"/>
          <w:color w:val="000000"/>
          <w:sz w:val="22"/>
          <w:szCs w:val="22"/>
        </w:rPr>
        <w:t xml:space="preserve">habitacional </w:t>
      </w:r>
      <w:r>
        <w:rPr>
          <w:rFonts w:cs="Arial"/>
          <w:color w:val="000000"/>
          <w:sz w:val="22"/>
          <w:szCs w:val="22"/>
        </w:rPr>
        <w:t>La Perla</w:t>
      </w:r>
      <w:r>
        <w:rPr>
          <w:rFonts w:cs="Arial"/>
          <w:sz w:val="22"/>
          <w:szCs w:val="22"/>
        </w:rPr>
        <w:t xml:space="preserve">, </w:t>
      </w:r>
      <w:r w:rsidRPr="009C1F77">
        <w:rPr>
          <w:rFonts w:cs="Arial"/>
          <w:sz w:val="22"/>
          <w:szCs w:val="22"/>
        </w:rPr>
        <w:t xml:space="preserve">ubicado en </w:t>
      </w:r>
      <w:r>
        <w:rPr>
          <w:rFonts w:cs="Arial"/>
          <w:sz w:val="22"/>
          <w:szCs w:val="22"/>
        </w:rPr>
        <w:t>el distrito y cantón de Guácimo, p</w:t>
      </w:r>
      <w:r w:rsidRPr="009C1F77">
        <w:rPr>
          <w:rFonts w:cs="Arial"/>
          <w:sz w:val="22"/>
          <w:szCs w:val="22"/>
        </w:rPr>
        <w:t xml:space="preserve">rovincia de </w:t>
      </w:r>
      <w:r>
        <w:rPr>
          <w:rFonts w:cs="Arial"/>
          <w:sz w:val="22"/>
          <w:szCs w:val="22"/>
        </w:rPr>
        <w:t xml:space="preserve">Limón, y aprobado </w:t>
      </w:r>
      <w:r w:rsidRPr="00707F21">
        <w:rPr>
          <w:rFonts w:cs="Arial"/>
          <w:sz w:val="22"/>
          <w:szCs w:val="22"/>
        </w:rPr>
        <w:t xml:space="preserve">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Pr>
          <w:rFonts w:cs="Arial"/>
          <w:color w:val="000000"/>
          <w:sz w:val="22"/>
          <w:szCs w:val="22"/>
        </w:rPr>
        <w:t>N</w:t>
      </w:r>
      <w:r w:rsidRPr="00BB303F">
        <w:rPr>
          <w:rFonts w:cs="Arial"/>
          <w:color w:val="000000"/>
          <w:sz w:val="22"/>
          <w:szCs w:val="22"/>
        </w:rPr>
        <w:t xml:space="preserve">°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82</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23</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Pr>
          <w:rFonts w:cs="Arial"/>
          <w:sz w:val="22"/>
          <w:szCs w:val="22"/>
        </w:rPr>
        <w:t xml:space="preserve">. </w:t>
      </w:r>
      <w:r w:rsidRPr="009F7291">
        <w:rPr>
          <w:rFonts w:cs="Arial"/>
          <w:sz w:val="22"/>
          <w:szCs w:val="22"/>
        </w:rPr>
        <w:t>Dichos documentos se adjuntan al</w:t>
      </w:r>
      <w:r>
        <w:rPr>
          <w:rFonts w:cs="Arial"/>
          <w:sz w:val="22"/>
          <w:szCs w:val="22"/>
        </w:rPr>
        <w:t xml:space="preserve"> expediente del </w:t>
      </w:r>
      <w:r w:rsidRPr="009F7291">
        <w:rPr>
          <w:rFonts w:cs="Arial"/>
          <w:sz w:val="22"/>
          <w:szCs w:val="22"/>
        </w:rPr>
        <w:t>acta.</w:t>
      </w:r>
    </w:p>
    <w:p w14:paraId="6A596BFD" w14:textId="77777777" w:rsidR="00235572" w:rsidRPr="00BB303F" w:rsidRDefault="00235572" w:rsidP="00235572">
      <w:pPr>
        <w:spacing w:line="360" w:lineRule="auto"/>
        <w:jc w:val="both"/>
        <w:rPr>
          <w:rFonts w:cs="Arial"/>
          <w:sz w:val="22"/>
          <w:szCs w:val="22"/>
        </w:rPr>
      </w:pPr>
    </w:p>
    <w:p w14:paraId="69A6C154" w14:textId="77777777" w:rsidR="00597D22" w:rsidRDefault="00597D22" w:rsidP="00235572">
      <w:pPr>
        <w:spacing w:line="360" w:lineRule="auto"/>
        <w:jc w:val="both"/>
        <w:rPr>
          <w:rFonts w:cs="Arial"/>
          <w:color w:val="000000"/>
          <w:sz w:val="22"/>
          <w:szCs w:val="22"/>
        </w:rPr>
      </w:pPr>
      <w:r>
        <w:rPr>
          <w:rFonts w:cs="Arial"/>
          <w:sz w:val="22"/>
          <w:lang w:val="es-ES_tradnl"/>
        </w:rPr>
        <w:t xml:space="preserve">La </w:t>
      </w:r>
      <w:r w:rsidR="00235572">
        <w:rPr>
          <w:rFonts w:cs="Arial"/>
          <w:sz w:val="22"/>
          <w:lang w:val="es-ES_tradnl"/>
        </w:rPr>
        <w:t xml:space="preserve">licenciada Camacho Murillo </w:t>
      </w:r>
      <w:r w:rsidR="00235572" w:rsidRPr="00BB303F">
        <w:rPr>
          <w:rFonts w:cs="Arial"/>
          <w:bCs/>
          <w:sz w:val="22"/>
          <w:szCs w:val="22"/>
        </w:rPr>
        <w:t xml:space="preserve">expone los alcances del citado informe, señalando, en resumen, que la solicitud consiste en </w:t>
      </w:r>
      <w:r w:rsidRPr="00911E34">
        <w:rPr>
          <w:rFonts w:cs="Arial"/>
          <w:color w:val="000000"/>
          <w:sz w:val="22"/>
          <w:szCs w:val="22"/>
        </w:rPr>
        <w:t>pr</w:t>
      </w:r>
      <w:r>
        <w:rPr>
          <w:rFonts w:cs="Arial"/>
          <w:color w:val="000000"/>
          <w:sz w:val="22"/>
          <w:szCs w:val="22"/>
        </w:rPr>
        <w:t>orrogar tres meses el plazo del contrato de administración de recursos, con el propósito de concluir los procesos de giro de recursos pendientes de cobro, la liberación de las garantías y la ejecución del cierre técnico y financiero del proyecto, según lo dictaminado por el Departamento Técnico.</w:t>
      </w:r>
    </w:p>
    <w:p w14:paraId="4D0F94D0" w14:textId="77777777" w:rsidR="00597D22" w:rsidRPr="00BB303F" w:rsidRDefault="00597D22" w:rsidP="00235572">
      <w:pPr>
        <w:spacing w:line="360" w:lineRule="auto"/>
        <w:jc w:val="both"/>
        <w:rPr>
          <w:rFonts w:cs="Arial"/>
          <w:color w:val="000000"/>
          <w:sz w:val="22"/>
          <w:szCs w:val="22"/>
        </w:rPr>
      </w:pPr>
    </w:p>
    <w:p w14:paraId="19176828" w14:textId="5594FD91" w:rsidR="00235572" w:rsidRDefault="00235572" w:rsidP="00235572">
      <w:pPr>
        <w:spacing w:line="360" w:lineRule="auto"/>
        <w:jc w:val="both"/>
        <w:rPr>
          <w:rFonts w:cs="Arial"/>
          <w:bCs/>
          <w:sz w:val="22"/>
          <w:szCs w:val="22"/>
        </w:rPr>
      </w:pPr>
      <w:r w:rsidRPr="003E0F92">
        <w:rPr>
          <w:rFonts w:cs="Arial"/>
          <w:bCs/>
          <w:sz w:val="22"/>
          <w:szCs w:val="22"/>
          <w:u w:val="single"/>
        </w:rPr>
        <w:t xml:space="preserve">Minuto </w:t>
      </w:r>
      <w:r w:rsidR="00597D22">
        <w:rPr>
          <w:rFonts w:cs="Arial"/>
          <w:bCs/>
          <w:sz w:val="22"/>
          <w:szCs w:val="22"/>
          <w:u w:val="single"/>
        </w:rPr>
        <w:t>27</w:t>
      </w:r>
      <w:r w:rsidRPr="003E0F92">
        <w:rPr>
          <w:rFonts w:cs="Arial"/>
          <w:bCs/>
          <w:sz w:val="22"/>
          <w:szCs w:val="22"/>
          <w:u w:val="single"/>
        </w:rPr>
        <w:t>:</w:t>
      </w:r>
      <w:r w:rsidR="00597D22">
        <w:rPr>
          <w:rFonts w:cs="Arial"/>
          <w:bCs/>
          <w:sz w:val="22"/>
          <w:szCs w:val="22"/>
          <w:u w:val="single"/>
        </w:rPr>
        <w:t>57</w:t>
      </w:r>
      <w:r>
        <w:rPr>
          <w:rFonts w:cs="Arial"/>
          <w:bCs/>
          <w:sz w:val="22"/>
          <w:szCs w:val="22"/>
        </w:rPr>
        <w:t xml:space="preserve"> Conocido el informe de la Dirección FOSUVI, se concuerda en la pertinencia de acoger la recomendación de la </w:t>
      </w:r>
      <w:r w:rsidRPr="00EA7E9F">
        <w:rPr>
          <w:rFonts w:cs="Arial"/>
          <w:bCs/>
          <w:sz w:val="22"/>
          <w:szCs w:val="22"/>
        </w:rPr>
        <w:t>Administración</w:t>
      </w:r>
      <w:r>
        <w:rPr>
          <w:rFonts w:cs="Arial"/>
          <w:bCs/>
          <w:sz w:val="22"/>
          <w:szCs w:val="22"/>
        </w:rPr>
        <w:t>,</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14:paraId="5E13A166" w14:textId="77777777" w:rsidR="009D03FE" w:rsidRPr="00D14EAF" w:rsidRDefault="009D03FE" w:rsidP="009D03FE">
      <w:pPr>
        <w:spacing w:line="360" w:lineRule="auto"/>
        <w:jc w:val="both"/>
        <w:rPr>
          <w:rFonts w:cs="Arial"/>
          <w:b/>
          <w:sz w:val="22"/>
        </w:rPr>
      </w:pPr>
      <w:r w:rsidRPr="00D14EAF">
        <w:rPr>
          <w:rFonts w:cs="Arial"/>
          <w:b/>
          <w:sz w:val="22"/>
        </w:rPr>
        <w:t>************</w:t>
      </w:r>
    </w:p>
    <w:p w14:paraId="3223B4BA" w14:textId="77777777" w:rsidR="009D03FE" w:rsidRDefault="009D03FE" w:rsidP="009D03FE">
      <w:pPr>
        <w:spacing w:line="360" w:lineRule="auto"/>
        <w:jc w:val="both"/>
        <w:rPr>
          <w:rFonts w:cs="Arial"/>
          <w:b/>
          <w:sz w:val="22"/>
          <w:szCs w:val="22"/>
          <w:u w:val="single"/>
          <w:lang w:val="es-ES_tradnl"/>
        </w:rPr>
      </w:pPr>
    </w:p>
    <w:p w14:paraId="1ED901E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C7FE3" w:rsidRPr="005368C7">
        <w:rPr>
          <w:rFonts w:cs="Arial"/>
          <w:b/>
          <w:bCs/>
          <w:sz w:val="22"/>
          <w:u w:val="single"/>
          <w:lang w:val="es-ES_tradnl"/>
        </w:rPr>
        <w:t>Solicitud de reasignación de saldos del proyecto San Martín de Siquirres</w:t>
      </w:r>
    </w:p>
    <w:p w14:paraId="062B2648" w14:textId="77777777" w:rsidR="009D03FE" w:rsidRDefault="009D03FE" w:rsidP="009D03FE">
      <w:pPr>
        <w:spacing w:line="360" w:lineRule="auto"/>
        <w:jc w:val="both"/>
        <w:rPr>
          <w:rFonts w:cs="Arial"/>
          <w:sz w:val="22"/>
          <w:szCs w:val="22"/>
        </w:rPr>
      </w:pPr>
    </w:p>
    <w:p w14:paraId="062C152B" w14:textId="2B80AC8A" w:rsidR="00423006" w:rsidRDefault="009D03FE" w:rsidP="00423006">
      <w:pPr>
        <w:spacing w:line="360" w:lineRule="auto"/>
        <w:jc w:val="both"/>
        <w:rPr>
          <w:rFonts w:cs="Arial"/>
          <w:bCs/>
          <w:sz w:val="22"/>
          <w:lang w:val="es-ES_tradnl"/>
        </w:rPr>
      </w:pPr>
      <w:r w:rsidRPr="0039311E">
        <w:rPr>
          <w:rFonts w:cs="Arial"/>
          <w:sz w:val="22"/>
          <w:u w:val="single"/>
          <w:lang w:val="es-ES_tradnl"/>
        </w:rPr>
        <w:t xml:space="preserve">Minuto </w:t>
      </w:r>
      <w:r w:rsidR="00597D22">
        <w:rPr>
          <w:rFonts w:cs="Arial"/>
          <w:sz w:val="22"/>
          <w:u w:val="single"/>
          <w:lang w:val="es-ES_tradnl"/>
        </w:rPr>
        <w:t>28</w:t>
      </w:r>
      <w:r w:rsidRPr="0039311E">
        <w:rPr>
          <w:rFonts w:cs="Arial"/>
          <w:sz w:val="22"/>
          <w:u w:val="single"/>
          <w:lang w:val="es-ES_tradnl"/>
        </w:rPr>
        <w:t>:</w:t>
      </w:r>
      <w:r w:rsidR="00F427CD">
        <w:rPr>
          <w:rFonts w:cs="Arial"/>
          <w:sz w:val="22"/>
          <w:u w:val="single"/>
          <w:lang w:val="es-ES_tradnl"/>
        </w:rPr>
        <w:t>15</w:t>
      </w:r>
      <w:r>
        <w:rPr>
          <w:rFonts w:cs="Arial"/>
          <w:sz w:val="22"/>
          <w:lang w:val="es-ES_tradnl"/>
        </w:rPr>
        <w:t xml:space="preserve"> Se </w:t>
      </w:r>
      <w:r w:rsidR="00EE518C">
        <w:rPr>
          <w:rFonts w:cs="Arial"/>
          <w:sz w:val="22"/>
          <w:lang w:val="es-ES_tradnl"/>
        </w:rPr>
        <w:t xml:space="preserve">reincorpora a la sesión el señor Gerente General y se procede a conocer el </w:t>
      </w:r>
      <w:r>
        <w:rPr>
          <w:rFonts w:cs="Arial"/>
          <w:sz w:val="22"/>
          <w:lang w:val="es-ES_tradnl"/>
        </w:rPr>
        <w:t>oficio</w:t>
      </w:r>
      <w:r w:rsidR="00423006">
        <w:rPr>
          <w:rFonts w:cs="Arial"/>
          <w:sz w:val="22"/>
          <w:lang w:val="es-ES_tradnl"/>
        </w:rPr>
        <w:t xml:space="preserve"> </w:t>
      </w:r>
      <w:r w:rsidR="00423006">
        <w:rPr>
          <w:rFonts w:cs="Arial"/>
          <w:sz w:val="22"/>
          <w:szCs w:val="22"/>
        </w:rPr>
        <w:t>GG-ME-</w:t>
      </w:r>
      <w:r w:rsidR="00686AFF">
        <w:rPr>
          <w:rFonts w:cs="Arial"/>
          <w:sz w:val="22"/>
          <w:szCs w:val="22"/>
        </w:rPr>
        <w:t>0075</w:t>
      </w:r>
      <w:r w:rsidR="00423006">
        <w:rPr>
          <w:rFonts w:cs="Arial"/>
          <w:sz w:val="22"/>
          <w:szCs w:val="22"/>
        </w:rPr>
        <w:t>-20</w:t>
      </w:r>
      <w:r w:rsidR="00686AFF">
        <w:rPr>
          <w:rFonts w:cs="Arial"/>
          <w:sz w:val="22"/>
          <w:szCs w:val="22"/>
        </w:rPr>
        <w:t>20</w:t>
      </w:r>
      <w:r w:rsidR="00423006">
        <w:rPr>
          <w:rFonts w:cs="Arial"/>
          <w:sz w:val="22"/>
          <w:szCs w:val="22"/>
        </w:rPr>
        <w:t xml:space="preserve"> del </w:t>
      </w:r>
      <w:r w:rsidR="00686AFF">
        <w:rPr>
          <w:rFonts w:cs="Arial"/>
          <w:sz w:val="22"/>
          <w:szCs w:val="22"/>
        </w:rPr>
        <w:t>24</w:t>
      </w:r>
      <w:r w:rsidR="00423006">
        <w:rPr>
          <w:rFonts w:cs="Arial"/>
          <w:sz w:val="22"/>
          <w:szCs w:val="22"/>
        </w:rPr>
        <w:t xml:space="preserve"> de </w:t>
      </w:r>
      <w:r w:rsidR="00686AFF">
        <w:rPr>
          <w:rFonts w:cs="Arial"/>
          <w:sz w:val="22"/>
          <w:szCs w:val="22"/>
        </w:rPr>
        <w:t>enero</w:t>
      </w:r>
      <w:r w:rsidR="00423006">
        <w:rPr>
          <w:rFonts w:cs="Arial"/>
          <w:sz w:val="22"/>
          <w:szCs w:val="22"/>
        </w:rPr>
        <w:t xml:space="preserve"> de 20</w:t>
      </w:r>
      <w:r w:rsidR="00686AFF">
        <w:rPr>
          <w:rFonts w:cs="Arial"/>
          <w:sz w:val="22"/>
          <w:szCs w:val="22"/>
        </w:rPr>
        <w:t>20</w:t>
      </w:r>
      <w:r w:rsidR="00423006">
        <w:rPr>
          <w:rFonts w:cs="Arial"/>
          <w:sz w:val="22"/>
          <w:szCs w:val="22"/>
        </w:rPr>
        <w:t xml:space="preserve">, mediante el cual, la </w:t>
      </w:r>
      <w:r w:rsidR="00423006" w:rsidRPr="00BE74C2">
        <w:rPr>
          <w:rFonts w:cs="Arial"/>
          <w:sz w:val="22"/>
          <w:szCs w:val="22"/>
        </w:rPr>
        <w:t>Gerencia General</w:t>
      </w:r>
      <w:r w:rsidR="00423006">
        <w:rPr>
          <w:rFonts w:cs="Arial"/>
          <w:sz w:val="22"/>
          <w:szCs w:val="22"/>
        </w:rPr>
        <w:t xml:space="preserve"> remite y avala el informe </w:t>
      </w:r>
      <w:r w:rsidR="00423006">
        <w:rPr>
          <w:rFonts w:cs="Arial"/>
          <w:color w:val="000000"/>
          <w:sz w:val="22"/>
          <w:szCs w:val="22"/>
        </w:rPr>
        <w:t>DF-OF-</w:t>
      </w:r>
      <w:r w:rsidR="00686AFF">
        <w:rPr>
          <w:rFonts w:cs="Arial"/>
          <w:color w:val="000000"/>
          <w:sz w:val="22"/>
          <w:szCs w:val="22"/>
        </w:rPr>
        <w:t>0076</w:t>
      </w:r>
      <w:r w:rsidR="00423006">
        <w:rPr>
          <w:rFonts w:cs="Arial"/>
          <w:color w:val="000000"/>
          <w:sz w:val="22"/>
          <w:szCs w:val="22"/>
        </w:rPr>
        <w:t>-20</w:t>
      </w:r>
      <w:r w:rsidR="00686AFF">
        <w:rPr>
          <w:rFonts w:cs="Arial"/>
          <w:color w:val="000000"/>
          <w:sz w:val="22"/>
          <w:szCs w:val="22"/>
        </w:rPr>
        <w:t>20</w:t>
      </w:r>
      <w:r w:rsidR="00423006">
        <w:rPr>
          <w:rFonts w:cs="Arial"/>
          <w:color w:val="000000"/>
          <w:sz w:val="22"/>
          <w:szCs w:val="22"/>
        </w:rPr>
        <w:t xml:space="preserve"> de la Dirección FOSUVI, que contiene </w:t>
      </w:r>
      <w:r w:rsidR="00423006" w:rsidRPr="002E30F1">
        <w:rPr>
          <w:rFonts w:cs="Arial"/>
          <w:sz w:val="22"/>
          <w:szCs w:val="22"/>
          <w:lang w:val="es-ES_tradnl"/>
        </w:rPr>
        <w:t xml:space="preserve">los </w:t>
      </w:r>
      <w:r w:rsidR="00423006" w:rsidRPr="002E30F1">
        <w:rPr>
          <w:rFonts w:cs="Arial"/>
          <w:sz w:val="22"/>
          <w:szCs w:val="22"/>
          <w:lang w:val="es-ES_tradnl"/>
        </w:rPr>
        <w:lastRenderedPageBreak/>
        <w:t>resultados del estudio realizado a la solicitud de</w:t>
      </w:r>
      <w:r w:rsidR="00423006">
        <w:rPr>
          <w:rFonts w:cs="Arial"/>
          <w:sz w:val="22"/>
          <w:szCs w:val="22"/>
          <w:lang w:val="es-ES_tradnl"/>
        </w:rPr>
        <w:t xml:space="preserve">l Grupo Mutual Alajuela – La Vivienda de </w:t>
      </w:r>
      <w:r w:rsidR="00423006" w:rsidRPr="00272532">
        <w:rPr>
          <w:rFonts w:cs="Arial"/>
          <w:color w:val="000000"/>
          <w:sz w:val="22"/>
          <w:szCs w:val="22"/>
          <w:lang w:val="es-ES_tradnl"/>
        </w:rPr>
        <w:t>Ahorro y Préstamo</w:t>
      </w:r>
      <w:r w:rsidR="00423006" w:rsidRPr="002E30F1">
        <w:rPr>
          <w:rFonts w:cs="Arial"/>
          <w:sz w:val="22"/>
          <w:szCs w:val="22"/>
          <w:lang w:val="es-ES_tradnl"/>
        </w:rPr>
        <w:t xml:space="preserve">, para </w:t>
      </w:r>
      <w:r w:rsidR="00423006" w:rsidRPr="005C1A40">
        <w:rPr>
          <w:rFonts w:cs="Arial"/>
          <w:sz w:val="22"/>
          <w:lang w:val="es-ES_tradnl"/>
        </w:rPr>
        <w:t>reasignar</w:t>
      </w:r>
      <w:r w:rsidR="00423006">
        <w:rPr>
          <w:rFonts w:cs="Arial"/>
          <w:sz w:val="22"/>
          <w:lang w:val="es-ES_tradnl"/>
        </w:rPr>
        <w:t xml:space="preserve"> saldos del financiamiento aprobado para el desarrollo del</w:t>
      </w:r>
      <w:r w:rsidR="00423006" w:rsidRPr="002E30F1">
        <w:rPr>
          <w:rFonts w:cs="Arial"/>
          <w:sz w:val="22"/>
          <w:szCs w:val="22"/>
        </w:rPr>
        <w:t xml:space="preserve"> proyecto </w:t>
      </w:r>
      <w:r w:rsidR="00423006">
        <w:rPr>
          <w:rFonts w:cs="Arial"/>
          <w:sz w:val="22"/>
          <w:szCs w:val="22"/>
        </w:rPr>
        <w:t xml:space="preserve">habitacional San Martín, </w:t>
      </w:r>
      <w:r w:rsidR="00423006" w:rsidRPr="009C1F77">
        <w:rPr>
          <w:rFonts w:cs="Arial"/>
          <w:sz w:val="22"/>
          <w:szCs w:val="22"/>
        </w:rPr>
        <w:t xml:space="preserve">ubicado en </w:t>
      </w:r>
      <w:r w:rsidR="00423006">
        <w:rPr>
          <w:rFonts w:cs="Arial"/>
          <w:sz w:val="22"/>
          <w:szCs w:val="22"/>
        </w:rPr>
        <w:t>el distrito y cantón de Siquirres, p</w:t>
      </w:r>
      <w:r w:rsidR="00423006" w:rsidRPr="009C1F77">
        <w:rPr>
          <w:rFonts w:cs="Arial"/>
          <w:sz w:val="22"/>
          <w:szCs w:val="22"/>
        </w:rPr>
        <w:t xml:space="preserve">rovincia de </w:t>
      </w:r>
      <w:r w:rsidR="00423006">
        <w:rPr>
          <w:rFonts w:cs="Arial"/>
          <w:sz w:val="22"/>
          <w:szCs w:val="22"/>
        </w:rPr>
        <w:t xml:space="preserve">Limón, y aprobado por medio del </w:t>
      </w:r>
      <w:r w:rsidR="00423006" w:rsidRPr="00E30ABB">
        <w:rPr>
          <w:rFonts w:cs="Arial"/>
          <w:sz w:val="22"/>
          <w:szCs w:val="22"/>
          <w:lang w:val="es-ES_tradnl"/>
        </w:rPr>
        <w:t>acuerdo N°</w:t>
      </w:r>
      <w:r w:rsidR="00423006">
        <w:rPr>
          <w:rFonts w:cs="Arial"/>
          <w:sz w:val="22"/>
          <w:szCs w:val="22"/>
          <w:lang w:val="es-ES_tradnl"/>
        </w:rPr>
        <w:t xml:space="preserve"> </w:t>
      </w:r>
      <w:r w:rsidR="00423006" w:rsidRPr="00E30ABB">
        <w:rPr>
          <w:rFonts w:cs="Arial"/>
          <w:sz w:val="22"/>
          <w:szCs w:val="22"/>
          <w:lang w:val="es-ES_tradnl"/>
        </w:rPr>
        <w:t>1</w:t>
      </w:r>
      <w:r w:rsidR="00423006" w:rsidRPr="00E30ABB">
        <w:rPr>
          <w:rFonts w:cs="Arial"/>
          <w:sz w:val="22"/>
          <w:szCs w:val="22"/>
        </w:rPr>
        <w:t xml:space="preserve"> de la sesión </w:t>
      </w:r>
      <w:r w:rsidR="00423006">
        <w:rPr>
          <w:rFonts w:cs="Arial"/>
          <w:sz w:val="22"/>
          <w:szCs w:val="22"/>
        </w:rPr>
        <w:t>42</w:t>
      </w:r>
      <w:r w:rsidR="00423006" w:rsidRPr="00E30ABB">
        <w:rPr>
          <w:rFonts w:cs="Arial"/>
          <w:sz w:val="22"/>
          <w:szCs w:val="22"/>
        </w:rPr>
        <w:t>-201</w:t>
      </w:r>
      <w:r w:rsidR="00423006">
        <w:rPr>
          <w:rFonts w:cs="Arial"/>
          <w:sz w:val="22"/>
          <w:szCs w:val="22"/>
        </w:rPr>
        <w:t>5</w:t>
      </w:r>
      <w:r w:rsidR="00423006" w:rsidRPr="00E30ABB">
        <w:rPr>
          <w:rFonts w:cs="Arial"/>
          <w:sz w:val="22"/>
          <w:szCs w:val="22"/>
        </w:rPr>
        <w:t xml:space="preserve"> del </w:t>
      </w:r>
      <w:r w:rsidR="00423006">
        <w:rPr>
          <w:rFonts w:cs="Arial"/>
          <w:sz w:val="22"/>
          <w:szCs w:val="22"/>
        </w:rPr>
        <w:t>13</w:t>
      </w:r>
      <w:r w:rsidR="00423006" w:rsidRPr="00E30ABB">
        <w:rPr>
          <w:rFonts w:cs="Arial"/>
          <w:sz w:val="22"/>
          <w:szCs w:val="22"/>
        </w:rPr>
        <w:t xml:space="preserve"> de </w:t>
      </w:r>
      <w:r w:rsidR="00423006">
        <w:rPr>
          <w:rFonts w:cs="Arial"/>
          <w:sz w:val="22"/>
          <w:szCs w:val="22"/>
        </w:rPr>
        <w:t>julio</w:t>
      </w:r>
      <w:r w:rsidR="00423006" w:rsidRPr="00E30ABB">
        <w:rPr>
          <w:rFonts w:cs="Arial"/>
          <w:sz w:val="22"/>
          <w:szCs w:val="22"/>
        </w:rPr>
        <w:t xml:space="preserve"> de 201</w:t>
      </w:r>
      <w:r w:rsidR="00423006">
        <w:rPr>
          <w:rFonts w:cs="Arial"/>
          <w:sz w:val="22"/>
          <w:szCs w:val="22"/>
        </w:rPr>
        <w:t>5</w:t>
      </w:r>
      <w:r w:rsidR="00423006" w:rsidRPr="002E30F1">
        <w:rPr>
          <w:rFonts w:cs="Arial"/>
          <w:color w:val="000000"/>
          <w:sz w:val="22"/>
          <w:szCs w:val="22"/>
        </w:rPr>
        <w:t>.</w:t>
      </w:r>
      <w:r w:rsidR="00423006">
        <w:rPr>
          <w:rFonts w:cs="Arial"/>
          <w:color w:val="000000"/>
          <w:sz w:val="22"/>
          <w:szCs w:val="22"/>
        </w:rPr>
        <w:t xml:space="preserve">  </w:t>
      </w:r>
      <w:r w:rsidR="00423006">
        <w:rPr>
          <w:rFonts w:cs="Arial"/>
          <w:sz w:val="22"/>
          <w:szCs w:val="22"/>
        </w:rPr>
        <w:t>Dichos documentos se adjuntan a la presente acta</w:t>
      </w:r>
      <w:r w:rsidR="00423006" w:rsidRPr="007F2FF2">
        <w:rPr>
          <w:rFonts w:cs="Arial"/>
          <w:bCs/>
          <w:sz w:val="22"/>
          <w:szCs w:val="22"/>
          <w:lang w:val="es-ES_tradnl"/>
        </w:rPr>
        <w:t>.</w:t>
      </w:r>
    </w:p>
    <w:p w14:paraId="6434B77C" w14:textId="77777777" w:rsidR="00423006" w:rsidRDefault="00423006" w:rsidP="00423006">
      <w:pPr>
        <w:spacing w:line="360" w:lineRule="auto"/>
        <w:jc w:val="both"/>
        <w:rPr>
          <w:rFonts w:cs="Arial"/>
          <w:bCs/>
          <w:sz w:val="22"/>
          <w:lang w:val="es-ES_tradnl"/>
        </w:rPr>
      </w:pPr>
    </w:p>
    <w:p w14:paraId="556FF7F9" w14:textId="477CFF0A" w:rsidR="00423006" w:rsidRDefault="00423006" w:rsidP="00423006">
      <w:pPr>
        <w:spacing w:line="360" w:lineRule="auto"/>
        <w:jc w:val="both"/>
        <w:rPr>
          <w:rFonts w:cs="Arial"/>
          <w:sz w:val="22"/>
          <w:szCs w:val="22"/>
          <w:lang w:val="es-ES_tradnl"/>
        </w:rPr>
      </w:pPr>
      <w:r>
        <w:rPr>
          <w:rFonts w:cs="Arial"/>
          <w:bCs/>
          <w:sz w:val="22"/>
          <w:lang w:val="es-ES_tradnl"/>
        </w:rPr>
        <w:t xml:space="preserve">La licenciada Camacho Murillo expone el contenido del citado informe, refiriéndose a los aspectos más relevantes de la solicitud de la entidad autorizada, destacando que </w:t>
      </w:r>
      <w:r w:rsidRPr="002E30F1">
        <w:rPr>
          <w:rFonts w:cs="Arial"/>
          <w:sz w:val="22"/>
          <w:szCs w:val="22"/>
          <w:lang w:val="es-ES_tradnl"/>
        </w:rPr>
        <w:t>la Dirección FOSUVI avala</w:t>
      </w:r>
      <w:r>
        <w:rPr>
          <w:rFonts w:cs="Arial"/>
          <w:sz w:val="22"/>
          <w:szCs w:val="22"/>
          <w:lang w:val="es-ES_tradnl"/>
        </w:rPr>
        <w:t xml:space="preserve"> </w:t>
      </w:r>
      <w:r w:rsidRPr="002E30F1">
        <w:rPr>
          <w:rFonts w:cs="Arial"/>
          <w:sz w:val="22"/>
          <w:szCs w:val="22"/>
          <w:lang w:val="es-ES_tradnl"/>
        </w:rPr>
        <w:t>la solicitud de</w:t>
      </w:r>
      <w:r>
        <w:rPr>
          <w:rFonts w:cs="Arial"/>
          <w:sz w:val="22"/>
          <w:szCs w:val="22"/>
          <w:lang w:val="es-ES_tradnl"/>
        </w:rPr>
        <w:t>l Grupo Mutual</w:t>
      </w:r>
      <w:r w:rsidRPr="002E30F1">
        <w:rPr>
          <w:rFonts w:cs="Arial"/>
          <w:sz w:val="22"/>
          <w:szCs w:val="22"/>
          <w:lang w:val="es-ES_tradnl"/>
        </w:rPr>
        <w:t xml:space="preserve">, </w:t>
      </w:r>
      <w:r>
        <w:rPr>
          <w:rFonts w:cs="Arial"/>
          <w:sz w:val="22"/>
          <w:szCs w:val="22"/>
          <w:lang w:val="es-ES_tradnl"/>
        </w:rPr>
        <w:t xml:space="preserve">en el sentido de </w:t>
      </w:r>
      <w:r w:rsidR="00F427CD" w:rsidRPr="00AA6479">
        <w:rPr>
          <w:rFonts w:cs="Arial"/>
          <w:sz w:val="22"/>
          <w:szCs w:val="22"/>
          <w:lang w:val="es-ES_tradnl"/>
        </w:rPr>
        <w:t>reasigna</w:t>
      </w:r>
      <w:r w:rsidR="00F427CD">
        <w:rPr>
          <w:rFonts w:cs="Arial"/>
          <w:sz w:val="22"/>
          <w:szCs w:val="22"/>
          <w:lang w:val="es-ES_tradnl"/>
        </w:rPr>
        <w:t>r</w:t>
      </w:r>
      <w:r w:rsidR="00F427CD" w:rsidRPr="00AA6479">
        <w:rPr>
          <w:rFonts w:cs="Arial"/>
          <w:sz w:val="22"/>
          <w:szCs w:val="22"/>
          <w:lang w:val="es-ES_tradnl"/>
        </w:rPr>
        <w:t xml:space="preserve"> saldos </w:t>
      </w:r>
      <w:r w:rsidR="00F427CD">
        <w:rPr>
          <w:rFonts w:cs="Arial"/>
          <w:sz w:val="22"/>
          <w:szCs w:val="22"/>
          <w:lang w:val="es-ES_tradnl"/>
        </w:rPr>
        <w:t>del proyecto</w:t>
      </w:r>
      <w:r w:rsidR="00F427CD" w:rsidRPr="00AA6479">
        <w:rPr>
          <w:rFonts w:cs="Arial"/>
          <w:sz w:val="22"/>
          <w:szCs w:val="22"/>
          <w:lang w:val="es-ES_tradnl"/>
        </w:rPr>
        <w:t xml:space="preserve"> </w:t>
      </w:r>
      <w:r w:rsidR="00F427CD">
        <w:rPr>
          <w:rFonts w:cs="Arial"/>
          <w:sz w:val="22"/>
          <w:szCs w:val="22"/>
          <w:lang w:val="es-ES_tradnl"/>
        </w:rPr>
        <w:t xml:space="preserve">por la suma de ¢43.705.768,91 de rubros correspondientes a obras de infraestructura y autorizar un </w:t>
      </w:r>
      <w:r w:rsidR="00F427CD" w:rsidRPr="00AA6479">
        <w:rPr>
          <w:rFonts w:cs="Arial"/>
          <w:sz w:val="22"/>
          <w:szCs w:val="22"/>
          <w:lang w:val="es-ES_tradnl"/>
        </w:rPr>
        <w:t xml:space="preserve">financiamiento adicional </w:t>
      </w:r>
      <w:r w:rsidR="00F427CD">
        <w:rPr>
          <w:rFonts w:cs="Arial"/>
          <w:sz w:val="22"/>
          <w:szCs w:val="22"/>
          <w:lang w:val="es-ES_tradnl"/>
        </w:rPr>
        <w:t>por un monto de ¢28.083.926,48, con el propósito de costear gastos de operación y mantenimiento de la Planta de Tratamiento de Aguas Residuales (PTAR), según lo dictaminado por el Departamento Técnico</w:t>
      </w:r>
      <w:r>
        <w:rPr>
          <w:rFonts w:cs="Arial"/>
          <w:sz w:val="22"/>
          <w:szCs w:val="22"/>
          <w:lang w:val="es-ES_tradnl"/>
        </w:rPr>
        <w:t>.</w:t>
      </w:r>
    </w:p>
    <w:p w14:paraId="7E88DC3B" w14:textId="31BB0ED1" w:rsidR="009D03FE" w:rsidRDefault="009D03FE" w:rsidP="009D03FE">
      <w:pPr>
        <w:spacing w:line="360" w:lineRule="auto"/>
        <w:jc w:val="both"/>
        <w:rPr>
          <w:rFonts w:cs="Arial"/>
          <w:sz w:val="22"/>
          <w:szCs w:val="22"/>
        </w:rPr>
      </w:pPr>
    </w:p>
    <w:p w14:paraId="4AD51406" w14:textId="0B963D26" w:rsidR="00D532C5" w:rsidRDefault="00B1381B" w:rsidP="00B1381B">
      <w:pPr>
        <w:spacing w:line="360" w:lineRule="auto"/>
        <w:jc w:val="both"/>
        <w:rPr>
          <w:rFonts w:cs="Arial"/>
          <w:sz w:val="22"/>
          <w:lang w:val="es-ES_tradnl"/>
        </w:rPr>
      </w:pPr>
      <w:r w:rsidRPr="00A25DB7">
        <w:rPr>
          <w:rFonts w:cs="Arial"/>
          <w:sz w:val="22"/>
          <w:u w:val="single"/>
          <w:lang w:val="es-ES_tradnl"/>
        </w:rPr>
        <w:t xml:space="preserve">Minuto </w:t>
      </w:r>
      <w:r w:rsidR="00F427CD">
        <w:rPr>
          <w:rFonts w:cs="Arial"/>
          <w:sz w:val="22"/>
          <w:u w:val="single"/>
          <w:lang w:val="es-ES_tradnl"/>
        </w:rPr>
        <w:t>30</w:t>
      </w:r>
      <w:r w:rsidRPr="00A25DB7">
        <w:rPr>
          <w:rFonts w:cs="Arial"/>
          <w:sz w:val="22"/>
          <w:u w:val="single"/>
          <w:lang w:val="es-ES_tradnl"/>
        </w:rPr>
        <w:t>:</w:t>
      </w:r>
      <w:r w:rsidR="00F427CD">
        <w:rPr>
          <w:rFonts w:cs="Arial"/>
          <w:sz w:val="22"/>
          <w:u w:val="single"/>
          <w:lang w:val="es-ES_tradnl"/>
        </w:rPr>
        <w:t>10</w:t>
      </w:r>
      <w:r>
        <w:rPr>
          <w:rFonts w:cs="Arial"/>
          <w:sz w:val="22"/>
          <w:lang w:val="es-ES_tradnl"/>
        </w:rPr>
        <w:t xml:space="preserve"> Se procede a discutir el </w:t>
      </w:r>
      <w:r w:rsidR="00F427CD">
        <w:rPr>
          <w:rFonts w:cs="Arial"/>
          <w:sz w:val="22"/>
          <w:lang w:val="es-ES_tradnl"/>
        </w:rPr>
        <w:t xml:space="preserve">alto </w:t>
      </w:r>
      <w:r>
        <w:rPr>
          <w:rFonts w:cs="Arial"/>
          <w:sz w:val="22"/>
          <w:lang w:val="es-ES_tradnl"/>
        </w:rPr>
        <w:t>c</w:t>
      </w:r>
      <w:r w:rsidR="00F427CD">
        <w:rPr>
          <w:rFonts w:cs="Arial"/>
          <w:sz w:val="22"/>
          <w:lang w:val="es-ES_tradnl"/>
        </w:rPr>
        <w:t xml:space="preserve">osto que para el FOSUVI están generando los retrasos del AyA para recibir la planta de tratamiento de aguas residuales, presentada desde marzo de 2019 y que sin </w:t>
      </w:r>
      <w:r w:rsidR="00D532C5">
        <w:rPr>
          <w:rFonts w:cs="Arial"/>
          <w:sz w:val="22"/>
          <w:lang w:val="es-ES_tradnl"/>
        </w:rPr>
        <w:t xml:space="preserve">a hoy se </w:t>
      </w:r>
      <w:r w:rsidR="00F427CD">
        <w:rPr>
          <w:rFonts w:cs="Arial"/>
          <w:sz w:val="22"/>
          <w:lang w:val="es-ES_tradnl"/>
        </w:rPr>
        <w:t xml:space="preserve">tenga </w:t>
      </w:r>
      <w:r w:rsidR="00D532C5">
        <w:rPr>
          <w:rFonts w:cs="Arial"/>
          <w:sz w:val="22"/>
          <w:lang w:val="es-ES_tradnl"/>
        </w:rPr>
        <w:t xml:space="preserve">una fecha cierta para realizar esa gestión.  Lo anterior, a pesar de que este tema se ha discutido desde el año anterior con la </w:t>
      </w:r>
      <w:r w:rsidR="00D532C5" w:rsidRPr="00D532C5">
        <w:rPr>
          <w:rFonts w:cs="Arial"/>
          <w:sz w:val="22"/>
          <w:lang w:val="es-ES_tradnl"/>
        </w:rPr>
        <w:t>Junta Directiva</w:t>
      </w:r>
      <w:r w:rsidR="00D532C5">
        <w:rPr>
          <w:rFonts w:cs="Arial"/>
          <w:sz w:val="22"/>
          <w:lang w:val="es-ES_tradnl"/>
        </w:rPr>
        <w:t xml:space="preserve"> del AyA y se conformó una mesa de trabajo para analizar y resolver este tipo de situaciones que se presenta en varios proyectos de vivienda.  Y en este sentido, finalmente se concuerda en la pertinencia de plantear una queja formal ante la </w:t>
      </w:r>
      <w:r w:rsidR="00D532C5" w:rsidRPr="00D532C5">
        <w:rPr>
          <w:rFonts w:cs="Arial"/>
          <w:sz w:val="22"/>
          <w:lang w:val="es-ES_tradnl"/>
        </w:rPr>
        <w:t>Junta Directiva</w:t>
      </w:r>
      <w:r w:rsidR="00D532C5">
        <w:rPr>
          <w:rFonts w:cs="Arial"/>
          <w:sz w:val="22"/>
          <w:lang w:val="es-ES_tradnl"/>
        </w:rPr>
        <w:t xml:space="preserve"> del AyA, exponiendo el costo que </w:t>
      </w:r>
      <w:r w:rsidR="006E61ED">
        <w:rPr>
          <w:rFonts w:cs="Arial"/>
          <w:sz w:val="22"/>
          <w:lang w:val="es-ES_tradnl"/>
        </w:rPr>
        <w:t xml:space="preserve">para el FOSUVI, tanto en números absolutos como en soluciones de vivienda dejadas de otorgar, ha generado la operación de la planta de tratamiento de este proyecto de vivienda, en razón de la lenta </w:t>
      </w:r>
      <w:r w:rsidR="00D532C5">
        <w:rPr>
          <w:rFonts w:cs="Arial"/>
          <w:sz w:val="22"/>
          <w:lang w:val="es-ES_tradnl"/>
        </w:rPr>
        <w:t>gestión de esa institución</w:t>
      </w:r>
      <w:r w:rsidR="006E61ED">
        <w:rPr>
          <w:rFonts w:cs="Arial"/>
          <w:sz w:val="22"/>
          <w:lang w:val="es-ES_tradnl"/>
        </w:rPr>
        <w:t>.  Y paralelamente</w:t>
      </w:r>
      <w:r w:rsidR="00D532C5">
        <w:rPr>
          <w:rFonts w:cs="Arial"/>
          <w:sz w:val="22"/>
          <w:lang w:val="es-ES_tradnl"/>
        </w:rPr>
        <w:t xml:space="preserve">, </w:t>
      </w:r>
      <w:r w:rsidR="006E61ED">
        <w:rPr>
          <w:rFonts w:cs="Arial"/>
          <w:sz w:val="22"/>
          <w:lang w:val="es-ES_tradnl"/>
        </w:rPr>
        <w:t xml:space="preserve">se estima oportuno </w:t>
      </w:r>
      <w:r w:rsidR="00D532C5">
        <w:rPr>
          <w:rFonts w:cs="Arial"/>
          <w:sz w:val="22"/>
          <w:lang w:val="es-ES_tradnl"/>
        </w:rPr>
        <w:t>solicitar al Gerente General</w:t>
      </w:r>
      <w:r w:rsidR="006E61ED">
        <w:rPr>
          <w:rFonts w:cs="Arial"/>
          <w:sz w:val="22"/>
          <w:lang w:val="es-ES_tradnl"/>
        </w:rPr>
        <w:t>,</w:t>
      </w:r>
      <w:r w:rsidR="00D532C5">
        <w:rPr>
          <w:rFonts w:cs="Arial"/>
          <w:sz w:val="22"/>
          <w:lang w:val="es-ES_tradnl"/>
        </w:rPr>
        <w:t xml:space="preserve"> </w:t>
      </w:r>
      <w:r w:rsidR="00BE439A">
        <w:rPr>
          <w:rFonts w:cs="Arial"/>
          <w:sz w:val="22"/>
          <w:lang w:val="es-ES_tradnl"/>
        </w:rPr>
        <w:t xml:space="preserve">que en la mesa de trabajo </w:t>
      </w:r>
      <w:r w:rsidR="009774F0">
        <w:rPr>
          <w:rFonts w:cs="Arial"/>
          <w:sz w:val="22"/>
          <w:lang w:val="es-ES_tradnl"/>
        </w:rPr>
        <w:t>demande acciones claras y definitivas por parte del AyA en cuanto al tema de recepción oportuna de las plantas de tratamiento.</w:t>
      </w:r>
    </w:p>
    <w:p w14:paraId="4B5E7A73" w14:textId="77777777" w:rsidR="00B1381B" w:rsidRDefault="00B1381B" w:rsidP="00B1381B">
      <w:pPr>
        <w:spacing w:line="360" w:lineRule="auto"/>
        <w:jc w:val="both"/>
        <w:rPr>
          <w:rFonts w:cs="Arial"/>
          <w:sz w:val="22"/>
          <w:lang w:val="es-ES_tradnl"/>
        </w:rPr>
      </w:pPr>
    </w:p>
    <w:p w14:paraId="028C6632" w14:textId="3B42F88F" w:rsidR="00B1381B" w:rsidRDefault="00B1381B" w:rsidP="00B1381B">
      <w:pPr>
        <w:spacing w:line="360" w:lineRule="auto"/>
        <w:jc w:val="both"/>
        <w:rPr>
          <w:rFonts w:cs="Arial"/>
          <w:sz w:val="22"/>
          <w:szCs w:val="22"/>
        </w:rPr>
      </w:pPr>
      <w:r w:rsidRPr="00A25DB7">
        <w:rPr>
          <w:rFonts w:cs="Arial"/>
          <w:sz w:val="22"/>
          <w:u w:val="single"/>
          <w:lang w:val="es-ES_tradnl"/>
        </w:rPr>
        <w:t xml:space="preserve">Minuto </w:t>
      </w:r>
      <w:r w:rsidR="006E61ED">
        <w:rPr>
          <w:rFonts w:cs="Arial"/>
          <w:sz w:val="22"/>
          <w:u w:val="single"/>
          <w:lang w:val="es-ES_tradnl"/>
        </w:rPr>
        <w:t>44:05</w:t>
      </w:r>
      <w:r>
        <w:rPr>
          <w:rFonts w:cs="Arial"/>
          <w:sz w:val="22"/>
          <w:lang w:val="es-ES_tradnl"/>
        </w:rPr>
        <w:t xml:space="preserve"> Conocido </w:t>
      </w:r>
      <w:r>
        <w:rPr>
          <w:rFonts w:cs="Arial"/>
          <w:sz w:val="22"/>
          <w:szCs w:val="22"/>
        </w:rPr>
        <w:t>el informe de la Dirección FOSUVI y de conformidad con el análisis efectuado, l</w:t>
      </w:r>
      <w:r w:rsidR="006E61ED">
        <w:rPr>
          <w:rFonts w:cs="Arial"/>
          <w:sz w:val="22"/>
          <w:szCs w:val="22"/>
        </w:rPr>
        <w:t xml:space="preserve">a </w:t>
      </w:r>
      <w:r w:rsidR="006E61ED" w:rsidRPr="006E61ED">
        <w:rPr>
          <w:rFonts w:cs="Arial"/>
          <w:sz w:val="22"/>
          <w:szCs w:val="22"/>
          <w:lang w:val="es-ES_tradnl"/>
        </w:rPr>
        <w:t>Junta Directiva</w:t>
      </w:r>
      <w:r w:rsidR="006E61ED">
        <w:rPr>
          <w:rFonts w:cs="Arial"/>
          <w:sz w:val="22"/>
          <w:szCs w:val="22"/>
          <w:lang w:val="es-ES_tradnl"/>
        </w:rPr>
        <w:t xml:space="preserve"> toma los </w:t>
      </w:r>
      <w:r w:rsidRPr="0038299E">
        <w:rPr>
          <w:rFonts w:cs="Arial"/>
          <w:b/>
          <w:bCs/>
          <w:sz w:val="22"/>
          <w:szCs w:val="22"/>
        </w:rPr>
        <w:t xml:space="preserve">acuerdos N° 5 </w:t>
      </w:r>
      <w:r w:rsidRPr="0038299E">
        <w:rPr>
          <w:rFonts w:cs="Arial"/>
          <w:sz w:val="22"/>
          <w:szCs w:val="22"/>
        </w:rPr>
        <w:t>y</w:t>
      </w:r>
      <w:r w:rsidRPr="0038299E">
        <w:rPr>
          <w:rFonts w:cs="Arial"/>
          <w:b/>
          <w:bCs/>
          <w:sz w:val="22"/>
          <w:szCs w:val="22"/>
        </w:rPr>
        <w:t xml:space="preserve"> N° 6</w:t>
      </w:r>
      <w:r>
        <w:rPr>
          <w:rFonts w:cs="Arial"/>
          <w:sz w:val="22"/>
          <w:szCs w:val="22"/>
        </w:rPr>
        <w:t xml:space="preserve"> que se anexan a esta minuta.</w:t>
      </w:r>
    </w:p>
    <w:p w14:paraId="72C0E678" w14:textId="77777777" w:rsidR="009D03FE" w:rsidRPr="00D14EAF" w:rsidRDefault="009D03FE" w:rsidP="009D03FE">
      <w:pPr>
        <w:spacing w:line="360" w:lineRule="auto"/>
        <w:jc w:val="both"/>
        <w:rPr>
          <w:rFonts w:cs="Arial"/>
          <w:b/>
          <w:sz w:val="22"/>
        </w:rPr>
      </w:pPr>
      <w:r w:rsidRPr="00D14EAF">
        <w:rPr>
          <w:rFonts w:cs="Arial"/>
          <w:b/>
          <w:sz w:val="22"/>
        </w:rPr>
        <w:t>************</w:t>
      </w:r>
    </w:p>
    <w:p w14:paraId="6D566CA6" w14:textId="77777777" w:rsidR="009D03FE" w:rsidRDefault="009D03FE" w:rsidP="009D03FE">
      <w:pPr>
        <w:spacing w:line="360" w:lineRule="auto"/>
        <w:jc w:val="both"/>
        <w:rPr>
          <w:rFonts w:cs="Arial"/>
          <w:b/>
          <w:bCs/>
          <w:sz w:val="22"/>
          <w:szCs w:val="22"/>
          <w:u w:val="single"/>
          <w:lang w:val="es-ES_tradnl"/>
        </w:rPr>
      </w:pPr>
    </w:p>
    <w:p w14:paraId="2792FB3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C7FE3" w:rsidRPr="005368C7">
        <w:rPr>
          <w:rFonts w:cs="Arial"/>
          <w:b/>
          <w:bCs/>
          <w:sz w:val="22"/>
          <w:u w:val="single"/>
        </w:rPr>
        <w:t>Sustitución de 9 beneficiarios, financiamiento adicional y ampliación al plazo del contrato de administración de recursos, del proyecto Cocales de Duacarí</w:t>
      </w:r>
    </w:p>
    <w:p w14:paraId="4CBD3265" w14:textId="77777777" w:rsidR="009D03FE" w:rsidRDefault="009D03FE" w:rsidP="009D03FE">
      <w:pPr>
        <w:spacing w:line="360" w:lineRule="auto"/>
        <w:jc w:val="both"/>
        <w:rPr>
          <w:rFonts w:cs="Arial"/>
          <w:sz w:val="22"/>
          <w:szCs w:val="22"/>
        </w:rPr>
      </w:pPr>
    </w:p>
    <w:p w14:paraId="626E2FC3" w14:textId="1C19E131" w:rsidR="00B1381B" w:rsidRDefault="00B1381B" w:rsidP="00B1381B">
      <w:pPr>
        <w:spacing w:line="360" w:lineRule="auto"/>
        <w:jc w:val="both"/>
        <w:rPr>
          <w:rFonts w:cs="Arial"/>
          <w:sz w:val="22"/>
          <w:szCs w:val="22"/>
        </w:rPr>
      </w:pPr>
      <w:r w:rsidRPr="0039311E">
        <w:rPr>
          <w:rFonts w:cs="Arial"/>
          <w:sz w:val="22"/>
          <w:u w:val="single"/>
          <w:lang w:val="es-ES_tradnl"/>
        </w:rPr>
        <w:t xml:space="preserve">Minuto </w:t>
      </w:r>
      <w:r w:rsidR="007B0E85">
        <w:rPr>
          <w:rFonts w:cs="Arial"/>
          <w:sz w:val="22"/>
          <w:u w:val="single"/>
          <w:lang w:val="es-ES_tradnl"/>
        </w:rPr>
        <w:t>49</w:t>
      </w:r>
      <w:r w:rsidRPr="0039311E">
        <w:rPr>
          <w:rFonts w:cs="Arial"/>
          <w:sz w:val="22"/>
          <w:u w:val="single"/>
          <w:lang w:val="es-ES_tradnl"/>
        </w:rPr>
        <w:t>:</w:t>
      </w:r>
      <w:r w:rsidR="007B0E85">
        <w:rPr>
          <w:rFonts w:cs="Arial"/>
          <w:sz w:val="22"/>
          <w:u w:val="single"/>
          <w:lang w:val="es-ES_tradnl"/>
        </w:rPr>
        <w:t>06</w:t>
      </w:r>
      <w:r>
        <w:rPr>
          <w:rFonts w:cs="Arial"/>
          <w:sz w:val="22"/>
          <w:lang w:val="es-ES_tradnl"/>
        </w:rPr>
        <w:t xml:space="preserve"> Se conoce el oficio </w:t>
      </w:r>
      <w:r w:rsidRPr="009F7291">
        <w:rPr>
          <w:rFonts w:cs="Arial"/>
          <w:sz w:val="22"/>
          <w:szCs w:val="22"/>
        </w:rPr>
        <w:t>GG-ME-</w:t>
      </w:r>
      <w:r w:rsidR="00E92168">
        <w:rPr>
          <w:rFonts w:cs="Arial"/>
          <w:sz w:val="22"/>
          <w:szCs w:val="22"/>
        </w:rPr>
        <w:t>0076</w:t>
      </w:r>
      <w:r w:rsidRPr="009F7291">
        <w:rPr>
          <w:rFonts w:cs="Arial"/>
          <w:sz w:val="22"/>
          <w:szCs w:val="22"/>
        </w:rPr>
        <w:t>-20</w:t>
      </w:r>
      <w:r w:rsidR="00E92168">
        <w:rPr>
          <w:rFonts w:cs="Arial"/>
          <w:sz w:val="22"/>
          <w:szCs w:val="22"/>
        </w:rPr>
        <w:t>20</w:t>
      </w:r>
      <w:r w:rsidRPr="009F7291">
        <w:rPr>
          <w:rFonts w:cs="Arial"/>
          <w:sz w:val="22"/>
          <w:szCs w:val="22"/>
        </w:rPr>
        <w:t xml:space="preserve"> del </w:t>
      </w:r>
      <w:r w:rsidR="00E92168">
        <w:rPr>
          <w:rFonts w:cs="Arial"/>
          <w:sz w:val="22"/>
          <w:szCs w:val="22"/>
        </w:rPr>
        <w:t>24</w:t>
      </w:r>
      <w:r w:rsidRPr="009F7291">
        <w:rPr>
          <w:rFonts w:cs="Arial"/>
          <w:sz w:val="22"/>
          <w:szCs w:val="22"/>
        </w:rPr>
        <w:t xml:space="preserve"> de </w:t>
      </w:r>
      <w:r w:rsidR="00E92168">
        <w:rPr>
          <w:rFonts w:cs="Arial"/>
          <w:sz w:val="22"/>
          <w:szCs w:val="22"/>
        </w:rPr>
        <w:t>enero</w:t>
      </w:r>
      <w:r>
        <w:rPr>
          <w:rFonts w:cs="Arial"/>
          <w:sz w:val="22"/>
          <w:szCs w:val="22"/>
        </w:rPr>
        <w:t xml:space="preserve"> </w:t>
      </w:r>
      <w:r w:rsidRPr="009F7291">
        <w:rPr>
          <w:rFonts w:cs="Arial"/>
          <w:sz w:val="22"/>
          <w:szCs w:val="22"/>
        </w:rPr>
        <w:t>de 20</w:t>
      </w:r>
      <w:r w:rsidR="00E92168">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1E3650">
        <w:rPr>
          <w:rFonts w:cs="Arial"/>
          <w:color w:val="000000"/>
          <w:sz w:val="22"/>
          <w:szCs w:val="22"/>
        </w:rPr>
        <w:t>081</w:t>
      </w:r>
      <w:r w:rsidRPr="00EA7ADB">
        <w:rPr>
          <w:rFonts w:cs="Arial"/>
          <w:color w:val="000000"/>
          <w:sz w:val="22"/>
          <w:szCs w:val="22"/>
        </w:rPr>
        <w:t>-20</w:t>
      </w:r>
      <w:r w:rsidR="001E3650">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sidR="001E3650">
        <w:rPr>
          <w:rFonts w:cs="Arial"/>
          <w:sz w:val="22"/>
          <w:szCs w:val="22"/>
          <w:lang w:val="es-CR" w:eastAsia="es-CR"/>
        </w:rPr>
        <w:t>de Coocique R.L.,</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w:t>
      </w:r>
      <w:r w:rsidR="001E3650">
        <w:rPr>
          <w:rFonts w:cs="Arial"/>
          <w:sz w:val="22"/>
          <w:szCs w:val="22"/>
        </w:rPr>
        <w:t>Cocales de Duacarí</w:t>
      </w:r>
      <w:r>
        <w:rPr>
          <w:rFonts w:cs="Arial"/>
          <w:sz w:val="22"/>
          <w:szCs w:val="22"/>
        </w:rPr>
        <w:t>,</w:t>
      </w:r>
      <w:r w:rsidRPr="007B7709">
        <w:rPr>
          <w:rFonts w:cs="Arial"/>
          <w:sz w:val="22"/>
          <w:szCs w:val="22"/>
        </w:rPr>
        <w:t xml:space="preserve"> </w:t>
      </w:r>
      <w:r w:rsidRPr="009C1F77">
        <w:rPr>
          <w:rFonts w:cs="Arial"/>
          <w:sz w:val="22"/>
          <w:szCs w:val="22"/>
        </w:rPr>
        <w:t xml:space="preserve">ubicado en </w:t>
      </w:r>
      <w:r>
        <w:rPr>
          <w:rFonts w:cs="Arial"/>
          <w:sz w:val="22"/>
          <w:szCs w:val="22"/>
        </w:rPr>
        <w:t xml:space="preserve">el distrito </w:t>
      </w:r>
      <w:r w:rsidR="001E3650">
        <w:rPr>
          <w:rFonts w:cs="Arial"/>
          <w:sz w:val="22"/>
          <w:szCs w:val="22"/>
        </w:rPr>
        <w:t xml:space="preserve">Duacarí </w:t>
      </w:r>
      <w:r>
        <w:rPr>
          <w:rFonts w:cs="Arial"/>
          <w:sz w:val="22"/>
          <w:szCs w:val="22"/>
        </w:rPr>
        <w:t xml:space="preserve">del cantón de </w:t>
      </w:r>
      <w:r w:rsidR="00711B96">
        <w:rPr>
          <w:rFonts w:cs="Arial"/>
          <w:sz w:val="22"/>
          <w:szCs w:val="22"/>
        </w:rPr>
        <w:t>Guácimo</w:t>
      </w:r>
      <w:r>
        <w:rPr>
          <w:rFonts w:cs="Arial"/>
          <w:sz w:val="22"/>
          <w:szCs w:val="22"/>
        </w:rPr>
        <w:t>, p</w:t>
      </w:r>
      <w:r w:rsidRPr="009C1F77">
        <w:rPr>
          <w:rFonts w:cs="Arial"/>
          <w:sz w:val="22"/>
          <w:szCs w:val="22"/>
        </w:rPr>
        <w:t xml:space="preserve">rovincia de </w:t>
      </w:r>
      <w:r w:rsidR="00711B96">
        <w:rPr>
          <w:rFonts w:cs="Arial"/>
          <w:sz w:val="22"/>
          <w:szCs w:val="22"/>
        </w:rPr>
        <w:t>Limón</w:t>
      </w:r>
      <w:r>
        <w:rPr>
          <w:rFonts w:cs="Arial"/>
          <w:sz w:val="22"/>
          <w:szCs w:val="22"/>
        </w:rPr>
        <w:t xml:space="preserve">,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w:t>
      </w:r>
      <w:r w:rsidR="00711B96">
        <w:rPr>
          <w:rFonts w:cs="Arial"/>
          <w:sz w:val="22"/>
          <w:szCs w:val="22"/>
          <w:lang w:val="es-ES_tradnl"/>
        </w:rPr>
        <w:t>2</w:t>
      </w:r>
      <w:r w:rsidRPr="00E30ABB">
        <w:rPr>
          <w:rFonts w:cs="Arial"/>
          <w:sz w:val="22"/>
          <w:szCs w:val="22"/>
        </w:rPr>
        <w:t xml:space="preserve"> de la sesión </w:t>
      </w:r>
      <w:r>
        <w:rPr>
          <w:rFonts w:cs="Arial"/>
          <w:sz w:val="22"/>
          <w:szCs w:val="22"/>
        </w:rPr>
        <w:t>8</w:t>
      </w:r>
      <w:r w:rsidR="00711B96">
        <w:rPr>
          <w:rFonts w:cs="Arial"/>
          <w:sz w:val="22"/>
          <w:szCs w:val="22"/>
        </w:rPr>
        <w:t>0</w:t>
      </w:r>
      <w:r w:rsidRPr="00E30ABB">
        <w:rPr>
          <w:rFonts w:cs="Arial"/>
          <w:sz w:val="22"/>
          <w:szCs w:val="22"/>
        </w:rPr>
        <w:t>-201</w:t>
      </w:r>
      <w:r>
        <w:rPr>
          <w:rFonts w:cs="Arial"/>
          <w:sz w:val="22"/>
          <w:szCs w:val="22"/>
        </w:rPr>
        <w:t>5</w:t>
      </w:r>
      <w:r w:rsidRPr="00E30ABB">
        <w:rPr>
          <w:rFonts w:cs="Arial"/>
          <w:sz w:val="22"/>
          <w:szCs w:val="22"/>
        </w:rPr>
        <w:t xml:space="preserve"> del </w:t>
      </w:r>
      <w:r w:rsidR="00711B96">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382B24C8" w14:textId="77777777" w:rsidR="00B1381B" w:rsidRDefault="00B1381B" w:rsidP="00B1381B">
      <w:pPr>
        <w:spacing w:line="360" w:lineRule="auto"/>
        <w:jc w:val="both"/>
        <w:rPr>
          <w:rFonts w:cs="Arial"/>
          <w:color w:val="000000"/>
          <w:sz w:val="22"/>
          <w:szCs w:val="22"/>
        </w:rPr>
      </w:pPr>
    </w:p>
    <w:p w14:paraId="6A2ED76F" w14:textId="293196EA" w:rsidR="00B1381B" w:rsidRDefault="00B1381B" w:rsidP="00B1381B">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a) ampliar el plazo </w:t>
      </w:r>
      <w:r w:rsidR="00582893">
        <w:rPr>
          <w:rFonts w:cs="Arial"/>
          <w:sz w:val="22"/>
          <w:szCs w:val="22"/>
        </w:rPr>
        <w:t>del contrato de administración de recursos</w:t>
      </w:r>
      <w:r>
        <w:rPr>
          <w:rFonts w:cs="Arial"/>
          <w:sz w:val="22"/>
          <w:szCs w:val="22"/>
        </w:rPr>
        <w:t xml:space="preserve">; b) sustituir </w:t>
      </w:r>
      <w:r w:rsidR="00582893">
        <w:rPr>
          <w:rFonts w:cs="Arial"/>
          <w:sz w:val="22"/>
          <w:szCs w:val="22"/>
        </w:rPr>
        <w:t>nueve</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Pr>
          <w:rFonts w:cs="Arial"/>
          <w:color w:val="000000"/>
          <w:sz w:val="22"/>
          <w:szCs w:val="22"/>
        </w:rPr>
        <w:t>y c</w:t>
      </w:r>
      <w:r w:rsidRPr="00BB303F">
        <w:rPr>
          <w:rFonts w:cs="Arial"/>
          <w:color w:val="000000"/>
          <w:sz w:val="22"/>
          <w:szCs w:val="22"/>
        </w:rPr>
        <w:t xml:space="preserve">) </w:t>
      </w:r>
      <w:r>
        <w:rPr>
          <w:rFonts w:cs="Arial"/>
          <w:color w:val="000000"/>
          <w:sz w:val="22"/>
          <w:szCs w:val="22"/>
        </w:rPr>
        <w:t xml:space="preserve">otorgar un financiamiento adicional para el pago de </w:t>
      </w:r>
      <w:r w:rsidR="00582893">
        <w:rPr>
          <w:rFonts w:cs="Arial"/>
          <w:color w:val="000000"/>
          <w:sz w:val="22"/>
          <w:szCs w:val="22"/>
        </w:rPr>
        <w:t xml:space="preserve">los </w:t>
      </w:r>
      <w:r>
        <w:rPr>
          <w:rFonts w:cs="Arial"/>
          <w:color w:val="000000"/>
          <w:sz w:val="22"/>
          <w:szCs w:val="22"/>
        </w:rPr>
        <w:t xml:space="preserve">gastos de </w:t>
      </w:r>
      <w:r w:rsidR="00582893">
        <w:rPr>
          <w:rFonts w:cs="Arial"/>
          <w:color w:val="000000"/>
          <w:sz w:val="22"/>
          <w:szCs w:val="22"/>
        </w:rPr>
        <w:t>formalización de las nuevas familias a incluir en el proyecto</w:t>
      </w:r>
      <w:r>
        <w:rPr>
          <w:rFonts w:cs="Arial"/>
          <w:color w:val="000000"/>
          <w:sz w:val="22"/>
          <w:szCs w:val="22"/>
        </w:rPr>
        <w:t>.</w:t>
      </w:r>
      <w:r w:rsidR="00582893">
        <w:rPr>
          <w:rFonts w:cs="Arial"/>
          <w:color w:val="000000"/>
          <w:sz w:val="22"/>
          <w:szCs w:val="22"/>
        </w:rPr>
        <w:t xml:space="preserve">  Destaca además que, según lo discutido hoy con la </w:t>
      </w:r>
      <w:r w:rsidR="00582893" w:rsidRPr="00582893">
        <w:rPr>
          <w:rFonts w:cs="Arial"/>
          <w:color w:val="000000"/>
          <w:sz w:val="22"/>
          <w:szCs w:val="22"/>
          <w:lang w:val="es-ES_tradnl"/>
        </w:rPr>
        <w:t>Gerencia General</w:t>
      </w:r>
      <w:r w:rsidR="00582893">
        <w:rPr>
          <w:rFonts w:cs="Arial"/>
          <w:color w:val="000000"/>
          <w:sz w:val="22"/>
          <w:szCs w:val="22"/>
          <w:lang w:val="es-ES_tradnl"/>
        </w:rPr>
        <w:t xml:space="preserve"> y </w:t>
      </w:r>
      <w:r w:rsidR="007B0E85">
        <w:rPr>
          <w:rFonts w:cs="Arial"/>
          <w:color w:val="000000"/>
          <w:sz w:val="22"/>
          <w:szCs w:val="22"/>
          <w:lang w:val="es-ES_tradnl"/>
        </w:rPr>
        <w:t>con base en la valoración de la situación del proyecto, se recomienda ampliar el plazo en cuatro meses adicionales a los planteados por la entidad autorizada</w:t>
      </w:r>
      <w:r w:rsidR="000E1176">
        <w:rPr>
          <w:rFonts w:cs="Arial"/>
          <w:color w:val="000000"/>
          <w:sz w:val="22"/>
          <w:szCs w:val="22"/>
          <w:lang w:val="es-ES_tradnl"/>
        </w:rPr>
        <w:t>, dado además los trámites ante del SINIRUBE de los nuevos casos a sustituir</w:t>
      </w:r>
      <w:r w:rsidR="007B0E85">
        <w:rPr>
          <w:rFonts w:cs="Arial"/>
          <w:color w:val="000000"/>
          <w:sz w:val="22"/>
          <w:szCs w:val="22"/>
          <w:lang w:val="es-ES_tradnl"/>
        </w:rPr>
        <w:t>.</w:t>
      </w:r>
    </w:p>
    <w:p w14:paraId="220BA1CE" w14:textId="77777777" w:rsidR="00B1381B" w:rsidRDefault="00B1381B" w:rsidP="00B1381B">
      <w:pPr>
        <w:spacing w:line="360" w:lineRule="auto"/>
        <w:jc w:val="both"/>
        <w:rPr>
          <w:rFonts w:cs="Arial"/>
          <w:sz w:val="22"/>
          <w:szCs w:val="22"/>
        </w:rPr>
      </w:pPr>
    </w:p>
    <w:p w14:paraId="0C3C828C" w14:textId="164C07E6" w:rsidR="00510DF3" w:rsidRDefault="00B1381B" w:rsidP="00B1381B">
      <w:pPr>
        <w:spacing w:line="360" w:lineRule="auto"/>
        <w:jc w:val="both"/>
        <w:rPr>
          <w:rFonts w:cs="Arial"/>
          <w:sz w:val="22"/>
          <w:szCs w:val="22"/>
          <w:lang w:val="es-ES_tradnl"/>
        </w:rPr>
      </w:pPr>
      <w:r w:rsidRPr="00A25DB7">
        <w:rPr>
          <w:rFonts w:cs="Arial"/>
          <w:sz w:val="22"/>
          <w:u w:val="single"/>
          <w:lang w:val="es-ES_tradnl"/>
        </w:rPr>
        <w:t xml:space="preserve">Minuto </w:t>
      </w:r>
      <w:r w:rsidR="00A17899">
        <w:rPr>
          <w:rFonts w:cs="Arial"/>
          <w:sz w:val="22"/>
          <w:u w:val="single"/>
          <w:lang w:val="es-ES_tradnl"/>
        </w:rPr>
        <w:t>58</w:t>
      </w:r>
      <w:r w:rsidRPr="00A25DB7">
        <w:rPr>
          <w:rFonts w:cs="Arial"/>
          <w:sz w:val="22"/>
          <w:u w:val="single"/>
          <w:lang w:val="es-ES_tradnl"/>
        </w:rPr>
        <w:t>:</w:t>
      </w:r>
      <w:r w:rsidR="00A17899">
        <w:rPr>
          <w:rFonts w:cs="Arial"/>
          <w:sz w:val="22"/>
          <w:u w:val="single"/>
          <w:lang w:val="es-ES_tradnl"/>
        </w:rPr>
        <w:t>1</w:t>
      </w:r>
      <w:r>
        <w:rPr>
          <w:rFonts w:cs="Arial"/>
          <w:sz w:val="22"/>
          <w:u w:val="single"/>
          <w:lang w:val="es-ES_tradnl"/>
        </w:rPr>
        <w:t>0</w:t>
      </w:r>
      <w:r>
        <w:rPr>
          <w:rFonts w:cs="Arial"/>
          <w:sz w:val="22"/>
          <w:lang w:val="es-ES_tradnl"/>
        </w:rPr>
        <w:t xml:space="preserve"> Se discute el contenido del citado informe, concordándose </w:t>
      </w:r>
      <w:r w:rsidR="00A17899">
        <w:rPr>
          <w:rFonts w:cs="Arial"/>
          <w:sz w:val="22"/>
          <w:lang w:val="es-ES_tradnl"/>
        </w:rPr>
        <w:t xml:space="preserve">finalmente </w:t>
      </w:r>
      <w:r>
        <w:rPr>
          <w:rFonts w:cs="Arial"/>
          <w:sz w:val="22"/>
          <w:lang w:val="es-ES_tradnl"/>
        </w:rPr>
        <w:t xml:space="preserve">en la pertinencia de actuar de la forma que recomienda la </w:t>
      </w:r>
      <w:r w:rsidRPr="007B7709">
        <w:rPr>
          <w:rFonts w:cs="Arial"/>
          <w:sz w:val="22"/>
          <w:szCs w:val="22"/>
          <w:lang w:val="es-ES_tradnl"/>
        </w:rPr>
        <w:t>Administración</w:t>
      </w:r>
      <w:r>
        <w:rPr>
          <w:rFonts w:cs="Arial"/>
          <w:sz w:val="22"/>
          <w:szCs w:val="22"/>
          <w:lang w:val="es-ES_tradnl"/>
        </w:rPr>
        <w:t xml:space="preserve">, pero adicionando una instrucción a la </w:t>
      </w:r>
      <w:r w:rsidR="00510DF3" w:rsidRPr="00510DF3">
        <w:rPr>
          <w:rFonts w:cs="Arial"/>
          <w:sz w:val="22"/>
          <w:szCs w:val="22"/>
          <w:lang w:val="es-ES_tradnl"/>
        </w:rPr>
        <w:t>Administración</w:t>
      </w:r>
      <w:r w:rsidR="00510DF3">
        <w:rPr>
          <w:rFonts w:cs="Arial"/>
          <w:sz w:val="22"/>
          <w:szCs w:val="22"/>
          <w:lang w:val="es-ES_tradnl"/>
        </w:rPr>
        <w:t>, para que en relación con lo dispuesto en el acuerdo N° 6</w:t>
      </w:r>
      <w:r w:rsidR="00384F43">
        <w:rPr>
          <w:rFonts w:cs="Arial"/>
          <w:sz w:val="22"/>
          <w:szCs w:val="22"/>
          <w:lang w:val="es-ES_tradnl"/>
        </w:rPr>
        <w:t>A</w:t>
      </w:r>
      <w:r w:rsidR="00510DF3">
        <w:rPr>
          <w:rFonts w:cs="Arial"/>
          <w:sz w:val="22"/>
          <w:szCs w:val="22"/>
          <w:lang w:val="es-ES_tradnl"/>
        </w:rPr>
        <w:t xml:space="preserve"> de la sesión 01-2020, del 06 de enero de 2020, las solicitudes para sustituir beneficiarios de este proyecto, incluyan la verificación de que las nuevas familias a incluir tienen su actividad laboral en la zona.</w:t>
      </w:r>
    </w:p>
    <w:p w14:paraId="64ECFB53" w14:textId="77777777" w:rsidR="00B1381B" w:rsidRDefault="00B1381B" w:rsidP="00B1381B">
      <w:pPr>
        <w:spacing w:line="360" w:lineRule="auto"/>
        <w:jc w:val="both"/>
        <w:rPr>
          <w:rFonts w:cs="Arial"/>
          <w:bCs/>
          <w:sz w:val="22"/>
          <w:szCs w:val="22"/>
        </w:rPr>
      </w:pPr>
    </w:p>
    <w:p w14:paraId="22C080DF" w14:textId="009EE28F" w:rsidR="009D03FE" w:rsidRDefault="00B1381B" w:rsidP="009D03FE">
      <w:pPr>
        <w:spacing w:line="360" w:lineRule="auto"/>
        <w:jc w:val="both"/>
        <w:rPr>
          <w:rFonts w:cs="Arial"/>
          <w:sz w:val="22"/>
          <w:lang w:val="es-ES_tradnl"/>
        </w:rPr>
      </w:pPr>
      <w:r w:rsidRPr="00A25DB7">
        <w:rPr>
          <w:rFonts w:cs="Arial"/>
          <w:sz w:val="22"/>
          <w:u w:val="single"/>
          <w:lang w:val="es-ES_tradnl"/>
        </w:rPr>
        <w:t xml:space="preserve">Minuto </w:t>
      </w:r>
      <w:r w:rsidR="00510DF3">
        <w:rPr>
          <w:rFonts w:cs="Arial"/>
          <w:sz w:val="22"/>
          <w:u w:val="single"/>
          <w:lang w:val="es-ES_tradnl"/>
        </w:rPr>
        <w:t>73</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la </w:t>
      </w:r>
      <w:r w:rsidRPr="007B7709">
        <w:rPr>
          <w:rFonts w:cs="Arial"/>
          <w:sz w:val="22"/>
          <w:szCs w:val="22"/>
          <w:lang w:val="es-ES_tradnl"/>
        </w:rPr>
        <w:t xml:space="preserve">Junta Directiva </w:t>
      </w:r>
      <w:r>
        <w:rPr>
          <w:rFonts w:cs="Arial"/>
          <w:sz w:val="22"/>
          <w:szCs w:val="22"/>
          <w:lang w:val="es-ES_tradnl"/>
        </w:rPr>
        <w:t xml:space="preserve">toma el </w:t>
      </w:r>
      <w:r>
        <w:rPr>
          <w:rFonts w:cs="Arial"/>
          <w:b/>
          <w:sz w:val="22"/>
          <w:szCs w:val="22"/>
          <w:lang w:val="es-ES_tradnl"/>
        </w:rPr>
        <w:t>A</w:t>
      </w:r>
      <w:r w:rsidRPr="007B7709">
        <w:rPr>
          <w:rFonts w:cs="Arial"/>
          <w:b/>
          <w:sz w:val="22"/>
          <w:lang w:val="es-ES_tradnl"/>
        </w:rPr>
        <w:t xml:space="preserve">cuerdo N° </w:t>
      </w:r>
      <w:r>
        <w:rPr>
          <w:rFonts w:cs="Arial"/>
          <w:b/>
          <w:sz w:val="22"/>
          <w:lang w:val="es-ES_tradnl"/>
        </w:rPr>
        <w:t>7</w:t>
      </w:r>
      <w:r w:rsidRPr="007B7709">
        <w:rPr>
          <w:rFonts w:cs="Arial"/>
          <w:b/>
          <w:sz w:val="22"/>
          <w:lang w:val="es-ES_tradnl"/>
        </w:rPr>
        <w:t xml:space="preserve"> </w:t>
      </w:r>
      <w:r>
        <w:rPr>
          <w:rFonts w:cs="Arial"/>
          <w:sz w:val="22"/>
          <w:lang w:val="es-ES_tradnl"/>
        </w:rPr>
        <w:t>que se anexa a esta minuta.</w:t>
      </w:r>
    </w:p>
    <w:p w14:paraId="4E1CB2DE" w14:textId="77777777" w:rsidR="009D03FE" w:rsidRPr="00D14EAF" w:rsidRDefault="009D03FE" w:rsidP="009D03FE">
      <w:pPr>
        <w:spacing w:line="360" w:lineRule="auto"/>
        <w:jc w:val="both"/>
        <w:rPr>
          <w:rFonts w:cs="Arial"/>
          <w:b/>
          <w:sz w:val="22"/>
        </w:rPr>
      </w:pPr>
      <w:r w:rsidRPr="00D14EAF">
        <w:rPr>
          <w:rFonts w:cs="Arial"/>
          <w:b/>
          <w:sz w:val="22"/>
        </w:rPr>
        <w:t>************</w:t>
      </w:r>
    </w:p>
    <w:p w14:paraId="3E06CFE8" w14:textId="77777777" w:rsidR="009D03FE" w:rsidRDefault="009D03FE" w:rsidP="009D03FE">
      <w:pPr>
        <w:spacing w:line="360" w:lineRule="auto"/>
        <w:jc w:val="both"/>
        <w:rPr>
          <w:rFonts w:cs="Arial"/>
          <w:b/>
          <w:bCs/>
          <w:sz w:val="22"/>
          <w:szCs w:val="22"/>
          <w:u w:val="single"/>
          <w:lang w:val="es-ES_tradnl"/>
        </w:rPr>
      </w:pPr>
    </w:p>
    <w:p w14:paraId="2662C848"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C7FE3" w:rsidRPr="000C7FE3">
        <w:rPr>
          <w:rFonts w:cs="Arial"/>
          <w:b/>
          <w:bCs/>
          <w:sz w:val="22"/>
          <w:u w:val="single"/>
        </w:rPr>
        <w:t>Solicitud con respecto a casos de construcción que están detenidos porque la empresa constructora tiene conflictos con la entidad autorizada</w:t>
      </w:r>
    </w:p>
    <w:p w14:paraId="36AA3332" w14:textId="77777777" w:rsidR="009D03FE" w:rsidRDefault="009D03FE" w:rsidP="009D03FE">
      <w:pPr>
        <w:spacing w:line="360" w:lineRule="auto"/>
        <w:jc w:val="both"/>
        <w:rPr>
          <w:rFonts w:cs="Arial"/>
          <w:sz w:val="22"/>
          <w:szCs w:val="22"/>
        </w:rPr>
      </w:pPr>
    </w:p>
    <w:p w14:paraId="3A7AD21E" w14:textId="0418B156"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417F11">
        <w:rPr>
          <w:rFonts w:cs="Arial"/>
          <w:sz w:val="22"/>
          <w:u w:val="single"/>
          <w:lang w:val="es-ES_tradnl"/>
        </w:rPr>
        <w:t>78</w:t>
      </w:r>
      <w:r w:rsidRPr="0039311E">
        <w:rPr>
          <w:rFonts w:cs="Arial"/>
          <w:sz w:val="22"/>
          <w:u w:val="single"/>
          <w:lang w:val="es-ES_tradnl"/>
        </w:rPr>
        <w:t>:</w:t>
      </w:r>
      <w:r w:rsidR="00417F11">
        <w:rPr>
          <w:rFonts w:cs="Arial"/>
          <w:sz w:val="22"/>
          <w:u w:val="single"/>
          <w:lang w:val="es-ES_tradnl"/>
        </w:rPr>
        <w:t>10</w:t>
      </w:r>
      <w:r>
        <w:rPr>
          <w:rFonts w:cs="Arial"/>
          <w:sz w:val="22"/>
          <w:lang w:val="es-ES_tradnl"/>
        </w:rPr>
        <w:t xml:space="preserve"> Se conoce </w:t>
      </w:r>
      <w:r w:rsidR="000A30A3">
        <w:rPr>
          <w:rFonts w:cs="Arial"/>
          <w:sz w:val="22"/>
          <w:lang w:val="es-ES_tradnl"/>
        </w:rPr>
        <w:t xml:space="preserve">y discute </w:t>
      </w:r>
      <w:r w:rsidR="00977F32">
        <w:rPr>
          <w:rFonts w:cs="Arial"/>
          <w:sz w:val="22"/>
          <w:lang w:val="es-ES_tradnl"/>
        </w:rPr>
        <w:t>una inquietud del Director Pérez Gutiérrez</w:t>
      </w:r>
      <w:r w:rsidR="000A30A3">
        <w:rPr>
          <w:rFonts w:cs="Arial"/>
          <w:sz w:val="22"/>
          <w:lang w:val="es-ES_tradnl"/>
        </w:rPr>
        <w:t>,</w:t>
      </w:r>
      <w:r w:rsidR="00977F32">
        <w:rPr>
          <w:rFonts w:cs="Arial"/>
          <w:sz w:val="22"/>
          <w:lang w:val="es-ES_tradnl"/>
        </w:rPr>
        <w:t xml:space="preserve"> sobre</w:t>
      </w:r>
      <w:r w:rsidR="00106A83">
        <w:rPr>
          <w:rFonts w:cs="Arial"/>
          <w:sz w:val="22"/>
          <w:lang w:val="es-ES_tradnl"/>
        </w:rPr>
        <w:t xml:space="preserve"> los problemas que enfrentan</w:t>
      </w:r>
      <w:r w:rsidR="000A30A3">
        <w:rPr>
          <w:rFonts w:cs="Arial"/>
          <w:sz w:val="22"/>
          <w:lang w:val="es-ES_tradnl"/>
        </w:rPr>
        <w:t xml:space="preserve"> </w:t>
      </w:r>
      <w:r w:rsidR="00106A83">
        <w:rPr>
          <w:rFonts w:cs="Arial"/>
          <w:sz w:val="22"/>
          <w:lang w:val="es-ES_tradnl"/>
        </w:rPr>
        <w:t xml:space="preserve">las familias </w:t>
      </w:r>
      <w:r w:rsidR="000A30A3">
        <w:rPr>
          <w:rFonts w:cs="Arial"/>
          <w:sz w:val="22"/>
          <w:lang w:val="es-ES_tradnl"/>
        </w:rPr>
        <w:t xml:space="preserve">beneficiarias del bono, </w:t>
      </w:r>
      <w:r w:rsidR="00106A83">
        <w:rPr>
          <w:rFonts w:cs="Arial"/>
          <w:sz w:val="22"/>
          <w:lang w:val="es-ES_tradnl"/>
        </w:rPr>
        <w:t>cuando</w:t>
      </w:r>
      <w:r w:rsidR="000A30A3">
        <w:rPr>
          <w:rFonts w:cs="Arial"/>
          <w:sz w:val="22"/>
          <w:lang w:val="es-ES_tradnl"/>
        </w:rPr>
        <w:t xml:space="preserve"> eventualmente</w:t>
      </w:r>
      <w:r w:rsidR="00106A83">
        <w:rPr>
          <w:rFonts w:cs="Arial"/>
          <w:sz w:val="22"/>
          <w:lang w:val="es-ES_tradnl"/>
        </w:rPr>
        <w:t xml:space="preserve"> la empresa que construirá su casa tiene confli</w:t>
      </w:r>
      <w:r w:rsidR="000A30A3">
        <w:rPr>
          <w:rFonts w:cs="Arial"/>
          <w:sz w:val="22"/>
          <w:lang w:val="es-ES_tradnl"/>
        </w:rPr>
        <w:t>ctos con la respectiva entidad autorizada, lo que retrasa la construcción de las viviendas.</w:t>
      </w:r>
    </w:p>
    <w:p w14:paraId="14DB9148" w14:textId="77777777" w:rsidR="009D03FE" w:rsidRDefault="009D03FE" w:rsidP="009D03FE">
      <w:pPr>
        <w:spacing w:line="360" w:lineRule="auto"/>
        <w:jc w:val="both"/>
        <w:rPr>
          <w:rFonts w:cs="Arial"/>
          <w:sz w:val="22"/>
          <w:szCs w:val="22"/>
        </w:rPr>
      </w:pPr>
    </w:p>
    <w:p w14:paraId="46613C77" w14:textId="34D89DF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A30A3">
        <w:rPr>
          <w:rFonts w:cs="Arial"/>
          <w:sz w:val="22"/>
          <w:u w:val="single"/>
          <w:lang w:val="es-ES_tradnl"/>
        </w:rPr>
        <w:t>82</w:t>
      </w:r>
      <w:r w:rsidRPr="00A25DB7">
        <w:rPr>
          <w:rFonts w:cs="Arial"/>
          <w:sz w:val="22"/>
          <w:u w:val="single"/>
          <w:lang w:val="es-ES_tradnl"/>
        </w:rPr>
        <w:t>:</w:t>
      </w:r>
      <w:r w:rsidR="000A30A3">
        <w:rPr>
          <w:rFonts w:cs="Arial"/>
          <w:sz w:val="22"/>
          <w:u w:val="single"/>
          <w:lang w:val="es-ES_tradnl"/>
        </w:rPr>
        <w:t>45</w:t>
      </w:r>
      <w:r>
        <w:rPr>
          <w:rFonts w:cs="Arial"/>
          <w:sz w:val="22"/>
          <w:lang w:val="es-ES_tradnl"/>
        </w:rPr>
        <w:t xml:space="preserve"> </w:t>
      </w:r>
      <w:r w:rsidR="000A30A3">
        <w:rPr>
          <w:rFonts w:cs="Arial"/>
          <w:sz w:val="22"/>
          <w:lang w:val="es-ES_tradnl"/>
        </w:rPr>
        <w:t>La licenciada Camacho Murillo explica la situación concreta de un caso expuesto por el Director Pérez Gutiérrez, detallando que se está realizando el debido proceso para resolver la situación de la familia</w:t>
      </w:r>
      <w:r w:rsidR="00672F5D">
        <w:rPr>
          <w:rFonts w:cs="Arial"/>
          <w:sz w:val="22"/>
          <w:lang w:val="es-ES_tradnl"/>
        </w:rPr>
        <w:t xml:space="preserve"> en el menor plazo posible.</w:t>
      </w:r>
      <w:r w:rsidR="000A30A3">
        <w:rPr>
          <w:rFonts w:cs="Arial"/>
          <w:sz w:val="22"/>
          <w:lang w:val="es-ES_tradnl"/>
        </w:rPr>
        <w:t xml:space="preserve"> </w:t>
      </w:r>
    </w:p>
    <w:p w14:paraId="1B597BBF" w14:textId="77777777" w:rsidR="009D03FE" w:rsidRDefault="009D03FE" w:rsidP="009D03FE">
      <w:pPr>
        <w:spacing w:line="360" w:lineRule="auto"/>
        <w:jc w:val="both"/>
        <w:rPr>
          <w:rFonts w:cs="Arial"/>
          <w:sz w:val="22"/>
          <w:lang w:val="es-ES_tradnl"/>
        </w:rPr>
      </w:pPr>
    </w:p>
    <w:p w14:paraId="2C9784C7" w14:textId="64083BBD"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6501B7">
        <w:rPr>
          <w:rFonts w:cs="Arial"/>
          <w:sz w:val="22"/>
          <w:u w:val="single"/>
          <w:lang w:val="es-ES_tradnl"/>
        </w:rPr>
        <w:t>91</w:t>
      </w:r>
      <w:r w:rsidRPr="0039311E">
        <w:rPr>
          <w:rFonts w:cs="Arial"/>
          <w:sz w:val="22"/>
          <w:u w:val="single"/>
          <w:lang w:val="es-ES_tradnl"/>
        </w:rPr>
        <w:t>:</w:t>
      </w:r>
      <w:r w:rsidR="006501B7">
        <w:rPr>
          <w:rFonts w:cs="Arial"/>
          <w:sz w:val="22"/>
          <w:u w:val="single"/>
          <w:lang w:val="es-ES_tradnl"/>
        </w:rPr>
        <w:t>00</w:t>
      </w:r>
      <w:r>
        <w:rPr>
          <w:rFonts w:cs="Arial"/>
          <w:sz w:val="22"/>
          <w:lang w:val="es-ES_tradnl"/>
        </w:rPr>
        <w:t xml:space="preserve"> </w:t>
      </w:r>
      <w:r w:rsidR="00672F5D">
        <w:rPr>
          <w:rFonts w:cs="Arial"/>
          <w:sz w:val="22"/>
          <w:lang w:val="es-ES_tradnl"/>
        </w:rPr>
        <w:t xml:space="preserve">Se concuerda en la pertinencia de girar instrucciones a la </w:t>
      </w:r>
      <w:r w:rsidR="00672F5D" w:rsidRPr="00672F5D">
        <w:rPr>
          <w:rFonts w:cs="Arial"/>
          <w:sz w:val="22"/>
          <w:lang w:val="es-ES_tradnl"/>
        </w:rPr>
        <w:t>Administración</w:t>
      </w:r>
      <w:r w:rsidR="00672F5D">
        <w:rPr>
          <w:rFonts w:cs="Arial"/>
          <w:sz w:val="22"/>
          <w:lang w:val="es-ES_tradnl"/>
        </w:rPr>
        <w:t xml:space="preserve"> para que elabore un procedimiento general para actuar </w:t>
      </w:r>
      <w:r w:rsidR="006501B7">
        <w:rPr>
          <w:rFonts w:cs="Arial"/>
          <w:sz w:val="22"/>
          <w:lang w:val="es-ES_tradnl"/>
        </w:rPr>
        <w:t>ante los</w:t>
      </w:r>
      <w:r w:rsidR="00672F5D">
        <w:rPr>
          <w:rFonts w:cs="Arial"/>
          <w:sz w:val="22"/>
          <w:lang w:val="es-ES_tradnl"/>
        </w:rPr>
        <w:t xml:space="preserve"> casos</w:t>
      </w:r>
      <w:r w:rsidR="006501B7">
        <w:rPr>
          <w:rFonts w:cs="Arial"/>
          <w:sz w:val="22"/>
          <w:lang w:val="es-ES_tradnl"/>
        </w:rPr>
        <w:t xml:space="preserve"> de bono que se ven afectados por conflictos o disputas entre la entidad autorizada y el constructor</w:t>
      </w:r>
      <w:r w:rsidR="00672F5D">
        <w:rPr>
          <w:rFonts w:cs="Arial"/>
          <w:sz w:val="22"/>
          <w:lang w:val="es-ES_tradnl"/>
        </w:rPr>
        <w:t xml:space="preserve">, </w:t>
      </w:r>
      <w:r w:rsidR="006501B7">
        <w:rPr>
          <w:rFonts w:cs="Arial"/>
          <w:sz w:val="22"/>
          <w:lang w:val="es-ES_tradnl"/>
        </w:rPr>
        <w:t xml:space="preserve">y que valore la implementación de </w:t>
      </w:r>
      <w:r w:rsidR="00672F5D">
        <w:rPr>
          <w:rFonts w:cs="Arial"/>
          <w:sz w:val="22"/>
          <w:lang w:val="es-ES_tradnl"/>
        </w:rPr>
        <w:t xml:space="preserve">un mecanismo para </w:t>
      </w:r>
      <w:r w:rsidR="006501B7">
        <w:rPr>
          <w:rFonts w:cs="Arial"/>
          <w:sz w:val="22"/>
          <w:lang w:val="es-ES_tradnl"/>
        </w:rPr>
        <w:t xml:space="preserve">evaluar y calificar a las empresas constructoras de proyectos individuales y colectivos, así como a las entidades autorizadas.  Lo anterior, según se consigna en el </w:t>
      </w:r>
      <w:r w:rsidR="006501B7" w:rsidRPr="006501B7">
        <w:rPr>
          <w:rFonts w:cs="Arial"/>
          <w:b/>
          <w:bCs/>
          <w:sz w:val="22"/>
          <w:lang w:val="es-ES_tradnl"/>
        </w:rPr>
        <w:t>Acuerdo N° 8</w:t>
      </w:r>
      <w:r w:rsidR="006501B7">
        <w:rPr>
          <w:rFonts w:cs="Arial"/>
          <w:sz w:val="22"/>
          <w:lang w:val="es-ES_tradnl"/>
        </w:rPr>
        <w:t xml:space="preserve"> que se anexa a esta minuta.  Acto seguido, se retira de la sesión la licenciada Camacho Murillo.</w:t>
      </w:r>
    </w:p>
    <w:p w14:paraId="4BCD98CA" w14:textId="77777777" w:rsidR="009D03FE" w:rsidRPr="00D14EAF" w:rsidRDefault="009D03FE" w:rsidP="009D03FE">
      <w:pPr>
        <w:spacing w:line="360" w:lineRule="auto"/>
        <w:jc w:val="both"/>
        <w:rPr>
          <w:rFonts w:cs="Arial"/>
          <w:b/>
          <w:sz w:val="22"/>
        </w:rPr>
      </w:pPr>
      <w:r w:rsidRPr="00D14EAF">
        <w:rPr>
          <w:rFonts w:cs="Arial"/>
          <w:b/>
          <w:sz w:val="22"/>
        </w:rPr>
        <w:t>************</w:t>
      </w:r>
    </w:p>
    <w:p w14:paraId="296B56B3" w14:textId="77777777" w:rsidR="009D03FE" w:rsidRDefault="009D03FE" w:rsidP="009D03FE">
      <w:pPr>
        <w:spacing w:line="360" w:lineRule="auto"/>
        <w:jc w:val="both"/>
        <w:rPr>
          <w:rFonts w:cs="Arial"/>
          <w:b/>
          <w:bCs/>
          <w:sz w:val="22"/>
          <w:szCs w:val="22"/>
          <w:u w:val="single"/>
          <w:lang w:val="es-ES_tradnl"/>
        </w:rPr>
      </w:pPr>
    </w:p>
    <w:p w14:paraId="15E9D849"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C7FE3" w:rsidRPr="005368C7">
        <w:rPr>
          <w:rFonts w:cs="Arial"/>
          <w:b/>
          <w:bCs/>
          <w:sz w:val="22"/>
          <w:u w:val="single"/>
          <w:lang w:val="es-ES_tradnl"/>
        </w:rPr>
        <w:t>Informe sobre el oficio del señor Ruperto Rojas Alvarado, representante de la Sociedad Axe Gold S.A. y la Sociedad Agroservicios Múltiples S.R.L., respecto al financiamiento puente a familias de bajos recursos en la zona de Pococí</w:t>
      </w:r>
    </w:p>
    <w:p w14:paraId="471B3865" w14:textId="77777777" w:rsidR="009D03FE" w:rsidRDefault="009D03FE" w:rsidP="009D03FE">
      <w:pPr>
        <w:spacing w:line="360" w:lineRule="auto"/>
        <w:jc w:val="both"/>
        <w:rPr>
          <w:rFonts w:cs="Arial"/>
          <w:sz w:val="22"/>
          <w:szCs w:val="22"/>
        </w:rPr>
      </w:pPr>
    </w:p>
    <w:p w14:paraId="34817929" w14:textId="7788CA1E" w:rsidR="00502246" w:rsidRPr="00502246" w:rsidRDefault="009D03FE" w:rsidP="00502246">
      <w:pPr>
        <w:spacing w:line="360" w:lineRule="auto"/>
        <w:jc w:val="both"/>
        <w:rPr>
          <w:rFonts w:cs="Arial"/>
          <w:sz w:val="22"/>
          <w:lang w:val="es-CR"/>
        </w:rPr>
      </w:pPr>
      <w:r w:rsidRPr="0039311E">
        <w:rPr>
          <w:rFonts w:cs="Arial"/>
          <w:sz w:val="22"/>
          <w:u w:val="single"/>
          <w:lang w:val="es-ES_tradnl"/>
        </w:rPr>
        <w:t xml:space="preserve">Minuto </w:t>
      </w:r>
      <w:r w:rsidR="00417F11">
        <w:rPr>
          <w:rFonts w:cs="Arial"/>
          <w:sz w:val="22"/>
          <w:u w:val="single"/>
          <w:lang w:val="es-ES_tradnl"/>
        </w:rPr>
        <w:t>95</w:t>
      </w:r>
      <w:r w:rsidRPr="0039311E">
        <w:rPr>
          <w:rFonts w:cs="Arial"/>
          <w:sz w:val="22"/>
          <w:u w:val="single"/>
          <w:lang w:val="es-ES_tradnl"/>
        </w:rPr>
        <w:t>:</w:t>
      </w:r>
      <w:r w:rsidR="00417F11">
        <w:rPr>
          <w:rFonts w:cs="Arial"/>
          <w:sz w:val="22"/>
          <w:u w:val="single"/>
          <w:lang w:val="es-ES_tradnl"/>
        </w:rPr>
        <w:t>30</w:t>
      </w:r>
      <w:r>
        <w:rPr>
          <w:rFonts w:cs="Arial"/>
          <w:sz w:val="22"/>
          <w:lang w:val="es-ES_tradnl"/>
        </w:rPr>
        <w:t xml:space="preserve"> Se conoce el oficio</w:t>
      </w:r>
      <w:r w:rsidR="00417F11">
        <w:rPr>
          <w:rFonts w:cs="Arial"/>
          <w:sz w:val="22"/>
          <w:lang w:val="es-ES_tradnl"/>
        </w:rPr>
        <w:t xml:space="preserve"> GG-ME-0080-2020 </w:t>
      </w:r>
      <w:r w:rsidR="002F7B27">
        <w:rPr>
          <w:rFonts w:cs="Arial"/>
          <w:sz w:val="22"/>
          <w:lang w:val="es-ES_tradnl"/>
        </w:rPr>
        <w:t xml:space="preserve">del 24 de enero de 20202, mediante el cual, atendiendo lo dispuesto en el acuerdo N° 11 de la sesión 01-2020, del pasado 06 de enero, la </w:t>
      </w:r>
      <w:r w:rsidR="002F7B27" w:rsidRPr="002F7B27">
        <w:rPr>
          <w:rFonts w:cs="Arial"/>
          <w:sz w:val="22"/>
          <w:lang w:val="es-ES_tradnl"/>
        </w:rPr>
        <w:t>Gerencia General</w:t>
      </w:r>
      <w:r w:rsidR="002F7B27">
        <w:rPr>
          <w:rFonts w:cs="Arial"/>
          <w:sz w:val="22"/>
          <w:lang w:val="es-ES_tradnl"/>
        </w:rPr>
        <w:t xml:space="preserve"> remite criterio sobre lo planteado por el señor Ruperto Rojas Alvarado, representante de </w:t>
      </w:r>
      <w:r w:rsidR="00502246" w:rsidRPr="00502246">
        <w:rPr>
          <w:rFonts w:cs="Arial"/>
          <w:sz w:val="22"/>
          <w:lang w:val="es-ES_tradnl"/>
        </w:rPr>
        <w:t xml:space="preserve">la Sociedad Axe Gold S.A. y la Sociedad Agroservicios Múltiples S.R.L., </w:t>
      </w:r>
      <w:r w:rsidR="00502246">
        <w:rPr>
          <w:rFonts w:cs="Arial"/>
          <w:sz w:val="22"/>
          <w:lang w:val="es-ES_tradnl"/>
        </w:rPr>
        <w:t xml:space="preserve">en cuanto a </w:t>
      </w:r>
      <w:r w:rsidR="00502246" w:rsidRPr="00502246">
        <w:rPr>
          <w:rFonts w:cs="Arial"/>
          <w:sz w:val="22"/>
          <w:lang w:val="es-ES_tradnl"/>
        </w:rPr>
        <w:t xml:space="preserve">que dichas empresas estarán </w:t>
      </w:r>
      <w:r w:rsidR="00502246" w:rsidRPr="00502246">
        <w:rPr>
          <w:rFonts w:cs="Arial"/>
          <w:sz w:val="22"/>
          <w:lang w:val="es-CR"/>
        </w:rPr>
        <w:t>otorgando créditos puente a familias de bajos recursos en la zona de Pococí, con el fin de financiar la construcción de sus viviendas y que al finalizar el proceso constructivo, se puedan postular a un bono y a un crédito complementario, a través de una entidad autorizada del Sistema Financiero Nacional para la Vivienda.</w:t>
      </w:r>
      <w:r w:rsidR="00502246">
        <w:rPr>
          <w:rFonts w:cs="Arial"/>
          <w:sz w:val="22"/>
          <w:lang w:val="es-CR"/>
        </w:rPr>
        <w:t xml:space="preserve">  Dicho documento se adjunta al expediente del acta.</w:t>
      </w:r>
    </w:p>
    <w:p w14:paraId="6611FC6C" w14:textId="77777777" w:rsidR="00502246" w:rsidRPr="00502246" w:rsidRDefault="00502246" w:rsidP="00502246">
      <w:pPr>
        <w:spacing w:line="360" w:lineRule="auto"/>
        <w:jc w:val="both"/>
        <w:rPr>
          <w:rFonts w:cs="Arial"/>
          <w:sz w:val="22"/>
          <w:lang w:val="es-CR"/>
        </w:rPr>
      </w:pPr>
    </w:p>
    <w:p w14:paraId="3A0401E7" w14:textId="588CEB2C" w:rsidR="00502246" w:rsidRDefault="009D23A6" w:rsidP="009D03FE">
      <w:pPr>
        <w:spacing w:line="360" w:lineRule="auto"/>
        <w:jc w:val="both"/>
        <w:rPr>
          <w:rFonts w:cs="Arial"/>
          <w:sz w:val="22"/>
          <w:lang w:val="es-ES_tradnl"/>
        </w:rPr>
      </w:pPr>
      <w:r>
        <w:rPr>
          <w:rFonts w:cs="Arial"/>
          <w:sz w:val="22"/>
          <w:lang w:val="es-ES_tradnl"/>
        </w:rPr>
        <w:t xml:space="preserve">El señor Gerente General expone el contenido del citado documento, </w:t>
      </w:r>
      <w:r w:rsidR="00920603">
        <w:rPr>
          <w:rFonts w:cs="Arial"/>
          <w:sz w:val="22"/>
          <w:lang w:val="es-ES_tradnl"/>
        </w:rPr>
        <w:t>destacando que se sugiere responde al señor Rojas Alvarado, en los siguientes términos:</w:t>
      </w:r>
    </w:p>
    <w:p w14:paraId="3CE4989D" w14:textId="730B3E00" w:rsidR="00920603" w:rsidRPr="00920603" w:rsidRDefault="00920603" w:rsidP="00920603">
      <w:pPr>
        <w:spacing w:line="360" w:lineRule="auto"/>
        <w:jc w:val="both"/>
        <w:rPr>
          <w:rFonts w:cs="Arial"/>
          <w:sz w:val="22"/>
          <w:lang w:val="es-CR"/>
        </w:rPr>
      </w:pPr>
      <w:r>
        <w:rPr>
          <w:rFonts w:cs="Arial"/>
          <w:sz w:val="22"/>
          <w:lang w:val="es-ES_tradnl"/>
        </w:rPr>
        <w:lastRenderedPageBreak/>
        <w:t xml:space="preserve">a) </w:t>
      </w:r>
      <w:r w:rsidRPr="00920603">
        <w:rPr>
          <w:rFonts w:cs="Arial"/>
          <w:sz w:val="22"/>
          <w:lang w:val="es-CR"/>
        </w:rPr>
        <w:t>Una empresa privada que desee otorgar créditos lo debe hacer bajo su cuenta y riesgo,</w:t>
      </w:r>
      <w:r>
        <w:rPr>
          <w:rFonts w:cs="Arial"/>
          <w:sz w:val="22"/>
          <w:lang w:val="es-CR"/>
        </w:rPr>
        <w:t xml:space="preserve"> pero </w:t>
      </w:r>
      <w:r w:rsidRPr="00920603">
        <w:rPr>
          <w:rFonts w:cs="Arial"/>
          <w:sz w:val="22"/>
          <w:lang w:val="es-CR"/>
        </w:rPr>
        <w:t>tomando en cuenta y respetando las correspondientes regulaciones; no tiene</w:t>
      </w:r>
      <w:r>
        <w:rPr>
          <w:rFonts w:cs="Arial"/>
          <w:sz w:val="22"/>
          <w:lang w:val="es-CR"/>
        </w:rPr>
        <w:t xml:space="preserve"> </w:t>
      </w:r>
      <w:r w:rsidRPr="00920603">
        <w:rPr>
          <w:rFonts w:cs="Arial"/>
          <w:sz w:val="22"/>
          <w:lang w:val="es-CR"/>
        </w:rPr>
        <w:t xml:space="preserve">obligación de informar al </w:t>
      </w:r>
      <w:r>
        <w:rPr>
          <w:rFonts w:cs="Arial"/>
          <w:sz w:val="22"/>
          <w:lang w:val="es-CR"/>
        </w:rPr>
        <w:t xml:space="preserve">BANHVI </w:t>
      </w:r>
      <w:r w:rsidRPr="00920603">
        <w:rPr>
          <w:rFonts w:cs="Arial"/>
          <w:sz w:val="22"/>
          <w:lang w:val="es-CR"/>
        </w:rPr>
        <w:t>sobre tal operación, ya que</w:t>
      </w:r>
      <w:r>
        <w:rPr>
          <w:rFonts w:cs="Arial"/>
          <w:sz w:val="22"/>
          <w:lang w:val="es-CR"/>
        </w:rPr>
        <w:t xml:space="preserve"> </w:t>
      </w:r>
      <w:r w:rsidRPr="00920603">
        <w:rPr>
          <w:rFonts w:cs="Arial"/>
          <w:sz w:val="22"/>
          <w:lang w:val="es-CR"/>
        </w:rPr>
        <w:t>este Banco no es una especie de regulador general de la actividad de financiamiento.</w:t>
      </w:r>
    </w:p>
    <w:p w14:paraId="169DA449" w14:textId="14E1C957" w:rsidR="00920603" w:rsidRDefault="00920603" w:rsidP="00920603">
      <w:pPr>
        <w:spacing w:line="360" w:lineRule="auto"/>
        <w:jc w:val="both"/>
        <w:rPr>
          <w:rFonts w:cs="Arial"/>
          <w:sz w:val="22"/>
          <w:lang w:val="es-ES_tradnl"/>
        </w:rPr>
      </w:pPr>
      <w:r>
        <w:rPr>
          <w:rFonts w:cs="Arial"/>
          <w:sz w:val="22"/>
          <w:lang w:val="es-CR"/>
        </w:rPr>
        <w:t xml:space="preserve">b) </w:t>
      </w:r>
      <w:r w:rsidRPr="00920603">
        <w:rPr>
          <w:rFonts w:cs="Arial"/>
          <w:sz w:val="22"/>
          <w:lang w:val="es-CR"/>
        </w:rPr>
        <w:t>Los recursos del bono en ningún caso pueden ser utilizados para</w:t>
      </w:r>
      <w:r>
        <w:rPr>
          <w:rFonts w:cs="Arial"/>
          <w:sz w:val="22"/>
          <w:lang w:val="es-CR"/>
        </w:rPr>
        <w:t xml:space="preserve"> </w:t>
      </w:r>
      <w:r w:rsidRPr="00920603">
        <w:rPr>
          <w:rFonts w:cs="Arial"/>
          <w:sz w:val="22"/>
          <w:lang w:val="es-CR"/>
        </w:rPr>
        <w:t>cancelar gravámenes hipotecarios de ninguna naturaleza. Los planes de inversión del</w:t>
      </w:r>
      <w:r>
        <w:rPr>
          <w:rFonts w:cs="Arial"/>
          <w:sz w:val="22"/>
          <w:lang w:val="es-CR"/>
        </w:rPr>
        <w:t xml:space="preserve"> </w:t>
      </w:r>
      <w:r w:rsidRPr="00920603">
        <w:rPr>
          <w:rFonts w:cs="Arial"/>
          <w:sz w:val="22"/>
          <w:lang w:val="es-CR"/>
        </w:rPr>
        <w:t>bono familiar de vivienda deben estar autorizados por ley formal y el plan de</w:t>
      </w:r>
      <w:r>
        <w:rPr>
          <w:rFonts w:cs="Arial"/>
          <w:sz w:val="22"/>
          <w:lang w:val="es-CR"/>
        </w:rPr>
        <w:t xml:space="preserve"> </w:t>
      </w:r>
      <w:r w:rsidRPr="00920603">
        <w:rPr>
          <w:rFonts w:cs="Arial"/>
          <w:sz w:val="22"/>
          <w:lang w:val="es-CR"/>
        </w:rPr>
        <w:t>cancelación de gravámenes hipotecarios no cuenta con esas condiciones. Dado lo</w:t>
      </w:r>
      <w:r>
        <w:rPr>
          <w:rFonts w:cs="Arial"/>
          <w:sz w:val="22"/>
          <w:lang w:val="es-CR"/>
        </w:rPr>
        <w:t xml:space="preserve"> </w:t>
      </w:r>
      <w:r w:rsidRPr="00920603">
        <w:rPr>
          <w:rFonts w:cs="Arial"/>
          <w:sz w:val="22"/>
          <w:lang w:val="es-CR"/>
        </w:rPr>
        <w:t>anterior, las operaciones generadas bajo el esquema que indica esta empresa, no</w:t>
      </w:r>
      <w:r>
        <w:rPr>
          <w:rFonts w:cs="Arial"/>
          <w:sz w:val="22"/>
          <w:lang w:val="es-CR"/>
        </w:rPr>
        <w:t xml:space="preserve"> </w:t>
      </w:r>
      <w:r w:rsidRPr="00920603">
        <w:rPr>
          <w:rFonts w:cs="Arial"/>
          <w:sz w:val="22"/>
          <w:lang w:val="es-CR"/>
        </w:rPr>
        <w:t>pueden ser objeto de refinanciamiento por medio del bono familiar de vivienda.</w:t>
      </w:r>
    </w:p>
    <w:p w14:paraId="42C6C983" w14:textId="7F1F73B4" w:rsidR="00920603" w:rsidRPr="00920603" w:rsidRDefault="00920603" w:rsidP="00920603">
      <w:pPr>
        <w:spacing w:line="360" w:lineRule="auto"/>
        <w:jc w:val="both"/>
        <w:rPr>
          <w:rFonts w:cs="Arial"/>
          <w:sz w:val="22"/>
          <w:lang w:val="es-CR"/>
        </w:rPr>
      </w:pPr>
      <w:r>
        <w:rPr>
          <w:rFonts w:cs="Arial"/>
          <w:sz w:val="22"/>
          <w:lang w:val="es-ES_tradnl"/>
        </w:rPr>
        <w:t xml:space="preserve">c) Se considera </w:t>
      </w:r>
      <w:r w:rsidRPr="00920603">
        <w:rPr>
          <w:rFonts w:cs="Arial"/>
          <w:sz w:val="22"/>
          <w:lang w:val="es-CR"/>
        </w:rPr>
        <w:t>at</w:t>
      </w:r>
      <w:r>
        <w:rPr>
          <w:rFonts w:cs="Arial"/>
          <w:sz w:val="22"/>
          <w:lang w:val="es-CR"/>
        </w:rPr>
        <w:t>í</w:t>
      </w:r>
      <w:r w:rsidRPr="00920603">
        <w:rPr>
          <w:rFonts w:cs="Arial"/>
          <w:sz w:val="22"/>
          <w:lang w:val="es-CR"/>
        </w:rPr>
        <w:t>pico que una empresa privada que no es entidad financiera vaya a</w:t>
      </w:r>
      <w:r>
        <w:rPr>
          <w:rFonts w:cs="Arial"/>
          <w:sz w:val="22"/>
          <w:lang w:val="es-CR"/>
        </w:rPr>
        <w:t xml:space="preserve"> </w:t>
      </w:r>
      <w:r w:rsidRPr="00920603">
        <w:rPr>
          <w:rFonts w:cs="Arial"/>
          <w:sz w:val="22"/>
          <w:lang w:val="es-CR"/>
        </w:rPr>
        <w:t>otorgar cr</w:t>
      </w:r>
      <w:r>
        <w:rPr>
          <w:rFonts w:cs="Arial"/>
          <w:sz w:val="22"/>
          <w:lang w:val="es-CR"/>
        </w:rPr>
        <w:t>é</w:t>
      </w:r>
      <w:r w:rsidRPr="00920603">
        <w:rPr>
          <w:rFonts w:cs="Arial"/>
          <w:sz w:val="22"/>
          <w:lang w:val="es-CR"/>
        </w:rPr>
        <w:t>ditos de esta naturaleza asumiendo un alto riesgo, no obstante, lo importante</w:t>
      </w:r>
      <w:r>
        <w:rPr>
          <w:rFonts w:cs="Arial"/>
          <w:sz w:val="22"/>
          <w:lang w:val="es-CR"/>
        </w:rPr>
        <w:t xml:space="preserve"> </w:t>
      </w:r>
      <w:r w:rsidRPr="00920603">
        <w:rPr>
          <w:rFonts w:cs="Arial"/>
          <w:sz w:val="22"/>
          <w:lang w:val="es-CR"/>
        </w:rPr>
        <w:t>es que su actividad est</w:t>
      </w:r>
      <w:r>
        <w:rPr>
          <w:rFonts w:cs="Arial"/>
          <w:sz w:val="22"/>
          <w:lang w:val="es-CR"/>
        </w:rPr>
        <w:t>é</w:t>
      </w:r>
      <w:r w:rsidRPr="00920603">
        <w:rPr>
          <w:rFonts w:cs="Arial"/>
          <w:sz w:val="22"/>
          <w:lang w:val="es-CR"/>
        </w:rPr>
        <w:t xml:space="preserve"> debidamente amparada por las regulaciones existentes.</w:t>
      </w:r>
    </w:p>
    <w:p w14:paraId="0BBCA3E8" w14:textId="2574F8EC" w:rsidR="00920603" w:rsidRPr="00920603" w:rsidRDefault="00920603" w:rsidP="00920603">
      <w:pPr>
        <w:spacing w:line="360" w:lineRule="auto"/>
        <w:jc w:val="both"/>
        <w:rPr>
          <w:rFonts w:cs="Arial"/>
          <w:sz w:val="22"/>
          <w:lang w:val="es-CR"/>
        </w:rPr>
      </w:pPr>
      <w:r>
        <w:rPr>
          <w:rFonts w:cs="Arial"/>
          <w:sz w:val="22"/>
          <w:lang w:val="es-CR"/>
        </w:rPr>
        <w:t xml:space="preserve">d) </w:t>
      </w:r>
      <w:r w:rsidRPr="00920603">
        <w:rPr>
          <w:rFonts w:cs="Arial"/>
          <w:sz w:val="22"/>
          <w:lang w:val="es-CR"/>
        </w:rPr>
        <w:t>Partiendo del supuesto de cumplimiento estricto del respectivo bloque de legalidad, en</w:t>
      </w:r>
      <w:r>
        <w:rPr>
          <w:rFonts w:cs="Arial"/>
          <w:sz w:val="22"/>
          <w:lang w:val="es-CR"/>
        </w:rPr>
        <w:t xml:space="preserve"> </w:t>
      </w:r>
      <w:r w:rsidRPr="00920603">
        <w:rPr>
          <w:rFonts w:cs="Arial"/>
          <w:sz w:val="22"/>
          <w:lang w:val="es-CR"/>
        </w:rPr>
        <w:t>caso de que las sociedades referidas en el oficio deseen participar en el Sistema</w:t>
      </w:r>
      <w:r>
        <w:rPr>
          <w:rFonts w:cs="Arial"/>
          <w:sz w:val="22"/>
          <w:lang w:val="es-CR"/>
        </w:rPr>
        <w:t xml:space="preserve"> </w:t>
      </w:r>
      <w:r w:rsidRPr="00920603">
        <w:rPr>
          <w:rFonts w:cs="Arial"/>
          <w:sz w:val="22"/>
          <w:lang w:val="es-CR"/>
        </w:rPr>
        <w:t>Financiero Nacional para la Vivienda como desarrolladores de proyectos o de casos</w:t>
      </w:r>
      <w:r>
        <w:rPr>
          <w:rFonts w:cs="Arial"/>
          <w:sz w:val="22"/>
          <w:lang w:val="es-CR"/>
        </w:rPr>
        <w:t xml:space="preserve"> </w:t>
      </w:r>
      <w:r w:rsidRPr="00920603">
        <w:rPr>
          <w:rFonts w:cs="Arial"/>
          <w:sz w:val="22"/>
          <w:lang w:val="es-CR"/>
        </w:rPr>
        <w:t>individuales, deberán atender por medio de la Entidad Autorizada a la aplicación de la</w:t>
      </w:r>
      <w:r>
        <w:rPr>
          <w:rFonts w:cs="Arial"/>
          <w:sz w:val="22"/>
          <w:lang w:val="es-CR"/>
        </w:rPr>
        <w:t xml:space="preserve"> </w:t>
      </w:r>
      <w:r w:rsidRPr="00920603">
        <w:rPr>
          <w:rFonts w:cs="Arial"/>
          <w:sz w:val="22"/>
          <w:lang w:val="es-CR"/>
        </w:rPr>
        <w:t>política conozca a su cliente, de conformidad con las “Disposiciones para aplicar la</w:t>
      </w:r>
      <w:r>
        <w:rPr>
          <w:rFonts w:cs="Arial"/>
          <w:sz w:val="22"/>
          <w:lang w:val="es-CR"/>
        </w:rPr>
        <w:t xml:space="preserve"> </w:t>
      </w:r>
      <w:r w:rsidRPr="00920603">
        <w:rPr>
          <w:rFonts w:cs="Arial"/>
          <w:sz w:val="22"/>
          <w:lang w:val="es-CR"/>
        </w:rPr>
        <w:t>Política Conozca a su Cliente en el manejo de los recursos del Fondo de Subsidios</w:t>
      </w:r>
      <w:r>
        <w:rPr>
          <w:rFonts w:cs="Arial"/>
          <w:sz w:val="22"/>
          <w:lang w:val="es-CR"/>
        </w:rPr>
        <w:t xml:space="preserve"> </w:t>
      </w:r>
      <w:r w:rsidRPr="00920603">
        <w:rPr>
          <w:rFonts w:cs="Arial"/>
          <w:sz w:val="22"/>
          <w:lang w:val="es-CR"/>
        </w:rPr>
        <w:t>para la Vivienda” (Acuerdo No. 3, Sesión No. 21-2019 del 14/03/2019 y Acuerdo No. 9,</w:t>
      </w:r>
      <w:r>
        <w:rPr>
          <w:rFonts w:cs="Arial"/>
          <w:sz w:val="22"/>
          <w:lang w:val="es-CR"/>
        </w:rPr>
        <w:t xml:space="preserve"> </w:t>
      </w:r>
      <w:r w:rsidRPr="00920603">
        <w:rPr>
          <w:rFonts w:cs="Arial"/>
          <w:sz w:val="22"/>
          <w:lang w:val="es-CR"/>
        </w:rPr>
        <w:t>Sesión No. 63-2019 del 19/08/2019); con especial relevancia, la determinación del</w:t>
      </w:r>
      <w:r>
        <w:rPr>
          <w:rFonts w:cs="Arial"/>
          <w:sz w:val="22"/>
          <w:lang w:val="es-CR"/>
        </w:rPr>
        <w:t xml:space="preserve"> </w:t>
      </w:r>
      <w:r w:rsidRPr="00920603">
        <w:rPr>
          <w:rFonts w:cs="Arial"/>
          <w:sz w:val="22"/>
          <w:lang w:val="es-CR"/>
        </w:rPr>
        <w:t>origen de los fondos de esas sociedades.</w:t>
      </w:r>
    </w:p>
    <w:p w14:paraId="5707AA83" w14:textId="22408E61" w:rsidR="00920603" w:rsidRDefault="00920603" w:rsidP="00920603">
      <w:pPr>
        <w:spacing w:line="360" w:lineRule="auto"/>
        <w:jc w:val="both"/>
        <w:rPr>
          <w:rFonts w:cs="Arial"/>
          <w:sz w:val="22"/>
          <w:lang w:val="es-ES_tradnl"/>
        </w:rPr>
      </w:pPr>
      <w:r>
        <w:rPr>
          <w:rFonts w:cs="Arial"/>
          <w:sz w:val="22"/>
          <w:lang w:val="es-CR"/>
        </w:rPr>
        <w:t xml:space="preserve">e) </w:t>
      </w:r>
      <w:r w:rsidRPr="00920603">
        <w:rPr>
          <w:rFonts w:cs="Arial"/>
          <w:sz w:val="22"/>
          <w:lang w:val="es-CR"/>
        </w:rPr>
        <w:t>En vista de que se se</w:t>
      </w:r>
      <w:r>
        <w:rPr>
          <w:rFonts w:cs="Arial"/>
          <w:sz w:val="22"/>
          <w:lang w:val="es-CR"/>
        </w:rPr>
        <w:t>ñ</w:t>
      </w:r>
      <w:r w:rsidRPr="00920603">
        <w:rPr>
          <w:rFonts w:cs="Arial"/>
          <w:sz w:val="22"/>
          <w:lang w:val="es-CR"/>
        </w:rPr>
        <w:t>ala que estas sociedades ser</w:t>
      </w:r>
      <w:r>
        <w:rPr>
          <w:rFonts w:cs="Arial"/>
          <w:sz w:val="22"/>
          <w:lang w:val="es-CR"/>
        </w:rPr>
        <w:t>í</w:t>
      </w:r>
      <w:r w:rsidRPr="00920603">
        <w:rPr>
          <w:rFonts w:cs="Arial"/>
          <w:sz w:val="22"/>
          <w:lang w:val="es-CR"/>
        </w:rPr>
        <w:t>an una especie de facilitadoras de</w:t>
      </w:r>
      <w:r>
        <w:rPr>
          <w:rFonts w:cs="Arial"/>
          <w:sz w:val="22"/>
          <w:lang w:val="es-CR"/>
        </w:rPr>
        <w:t xml:space="preserve"> </w:t>
      </w:r>
      <w:r w:rsidRPr="00920603">
        <w:rPr>
          <w:rFonts w:cs="Arial"/>
          <w:sz w:val="22"/>
          <w:lang w:val="es-CR"/>
        </w:rPr>
        <w:t>cr</w:t>
      </w:r>
      <w:r>
        <w:rPr>
          <w:rFonts w:cs="Arial"/>
          <w:sz w:val="22"/>
          <w:lang w:val="es-CR"/>
        </w:rPr>
        <w:t>é</w:t>
      </w:r>
      <w:r w:rsidRPr="00920603">
        <w:rPr>
          <w:rFonts w:cs="Arial"/>
          <w:sz w:val="22"/>
          <w:lang w:val="es-CR"/>
        </w:rPr>
        <w:t>dito, la Entidad Autorizada deber</w:t>
      </w:r>
      <w:r>
        <w:rPr>
          <w:rFonts w:cs="Arial"/>
          <w:sz w:val="22"/>
          <w:lang w:val="es-CR"/>
        </w:rPr>
        <w:t>á</w:t>
      </w:r>
      <w:r w:rsidRPr="00920603">
        <w:rPr>
          <w:rFonts w:cs="Arial"/>
          <w:sz w:val="22"/>
          <w:lang w:val="es-CR"/>
        </w:rPr>
        <w:t xml:space="preserve"> realizar el an</w:t>
      </w:r>
      <w:r>
        <w:rPr>
          <w:rFonts w:cs="Arial"/>
          <w:sz w:val="22"/>
          <w:lang w:val="es-CR"/>
        </w:rPr>
        <w:t>á</w:t>
      </w:r>
      <w:r w:rsidRPr="00920603">
        <w:rPr>
          <w:rFonts w:cs="Arial"/>
          <w:sz w:val="22"/>
          <w:lang w:val="es-CR"/>
        </w:rPr>
        <w:t>lisis correspondiente y solicitarle la</w:t>
      </w:r>
      <w:r>
        <w:rPr>
          <w:rFonts w:cs="Arial"/>
          <w:sz w:val="22"/>
          <w:lang w:val="es-CR"/>
        </w:rPr>
        <w:t xml:space="preserve"> </w:t>
      </w:r>
      <w:r w:rsidRPr="00920603">
        <w:rPr>
          <w:rFonts w:cs="Arial"/>
          <w:sz w:val="22"/>
          <w:lang w:val="es-CR"/>
        </w:rPr>
        <w:t>inscripción ante la Superintendencia General de Entidades Financieras (SUGEF), de</w:t>
      </w:r>
      <w:r>
        <w:rPr>
          <w:rFonts w:cs="Arial"/>
          <w:sz w:val="22"/>
          <w:lang w:val="es-CR"/>
        </w:rPr>
        <w:t xml:space="preserve"> </w:t>
      </w:r>
      <w:r w:rsidRPr="00920603">
        <w:rPr>
          <w:rFonts w:cs="Arial"/>
          <w:sz w:val="22"/>
          <w:lang w:val="es-CR"/>
        </w:rPr>
        <w:t>conformidad con lo establecido en el Acuerdo SUGEF 11-18, “Reglamento para la</w:t>
      </w:r>
      <w:r>
        <w:rPr>
          <w:rFonts w:cs="Arial"/>
          <w:sz w:val="22"/>
          <w:lang w:val="es-CR"/>
        </w:rPr>
        <w:t xml:space="preserve"> </w:t>
      </w:r>
      <w:r w:rsidRPr="00920603">
        <w:rPr>
          <w:rFonts w:cs="Arial"/>
          <w:sz w:val="22"/>
          <w:lang w:val="es-CR"/>
        </w:rPr>
        <w:t>inscripción y desinscripci</w:t>
      </w:r>
      <w:r>
        <w:rPr>
          <w:rFonts w:cs="Arial"/>
          <w:sz w:val="22"/>
          <w:lang w:val="es-CR"/>
        </w:rPr>
        <w:t>ó</w:t>
      </w:r>
      <w:r w:rsidRPr="00920603">
        <w:rPr>
          <w:rFonts w:cs="Arial"/>
          <w:sz w:val="22"/>
          <w:lang w:val="es-CR"/>
        </w:rPr>
        <w:t>n ante la SUGEF de los sujetos obligados que realizan alguna</w:t>
      </w:r>
      <w:r>
        <w:rPr>
          <w:rFonts w:cs="Arial"/>
          <w:sz w:val="22"/>
          <w:lang w:val="es-CR"/>
        </w:rPr>
        <w:t xml:space="preserve"> </w:t>
      </w:r>
      <w:r w:rsidRPr="00920603">
        <w:rPr>
          <w:rFonts w:cs="Arial"/>
          <w:sz w:val="22"/>
          <w:lang w:val="es-CR"/>
        </w:rPr>
        <w:t>o algunas de las actividades descritas en los artículos 15 y 15 bis de la Ley sobre</w:t>
      </w:r>
      <w:r>
        <w:rPr>
          <w:rFonts w:cs="Arial"/>
          <w:sz w:val="22"/>
          <w:lang w:val="es-CR"/>
        </w:rPr>
        <w:t xml:space="preserve"> </w:t>
      </w:r>
      <w:r w:rsidRPr="00920603">
        <w:rPr>
          <w:rFonts w:cs="Arial"/>
          <w:sz w:val="22"/>
          <w:lang w:val="es-CR"/>
        </w:rPr>
        <w:t>estupefacientes, sustancias psicotrópicas, drogas de uso no autorizado, actividades</w:t>
      </w:r>
      <w:r>
        <w:rPr>
          <w:rFonts w:cs="Arial"/>
          <w:sz w:val="22"/>
          <w:lang w:val="es-CR"/>
        </w:rPr>
        <w:t xml:space="preserve"> </w:t>
      </w:r>
      <w:r w:rsidRPr="00920603">
        <w:rPr>
          <w:rFonts w:cs="Arial"/>
          <w:sz w:val="22"/>
          <w:lang w:val="es-CR"/>
        </w:rPr>
        <w:t>conexas, legitimación de capitales y financiamiento al terrorismo, Ley 7786.</w:t>
      </w:r>
    </w:p>
    <w:p w14:paraId="1DC07EF8" w14:textId="77777777" w:rsidR="00920603" w:rsidRDefault="00920603" w:rsidP="009D03FE">
      <w:pPr>
        <w:spacing w:line="360" w:lineRule="auto"/>
        <w:jc w:val="both"/>
        <w:rPr>
          <w:rFonts w:cs="Arial"/>
          <w:sz w:val="22"/>
          <w:lang w:val="es-ES_tradnl"/>
        </w:rPr>
      </w:pPr>
    </w:p>
    <w:p w14:paraId="50BBBC6E" w14:textId="567AB21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xxx</w:t>
      </w:r>
      <w:r w:rsidRPr="00A25DB7">
        <w:rPr>
          <w:rFonts w:cs="Arial"/>
          <w:sz w:val="22"/>
          <w:u w:val="single"/>
          <w:lang w:val="es-ES_tradnl"/>
        </w:rPr>
        <w:t>:</w:t>
      </w:r>
      <w:r>
        <w:rPr>
          <w:rFonts w:cs="Arial"/>
          <w:sz w:val="22"/>
          <w:u w:val="single"/>
          <w:lang w:val="es-ES_tradnl"/>
        </w:rPr>
        <w:t>xx</w:t>
      </w:r>
      <w:r>
        <w:rPr>
          <w:rFonts w:cs="Arial"/>
          <w:sz w:val="22"/>
          <w:lang w:val="es-ES_tradnl"/>
        </w:rPr>
        <w:t xml:space="preserve"> </w:t>
      </w:r>
      <w:r w:rsidR="00920603">
        <w:rPr>
          <w:rFonts w:cs="Arial"/>
          <w:sz w:val="22"/>
          <w:lang w:val="es-ES_tradnl"/>
        </w:rPr>
        <w:t xml:space="preserve">La </w:t>
      </w:r>
      <w:r w:rsidR="00920603" w:rsidRPr="00920603">
        <w:rPr>
          <w:rFonts w:cs="Arial"/>
          <w:sz w:val="22"/>
          <w:lang w:val="es-ES_tradnl"/>
        </w:rPr>
        <w:t>Junta Directiva</w:t>
      </w:r>
      <w:r w:rsidR="00920603">
        <w:rPr>
          <w:rFonts w:cs="Arial"/>
          <w:sz w:val="22"/>
          <w:lang w:val="es-ES_tradnl"/>
        </w:rPr>
        <w:t xml:space="preserve"> concuerda en la pertinencia de actuar de la forma que recomienda la </w:t>
      </w:r>
      <w:r w:rsidR="00920603" w:rsidRPr="00920603">
        <w:rPr>
          <w:rFonts w:cs="Arial"/>
          <w:sz w:val="22"/>
          <w:lang w:val="es-ES_tradnl"/>
        </w:rPr>
        <w:t>Gerencia General</w:t>
      </w:r>
      <w:r w:rsidR="00920603">
        <w:rPr>
          <w:rFonts w:cs="Arial"/>
          <w:sz w:val="22"/>
          <w:lang w:val="es-ES_tradnl"/>
        </w:rPr>
        <w:t xml:space="preserve">, en el sentido de responder a las empresas en los términos del oficio </w:t>
      </w:r>
      <w:r w:rsidR="007867B2">
        <w:rPr>
          <w:rFonts w:cs="Arial"/>
          <w:sz w:val="22"/>
          <w:lang w:val="es-ES_tradnl"/>
        </w:rPr>
        <w:t xml:space="preserve">GG-ME-0080-2020, remitiendo </w:t>
      </w:r>
      <w:r w:rsidR="00694F91">
        <w:rPr>
          <w:rFonts w:cs="Arial"/>
          <w:sz w:val="22"/>
          <w:lang w:val="es-ES_tradnl"/>
        </w:rPr>
        <w:t xml:space="preserve">copia </w:t>
      </w:r>
      <w:r w:rsidR="007867B2">
        <w:rPr>
          <w:rFonts w:cs="Arial"/>
          <w:sz w:val="22"/>
          <w:lang w:val="es-ES_tradnl"/>
        </w:rPr>
        <w:t xml:space="preserve">a las entidades autorizadas y eventualmente </w:t>
      </w:r>
      <w:r w:rsidR="007867B2">
        <w:rPr>
          <w:rFonts w:cs="Arial"/>
          <w:sz w:val="22"/>
          <w:lang w:val="es-ES_tradnl"/>
        </w:rPr>
        <w:lastRenderedPageBreak/>
        <w:t xml:space="preserve">a la SUGEF, así como </w:t>
      </w:r>
      <w:r w:rsidR="00694F91">
        <w:rPr>
          <w:rFonts w:cs="Arial"/>
          <w:sz w:val="22"/>
          <w:lang w:val="es-ES_tradnl"/>
        </w:rPr>
        <w:t xml:space="preserve">que se estudie con la </w:t>
      </w:r>
      <w:r w:rsidR="00694F91" w:rsidRPr="00694F91">
        <w:rPr>
          <w:rFonts w:cs="Arial"/>
          <w:sz w:val="22"/>
          <w:szCs w:val="22"/>
          <w:lang w:val="es-ES_tradnl"/>
        </w:rPr>
        <w:t>Asesoría Legal</w:t>
      </w:r>
      <w:r w:rsidR="00694F91">
        <w:rPr>
          <w:rFonts w:cs="Arial"/>
          <w:sz w:val="22"/>
          <w:szCs w:val="22"/>
          <w:lang w:val="es-ES_tradnl"/>
        </w:rPr>
        <w:t xml:space="preserve">, </w:t>
      </w:r>
      <w:r w:rsidR="00694F91">
        <w:rPr>
          <w:rFonts w:cs="Arial"/>
          <w:sz w:val="22"/>
          <w:lang w:val="es-ES_tradnl"/>
        </w:rPr>
        <w:t>señalar que este tipo de comunicaciones no pueden dar motivo a ninguna clase de promoción sobre los programas del BANHVI.</w:t>
      </w:r>
      <w:r w:rsidR="00D0425C">
        <w:rPr>
          <w:rFonts w:cs="Arial"/>
          <w:sz w:val="22"/>
          <w:lang w:val="es-ES_tradnl"/>
        </w:rPr>
        <w:t xml:space="preserve">  Lo anterior, según </w:t>
      </w:r>
      <w:r w:rsidR="00920603">
        <w:rPr>
          <w:rFonts w:cs="Arial"/>
          <w:sz w:val="22"/>
          <w:lang w:val="es-ES_tradnl"/>
        </w:rPr>
        <w:t xml:space="preserve">se consigna en el </w:t>
      </w:r>
      <w:r w:rsidR="00920603" w:rsidRPr="00920603">
        <w:rPr>
          <w:rFonts w:cs="Arial"/>
          <w:b/>
          <w:bCs/>
          <w:sz w:val="22"/>
          <w:lang w:val="es-ES_tradnl"/>
        </w:rPr>
        <w:t>Acuerdo N° 9</w:t>
      </w:r>
      <w:r w:rsidR="00920603">
        <w:rPr>
          <w:rFonts w:cs="Arial"/>
          <w:sz w:val="22"/>
          <w:lang w:val="es-ES_tradnl"/>
        </w:rPr>
        <w:t xml:space="preserve"> que se anexa a esta minuta.</w:t>
      </w:r>
    </w:p>
    <w:p w14:paraId="33E5BD2C" w14:textId="77777777" w:rsidR="009D03FE" w:rsidRPr="00D14EAF" w:rsidRDefault="009D03FE" w:rsidP="009D03FE">
      <w:pPr>
        <w:spacing w:line="360" w:lineRule="auto"/>
        <w:jc w:val="both"/>
        <w:rPr>
          <w:rFonts w:cs="Arial"/>
          <w:b/>
          <w:sz w:val="22"/>
        </w:rPr>
      </w:pPr>
      <w:r w:rsidRPr="00D14EAF">
        <w:rPr>
          <w:rFonts w:cs="Arial"/>
          <w:b/>
          <w:sz w:val="22"/>
        </w:rPr>
        <w:t>************</w:t>
      </w:r>
    </w:p>
    <w:p w14:paraId="0F97205F" w14:textId="77777777" w:rsidR="009D03FE" w:rsidRDefault="009D03FE" w:rsidP="009D03FE">
      <w:pPr>
        <w:spacing w:line="360" w:lineRule="auto"/>
        <w:jc w:val="both"/>
        <w:rPr>
          <w:rFonts w:cs="Arial"/>
          <w:b/>
          <w:bCs/>
          <w:sz w:val="22"/>
          <w:szCs w:val="22"/>
          <w:u w:val="single"/>
          <w:lang w:val="es-ES_tradnl"/>
        </w:rPr>
      </w:pPr>
    </w:p>
    <w:p w14:paraId="33C198C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C7FE3" w:rsidRPr="005368C7">
        <w:rPr>
          <w:rFonts w:cs="Arial"/>
          <w:b/>
          <w:bCs/>
          <w:sz w:val="22"/>
          <w:u w:val="single"/>
          <w:lang w:val="es-ES_tradnl"/>
        </w:rPr>
        <w:t>Informe de la Auditoría Interna sobre el cumplimiento del Acuerdo SUGEF12-10 – Ley 8204</w:t>
      </w:r>
    </w:p>
    <w:p w14:paraId="250DFF74" w14:textId="77777777" w:rsidR="009D03FE" w:rsidRDefault="009D03FE" w:rsidP="009D03FE">
      <w:pPr>
        <w:spacing w:line="360" w:lineRule="auto"/>
        <w:jc w:val="both"/>
        <w:rPr>
          <w:rFonts w:cs="Arial"/>
          <w:sz w:val="22"/>
          <w:szCs w:val="22"/>
        </w:rPr>
      </w:pPr>
    </w:p>
    <w:p w14:paraId="2ED7BC62" w14:textId="04465B13" w:rsidR="00AE28B7" w:rsidRDefault="00AE28B7" w:rsidP="00AE28B7">
      <w:pPr>
        <w:spacing w:line="360" w:lineRule="auto"/>
        <w:jc w:val="both"/>
        <w:rPr>
          <w:rFonts w:cs="Arial"/>
          <w:sz w:val="22"/>
          <w:szCs w:val="22"/>
        </w:rPr>
      </w:pPr>
      <w:bookmarkStart w:id="0" w:name="_GoBack"/>
      <w:bookmarkEnd w:id="0"/>
      <w:r w:rsidRPr="0039311E">
        <w:rPr>
          <w:rFonts w:cs="Arial"/>
          <w:sz w:val="22"/>
          <w:u w:val="single"/>
          <w:lang w:val="es-ES_tradnl"/>
        </w:rPr>
        <w:t xml:space="preserve">Minuto </w:t>
      </w:r>
      <w:r>
        <w:rPr>
          <w:rFonts w:cs="Arial"/>
          <w:sz w:val="22"/>
          <w:u w:val="single"/>
          <w:lang w:val="es-ES_tradnl"/>
        </w:rPr>
        <w:t>201:10</w:t>
      </w:r>
      <w:r>
        <w:rPr>
          <w:rFonts w:cs="Arial"/>
          <w:sz w:val="22"/>
          <w:lang w:val="es-ES_tradnl"/>
        </w:rPr>
        <w:t xml:space="preserve"> Se conoce el oficio </w:t>
      </w:r>
      <w:r w:rsidR="00D0425C">
        <w:rPr>
          <w:rFonts w:cs="Arial"/>
          <w:sz w:val="22"/>
          <w:lang w:val="es-ES_tradnl"/>
        </w:rPr>
        <w:t xml:space="preserve">AI-OF-259-2019 del 27 de diciembre de 2019,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AC-CUM-002-2019 denominado “Auditoría de cumplimiento SUGEF 12-10 – Ley 8204”, el cual contiene los hallazgos, conclusiones y recomendaciones derivadas de la evaluación efectuada por esa Auditoría.  Dichos documentos se adjuntan al expediente del acta.</w:t>
      </w:r>
    </w:p>
    <w:p w14:paraId="2562D525" w14:textId="77777777" w:rsidR="00AE28B7" w:rsidRDefault="00AE28B7" w:rsidP="00AE28B7">
      <w:pPr>
        <w:spacing w:line="360" w:lineRule="auto"/>
        <w:jc w:val="both"/>
        <w:rPr>
          <w:rFonts w:cs="Arial"/>
          <w:sz w:val="22"/>
          <w:szCs w:val="22"/>
        </w:rPr>
      </w:pPr>
    </w:p>
    <w:p w14:paraId="5B97A23D" w14:textId="2A9E06D0" w:rsidR="00AE28B7" w:rsidRDefault="00D0425C" w:rsidP="00AE28B7">
      <w:pPr>
        <w:spacing w:line="360" w:lineRule="auto"/>
        <w:jc w:val="both"/>
        <w:rPr>
          <w:sz w:val="22"/>
          <w:szCs w:val="22"/>
          <w:lang w:val="es-CR"/>
        </w:rPr>
      </w:pPr>
      <w:r>
        <w:rPr>
          <w:rFonts w:cs="Arial"/>
          <w:sz w:val="22"/>
          <w:szCs w:val="22"/>
        </w:rPr>
        <w:t xml:space="preserve">El señor Auditor Interno </w:t>
      </w:r>
      <w:r w:rsidR="00AE28B7">
        <w:rPr>
          <w:rFonts w:cs="Arial"/>
          <w:sz w:val="22"/>
          <w:szCs w:val="22"/>
        </w:rPr>
        <w:t xml:space="preserve">expone el citado informe, </w:t>
      </w:r>
      <w:r>
        <w:rPr>
          <w:rFonts w:cs="Arial"/>
          <w:sz w:val="22"/>
          <w:szCs w:val="22"/>
        </w:rPr>
        <w:t>presentando</w:t>
      </w:r>
      <w:r w:rsidR="00AE28B7">
        <w:rPr>
          <w:rFonts w:cs="Arial"/>
          <w:sz w:val="22"/>
          <w:szCs w:val="22"/>
        </w:rPr>
        <w:t xml:space="preserve"> </w:t>
      </w:r>
      <w:r w:rsidR="00AE28B7" w:rsidRPr="00BB4E5E">
        <w:rPr>
          <w:sz w:val="22"/>
          <w:szCs w:val="22"/>
        </w:rPr>
        <w:t>los antecedentes</w:t>
      </w:r>
      <w:r w:rsidR="00AE28B7">
        <w:rPr>
          <w:sz w:val="22"/>
          <w:szCs w:val="22"/>
        </w:rPr>
        <w:t>,</w:t>
      </w:r>
      <w:r w:rsidR="00AE28B7" w:rsidRPr="00BB4E5E">
        <w:rPr>
          <w:sz w:val="22"/>
          <w:szCs w:val="22"/>
        </w:rPr>
        <w:t xml:space="preserve"> </w:t>
      </w:r>
      <w:r w:rsidR="00AE28B7">
        <w:rPr>
          <w:sz w:val="22"/>
          <w:szCs w:val="22"/>
        </w:rPr>
        <w:t xml:space="preserve">hallazgos y resultados </w:t>
      </w:r>
      <w:r w:rsidR="00AE28B7" w:rsidRPr="00BB4E5E">
        <w:rPr>
          <w:sz w:val="22"/>
          <w:szCs w:val="22"/>
        </w:rPr>
        <w:t>de</w:t>
      </w:r>
      <w:r w:rsidR="00AE28B7">
        <w:rPr>
          <w:sz w:val="22"/>
          <w:szCs w:val="22"/>
        </w:rPr>
        <w:t xml:space="preserve">l mencionado informe </w:t>
      </w:r>
      <w:r w:rsidR="00AE28B7" w:rsidRPr="00BB4E5E">
        <w:rPr>
          <w:sz w:val="22"/>
          <w:szCs w:val="22"/>
        </w:rPr>
        <w:t xml:space="preserve">de auditoría, </w:t>
      </w:r>
      <w:r>
        <w:rPr>
          <w:sz w:val="22"/>
          <w:szCs w:val="22"/>
        </w:rPr>
        <w:t xml:space="preserve">y </w:t>
      </w:r>
      <w:r w:rsidR="00AE28B7">
        <w:rPr>
          <w:sz w:val="22"/>
          <w:szCs w:val="22"/>
        </w:rPr>
        <w:t>atendiendo las consultas y observaciones que al respecto van planteando los señores Directores</w:t>
      </w:r>
      <w:r w:rsidR="00AE28B7">
        <w:rPr>
          <w:sz w:val="22"/>
          <w:szCs w:val="22"/>
          <w:lang w:val="es-CR"/>
        </w:rPr>
        <w:t>.</w:t>
      </w:r>
    </w:p>
    <w:p w14:paraId="0B78216C" w14:textId="6D49445F" w:rsidR="00D0425C" w:rsidRDefault="00D0425C" w:rsidP="00AE28B7">
      <w:pPr>
        <w:spacing w:line="360" w:lineRule="auto"/>
        <w:jc w:val="both"/>
        <w:rPr>
          <w:sz w:val="22"/>
          <w:szCs w:val="22"/>
          <w:lang w:val="es-CR"/>
        </w:rPr>
      </w:pPr>
    </w:p>
    <w:p w14:paraId="2ED0EE2B" w14:textId="5E4A7AC9" w:rsidR="00D0425C" w:rsidRDefault="00D0425C" w:rsidP="00AE28B7">
      <w:pPr>
        <w:spacing w:line="360" w:lineRule="auto"/>
        <w:jc w:val="both"/>
        <w:rPr>
          <w:sz w:val="22"/>
          <w:szCs w:val="22"/>
          <w:lang w:val="es-CR"/>
        </w:rPr>
      </w:pPr>
      <w:r w:rsidRPr="0039311E">
        <w:rPr>
          <w:rFonts w:cs="Arial"/>
          <w:sz w:val="22"/>
          <w:u w:val="single"/>
          <w:lang w:val="es-ES_tradnl"/>
        </w:rPr>
        <w:t xml:space="preserve">Minuto </w:t>
      </w:r>
      <w:r>
        <w:rPr>
          <w:rFonts w:cs="Arial"/>
          <w:sz w:val="22"/>
          <w:u w:val="single"/>
          <w:lang w:val="es-ES_tradnl"/>
        </w:rPr>
        <w:t>113</w:t>
      </w:r>
      <w:r w:rsidRPr="0039311E">
        <w:rPr>
          <w:rFonts w:cs="Arial"/>
          <w:sz w:val="22"/>
          <w:u w:val="single"/>
          <w:lang w:val="es-ES_tradnl"/>
        </w:rPr>
        <w:t>:</w:t>
      </w:r>
      <w:r>
        <w:rPr>
          <w:rFonts w:cs="Arial"/>
          <w:sz w:val="22"/>
          <w:u w:val="single"/>
          <w:lang w:val="es-ES_tradnl"/>
        </w:rPr>
        <w:t>35</w:t>
      </w:r>
      <w:r>
        <w:rPr>
          <w:rFonts w:cs="Arial"/>
          <w:sz w:val="22"/>
          <w:lang w:val="es-ES_tradnl"/>
        </w:rPr>
        <w:t xml:space="preserve"> Se analizan las recomendaciones del informe, coincidiéndose, de común acuerdo con el señor Auditor, en la pertinencia de aclarar la recomendación 4.1.4, para que se lea de la siguiente forma: “Ordenar a la </w:t>
      </w:r>
      <w:r w:rsidRPr="00D0425C">
        <w:rPr>
          <w:rFonts w:cs="Arial"/>
          <w:sz w:val="22"/>
          <w:lang w:val="es-ES_tradnl"/>
        </w:rPr>
        <w:t>Gerencia General</w:t>
      </w:r>
      <w:r>
        <w:rPr>
          <w:rFonts w:cs="Arial"/>
          <w:sz w:val="22"/>
          <w:lang w:val="es-ES_tradnl"/>
        </w:rPr>
        <w:t xml:space="preserve">, coordinar lo correspondiente para que </w:t>
      </w:r>
      <w:r w:rsidR="003616BB">
        <w:rPr>
          <w:rFonts w:cs="Arial"/>
          <w:sz w:val="22"/>
          <w:lang w:val="es-ES_tradnl"/>
        </w:rPr>
        <w:t xml:space="preserve">se </w:t>
      </w:r>
      <w:r w:rsidR="007F2A22">
        <w:rPr>
          <w:rFonts w:cs="Arial"/>
          <w:sz w:val="22"/>
          <w:lang w:val="es-ES_tradnl"/>
        </w:rPr>
        <w:t>actualice</w:t>
      </w:r>
      <w:r>
        <w:rPr>
          <w:rFonts w:cs="Arial"/>
          <w:sz w:val="22"/>
          <w:lang w:val="es-ES_tradnl"/>
        </w:rPr>
        <w:t xml:space="preserve"> </w:t>
      </w:r>
      <w:r w:rsidR="003616BB">
        <w:rPr>
          <w:rFonts w:cs="Arial"/>
          <w:sz w:val="22"/>
          <w:lang w:val="es-ES_tradnl"/>
        </w:rPr>
        <w:t xml:space="preserve">y complete </w:t>
      </w:r>
      <w:r>
        <w:rPr>
          <w:rFonts w:cs="Arial"/>
          <w:sz w:val="22"/>
          <w:lang w:val="es-ES_tradnl"/>
        </w:rPr>
        <w:t xml:space="preserve">la información relacionada con constructores-desarrolladores y demás profesionales vinculados con la gestión del trámite del </w:t>
      </w:r>
      <w:r w:rsidRPr="00D0425C">
        <w:rPr>
          <w:rFonts w:cs="Arial"/>
          <w:sz w:val="22"/>
          <w:lang w:val="es-ES_tradnl"/>
        </w:rPr>
        <w:t>Bono Familiar de Vivienda</w:t>
      </w:r>
      <w:r>
        <w:rPr>
          <w:rFonts w:cs="Arial"/>
          <w:sz w:val="22"/>
          <w:lang w:val="es-ES_tradnl"/>
        </w:rPr>
        <w:t xml:space="preserve">, para que el BANHVI pueda contar con información de calidad sobre estos importantes actores del </w:t>
      </w:r>
      <w:r w:rsidRPr="00D0425C">
        <w:rPr>
          <w:rFonts w:cs="Arial"/>
          <w:sz w:val="22"/>
          <w:szCs w:val="22"/>
          <w:lang w:val="es-ES_tradnl"/>
        </w:rPr>
        <w:t>Sistema Financiero Nacional para la Vivienda</w:t>
      </w:r>
      <w:r>
        <w:rPr>
          <w:rFonts w:cs="Arial"/>
          <w:sz w:val="22"/>
          <w:szCs w:val="22"/>
          <w:lang w:val="es-ES_tradnl"/>
        </w:rPr>
        <w:t>.  Para los efectos del caso, recomendamos considerar como punto de partida la fecha en que fue publicada en La Gaceta, la Política Conozca a su Cliente en materia de recursos del FOSUVI, concretamente el 07 de mayo de 2019.”</w:t>
      </w:r>
    </w:p>
    <w:p w14:paraId="5FCA7725" w14:textId="7549AA2B" w:rsidR="00D0425C" w:rsidRDefault="00D0425C" w:rsidP="00AE28B7">
      <w:pPr>
        <w:spacing w:line="360" w:lineRule="auto"/>
        <w:jc w:val="both"/>
        <w:rPr>
          <w:sz w:val="22"/>
          <w:szCs w:val="22"/>
          <w:lang w:val="es-CR"/>
        </w:rPr>
      </w:pPr>
    </w:p>
    <w:p w14:paraId="301BA00C" w14:textId="790A5BFD" w:rsidR="00AE28B7" w:rsidRDefault="00AE28B7" w:rsidP="009D03FE">
      <w:pPr>
        <w:spacing w:line="360" w:lineRule="auto"/>
        <w:jc w:val="both"/>
        <w:rPr>
          <w:rFonts w:cs="Arial"/>
          <w:sz w:val="22"/>
          <w:szCs w:val="22"/>
        </w:rPr>
      </w:pPr>
      <w:r w:rsidRPr="0039311E">
        <w:rPr>
          <w:rFonts w:cs="Arial"/>
          <w:sz w:val="22"/>
          <w:u w:val="single"/>
          <w:lang w:val="es-ES_tradnl"/>
        </w:rPr>
        <w:t xml:space="preserve">Minuto </w:t>
      </w:r>
      <w:r w:rsidR="003616BB">
        <w:rPr>
          <w:rFonts w:cs="Arial"/>
          <w:sz w:val="22"/>
          <w:u w:val="single"/>
          <w:lang w:val="es-ES_tradnl"/>
        </w:rPr>
        <w:t>126</w:t>
      </w:r>
      <w:r w:rsidRPr="0039311E">
        <w:rPr>
          <w:rFonts w:cs="Arial"/>
          <w:sz w:val="22"/>
          <w:u w:val="single"/>
          <w:lang w:val="es-ES_tradnl"/>
        </w:rPr>
        <w:t>:</w:t>
      </w:r>
      <w:r w:rsidR="003616BB">
        <w:rPr>
          <w:rFonts w:cs="Arial"/>
          <w:sz w:val="22"/>
          <w:u w:val="single"/>
          <w:lang w:val="es-ES_tradnl"/>
        </w:rPr>
        <w:t>5</w:t>
      </w:r>
      <w:r>
        <w:rPr>
          <w:rFonts w:cs="Arial"/>
          <w:sz w:val="22"/>
          <w:u w:val="single"/>
          <w:lang w:val="es-ES_tradnl"/>
        </w:rPr>
        <w:t>0</w:t>
      </w:r>
      <w:r>
        <w:rPr>
          <w:rFonts w:cs="Arial"/>
          <w:sz w:val="22"/>
          <w:lang w:val="es-ES_tradnl"/>
        </w:rPr>
        <w:t xml:space="preserve"> Conocido y suficientemente discutido el referido informe, la </w:t>
      </w:r>
      <w:r w:rsidRPr="006C446E">
        <w:rPr>
          <w:rFonts w:cs="Arial"/>
          <w:sz w:val="22"/>
          <w:szCs w:val="22"/>
          <w:lang w:val="es-ES_tradnl"/>
        </w:rPr>
        <w:t xml:space="preserve">Junta </w:t>
      </w:r>
      <w:r w:rsidR="003616BB" w:rsidRPr="006C446E">
        <w:rPr>
          <w:rFonts w:cs="Arial"/>
          <w:sz w:val="22"/>
          <w:szCs w:val="22"/>
          <w:lang w:val="es-ES_tradnl"/>
        </w:rPr>
        <w:t xml:space="preserve">Directiva </w:t>
      </w:r>
      <w:r w:rsidR="003616BB">
        <w:rPr>
          <w:rFonts w:cs="Arial"/>
          <w:sz w:val="22"/>
          <w:szCs w:val="22"/>
          <w:lang w:val="es-ES_tradnl"/>
        </w:rPr>
        <w:t>toma</w:t>
      </w:r>
      <w:r>
        <w:rPr>
          <w:rFonts w:cs="Arial"/>
          <w:sz w:val="22"/>
          <w:szCs w:val="22"/>
          <w:lang w:val="es-ES_tradnl"/>
        </w:rPr>
        <w:t xml:space="preserve"> el</w:t>
      </w:r>
      <w:r>
        <w:rPr>
          <w:rFonts w:cs="Arial"/>
          <w:sz w:val="22"/>
          <w:szCs w:val="22"/>
        </w:rPr>
        <w:t xml:space="preserve"> </w:t>
      </w:r>
      <w:r w:rsidRPr="005237DA">
        <w:rPr>
          <w:rFonts w:cs="Arial"/>
          <w:b/>
          <w:sz w:val="22"/>
          <w:szCs w:val="22"/>
        </w:rPr>
        <w:t>Acuerdo N° 1</w:t>
      </w:r>
      <w:r w:rsidR="003616BB">
        <w:rPr>
          <w:rFonts w:cs="Arial"/>
          <w:b/>
          <w:sz w:val="22"/>
          <w:szCs w:val="22"/>
        </w:rPr>
        <w:t>0</w:t>
      </w:r>
      <w:r>
        <w:rPr>
          <w:rFonts w:cs="Arial"/>
          <w:sz w:val="22"/>
          <w:szCs w:val="22"/>
        </w:rPr>
        <w:t xml:space="preserve"> que se anexa a esta minuta.  </w:t>
      </w:r>
    </w:p>
    <w:p w14:paraId="4A7F9F09" w14:textId="77777777" w:rsidR="009D03FE" w:rsidRPr="00D14EAF" w:rsidRDefault="009D03FE" w:rsidP="009D03FE">
      <w:pPr>
        <w:spacing w:line="360" w:lineRule="auto"/>
        <w:jc w:val="both"/>
        <w:rPr>
          <w:rFonts w:cs="Arial"/>
          <w:b/>
          <w:sz w:val="22"/>
        </w:rPr>
      </w:pPr>
      <w:r w:rsidRPr="00D14EAF">
        <w:rPr>
          <w:rFonts w:cs="Arial"/>
          <w:b/>
          <w:sz w:val="22"/>
        </w:rPr>
        <w:t>************</w:t>
      </w:r>
    </w:p>
    <w:p w14:paraId="1D0505B2" w14:textId="77777777" w:rsidR="009D03FE" w:rsidRDefault="009D03FE" w:rsidP="009D03FE">
      <w:pPr>
        <w:spacing w:line="360" w:lineRule="auto"/>
        <w:jc w:val="both"/>
        <w:rPr>
          <w:rFonts w:cs="Arial"/>
          <w:b/>
          <w:bCs/>
          <w:sz w:val="22"/>
          <w:szCs w:val="22"/>
          <w:u w:val="single"/>
          <w:lang w:val="es-ES_tradnl"/>
        </w:rPr>
      </w:pPr>
    </w:p>
    <w:p w14:paraId="64B846F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0C7FE3" w:rsidRPr="000C7FE3">
        <w:rPr>
          <w:rFonts w:cs="Arial"/>
          <w:b/>
          <w:bCs/>
          <w:sz w:val="22"/>
          <w:u w:val="single"/>
          <w:lang w:val="es-ES_tradnl"/>
        </w:rPr>
        <w:t>Consulta sobre proceso de nombramiento del oficial de cumplimiento normativo</w:t>
      </w:r>
    </w:p>
    <w:p w14:paraId="0C867E1F" w14:textId="77777777" w:rsidR="009D03FE" w:rsidRDefault="009D03FE" w:rsidP="009D03FE">
      <w:pPr>
        <w:spacing w:line="360" w:lineRule="auto"/>
        <w:jc w:val="both"/>
        <w:rPr>
          <w:rFonts w:cs="Arial"/>
          <w:sz w:val="22"/>
          <w:szCs w:val="22"/>
        </w:rPr>
      </w:pPr>
    </w:p>
    <w:p w14:paraId="5275433B" w14:textId="488166E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616BB">
        <w:rPr>
          <w:rFonts w:cs="Arial"/>
          <w:sz w:val="22"/>
          <w:u w:val="single"/>
          <w:lang w:val="es-ES_tradnl"/>
        </w:rPr>
        <w:t>127</w:t>
      </w:r>
      <w:r w:rsidRPr="0039311E">
        <w:rPr>
          <w:rFonts w:cs="Arial"/>
          <w:sz w:val="22"/>
          <w:u w:val="single"/>
          <w:lang w:val="es-ES_tradnl"/>
        </w:rPr>
        <w:t>:</w:t>
      </w:r>
      <w:r w:rsidR="003616BB">
        <w:rPr>
          <w:rFonts w:cs="Arial"/>
          <w:sz w:val="22"/>
          <w:u w:val="single"/>
          <w:lang w:val="es-ES_tradnl"/>
        </w:rPr>
        <w:t>25</w:t>
      </w:r>
      <w:r>
        <w:rPr>
          <w:rFonts w:cs="Arial"/>
          <w:sz w:val="22"/>
          <w:lang w:val="es-ES_tradnl"/>
        </w:rPr>
        <w:t xml:space="preserve"> </w:t>
      </w:r>
      <w:r w:rsidR="00017394">
        <w:rPr>
          <w:rFonts w:cs="Arial"/>
          <w:sz w:val="22"/>
          <w:lang w:val="es-ES_tradnl"/>
        </w:rPr>
        <w:t xml:space="preserve">A raíz de una inquietud del </w:t>
      </w:r>
      <w:r w:rsidR="003616BB">
        <w:rPr>
          <w:rFonts w:cs="Arial"/>
          <w:sz w:val="22"/>
          <w:lang w:val="es-ES_tradnl"/>
        </w:rPr>
        <w:t xml:space="preserve">Director Carranza González, </w:t>
      </w:r>
      <w:r w:rsidR="00017394">
        <w:rPr>
          <w:rFonts w:cs="Arial"/>
          <w:sz w:val="22"/>
          <w:lang w:val="es-ES_tradnl"/>
        </w:rPr>
        <w:t xml:space="preserve">sobre el proceso de contratación del Oficial de Cumplimiento Normativo, se resuelve solicitar a la </w:t>
      </w:r>
      <w:r w:rsidR="00017394" w:rsidRPr="00017394">
        <w:rPr>
          <w:rFonts w:cs="Arial"/>
          <w:sz w:val="22"/>
          <w:lang w:val="es-ES_tradnl"/>
        </w:rPr>
        <w:t>Administración</w:t>
      </w:r>
      <w:r w:rsidR="00017394">
        <w:rPr>
          <w:rFonts w:cs="Arial"/>
          <w:sz w:val="22"/>
          <w:lang w:val="es-ES_tradnl"/>
        </w:rPr>
        <w:t xml:space="preserve">, que el próximo jueves presente la nómina de los candidatos y remita a los miembros de este órgano colegiado, una guía para realizar las respectivas entrevistas.  Lo anterior, según se consigna en el </w:t>
      </w:r>
      <w:r w:rsidR="00017394" w:rsidRPr="00017394">
        <w:rPr>
          <w:rFonts w:cs="Arial"/>
          <w:b/>
          <w:bCs/>
          <w:sz w:val="22"/>
          <w:lang w:val="es-ES_tradnl"/>
        </w:rPr>
        <w:t>Acuerdo N° 11</w:t>
      </w:r>
      <w:r w:rsidR="00017394">
        <w:rPr>
          <w:rFonts w:cs="Arial"/>
          <w:sz w:val="22"/>
          <w:lang w:val="es-ES_tradnl"/>
        </w:rPr>
        <w:t xml:space="preserve"> que se anexa a esta minuta.</w:t>
      </w:r>
    </w:p>
    <w:p w14:paraId="77A12198" w14:textId="77777777" w:rsidR="009D03FE" w:rsidRPr="00D14EAF" w:rsidRDefault="009D03FE" w:rsidP="009D03FE">
      <w:pPr>
        <w:spacing w:line="360" w:lineRule="auto"/>
        <w:jc w:val="both"/>
        <w:rPr>
          <w:rFonts w:cs="Arial"/>
          <w:b/>
          <w:sz w:val="22"/>
        </w:rPr>
      </w:pPr>
      <w:r w:rsidRPr="00D14EAF">
        <w:rPr>
          <w:rFonts w:cs="Arial"/>
          <w:b/>
          <w:sz w:val="22"/>
        </w:rPr>
        <w:t>************</w:t>
      </w:r>
    </w:p>
    <w:p w14:paraId="7B92CB63" w14:textId="77777777" w:rsidR="009D03FE" w:rsidRDefault="009D03FE" w:rsidP="009D03FE">
      <w:pPr>
        <w:spacing w:line="360" w:lineRule="auto"/>
        <w:jc w:val="both"/>
        <w:rPr>
          <w:rFonts w:cs="Arial"/>
          <w:b/>
          <w:bCs/>
          <w:sz w:val="22"/>
          <w:szCs w:val="22"/>
          <w:u w:val="single"/>
          <w:lang w:val="es-ES_tradnl"/>
        </w:rPr>
      </w:pPr>
    </w:p>
    <w:p w14:paraId="499188E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C7FE3" w:rsidRPr="000C7FE3">
        <w:rPr>
          <w:rFonts w:cs="Arial"/>
          <w:b/>
          <w:bCs/>
          <w:sz w:val="22"/>
          <w:u w:val="single"/>
          <w:lang w:val="es-ES_tradnl"/>
        </w:rPr>
        <w:t>Solicitud de reunión para discutir el próximo informe de avance al plan de acción de la SUGEF</w:t>
      </w:r>
    </w:p>
    <w:p w14:paraId="6F3CF993" w14:textId="77777777" w:rsidR="009D03FE" w:rsidRDefault="009D03FE" w:rsidP="009D03FE">
      <w:pPr>
        <w:spacing w:line="360" w:lineRule="auto"/>
        <w:jc w:val="both"/>
        <w:rPr>
          <w:rFonts w:cs="Arial"/>
          <w:sz w:val="22"/>
          <w:szCs w:val="22"/>
        </w:rPr>
      </w:pPr>
    </w:p>
    <w:p w14:paraId="113F7471" w14:textId="28D2F06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17394">
        <w:rPr>
          <w:rFonts w:cs="Arial"/>
          <w:sz w:val="22"/>
          <w:u w:val="single"/>
          <w:lang w:val="es-ES_tradnl"/>
        </w:rPr>
        <w:t>130</w:t>
      </w:r>
      <w:r w:rsidRPr="0039311E">
        <w:rPr>
          <w:rFonts w:cs="Arial"/>
          <w:sz w:val="22"/>
          <w:u w:val="single"/>
          <w:lang w:val="es-ES_tradnl"/>
        </w:rPr>
        <w:t>:</w:t>
      </w:r>
      <w:r w:rsidR="00017394">
        <w:rPr>
          <w:rFonts w:cs="Arial"/>
          <w:sz w:val="22"/>
          <w:u w:val="single"/>
          <w:lang w:val="es-ES_tradnl"/>
        </w:rPr>
        <w:t>35</w:t>
      </w:r>
      <w:r>
        <w:rPr>
          <w:rFonts w:cs="Arial"/>
          <w:sz w:val="22"/>
          <w:lang w:val="es-ES_tradnl"/>
        </w:rPr>
        <w:t xml:space="preserve"> </w:t>
      </w:r>
      <w:r w:rsidR="00017394">
        <w:rPr>
          <w:rFonts w:cs="Arial"/>
          <w:sz w:val="22"/>
          <w:lang w:val="es-ES_tradnl"/>
        </w:rPr>
        <w:t>El señor Gerente General toma nota de una solicitud del Director Carranza González, para reunirse el próximo jueves 30 de enero en horas de la tarde, a fin de revisar los avances del próximo informe trimestral sobre las actividades del plan de acción requerido por la SUGEF.</w:t>
      </w:r>
    </w:p>
    <w:p w14:paraId="7C961ACF" w14:textId="77777777" w:rsidR="009D03FE" w:rsidRPr="00D14EAF" w:rsidRDefault="009D03FE" w:rsidP="009D03FE">
      <w:pPr>
        <w:spacing w:line="360" w:lineRule="auto"/>
        <w:jc w:val="both"/>
        <w:rPr>
          <w:rFonts w:cs="Arial"/>
          <w:b/>
          <w:sz w:val="22"/>
        </w:rPr>
      </w:pPr>
      <w:r w:rsidRPr="00D14EAF">
        <w:rPr>
          <w:rFonts w:cs="Arial"/>
          <w:b/>
          <w:sz w:val="22"/>
        </w:rPr>
        <w:t>************</w:t>
      </w:r>
    </w:p>
    <w:p w14:paraId="258F6BCA" w14:textId="77777777" w:rsidR="009D03FE" w:rsidRDefault="009D03FE" w:rsidP="009D03FE">
      <w:pPr>
        <w:spacing w:line="360" w:lineRule="auto"/>
        <w:jc w:val="both"/>
        <w:rPr>
          <w:rFonts w:cs="Arial"/>
          <w:b/>
          <w:bCs/>
          <w:sz w:val="22"/>
          <w:szCs w:val="22"/>
          <w:u w:val="single"/>
          <w:lang w:val="es-ES_tradnl"/>
        </w:rPr>
      </w:pPr>
    </w:p>
    <w:p w14:paraId="0A26F02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C7FE3" w:rsidRPr="000C7FE3">
        <w:rPr>
          <w:rFonts w:cs="Arial"/>
          <w:b/>
          <w:bCs/>
          <w:sz w:val="22"/>
          <w:u w:val="single"/>
          <w:lang w:val="es-ES_tradnl"/>
        </w:rPr>
        <w:t>Solicitud de excusa de la Directora Pérez Gutiérrez, por no asistir a próximas sesiones</w:t>
      </w:r>
    </w:p>
    <w:p w14:paraId="12D73AB2" w14:textId="77777777" w:rsidR="009D03FE" w:rsidRDefault="009D03FE" w:rsidP="009D03FE">
      <w:pPr>
        <w:spacing w:line="360" w:lineRule="auto"/>
        <w:jc w:val="both"/>
        <w:rPr>
          <w:rFonts w:cs="Arial"/>
          <w:sz w:val="22"/>
          <w:szCs w:val="22"/>
        </w:rPr>
      </w:pPr>
    </w:p>
    <w:p w14:paraId="4ADC604B" w14:textId="06675493" w:rsidR="00747BD0" w:rsidRPr="00F9278E" w:rsidRDefault="00747BD0" w:rsidP="00747BD0">
      <w:pPr>
        <w:spacing w:line="360" w:lineRule="auto"/>
        <w:jc w:val="both"/>
        <w:rPr>
          <w:rFonts w:cs="Arial"/>
          <w:sz w:val="22"/>
          <w:szCs w:val="22"/>
        </w:rPr>
      </w:pPr>
      <w:r w:rsidRPr="0039311E">
        <w:rPr>
          <w:rFonts w:cs="Arial"/>
          <w:sz w:val="22"/>
          <w:u w:val="single"/>
          <w:lang w:val="es-ES_tradnl"/>
        </w:rPr>
        <w:t xml:space="preserve">Minuto </w:t>
      </w:r>
      <w:r w:rsidR="00017394">
        <w:rPr>
          <w:rFonts w:cs="Arial"/>
          <w:sz w:val="22"/>
          <w:u w:val="single"/>
          <w:lang w:val="es-ES_tradnl"/>
        </w:rPr>
        <w:t>131</w:t>
      </w:r>
      <w:r w:rsidRPr="0039311E">
        <w:rPr>
          <w:rFonts w:cs="Arial"/>
          <w:sz w:val="22"/>
          <w:u w:val="single"/>
          <w:lang w:val="es-ES_tradnl"/>
        </w:rPr>
        <w:t>:</w:t>
      </w:r>
      <w:r w:rsidR="00017394">
        <w:rPr>
          <w:rFonts w:cs="Arial"/>
          <w:sz w:val="22"/>
          <w:u w:val="single"/>
          <w:lang w:val="es-ES_tradnl"/>
        </w:rPr>
        <w:t>30</w:t>
      </w:r>
      <w:r>
        <w:rPr>
          <w:rFonts w:cs="Arial"/>
          <w:sz w:val="22"/>
          <w:lang w:val="es-ES_tradnl"/>
        </w:rPr>
        <w:t xml:space="preserve"> </w:t>
      </w:r>
      <w:r w:rsidR="00017394">
        <w:rPr>
          <w:rFonts w:cs="Arial"/>
          <w:sz w:val="22"/>
          <w:lang w:val="es-ES_tradnl"/>
        </w:rPr>
        <w:t>Se</w:t>
      </w:r>
      <w:r>
        <w:rPr>
          <w:rFonts w:cs="Arial"/>
          <w:sz w:val="22"/>
          <w:szCs w:val="22"/>
          <w:lang w:val="es-ES_tradnl"/>
        </w:rPr>
        <w:t xml:space="preserve"> </w:t>
      </w:r>
      <w:r>
        <w:rPr>
          <w:rFonts w:cs="Arial"/>
          <w:sz w:val="22"/>
          <w:lang w:val="es-ES_tradnl"/>
        </w:rPr>
        <w:t xml:space="preserve">conoce y toma nota de una indicación de la Directora Pérez Gutiérrez, quien </w:t>
      </w:r>
      <w:r w:rsidRPr="00F9278E">
        <w:rPr>
          <w:rFonts w:cs="Arial"/>
          <w:sz w:val="22"/>
          <w:szCs w:val="22"/>
        </w:rPr>
        <w:t>comunica que estará fuera del país durante unos días y por lo tanto solicita formalmente que se le excuse de participar en la</w:t>
      </w:r>
      <w:r>
        <w:rPr>
          <w:rFonts w:cs="Arial"/>
          <w:sz w:val="22"/>
          <w:szCs w:val="22"/>
        </w:rPr>
        <w:t>s sesiones</w:t>
      </w:r>
      <w:r w:rsidRPr="00F9278E">
        <w:rPr>
          <w:rFonts w:cs="Arial"/>
          <w:sz w:val="22"/>
          <w:szCs w:val="22"/>
        </w:rPr>
        <w:t xml:space="preserve"> que lleve a cabo esta Junta Directiva </w:t>
      </w:r>
      <w:r>
        <w:rPr>
          <w:rFonts w:cs="Arial"/>
          <w:sz w:val="22"/>
          <w:szCs w:val="22"/>
        </w:rPr>
        <w:t xml:space="preserve">entre </w:t>
      </w:r>
      <w:r w:rsidR="00017394">
        <w:rPr>
          <w:rFonts w:cs="Arial"/>
          <w:sz w:val="22"/>
          <w:szCs w:val="22"/>
        </w:rPr>
        <w:t>el 07</w:t>
      </w:r>
      <w:r>
        <w:rPr>
          <w:rFonts w:cs="Arial"/>
          <w:sz w:val="22"/>
          <w:szCs w:val="22"/>
        </w:rPr>
        <w:t xml:space="preserve"> y el </w:t>
      </w:r>
      <w:r w:rsidR="00017394">
        <w:rPr>
          <w:rFonts w:cs="Arial"/>
          <w:sz w:val="22"/>
          <w:szCs w:val="22"/>
        </w:rPr>
        <w:t>19</w:t>
      </w:r>
      <w:r>
        <w:rPr>
          <w:rFonts w:cs="Arial"/>
          <w:sz w:val="22"/>
          <w:szCs w:val="22"/>
        </w:rPr>
        <w:t xml:space="preserve"> de </w:t>
      </w:r>
      <w:r w:rsidR="00017394">
        <w:rPr>
          <w:rFonts w:cs="Arial"/>
          <w:sz w:val="22"/>
          <w:szCs w:val="22"/>
        </w:rPr>
        <w:t>febrero</w:t>
      </w:r>
      <w:r>
        <w:rPr>
          <w:rFonts w:cs="Arial"/>
          <w:sz w:val="22"/>
          <w:szCs w:val="22"/>
        </w:rPr>
        <w:t xml:space="preserve"> de 20</w:t>
      </w:r>
      <w:r w:rsidR="00017394">
        <w:rPr>
          <w:rFonts w:cs="Arial"/>
          <w:sz w:val="22"/>
          <w:szCs w:val="22"/>
        </w:rPr>
        <w:t>20</w:t>
      </w:r>
      <w:r w:rsidRPr="00F9278E">
        <w:rPr>
          <w:rFonts w:cs="Arial"/>
          <w:sz w:val="22"/>
          <w:szCs w:val="22"/>
        </w:rPr>
        <w:t>.</w:t>
      </w:r>
    </w:p>
    <w:p w14:paraId="31C50F4C" w14:textId="77777777" w:rsidR="009D03FE" w:rsidRPr="00D14EAF" w:rsidRDefault="009D03FE" w:rsidP="009D03FE">
      <w:pPr>
        <w:spacing w:line="360" w:lineRule="auto"/>
        <w:jc w:val="both"/>
        <w:rPr>
          <w:rFonts w:cs="Arial"/>
          <w:b/>
          <w:sz w:val="22"/>
        </w:rPr>
      </w:pPr>
      <w:r w:rsidRPr="00D14EAF">
        <w:rPr>
          <w:rFonts w:cs="Arial"/>
          <w:b/>
          <w:sz w:val="22"/>
        </w:rPr>
        <w:t>************</w:t>
      </w:r>
    </w:p>
    <w:p w14:paraId="6FE8B70A" w14:textId="77777777" w:rsidR="009D03FE" w:rsidRDefault="009D03FE" w:rsidP="009D03FE">
      <w:pPr>
        <w:spacing w:line="360" w:lineRule="auto"/>
        <w:jc w:val="both"/>
        <w:rPr>
          <w:rFonts w:cs="Arial"/>
          <w:b/>
          <w:bCs/>
          <w:sz w:val="22"/>
          <w:szCs w:val="22"/>
          <w:u w:val="single"/>
          <w:lang w:val="es-ES_tradnl"/>
        </w:rPr>
      </w:pPr>
    </w:p>
    <w:p w14:paraId="4DC2F211"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C7FE3" w:rsidRPr="000C7FE3">
        <w:rPr>
          <w:rFonts w:cs="Arial"/>
          <w:b/>
          <w:bCs/>
          <w:sz w:val="22"/>
          <w:u w:val="single"/>
          <w:lang w:val="es-ES_tradnl"/>
        </w:rPr>
        <w:t>Solicitud de excusa de la Directora Presidenta, por no asistir a la sesión del próximo 10 de febrero</w:t>
      </w:r>
    </w:p>
    <w:p w14:paraId="4ACD64B2" w14:textId="77777777" w:rsidR="009D03FE" w:rsidRDefault="009D03FE" w:rsidP="009D03FE">
      <w:pPr>
        <w:spacing w:line="360" w:lineRule="auto"/>
        <w:jc w:val="both"/>
        <w:rPr>
          <w:rFonts w:cs="Arial"/>
          <w:sz w:val="22"/>
          <w:szCs w:val="22"/>
        </w:rPr>
      </w:pPr>
    </w:p>
    <w:p w14:paraId="4CB09280" w14:textId="77AE48E6" w:rsidR="00747BD0" w:rsidRPr="00F9278E" w:rsidRDefault="00747BD0" w:rsidP="00747BD0">
      <w:pPr>
        <w:spacing w:line="360" w:lineRule="auto"/>
        <w:jc w:val="both"/>
        <w:rPr>
          <w:rFonts w:cs="Arial"/>
          <w:sz w:val="22"/>
          <w:szCs w:val="22"/>
        </w:rPr>
      </w:pPr>
      <w:r w:rsidRPr="0039311E">
        <w:rPr>
          <w:rFonts w:cs="Arial"/>
          <w:sz w:val="22"/>
          <w:u w:val="single"/>
          <w:lang w:val="es-ES_tradnl"/>
        </w:rPr>
        <w:t xml:space="preserve">Minuto </w:t>
      </w:r>
      <w:r w:rsidR="00017394">
        <w:rPr>
          <w:rFonts w:cs="Arial"/>
          <w:sz w:val="22"/>
          <w:u w:val="single"/>
          <w:lang w:val="es-ES_tradnl"/>
        </w:rPr>
        <w:t>132</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017394">
        <w:rPr>
          <w:rFonts w:cs="Arial"/>
          <w:sz w:val="22"/>
          <w:lang w:val="es-ES_tradnl"/>
        </w:rPr>
        <w:t xml:space="preserve">Se conoce </w:t>
      </w:r>
      <w:r>
        <w:rPr>
          <w:rFonts w:cs="Arial"/>
          <w:sz w:val="22"/>
          <w:lang w:val="es-ES_tradnl"/>
        </w:rPr>
        <w:t xml:space="preserve">y toma nota de una indicación de la </w:t>
      </w:r>
      <w:r w:rsidR="00017394">
        <w:rPr>
          <w:rFonts w:cs="Arial"/>
          <w:sz w:val="22"/>
          <w:lang w:val="es-ES_tradnl"/>
        </w:rPr>
        <w:t>Directora Presidenta</w:t>
      </w:r>
      <w:r>
        <w:rPr>
          <w:rFonts w:cs="Arial"/>
          <w:sz w:val="22"/>
          <w:lang w:val="es-ES_tradnl"/>
        </w:rPr>
        <w:t xml:space="preserve">, quien </w:t>
      </w:r>
      <w:r w:rsidRPr="00F9278E">
        <w:rPr>
          <w:rFonts w:cs="Arial"/>
          <w:sz w:val="22"/>
          <w:szCs w:val="22"/>
        </w:rPr>
        <w:t>solicita que se le excuse de participar en la</w:t>
      </w:r>
      <w:r>
        <w:rPr>
          <w:rFonts w:cs="Arial"/>
          <w:sz w:val="22"/>
          <w:szCs w:val="22"/>
        </w:rPr>
        <w:t xml:space="preserve"> sesi</w:t>
      </w:r>
      <w:r w:rsidR="00017394">
        <w:rPr>
          <w:rFonts w:cs="Arial"/>
          <w:sz w:val="22"/>
          <w:szCs w:val="22"/>
        </w:rPr>
        <w:t>ón</w:t>
      </w:r>
      <w:r w:rsidRPr="00F9278E">
        <w:rPr>
          <w:rFonts w:cs="Arial"/>
          <w:sz w:val="22"/>
          <w:szCs w:val="22"/>
        </w:rPr>
        <w:t xml:space="preserve"> que lleve a cabo esta Junta Directiva </w:t>
      </w:r>
      <w:r>
        <w:rPr>
          <w:rFonts w:cs="Arial"/>
          <w:sz w:val="22"/>
          <w:szCs w:val="22"/>
        </w:rPr>
        <w:t>e</w:t>
      </w:r>
      <w:r w:rsidR="00017394">
        <w:rPr>
          <w:rFonts w:cs="Arial"/>
          <w:sz w:val="22"/>
          <w:szCs w:val="22"/>
        </w:rPr>
        <w:t>l próximo lunes 10 de febrero</w:t>
      </w:r>
      <w:r w:rsidRPr="00F9278E">
        <w:rPr>
          <w:rFonts w:cs="Arial"/>
          <w:sz w:val="22"/>
          <w:szCs w:val="22"/>
        </w:rPr>
        <w:t>.</w:t>
      </w:r>
    </w:p>
    <w:p w14:paraId="46393724" w14:textId="77777777" w:rsidR="009D03FE" w:rsidRPr="00D14EAF" w:rsidRDefault="009D03FE" w:rsidP="009D03FE">
      <w:pPr>
        <w:spacing w:line="360" w:lineRule="auto"/>
        <w:jc w:val="both"/>
        <w:rPr>
          <w:rFonts w:cs="Arial"/>
          <w:b/>
          <w:sz w:val="22"/>
        </w:rPr>
      </w:pPr>
      <w:r w:rsidRPr="00D14EAF">
        <w:rPr>
          <w:rFonts w:cs="Arial"/>
          <w:b/>
          <w:sz w:val="22"/>
        </w:rPr>
        <w:t>************</w:t>
      </w:r>
    </w:p>
    <w:p w14:paraId="1C0539EB" w14:textId="77777777" w:rsidR="009D03FE" w:rsidRDefault="009D03FE" w:rsidP="009D03FE">
      <w:pPr>
        <w:spacing w:line="360" w:lineRule="auto"/>
        <w:jc w:val="both"/>
        <w:rPr>
          <w:rFonts w:cs="Arial"/>
          <w:b/>
          <w:bCs/>
          <w:sz w:val="22"/>
          <w:szCs w:val="22"/>
          <w:u w:val="single"/>
          <w:lang w:val="es-ES_tradnl"/>
        </w:rPr>
      </w:pPr>
    </w:p>
    <w:p w14:paraId="0F8BBE0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C7FE3" w:rsidRPr="000C7FE3">
        <w:rPr>
          <w:rFonts w:cs="Arial"/>
          <w:b/>
          <w:bCs/>
          <w:sz w:val="22"/>
          <w:u w:val="single"/>
          <w:lang w:val="es-ES_tradnl"/>
        </w:rPr>
        <w:t>Solicitud para valorar la contratación de un asesor experto en sistemas de Planeamiento de Recursos Empresariales (</w:t>
      </w:r>
      <w:r w:rsidR="000C7FE3" w:rsidRPr="000C7FE3">
        <w:rPr>
          <w:rFonts w:cs="Arial"/>
          <w:b/>
          <w:bCs/>
          <w:i/>
          <w:iCs/>
          <w:sz w:val="22"/>
          <w:u w:val="single"/>
          <w:lang w:val="es-ES_tradnl"/>
        </w:rPr>
        <w:t>ERP</w:t>
      </w:r>
      <w:r w:rsidR="000C7FE3" w:rsidRPr="000C7FE3">
        <w:rPr>
          <w:rFonts w:cs="Arial"/>
          <w:b/>
          <w:bCs/>
          <w:sz w:val="22"/>
          <w:u w:val="single"/>
          <w:lang w:val="es-ES_tradnl"/>
        </w:rPr>
        <w:t>)</w:t>
      </w:r>
    </w:p>
    <w:p w14:paraId="7F068562" w14:textId="77777777" w:rsidR="009D03FE" w:rsidRDefault="009D03FE" w:rsidP="009D03FE">
      <w:pPr>
        <w:spacing w:line="360" w:lineRule="auto"/>
        <w:jc w:val="both"/>
        <w:rPr>
          <w:rFonts w:cs="Arial"/>
          <w:sz w:val="22"/>
          <w:szCs w:val="22"/>
        </w:rPr>
      </w:pPr>
    </w:p>
    <w:p w14:paraId="3837F531" w14:textId="28EAAD9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E7D5B">
        <w:rPr>
          <w:rFonts w:cs="Arial"/>
          <w:sz w:val="22"/>
          <w:u w:val="single"/>
          <w:lang w:val="es-ES_tradnl"/>
        </w:rPr>
        <w:t>132</w:t>
      </w:r>
      <w:r w:rsidRPr="0039311E">
        <w:rPr>
          <w:rFonts w:cs="Arial"/>
          <w:sz w:val="22"/>
          <w:u w:val="single"/>
          <w:lang w:val="es-ES_tradnl"/>
        </w:rPr>
        <w:t>:</w:t>
      </w:r>
      <w:r w:rsidR="008E7D5B">
        <w:rPr>
          <w:rFonts w:cs="Arial"/>
          <w:sz w:val="22"/>
          <w:u w:val="single"/>
          <w:lang w:val="es-ES_tradnl"/>
        </w:rPr>
        <w:t>20</w:t>
      </w:r>
      <w:r>
        <w:rPr>
          <w:rFonts w:cs="Arial"/>
          <w:sz w:val="22"/>
          <w:lang w:val="es-ES_tradnl"/>
        </w:rPr>
        <w:t xml:space="preserve"> Se conoce </w:t>
      </w:r>
      <w:r w:rsidR="008E7D5B">
        <w:rPr>
          <w:rFonts w:cs="Arial"/>
          <w:sz w:val="22"/>
          <w:lang w:val="es-ES_tradnl"/>
        </w:rPr>
        <w:t xml:space="preserve">y avala una propuesta de la Directora Ulibarri Pernús, </w:t>
      </w:r>
      <w:r w:rsidR="00D076A4">
        <w:rPr>
          <w:rFonts w:cs="Arial"/>
          <w:sz w:val="22"/>
          <w:lang w:val="es-ES_tradnl"/>
        </w:rPr>
        <w:t xml:space="preserve">para que </w:t>
      </w:r>
      <w:r w:rsidR="007B2F1B">
        <w:rPr>
          <w:rFonts w:cs="Arial"/>
          <w:sz w:val="22"/>
          <w:lang w:val="es-ES_tradnl"/>
        </w:rPr>
        <w:t xml:space="preserve">se solicite a </w:t>
      </w:r>
      <w:r w:rsidR="00D076A4">
        <w:rPr>
          <w:rFonts w:cs="Arial"/>
          <w:sz w:val="22"/>
          <w:lang w:val="es-ES_tradnl"/>
        </w:rPr>
        <w:t xml:space="preserve">la </w:t>
      </w:r>
      <w:r w:rsidR="00D076A4" w:rsidRPr="00D076A4">
        <w:rPr>
          <w:rFonts w:cs="Arial"/>
          <w:sz w:val="22"/>
          <w:lang w:val="es-ES_tradnl"/>
        </w:rPr>
        <w:t>Administración</w:t>
      </w:r>
      <w:r w:rsidR="007B2F1B">
        <w:rPr>
          <w:rFonts w:cs="Arial"/>
          <w:sz w:val="22"/>
          <w:lang w:val="es-ES_tradnl"/>
        </w:rPr>
        <w:t>,</w:t>
      </w:r>
      <w:r w:rsidR="00D076A4">
        <w:rPr>
          <w:rFonts w:cs="Arial"/>
          <w:sz w:val="22"/>
          <w:lang w:val="es-ES_tradnl"/>
        </w:rPr>
        <w:t xml:space="preserve"> </w:t>
      </w:r>
      <w:r w:rsidR="007B2F1B">
        <w:rPr>
          <w:rFonts w:cs="Arial"/>
          <w:sz w:val="22"/>
          <w:lang w:val="es-ES_tradnl"/>
        </w:rPr>
        <w:t xml:space="preserve">considerar la </w:t>
      </w:r>
      <w:r w:rsidR="00D076A4">
        <w:rPr>
          <w:rFonts w:cs="Arial"/>
          <w:sz w:val="22"/>
          <w:lang w:val="es-ES_tradnl"/>
        </w:rPr>
        <w:t>contrata</w:t>
      </w:r>
      <w:r w:rsidR="007B2F1B">
        <w:rPr>
          <w:rFonts w:cs="Arial"/>
          <w:sz w:val="22"/>
          <w:lang w:val="es-ES_tradnl"/>
        </w:rPr>
        <w:t>ción de</w:t>
      </w:r>
      <w:r w:rsidR="00D076A4">
        <w:rPr>
          <w:rFonts w:cs="Arial"/>
          <w:sz w:val="22"/>
          <w:lang w:val="es-ES_tradnl"/>
        </w:rPr>
        <w:t xml:space="preserve"> los servicios profesionales de un experto</w:t>
      </w:r>
      <w:r w:rsidR="007B2F1B">
        <w:rPr>
          <w:rFonts w:cs="Arial"/>
          <w:sz w:val="22"/>
          <w:lang w:val="es-ES_tradnl"/>
        </w:rPr>
        <w:t>,</w:t>
      </w:r>
      <w:r w:rsidR="00D076A4">
        <w:rPr>
          <w:rFonts w:cs="Arial"/>
          <w:sz w:val="22"/>
          <w:lang w:val="es-ES_tradnl"/>
        </w:rPr>
        <w:t xml:space="preserve"> que brinde asesoría al equipo de trabajo que lidera los proyectos institucionales, </w:t>
      </w:r>
      <w:r w:rsidR="007B2F1B">
        <w:rPr>
          <w:rFonts w:cs="Arial"/>
          <w:sz w:val="22"/>
          <w:lang w:val="es-ES_tradnl"/>
        </w:rPr>
        <w:t xml:space="preserve">particularmente en cuanto al </w:t>
      </w:r>
      <w:r w:rsidR="00D076A4">
        <w:rPr>
          <w:rFonts w:cs="Arial"/>
          <w:sz w:val="22"/>
          <w:lang w:val="es-ES_tradnl"/>
        </w:rPr>
        <w:t xml:space="preserve">proceso </w:t>
      </w:r>
      <w:r w:rsidR="007B2F1B">
        <w:rPr>
          <w:rFonts w:cs="Arial"/>
          <w:sz w:val="22"/>
          <w:lang w:val="es-ES_tradnl"/>
        </w:rPr>
        <w:t xml:space="preserve">dirigido a </w:t>
      </w:r>
      <w:r w:rsidR="00D076A4">
        <w:rPr>
          <w:rFonts w:cs="Arial"/>
          <w:sz w:val="22"/>
          <w:lang w:val="es-ES_tradnl"/>
        </w:rPr>
        <w:t>la implementación de un Sistema de Planeamiento de Recursos Empresariales (</w:t>
      </w:r>
      <w:r w:rsidR="00D076A4" w:rsidRPr="007B2F1B">
        <w:rPr>
          <w:rFonts w:cs="Arial"/>
          <w:i/>
          <w:iCs/>
          <w:sz w:val="22"/>
          <w:lang w:val="es-ES_tradnl"/>
        </w:rPr>
        <w:t>ERP</w:t>
      </w:r>
      <w:r w:rsidR="00D076A4">
        <w:rPr>
          <w:rFonts w:cs="Arial"/>
          <w:sz w:val="22"/>
          <w:lang w:val="es-ES_tradnl"/>
        </w:rPr>
        <w:t xml:space="preserve"> por sus siglas en inglés)</w:t>
      </w:r>
      <w:r w:rsidR="007B2F1B">
        <w:rPr>
          <w:rFonts w:cs="Arial"/>
          <w:sz w:val="22"/>
          <w:lang w:val="es-ES_tradnl"/>
        </w:rPr>
        <w:t xml:space="preserve">.  Lo anterior, según se consigna en el </w:t>
      </w:r>
      <w:r w:rsidR="007B2F1B" w:rsidRPr="007B2F1B">
        <w:rPr>
          <w:rFonts w:cs="Arial"/>
          <w:b/>
          <w:bCs/>
          <w:sz w:val="22"/>
          <w:lang w:val="es-ES_tradnl"/>
        </w:rPr>
        <w:t>Acuerdo N° 12</w:t>
      </w:r>
      <w:r w:rsidR="007B2F1B">
        <w:rPr>
          <w:rFonts w:cs="Arial"/>
          <w:sz w:val="22"/>
          <w:lang w:val="es-ES_tradnl"/>
        </w:rPr>
        <w:t xml:space="preserve"> que se anexa a esta minuta.</w:t>
      </w:r>
    </w:p>
    <w:p w14:paraId="34BC9585" w14:textId="77777777" w:rsidR="009D03FE" w:rsidRPr="00D14EAF" w:rsidRDefault="009D03FE" w:rsidP="009D03FE">
      <w:pPr>
        <w:spacing w:line="360" w:lineRule="auto"/>
        <w:jc w:val="both"/>
        <w:rPr>
          <w:rFonts w:cs="Arial"/>
          <w:b/>
          <w:sz w:val="22"/>
        </w:rPr>
      </w:pPr>
      <w:r w:rsidRPr="00D14EAF">
        <w:rPr>
          <w:rFonts w:cs="Arial"/>
          <w:b/>
          <w:sz w:val="22"/>
        </w:rPr>
        <w:t>************</w:t>
      </w:r>
    </w:p>
    <w:p w14:paraId="41C0EFC0" w14:textId="77777777" w:rsidR="009D03FE" w:rsidRDefault="009D03FE" w:rsidP="009D03FE">
      <w:pPr>
        <w:spacing w:line="360" w:lineRule="auto"/>
        <w:jc w:val="both"/>
        <w:rPr>
          <w:rFonts w:cs="Arial"/>
          <w:b/>
          <w:bCs/>
          <w:sz w:val="22"/>
          <w:szCs w:val="22"/>
          <w:u w:val="single"/>
          <w:lang w:val="es-ES_tradnl"/>
        </w:rPr>
      </w:pPr>
    </w:p>
    <w:p w14:paraId="21BA69D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C7FE3" w:rsidRPr="000C7FE3">
        <w:rPr>
          <w:rFonts w:cs="Arial"/>
          <w:b/>
          <w:bCs/>
          <w:sz w:val="22"/>
          <w:u w:val="single"/>
          <w:lang w:val="es-ES_tradnl"/>
        </w:rPr>
        <w:t>Solicitud de informe sobre el proyecto de Expediente Electrónico</w:t>
      </w:r>
    </w:p>
    <w:p w14:paraId="077A8BAA" w14:textId="77777777" w:rsidR="009D03FE" w:rsidRDefault="009D03FE" w:rsidP="009D03FE">
      <w:pPr>
        <w:spacing w:line="360" w:lineRule="auto"/>
        <w:jc w:val="both"/>
        <w:rPr>
          <w:rFonts w:cs="Arial"/>
          <w:sz w:val="22"/>
          <w:szCs w:val="22"/>
        </w:rPr>
      </w:pPr>
    </w:p>
    <w:p w14:paraId="034C9B3B" w14:textId="023584E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44A26">
        <w:rPr>
          <w:rFonts w:cs="Arial"/>
          <w:sz w:val="22"/>
          <w:u w:val="single"/>
          <w:lang w:val="es-ES_tradnl"/>
        </w:rPr>
        <w:t>136</w:t>
      </w:r>
      <w:r w:rsidRPr="0039311E">
        <w:rPr>
          <w:rFonts w:cs="Arial"/>
          <w:sz w:val="22"/>
          <w:u w:val="single"/>
          <w:lang w:val="es-ES_tradnl"/>
        </w:rPr>
        <w:t>:</w:t>
      </w:r>
      <w:r w:rsidR="00F44A26">
        <w:rPr>
          <w:rFonts w:cs="Arial"/>
          <w:sz w:val="22"/>
          <w:u w:val="single"/>
          <w:lang w:val="es-ES_tradnl"/>
        </w:rPr>
        <w:t>00</w:t>
      </w:r>
      <w:r>
        <w:rPr>
          <w:rFonts w:cs="Arial"/>
          <w:sz w:val="22"/>
          <w:lang w:val="es-ES_tradnl"/>
        </w:rPr>
        <w:t xml:space="preserve"> Se conoce </w:t>
      </w:r>
      <w:r w:rsidR="00F44A26">
        <w:rPr>
          <w:rFonts w:cs="Arial"/>
          <w:sz w:val="22"/>
          <w:lang w:val="es-ES_tradnl"/>
        </w:rPr>
        <w:t xml:space="preserve">y avala una propuesta de la Directora Ulibarri Pernús, para solicitar a la </w:t>
      </w:r>
      <w:r w:rsidR="00F44A26" w:rsidRPr="00F44A26">
        <w:rPr>
          <w:rFonts w:cs="Arial"/>
          <w:sz w:val="22"/>
          <w:lang w:val="es-ES_tradnl"/>
        </w:rPr>
        <w:t>Administración</w:t>
      </w:r>
      <w:r w:rsidR="00F44A26">
        <w:rPr>
          <w:rFonts w:cs="Arial"/>
          <w:sz w:val="22"/>
          <w:lang w:val="es-ES_tradnl"/>
        </w:rPr>
        <w:t xml:space="preserve"> un informe sobre el estado del proyecto de Expediente Electrónico, los resultados de la ejecución del plan piloto en la MUCAP y la programación para lograr su implementación en todas las entidades autorizadas.  Lo anterior, según se indica en el </w:t>
      </w:r>
      <w:r w:rsidR="00F44A26" w:rsidRPr="00F44A26">
        <w:rPr>
          <w:rFonts w:cs="Arial"/>
          <w:b/>
          <w:bCs/>
          <w:sz w:val="22"/>
          <w:lang w:val="es-ES_tradnl"/>
        </w:rPr>
        <w:t>Acuerdo N° 13</w:t>
      </w:r>
      <w:r w:rsidR="00F44A26">
        <w:rPr>
          <w:rFonts w:cs="Arial"/>
          <w:sz w:val="22"/>
          <w:lang w:val="es-ES_tradnl"/>
        </w:rPr>
        <w:t xml:space="preserve"> que se anexa a esta minuta.</w:t>
      </w:r>
    </w:p>
    <w:p w14:paraId="665CC31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FB42E55" w14:textId="77777777" w:rsidR="009D03FE" w:rsidRDefault="009D03FE" w:rsidP="002D0146">
      <w:pPr>
        <w:spacing w:line="360" w:lineRule="auto"/>
        <w:jc w:val="both"/>
        <w:rPr>
          <w:rFonts w:cs="Arial"/>
          <w:b/>
          <w:bCs/>
          <w:sz w:val="22"/>
          <w:szCs w:val="22"/>
          <w:u w:val="single"/>
          <w:lang w:val="es-ES_tradnl"/>
        </w:rPr>
      </w:pPr>
    </w:p>
    <w:p w14:paraId="6B8C21E7" w14:textId="77777777" w:rsidR="006C2271" w:rsidRPr="00AD4F06" w:rsidRDefault="006C2271" w:rsidP="006C2271">
      <w:pPr>
        <w:spacing w:line="360" w:lineRule="auto"/>
        <w:jc w:val="both"/>
        <w:outlineLvl w:val="0"/>
        <w:rPr>
          <w:rFonts w:cs="Arial"/>
          <w:sz w:val="22"/>
          <w:szCs w:val="22"/>
          <w:lang w:val="es-ES_tradnl"/>
        </w:rPr>
      </w:pPr>
      <w:r>
        <w:rPr>
          <w:rFonts w:cs="Arial"/>
          <w:b/>
          <w:sz w:val="22"/>
          <w:szCs w:val="22"/>
          <w:lang w:val="es-ES_tradnl"/>
        </w:rPr>
        <w:t xml:space="preserve">16° </w:t>
      </w:r>
      <w:r w:rsidRPr="000C7FE3">
        <w:rPr>
          <w:rFonts w:cs="Arial"/>
          <w:b/>
          <w:bCs/>
          <w:sz w:val="22"/>
          <w:u w:val="single"/>
          <w:lang w:val="es-ES_tradnl"/>
        </w:rPr>
        <w:t xml:space="preserve">Oficio del Banco de Costa Rica, remitiendo </w:t>
      </w:r>
      <w:r w:rsidRPr="000C7FE3">
        <w:rPr>
          <w:rFonts w:cs="Arial"/>
          <w:b/>
          <w:bCs/>
          <w:sz w:val="22"/>
          <w:u w:val="single"/>
          <w:lang w:val="es-CR"/>
        </w:rPr>
        <w:t>información sobre las acciones realizadas y el cronograma actualizado, en relación con los proyectos de vivienda Ivannia y La Flor</w:t>
      </w:r>
    </w:p>
    <w:p w14:paraId="79FD7A4C" w14:textId="77777777" w:rsidR="006C2271" w:rsidRDefault="006C2271" w:rsidP="006C2271">
      <w:pPr>
        <w:spacing w:line="360" w:lineRule="auto"/>
        <w:jc w:val="both"/>
        <w:rPr>
          <w:rFonts w:cs="Arial"/>
          <w:sz w:val="22"/>
          <w:szCs w:val="22"/>
        </w:rPr>
      </w:pPr>
    </w:p>
    <w:p w14:paraId="0C49BEA8" w14:textId="77777777" w:rsidR="006C2271" w:rsidRPr="00141285" w:rsidRDefault="006C2271" w:rsidP="006C227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139</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el oficio GG-01-24-2020 del 21 de enero de 2020, mediante el cual, el señor Douglas Soto Leitón, Gerente General del Banco de Costa Rica, remite información </w:t>
      </w:r>
      <w:r w:rsidRPr="00141285">
        <w:rPr>
          <w:rFonts w:cs="Arial"/>
          <w:sz w:val="22"/>
          <w:szCs w:val="22"/>
        </w:rPr>
        <w:t xml:space="preserve">sobre las acciones realizadas y el cronograma actualizado, </w:t>
      </w:r>
      <w:r>
        <w:rPr>
          <w:rFonts w:cs="Arial"/>
          <w:sz w:val="22"/>
          <w:szCs w:val="22"/>
        </w:rPr>
        <w:t xml:space="preserve">con respecto a los </w:t>
      </w:r>
      <w:r w:rsidRPr="00141285">
        <w:rPr>
          <w:rFonts w:cs="Arial"/>
          <w:sz w:val="22"/>
          <w:szCs w:val="22"/>
        </w:rPr>
        <w:t>proyectos de vivienda Ivannia y La Flor</w:t>
      </w:r>
      <w:r>
        <w:rPr>
          <w:rFonts w:cs="Arial"/>
          <w:sz w:val="22"/>
          <w:szCs w:val="22"/>
        </w:rPr>
        <w:t>.</w:t>
      </w:r>
    </w:p>
    <w:p w14:paraId="0423EF0E" w14:textId="77777777" w:rsidR="006C2271" w:rsidRPr="00141285" w:rsidRDefault="006C2271" w:rsidP="006C2271">
      <w:pPr>
        <w:spacing w:line="360" w:lineRule="auto"/>
        <w:jc w:val="both"/>
        <w:rPr>
          <w:rFonts w:cs="Arial"/>
          <w:sz w:val="22"/>
          <w:szCs w:val="22"/>
        </w:rPr>
      </w:pPr>
    </w:p>
    <w:p w14:paraId="378BAA7B" w14:textId="587BE1F6" w:rsidR="006C2271" w:rsidRDefault="006C2271" w:rsidP="006C2271">
      <w:pPr>
        <w:spacing w:line="360" w:lineRule="auto"/>
        <w:jc w:val="both"/>
        <w:rPr>
          <w:rFonts w:cs="Arial"/>
          <w:sz w:val="22"/>
          <w:lang w:val="es-ES_tradnl"/>
        </w:rPr>
      </w:pPr>
      <w:r>
        <w:rPr>
          <w:rFonts w:cs="Arial"/>
          <w:sz w:val="22"/>
          <w:szCs w:val="22"/>
        </w:rPr>
        <w:t xml:space="preserve">Sobre el particular, la </w:t>
      </w:r>
      <w:r w:rsidRPr="00B50973">
        <w:rPr>
          <w:rFonts w:cs="Arial"/>
          <w:sz w:val="22"/>
          <w:szCs w:val="22"/>
          <w:lang w:val="es-ES_tradnl"/>
        </w:rPr>
        <w:t>Junta Directiva</w:t>
      </w:r>
      <w:r>
        <w:rPr>
          <w:rFonts w:cs="Arial"/>
          <w:sz w:val="22"/>
          <w:szCs w:val="22"/>
          <w:lang w:val="es-ES_tradnl"/>
        </w:rPr>
        <w:t xml:space="preserve"> toma el </w:t>
      </w:r>
      <w:r w:rsidRPr="001079D4">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04180355" w14:textId="77777777" w:rsidR="006C2271" w:rsidRDefault="006C2271" w:rsidP="006C2271">
      <w:pPr>
        <w:spacing w:line="360" w:lineRule="auto"/>
        <w:jc w:val="both"/>
        <w:rPr>
          <w:rFonts w:cs="Arial"/>
          <w:b/>
          <w:bCs/>
          <w:sz w:val="22"/>
          <w:szCs w:val="22"/>
          <w:u w:val="single"/>
          <w:lang w:val="es-ES_tradnl"/>
        </w:rPr>
      </w:pPr>
      <w:r w:rsidRPr="00D14EAF">
        <w:rPr>
          <w:rFonts w:cs="Arial"/>
          <w:b/>
          <w:sz w:val="22"/>
        </w:rPr>
        <w:t>************</w:t>
      </w:r>
    </w:p>
    <w:p w14:paraId="284494C5" w14:textId="77777777" w:rsidR="006C2271" w:rsidRDefault="006C2271" w:rsidP="006C2271">
      <w:pPr>
        <w:spacing w:line="360" w:lineRule="auto"/>
        <w:jc w:val="both"/>
        <w:rPr>
          <w:rFonts w:cs="Arial"/>
          <w:b/>
          <w:bCs/>
          <w:sz w:val="22"/>
          <w:szCs w:val="22"/>
          <w:u w:val="single"/>
          <w:lang w:val="es-ES_tradnl"/>
        </w:rPr>
      </w:pPr>
    </w:p>
    <w:p w14:paraId="6A0C0894" w14:textId="77777777" w:rsidR="006C2271" w:rsidRPr="00AD4F06" w:rsidRDefault="006C2271" w:rsidP="006C2271">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Pr="000C7FE3">
        <w:rPr>
          <w:rFonts w:cs="Arial"/>
          <w:b/>
          <w:bCs/>
          <w:sz w:val="22"/>
          <w:u w:val="single"/>
          <w:lang w:val="es-ES_tradnl"/>
        </w:rPr>
        <w:t xml:space="preserve">Oficio de la Gerencia General, remitiendo </w:t>
      </w:r>
      <w:r w:rsidRPr="000C7FE3">
        <w:rPr>
          <w:rFonts w:cs="Arial"/>
          <w:b/>
          <w:bCs/>
          <w:sz w:val="22"/>
          <w:u w:val="single"/>
          <w:lang w:val="es-CR"/>
        </w:rPr>
        <w:t>informe sobre los temas tratados por el Comité de Crédito en el segundo semestre de 2019</w:t>
      </w:r>
    </w:p>
    <w:p w14:paraId="6AB20CC0" w14:textId="77777777" w:rsidR="006C2271" w:rsidRDefault="006C2271" w:rsidP="006C2271">
      <w:pPr>
        <w:spacing w:line="360" w:lineRule="auto"/>
        <w:jc w:val="both"/>
        <w:rPr>
          <w:rFonts w:cs="Arial"/>
          <w:sz w:val="22"/>
          <w:szCs w:val="22"/>
        </w:rPr>
      </w:pPr>
    </w:p>
    <w:p w14:paraId="4BA00CAC" w14:textId="77777777" w:rsidR="006C2271" w:rsidRDefault="006C2271" w:rsidP="006C22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24</w:t>
      </w:r>
      <w:r>
        <w:rPr>
          <w:rFonts w:cs="Arial"/>
          <w:sz w:val="22"/>
          <w:lang w:val="es-ES_tradnl"/>
        </w:rPr>
        <w:t xml:space="preserve"> Se conoce el oficio GG-ME-0059-2020 del 20 de enero de 2020, mediante el cual la Gerencia General remite el informe sobre los temas tratados </w:t>
      </w:r>
      <w:r w:rsidRPr="00074D55">
        <w:rPr>
          <w:rFonts w:cs="Arial"/>
          <w:sz w:val="22"/>
          <w:szCs w:val="22"/>
        </w:rPr>
        <w:t>por el Comité de Crédito en el segundo semestre de 2019</w:t>
      </w:r>
      <w:r>
        <w:rPr>
          <w:rFonts w:cs="Arial"/>
          <w:sz w:val="22"/>
          <w:szCs w:val="22"/>
        </w:rPr>
        <w:t>.</w:t>
      </w:r>
    </w:p>
    <w:p w14:paraId="5613040A" w14:textId="77777777" w:rsidR="006C2271" w:rsidRDefault="006C2271" w:rsidP="006C2271">
      <w:pPr>
        <w:spacing w:line="360" w:lineRule="auto"/>
        <w:jc w:val="both"/>
        <w:rPr>
          <w:rFonts w:cs="Arial"/>
          <w:sz w:val="22"/>
          <w:szCs w:val="22"/>
        </w:rPr>
      </w:pPr>
    </w:p>
    <w:p w14:paraId="2E478BC8" w14:textId="23987136" w:rsidR="006C2271" w:rsidRDefault="006C2271" w:rsidP="006C2271">
      <w:pPr>
        <w:spacing w:line="360" w:lineRule="auto"/>
        <w:jc w:val="both"/>
        <w:rPr>
          <w:rFonts w:cs="Arial"/>
          <w:sz w:val="22"/>
          <w:lang w:val="es-ES_tradnl"/>
        </w:rPr>
      </w:pPr>
      <w:r w:rsidRPr="00074D55">
        <w:rPr>
          <w:rFonts w:cs="Arial"/>
          <w:sz w:val="22"/>
          <w:lang w:val="es-ES_tradnl"/>
        </w:rPr>
        <w:t>Al respecto, la Junta Directiva da por conocida dicha nota.</w:t>
      </w:r>
    </w:p>
    <w:p w14:paraId="09CA461C" w14:textId="77777777" w:rsidR="006C2271" w:rsidRPr="00AB2826" w:rsidRDefault="006C2271" w:rsidP="006C2271">
      <w:pPr>
        <w:spacing w:line="360" w:lineRule="auto"/>
        <w:jc w:val="both"/>
        <w:rPr>
          <w:rFonts w:cs="Arial"/>
          <w:color w:val="000000"/>
          <w:sz w:val="22"/>
          <w:szCs w:val="22"/>
        </w:rPr>
      </w:pPr>
      <w:r w:rsidRPr="00D14EAF">
        <w:rPr>
          <w:rFonts w:cs="Arial"/>
          <w:b/>
          <w:sz w:val="22"/>
        </w:rPr>
        <w:t>************</w:t>
      </w:r>
    </w:p>
    <w:p w14:paraId="2FF05A78" w14:textId="77777777" w:rsidR="006C2271" w:rsidRPr="00AB2826" w:rsidRDefault="006C2271" w:rsidP="006C2271">
      <w:pPr>
        <w:spacing w:line="360" w:lineRule="auto"/>
        <w:jc w:val="both"/>
        <w:rPr>
          <w:rFonts w:cs="Arial"/>
          <w:color w:val="000000"/>
          <w:sz w:val="22"/>
          <w:szCs w:val="22"/>
        </w:rPr>
      </w:pPr>
    </w:p>
    <w:p w14:paraId="32CB6D36" w14:textId="77777777" w:rsidR="006C2271" w:rsidRPr="00AD4F06" w:rsidRDefault="006C2271" w:rsidP="006C2271">
      <w:pPr>
        <w:spacing w:line="360" w:lineRule="auto"/>
        <w:jc w:val="both"/>
        <w:outlineLvl w:val="0"/>
        <w:rPr>
          <w:rFonts w:cs="Arial"/>
          <w:sz w:val="22"/>
          <w:szCs w:val="22"/>
          <w:lang w:val="es-ES_tradnl"/>
        </w:rPr>
      </w:pPr>
      <w:r>
        <w:rPr>
          <w:rFonts w:cs="Arial"/>
          <w:b/>
          <w:sz w:val="22"/>
          <w:szCs w:val="22"/>
          <w:lang w:val="es-ES_tradnl"/>
        </w:rPr>
        <w:t xml:space="preserve">18° </w:t>
      </w:r>
      <w:r w:rsidRPr="000C7FE3">
        <w:rPr>
          <w:rFonts w:cs="Arial"/>
          <w:b/>
          <w:bCs/>
          <w:sz w:val="22"/>
          <w:u w:val="single"/>
          <w:lang w:val="es-CR"/>
        </w:rPr>
        <w:t>Oficio del Comité de Riesgos, remitiendo informe sobre los principales temas tratados por ese comité en el período agosto – diciembre de 2019</w:t>
      </w:r>
    </w:p>
    <w:p w14:paraId="41296C43" w14:textId="77777777" w:rsidR="006C2271" w:rsidRDefault="006C2271" w:rsidP="006C2271">
      <w:pPr>
        <w:spacing w:line="360" w:lineRule="auto"/>
        <w:jc w:val="both"/>
        <w:rPr>
          <w:rFonts w:cs="Arial"/>
          <w:sz w:val="22"/>
          <w:szCs w:val="22"/>
        </w:rPr>
      </w:pPr>
    </w:p>
    <w:p w14:paraId="6D2B104B" w14:textId="50772C69" w:rsidR="006C2271" w:rsidRDefault="006C2271" w:rsidP="006C22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el oficio CR-IN01-001-2020 del 21 de enero de 2020, mediante el cual el Comité de Riesgos</w:t>
      </w:r>
      <w:r w:rsidRPr="00074D55">
        <w:rPr>
          <w:rFonts w:cs="Arial"/>
        </w:rPr>
        <w:t xml:space="preserve"> </w:t>
      </w:r>
      <w:r w:rsidRPr="00074D55">
        <w:rPr>
          <w:rFonts w:cs="Arial"/>
          <w:sz w:val="22"/>
          <w:szCs w:val="22"/>
        </w:rPr>
        <w:t>remite</w:t>
      </w:r>
      <w:r>
        <w:rPr>
          <w:rFonts w:cs="Arial"/>
          <w:sz w:val="22"/>
          <w:szCs w:val="22"/>
        </w:rPr>
        <w:t xml:space="preserve"> el </w:t>
      </w:r>
      <w:r w:rsidRPr="00074D55">
        <w:rPr>
          <w:rFonts w:cs="Arial"/>
          <w:sz w:val="22"/>
          <w:szCs w:val="22"/>
        </w:rPr>
        <w:t>informe sobre los principales temas tratados por el Comité en el período agosto – diciembre de 2019</w:t>
      </w:r>
      <w:r>
        <w:rPr>
          <w:rFonts w:cs="Arial"/>
          <w:sz w:val="22"/>
          <w:szCs w:val="22"/>
        </w:rPr>
        <w:t>.</w:t>
      </w:r>
    </w:p>
    <w:p w14:paraId="281CF1CD" w14:textId="77777777" w:rsidR="006C2271" w:rsidRDefault="006C2271" w:rsidP="006C2271">
      <w:pPr>
        <w:spacing w:line="360" w:lineRule="auto"/>
        <w:jc w:val="both"/>
        <w:rPr>
          <w:rFonts w:cs="Arial"/>
          <w:sz w:val="22"/>
          <w:szCs w:val="22"/>
        </w:rPr>
      </w:pPr>
    </w:p>
    <w:p w14:paraId="79751651" w14:textId="77777777" w:rsidR="006C2271" w:rsidRDefault="006C2271" w:rsidP="006C2271">
      <w:pPr>
        <w:spacing w:line="360" w:lineRule="auto"/>
        <w:jc w:val="both"/>
        <w:rPr>
          <w:rFonts w:cs="Arial"/>
          <w:sz w:val="22"/>
          <w:lang w:val="es-ES_tradnl"/>
        </w:rPr>
      </w:pPr>
      <w:r w:rsidRPr="00074D55">
        <w:rPr>
          <w:rFonts w:cs="Arial"/>
          <w:sz w:val="22"/>
          <w:lang w:val="es-ES_tradnl"/>
        </w:rPr>
        <w:t xml:space="preserve">Sobre el particular, la Junta Directiva da </w:t>
      </w:r>
      <w:r>
        <w:rPr>
          <w:rFonts w:cs="Arial"/>
          <w:sz w:val="22"/>
          <w:lang w:val="es-ES_tradnl"/>
        </w:rPr>
        <w:t>por</w:t>
      </w:r>
      <w:r w:rsidRPr="00074D55">
        <w:rPr>
          <w:rFonts w:cs="Arial"/>
          <w:sz w:val="22"/>
          <w:lang w:val="es-ES_tradnl"/>
        </w:rPr>
        <w:t xml:space="preserve"> conocida dicha nota.</w:t>
      </w:r>
    </w:p>
    <w:p w14:paraId="1BE62142" w14:textId="77777777" w:rsidR="006C2271" w:rsidRPr="00AB2826" w:rsidRDefault="006C2271" w:rsidP="006C2271">
      <w:pPr>
        <w:spacing w:line="360" w:lineRule="auto"/>
        <w:jc w:val="both"/>
        <w:rPr>
          <w:rFonts w:cs="Arial"/>
          <w:color w:val="000000"/>
          <w:sz w:val="22"/>
          <w:szCs w:val="22"/>
        </w:rPr>
      </w:pPr>
      <w:r w:rsidRPr="00D14EAF">
        <w:rPr>
          <w:rFonts w:cs="Arial"/>
          <w:b/>
          <w:sz w:val="22"/>
        </w:rPr>
        <w:t>************</w:t>
      </w:r>
    </w:p>
    <w:p w14:paraId="66968FF4" w14:textId="77777777" w:rsidR="006C2271" w:rsidRPr="00AB2826" w:rsidRDefault="006C2271" w:rsidP="006C2271">
      <w:pPr>
        <w:spacing w:line="360" w:lineRule="auto"/>
        <w:jc w:val="both"/>
        <w:rPr>
          <w:rFonts w:cs="Arial"/>
          <w:sz w:val="22"/>
          <w:szCs w:val="22"/>
        </w:rPr>
      </w:pPr>
    </w:p>
    <w:p w14:paraId="391D7F93" w14:textId="77777777" w:rsidR="006C2271" w:rsidRPr="00AD4F06" w:rsidRDefault="006C2271" w:rsidP="006C2271">
      <w:pPr>
        <w:spacing w:line="360" w:lineRule="auto"/>
        <w:jc w:val="both"/>
        <w:outlineLvl w:val="0"/>
        <w:rPr>
          <w:rFonts w:cs="Arial"/>
          <w:sz w:val="22"/>
          <w:szCs w:val="22"/>
          <w:lang w:val="es-ES_tradnl"/>
        </w:rPr>
      </w:pPr>
      <w:r>
        <w:rPr>
          <w:rFonts w:cs="Arial"/>
          <w:b/>
          <w:sz w:val="22"/>
          <w:szCs w:val="22"/>
          <w:lang w:val="es-ES_tradnl"/>
        </w:rPr>
        <w:t xml:space="preserve">19° </w:t>
      </w:r>
      <w:r w:rsidRPr="000C7FE3">
        <w:rPr>
          <w:rFonts w:cs="Arial"/>
          <w:b/>
          <w:bCs/>
          <w:sz w:val="22"/>
          <w:u w:val="single"/>
          <w:lang w:val="es-CR"/>
        </w:rPr>
        <w:t xml:space="preserve">Oficio de la </w:t>
      </w:r>
      <w:r w:rsidRPr="000C7FE3">
        <w:rPr>
          <w:rFonts w:cs="Arial"/>
          <w:b/>
          <w:bCs/>
          <w:sz w:val="22"/>
          <w:u w:val="single"/>
          <w:lang w:val="es-ES_tradnl"/>
        </w:rPr>
        <w:t xml:space="preserve">Gerencia General, remitiendo el reporte </w:t>
      </w:r>
      <w:r w:rsidRPr="000C7FE3">
        <w:rPr>
          <w:rFonts w:cs="Arial"/>
          <w:b/>
          <w:bCs/>
          <w:sz w:val="22"/>
          <w:u w:val="single"/>
          <w:lang w:val="es-CR"/>
        </w:rPr>
        <w:t>sobre el cumplimiento del cronograma de informes para la Junta Directiva, del Sistema de Información Gerencial, correspondiente a diciembre de 2019</w:t>
      </w:r>
    </w:p>
    <w:p w14:paraId="3BB3EE83" w14:textId="77777777" w:rsidR="006C2271" w:rsidRDefault="006C2271" w:rsidP="006C2271">
      <w:pPr>
        <w:spacing w:line="360" w:lineRule="auto"/>
        <w:jc w:val="both"/>
        <w:rPr>
          <w:rFonts w:cs="Arial"/>
          <w:sz w:val="22"/>
          <w:szCs w:val="22"/>
        </w:rPr>
      </w:pPr>
    </w:p>
    <w:p w14:paraId="00D1F5B4" w14:textId="77777777" w:rsidR="006C2271" w:rsidRDefault="006C2271" w:rsidP="006C22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41</w:t>
      </w:r>
      <w:r>
        <w:rPr>
          <w:rFonts w:cs="Arial"/>
          <w:sz w:val="22"/>
          <w:lang w:val="es-ES_tradnl"/>
        </w:rPr>
        <w:t xml:space="preserve"> Se conoce el oficio GG-IN11-0062-2020 del 20 de enero de 2020, mediante el cual la Gerencia General </w:t>
      </w:r>
      <w:r>
        <w:rPr>
          <w:rFonts w:cs="Arial"/>
          <w:sz w:val="22"/>
          <w:szCs w:val="22"/>
        </w:rPr>
        <w:t>r</w:t>
      </w:r>
      <w:r w:rsidRPr="00D824B8">
        <w:rPr>
          <w:rFonts w:cs="Arial"/>
          <w:sz w:val="22"/>
          <w:szCs w:val="22"/>
        </w:rPr>
        <w:t>emite reporte sobre el cumplimiento del cronograma de informes para la Junta Directiva, del Sistema de Información Gerencial, correspondiente a diciembre de 2019</w:t>
      </w:r>
      <w:r>
        <w:rPr>
          <w:rFonts w:cs="Arial"/>
          <w:sz w:val="22"/>
          <w:lang w:val="es-ES_tradnl"/>
        </w:rPr>
        <w:t xml:space="preserve"> </w:t>
      </w:r>
    </w:p>
    <w:p w14:paraId="11CBB344" w14:textId="77777777" w:rsidR="006C2271" w:rsidRDefault="006C2271" w:rsidP="006C2271">
      <w:pPr>
        <w:spacing w:line="360" w:lineRule="auto"/>
        <w:jc w:val="both"/>
        <w:rPr>
          <w:rFonts w:cs="Arial"/>
          <w:sz w:val="22"/>
          <w:szCs w:val="22"/>
        </w:rPr>
      </w:pPr>
    </w:p>
    <w:p w14:paraId="4EA8E602" w14:textId="77777777" w:rsidR="006C2271" w:rsidRDefault="006C2271" w:rsidP="006C2271">
      <w:pPr>
        <w:spacing w:line="360" w:lineRule="auto"/>
        <w:jc w:val="both"/>
        <w:rPr>
          <w:rFonts w:cs="Arial"/>
          <w:sz w:val="22"/>
          <w:lang w:val="es-ES_tradnl"/>
        </w:rPr>
      </w:pPr>
      <w:r>
        <w:rPr>
          <w:rFonts w:cs="Arial"/>
          <w:sz w:val="22"/>
          <w:lang w:val="es-ES_tradnl"/>
        </w:rPr>
        <w:t>Al respecto, la Junta Directiva da por conocida dicha nota.</w:t>
      </w:r>
    </w:p>
    <w:p w14:paraId="408CC9CF" w14:textId="77777777" w:rsidR="006C2271" w:rsidRDefault="006C2271" w:rsidP="006C2271">
      <w:pPr>
        <w:spacing w:line="360" w:lineRule="auto"/>
        <w:jc w:val="both"/>
        <w:rPr>
          <w:rFonts w:cs="Arial"/>
          <w:sz w:val="22"/>
          <w:szCs w:val="22"/>
        </w:rPr>
      </w:pPr>
      <w:r w:rsidRPr="00D14EAF">
        <w:rPr>
          <w:rFonts w:cs="Arial"/>
          <w:b/>
          <w:sz w:val="22"/>
        </w:rPr>
        <w:t>************</w:t>
      </w:r>
    </w:p>
    <w:p w14:paraId="7426DBB8" w14:textId="77777777" w:rsidR="006C2271" w:rsidRDefault="006C2271" w:rsidP="006C2271">
      <w:pPr>
        <w:spacing w:line="360" w:lineRule="auto"/>
        <w:jc w:val="both"/>
        <w:rPr>
          <w:rFonts w:cs="Arial"/>
          <w:sz w:val="22"/>
          <w:szCs w:val="22"/>
        </w:rPr>
      </w:pPr>
    </w:p>
    <w:p w14:paraId="11C813AA" w14:textId="77777777" w:rsidR="006C2271" w:rsidRPr="00AD4F06" w:rsidRDefault="006C2271" w:rsidP="006C2271">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Pr="000C7FE3">
        <w:rPr>
          <w:rFonts w:cs="Arial"/>
          <w:b/>
          <w:bCs/>
          <w:sz w:val="22"/>
          <w:u w:val="single"/>
          <w:lang w:val="es-CR"/>
        </w:rPr>
        <w:t>Oficio de familias del proyecto Horquetas, comunicando que autorizan a los señores María Auxiliadora Siles y Esteban Moreno, para que los representen ante cualquier entidad pública o privada, en lo referente a proyecto Horquetas</w:t>
      </w:r>
    </w:p>
    <w:p w14:paraId="43A710F0" w14:textId="77777777" w:rsidR="006C2271" w:rsidRDefault="006C2271" w:rsidP="006C2271">
      <w:pPr>
        <w:spacing w:line="360" w:lineRule="auto"/>
        <w:jc w:val="both"/>
        <w:rPr>
          <w:rFonts w:cs="Arial"/>
          <w:sz w:val="22"/>
          <w:szCs w:val="22"/>
        </w:rPr>
      </w:pPr>
    </w:p>
    <w:p w14:paraId="7B419928" w14:textId="77777777" w:rsidR="006C2271" w:rsidRDefault="006C2271" w:rsidP="006C22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156</w:t>
      </w:r>
      <w:r w:rsidRPr="0039311E">
        <w:rPr>
          <w:rFonts w:cs="Arial"/>
          <w:sz w:val="22"/>
          <w:u w:val="single"/>
          <w:lang w:val="es-ES_tradnl"/>
        </w:rPr>
        <w:t>:</w:t>
      </w:r>
      <w:r>
        <w:rPr>
          <w:rFonts w:cs="Arial"/>
          <w:sz w:val="22"/>
          <w:u w:val="single"/>
          <w:lang w:val="es-ES_tradnl"/>
        </w:rPr>
        <w:t>48</w:t>
      </w:r>
      <w:r>
        <w:rPr>
          <w:rFonts w:cs="Arial"/>
          <w:sz w:val="22"/>
          <w:lang w:val="es-ES_tradnl"/>
        </w:rPr>
        <w:t xml:space="preserve"> Se conoce el oficio del 23 de enero de 2020, mediante el cual familias del proyecto Horquetas comunica que a</w:t>
      </w:r>
      <w:r w:rsidRPr="00432809">
        <w:rPr>
          <w:rFonts w:cs="Arial"/>
          <w:sz w:val="22"/>
          <w:szCs w:val="22"/>
        </w:rPr>
        <w:t>autoriza a los señores María Auxiliadora Siles y Esteban Moreno, para que los representen ante cualquier entidad pública o privada, en lo referente a proyecto Horquetas</w:t>
      </w:r>
    </w:p>
    <w:p w14:paraId="1E9D88CC" w14:textId="77777777" w:rsidR="006C2271" w:rsidRDefault="006C2271" w:rsidP="006C2271">
      <w:pPr>
        <w:spacing w:line="360" w:lineRule="auto"/>
        <w:jc w:val="both"/>
        <w:rPr>
          <w:rFonts w:cs="Arial"/>
          <w:sz w:val="22"/>
          <w:szCs w:val="22"/>
        </w:rPr>
      </w:pPr>
    </w:p>
    <w:p w14:paraId="1C95B7ED" w14:textId="77777777" w:rsidR="006C2271" w:rsidRDefault="006C2271" w:rsidP="006C2271">
      <w:pPr>
        <w:spacing w:line="360" w:lineRule="auto"/>
        <w:jc w:val="both"/>
        <w:rPr>
          <w:rFonts w:cs="Arial"/>
          <w:sz w:val="22"/>
          <w:lang w:val="es-ES_tradnl"/>
        </w:rPr>
      </w:pPr>
      <w:r>
        <w:rPr>
          <w:rFonts w:cs="Arial"/>
          <w:sz w:val="22"/>
          <w:lang w:val="es-ES_tradnl"/>
        </w:rPr>
        <w:t>Sobre el particular, la Junta Directiva da por conocida dicha nota.</w:t>
      </w:r>
    </w:p>
    <w:p w14:paraId="36BDD351" w14:textId="77777777" w:rsidR="006C2271" w:rsidRDefault="006C2271" w:rsidP="006C2271">
      <w:pPr>
        <w:spacing w:line="360" w:lineRule="auto"/>
        <w:jc w:val="both"/>
        <w:rPr>
          <w:rFonts w:cs="Arial"/>
          <w:sz w:val="22"/>
          <w:szCs w:val="22"/>
        </w:rPr>
      </w:pPr>
      <w:r w:rsidRPr="00D14EAF">
        <w:rPr>
          <w:rFonts w:cs="Arial"/>
          <w:b/>
          <w:sz w:val="22"/>
        </w:rPr>
        <w:t>************</w:t>
      </w:r>
    </w:p>
    <w:p w14:paraId="3E7E5B65" w14:textId="77777777" w:rsidR="00E97960" w:rsidRDefault="00E97960" w:rsidP="00E97960">
      <w:pPr>
        <w:spacing w:line="360" w:lineRule="auto"/>
        <w:jc w:val="both"/>
        <w:rPr>
          <w:rFonts w:cs="Arial"/>
          <w:sz w:val="22"/>
          <w:szCs w:val="22"/>
        </w:rPr>
      </w:pPr>
    </w:p>
    <w:p w14:paraId="2F17F670" w14:textId="77777777" w:rsidR="006C2271" w:rsidRPr="00AB2826" w:rsidRDefault="006C2271" w:rsidP="006C2271">
      <w:pPr>
        <w:pStyle w:val="Textoindependiente"/>
        <w:ind w:right="0"/>
        <w:rPr>
          <w:rFonts w:cs="Arial"/>
          <w:szCs w:val="22"/>
        </w:rPr>
      </w:pPr>
      <w:r w:rsidRPr="00E97960">
        <w:rPr>
          <w:rFonts w:cs="Arial"/>
          <w:szCs w:val="22"/>
          <w:u w:val="single"/>
        </w:rPr>
        <w:t xml:space="preserve">Minuto </w:t>
      </w:r>
      <w:r>
        <w:rPr>
          <w:rFonts w:cs="Arial"/>
          <w:szCs w:val="22"/>
          <w:u w:val="single"/>
        </w:rPr>
        <w:t>157</w:t>
      </w:r>
      <w:r w:rsidRPr="00E97960">
        <w:rPr>
          <w:rFonts w:cs="Arial"/>
          <w:szCs w:val="22"/>
          <w:u w:val="single"/>
        </w:rPr>
        <w:t>:</w:t>
      </w:r>
      <w:r>
        <w:rPr>
          <w:rFonts w:cs="Arial"/>
          <w:szCs w:val="22"/>
          <w:u w:val="single"/>
        </w:rPr>
        <w:t>05</w:t>
      </w:r>
      <w:r>
        <w:rPr>
          <w:rFonts w:cs="Arial"/>
          <w:szCs w:val="22"/>
        </w:rPr>
        <w:t xml:space="preserve"> </w:t>
      </w:r>
      <w:r w:rsidRPr="00AB2826">
        <w:rPr>
          <w:rFonts w:cs="Arial"/>
          <w:szCs w:val="22"/>
        </w:rPr>
        <w:t xml:space="preserve">Siendo las </w:t>
      </w:r>
      <w:r>
        <w:rPr>
          <w:rFonts w:cs="Arial"/>
          <w:szCs w:val="22"/>
        </w:rPr>
        <w:t xml:space="preserve">veinte </w:t>
      </w:r>
      <w:r w:rsidRPr="00AB2826">
        <w:rPr>
          <w:rFonts w:cs="Arial"/>
          <w:szCs w:val="22"/>
        </w:rPr>
        <w:t>horas</w:t>
      </w:r>
      <w:r>
        <w:rPr>
          <w:rFonts w:cs="Arial"/>
          <w:szCs w:val="22"/>
        </w:rPr>
        <w:t xml:space="preserve"> con quince minutos</w:t>
      </w:r>
      <w:r w:rsidRPr="00AB2826">
        <w:rPr>
          <w:rFonts w:cs="Arial"/>
          <w:szCs w:val="22"/>
        </w:rPr>
        <w:t>, se levanta la sesión.</w:t>
      </w:r>
    </w:p>
    <w:p w14:paraId="58FEAA43" w14:textId="77777777" w:rsidR="006321F4" w:rsidRPr="00D14EAF" w:rsidRDefault="006321F4" w:rsidP="002D0146">
      <w:pPr>
        <w:spacing w:line="360" w:lineRule="auto"/>
        <w:jc w:val="both"/>
        <w:rPr>
          <w:rFonts w:cs="Arial"/>
          <w:b/>
          <w:sz w:val="22"/>
        </w:rPr>
      </w:pPr>
      <w:r w:rsidRPr="00D14EAF">
        <w:rPr>
          <w:rFonts w:cs="Arial"/>
          <w:b/>
          <w:sz w:val="22"/>
        </w:rPr>
        <w:t>************</w:t>
      </w:r>
    </w:p>
    <w:p w14:paraId="3CD6A91A" w14:textId="77777777" w:rsidR="002B71CC" w:rsidRDefault="002B71CC">
      <w:pPr>
        <w:rPr>
          <w:rFonts w:cs="Arial"/>
          <w:sz w:val="22"/>
          <w:szCs w:val="22"/>
        </w:rPr>
      </w:pPr>
      <w:r>
        <w:rPr>
          <w:rFonts w:cs="Arial"/>
          <w:sz w:val="22"/>
          <w:szCs w:val="22"/>
        </w:rPr>
        <w:br w:type="page"/>
      </w:r>
    </w:p>
    <w:p w14:paraId="12221F58" w14:textId="77777777" w:rsidR="00FA4CCB" w:rsidRDefault="00FA4CCB" w:rsidP="00AB2826">
      <w:pPr>
        <w:spacing w:line="360" w:lineRule="auto"/>
        <w:jc w:val="both"/>
        <w:rPr>
          <w:rFonts w:cs="Arial"/>
          <w:sz w:val="22"/>
          <w:szCs w:val="22"/>
        </w:rPr>
      </w:pPr>
    </w:p>
    <w:p w14:paraId="42191EBA" w14:textId="77777777" w:rsidR="002B71CC" w:rsidRDefault="002B71CC" w:rsidP="00AB2826">
      <w:pPr>
        <w:spacing w:line="360" w:lineRule="auto"/>
        <w:jc w:val="both"/>
        <w:rPr>
          <w:rFonts w:cs="Arial"/>
          <w:sz w:val="22"/>
          <w:szCs w:val="22"/>
        </w:rPr>
      </w:pPr>
    </w:p>
    <w:p w14:paraId="58BCA268" w14:textId="77777777" w:rsidR="002B71CC" w:rsidRDefault="002B71CC" w:rsidP="002B71CC">
      <w:pPr>
        <w:pStyle w:val="Ttulo"/>
        <w:ind w:right="51"/>
        <w:rPr>
          <w:rFonts w:cs="Arial"/>
        </w:rPr>
      </w:pPr>
      <w:r>
        <w:rPr>
          <w:rFonts w:cs="Arial"/>
        </w:rPr>
        <w:t>BANCO HIPOTECARIO DE LA VIVIENDA</w:t>
      </w:r>
    </w:p>
    <w:p w14:paraId="57AF4BA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AF5C6F0" w14:textId="77777777" w:rsidR="002B71CC" w:rsidRDefault="002B71CC" w:rsidP="002B71CC">
      <w:pPr>
        <w:spacing w:line="360" w:lineRule="auto"/>
        <w:ind w:right="51"/>
        <w:jc w:val="center"/>
        <w:rPr>
          <w:rFonts w:cs="Arial"/>
          <w:b/>
          <w:sz w:val="22"/>
          <w:u w:val="single"/>
        </w:rPr>
      </w:pPr>
    </w:p>
    <w:p w14:paraId="41DDE8C3"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9653A">
        <w:rPr>
          <w:rFonts w:cs="Arial"/>
          <w:b/>
          <w:sz w:val="22"/>
          <w:u w:val="single"/>
        </w:rPr>
        <w:t>07</w:t>
      </w:r>
      <w:r>
        <w:rPr>
          <w:rFonts w:cs="Arial"/>
          <w:b/>
          <w:sz w:val="22"/>
          <w:u w:val="single"/>
        </w:rPr>
        <w:t>-20</w:t>
      </w:r>
      <w:r w:rsidR="00E97960">
        <w:rPr>
          <w:rFonts w:cs="Arial"/>
          <w:b/>
          <w:sz w:val="22"/>
          <w:u w:val="single"/>
        </w:rPr>
        <w:t>20</w:t>
      </w:r>
    </w:p>
    <w:p w14:paraId="7937592D"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E9653A">
        <w:rPr>
          <w:rFonts w:cs="Arial"/>
          <w:b/>
          <w:sz w:val="22"/>
          <w:u w:val="single"/>
        </w:rPr>
        <w:t>27</w:t>
      </w:r>
      <w:r>
        <w:rPr>
          <w:rFonts w:cs="Arial"/>
          <w:b/>
          <w:sz w:val="22"/>
          <w:u w:val="single"/>
        </w:rPr>
        <w:t xml:space="preserve"> DE </w:t>
      </w:r>
      <w:r w:rsidR="00E9653A">
        <w:rPr>
          <w:rFonts w:cs="Arial"/>
          <w:b/>
          <w:sz w:val="22"/>
          <w:u w:val="single"/>
        </w:rPr>
        <w:t>ENERO</w:t>
      </w:r>
      <w:r>
        <w:rPr>
          <w:rFonts w:cs="Arial"/>
          <w:b/>
          <w:sz w:val="22"/>
          <w:u w:val="single"/>
        </w:rPr>
        <w:t xml:space="preserve"> DE 20</w:t>
      </w:r>
      <w:r w:rsidR="00E97960">
        <w:rPr>
          <w:rFonts w:cs="Arial"/>
          <w:b/>
          <w:sz w:val="22"/>
          <w:u w:val="single"/>
        </w:rPr>
        <w:t>20</w:t>
      </w:r>
    </w:p>
    <w:p w14:paraId="5B651978" w14:textId="77777777" w:rsidR="002B71CC" w:rsidRDefault="002B71CC" w:rsidP="00AB2826">
      <w:pPr>
        <w:spacing w:line="360" w:lineRule="auto"/>
        <w:jc w:val="both"/>
        <w:rPr>
          <w:rFonts w:cs="Arial"/>
          <w:sz w:val="22"/>
          <w:szCs w:val="22"/>
        </w:rPr>
      </w:pPr>
    </w:p>
    <w:p w14:paraId="16936CB0" w14:textId="1008F418" w:rsidR="002B71CC" w:rsidRDefault="002B71CC" w:rsidP="002B71CC">
      <w:pPr>
        <w:spacing w:line="360" w:lineRule="auto"/>
        <w:jc w:val="both"/>
        <w:rPr>
          <w:rFonts w:cs="Arial"/>
          <w:sz w:val="22"/>
          <w:lang w:val="es-ES_tradnl"/>
        </w:rPr>
      </w:pPr>
    </w:p>
    <w:p w14:paraId="1CFDED6B" w14:textId="77777777" w:rsidR="00BB20A9" w:rsidRDefault="00BB20A9" w:rsidP="00BB20A9">
      <w:pPr>
        <w:spacing w:line="360" w:lineRule="auto"/>
        <w:jc w:val="both"/>
        <w:rPr>
          <w:rFonts w:cs="Arial"/>
          <w:sz w:val="22"/>
          <w:lang w:val="es-ES_tradnl"/>
        </w:rPr>
      </w:pPr>
    </w:p>
    <w:p w14:paraId="5489E06F" w14:textId="77777777" w:rsidR="00BB20A9" w:rsidRPr="00AB2826" w:rsidRDefault="00BB20A9" w:rsidP="00BB20A9">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4873F5DD" w14:textId="77777777" w:rsidR="00BB20A9" w:rsidRDefault="00BB20A9" w:rsidP="00BB20A9">
      <w:pPr>
        <w:spacing w:line="360" w:lineRule="auto"/>
        <w:jc w:val="both"/>
        <w:rPr>
          <w:rFonts w:cs="Arial"/>
          <w:b/>
          <w:bCs/>
          <w:sz w:val="22"/>
          <w:szCs w:val="22"/>
        </w:rPr>
      </w:pPr>
      <w:r>
        <w:rPr>
          <w:rFonts w:cs="Arial"/>
          <w:b/>
          <w:bCs/>
          <w:sz w:val="22"/>
          <w:szCs w:val="22"/>
        </w:rPr>
        <w:t>Considerando:</w:t>
      </w:r>
    </w:p>
    <w:p w14:paraId="23ABFC93" w14:textId="77777777" w:rsidR="00BB20A9" w:rsidRDefault="00BB20A9" w:rsidP="00BB20A9">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GG-ME-0079-2020 del 24 de enero de 2020, la Gerencia General remite y avala el informe </w:t>
      </w:r>
      <w:r>
        <w:rPr>
          <w:rFonts w:cs="Arial"/>
          <w:sz w:val="22"/>
          <w:szCs w:val="22"/>
        </w:rPr>
        <w:t>DF</w:t>
      </w:r>
      <w:r w:rsidRPr="00B35EAF">
        <w:rPr>
          <w:rFonts w:cs="Arial"/>
          <w:sz w:val="22"/>
          <w:szCs w:val="22"/>
        </w:rPr>
        <w:t>-OF-</w:t>
      </w:r>
      <w:r>
        <w:rPr>
          <w:rFonts w:cs="Arial"/>
          <w:sz w:val="22"/>
          <w:szCs w:val="22"/>
        </w:rPr>
        <w:t>0080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Banco de Costa Rica, Instituto Nacional de Vivienda y Urbanismo, Fundación para la Vivienda Rural Costa Rica – Canadá, Coocique R.L. y </w:t>
      </w:r>
      <w:r>
        <w:rPr>
          <w:rFonts w:cs="Arial"/>
          <w:bCs/>
          <w:sz w:val="22"/>
          <w:szCs w:val="22"/>
        </w:rPr>
        <w:t>Grupo Mutual Alajuela – La Vivienda de Ahorro y Préstamo</w:t>
      </w:r>
      <w:r>
        <w:rPr>
          <w:rFonts w:cs="Arial"/>
          <w:bCs/>
          <w:sz w:val="22"/>
        </w:rPr>
        <w:t>, para financiar 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Zeidy López Moraga, María del Carmen Talavera Martínez, Kellen Roxana Mongel Morales, Melissa María Carderón Arias, Félix Ángel Ramírez Jiménez, Francine Eugenia Sánchez Castro, Ana Jirón Cruz y Carlos María Granados Chinchilla</w:t>
      </w:r>
    </w:p>
    <w:p w14:paraId="18054C5A" w14:textId="77777777" w:rsidR="00BB20A9" w:rsidRDefault="00BB20A9" w:rsidP="00BB20A9">
      <w:pPr>
        <w:spacing w:line="360" w:lineRule="auto"/>
        <w:jc w:val="both"/>
        <w:rPr>
          <w:rFonts w:cs="Arial"/>
          <w:bCs/>
          <w:sz w:val="22"/>
        </w:rPr>
      </w:pPr>
    </w:p>
    <w:p w14:paraId="1E4ECDF9" w14:textId="77777777" w:rsidR="00BB20A9" w:rsidRDefault="00BB20A9" w:rsidP="00BB20A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040828D" w14:textId="77777777" w:rsidR="00BB20A9" w:rsidRDefault="00BB20A9" w:rsidP="00BB20A9">
      <w:pPr>
        <w:spacing w:line="360" w:lineRule="auto"/>
        <w:jc w:val="both"/>
        <w:rPr>
          <w:rFonts w:cs="Arial"/>
          <w:bCs/>
          <w:sz w:val="22"/>
          <w:szCs w:val="22"/>
        </w:rPr>
      </w:pPr>
    </w:p>
    <w:p w14:paraId="55DD44CC" w14:textId="77777777" w:rsidR="00BB20A9" w:rsidRDefault="00BB20A9" w:rsidP="00BB20A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0080</w:t>
      </w:r>
      <w:r w:rsidRPr="00B35EAF">
        <w:rPr>
          <w:rFonts w:cs="Arial"/>
          <w:sz w:val="22"/>
          <w:szCs w:val="22"/>
        </w:rPr>
        <w:t>-20</w:t>
      </w:r>
      <w:r>
        <w:rPr>
          <w:rFonts w:cs="Arial"/>
          <w:sz w:val="22"/>
          <w:szCs w:val="22"/>
        </w:rPr>
        <w:t>20</w:t>
      </w:r>
      <w:r>
        <w:rPr>
          <w:rFonts w:cs="Arial"/>
          <w:bCs/>
          <w:sz w:val="22"/>
          <w:szCs w:val="22"/>
        </w:rPr>
        <w:t>.</w:t>
      </w:r>
    </w:p>
    <w:p w14:paraId="24A51D54" w14:textId="77777777" w:rsidR="00BB20A9" w:rsidRPr="00F80BE0" w:rsidRDefault="00BB20A9" w:rsidP="00BB20A9">
      <w:pPr>
        <w:spacing w:line="360" w:lineRule="auto"/>
        <w:jc w:val="both"/>
        <w:rPr>
          <w:rFonts w:cs="Arial"/>
          <w:bCs/>
          <w:sz w:val="16"/>
          <w:szCs w:val="16"/>
          <w:lang w:val="es-ES_tradnl"/>
        </w:rPr>
      </w:pPr>
    </w:p>
    <w:p w14:paraId="6D62E379" w14:textId="77777777" w:rsidR="00BB20A9" w:rsidRDefault="00BB20A9" w:rsidP="00BB20A9">
      <w:pPr>
        <w:spacing w:line="360" w:lineRule="auto"/>
        <w:jc w:val="both"/>
        <w:rPr>
          <w:rFonts w:cs="Arial"/>
          <w:b/>
          <w:bCs/>
          <w:sz w:val="22"/>
          <w:szCs w:val="22"/>
        </w:rPr>
      </w:pPr>
      <w:r>
        <w:rPr>
          <w:rFonts w:cs="Arial"/>
          <w:b/>
          <w:bCs/>
          <w:sz w:val="22"/>
          <w:szCs w:val="22"/>
        </w:rPr>
        <w:t>Por tanto, se acuerda:</w:t>
      </w:r>
    </w:p>
    <w:p w14:paraId="05BD8F7F" w14:textId="77777777" w:rsidR="00BB20A9" w:rsidRDefault="00BB20A9" w:rsidP="00BB20A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0080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436BC66" w14:textId="77777777" w:rsidR="00BB20A9" w:rsidRDefault="00BB20A9" w:rsidP="00BB20A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B20A9" w:rsidRPr="0008063E" w14:paraId="6E6CAB06"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676E9" w14:textId="77777777" w:rsidR="00BB20A9" w:rsidRPr="0008063E" w:rsidRDefault="00BB20A9" w:rsidP="001D318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BB20A9" w:rsidRPr="00142DB9" w14:paraId="34A44108"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59E9F1F9" w14:textId="77777777" w:rsidR="00BB20A9" w:rsidRPr="00142DB9" w:rsidRDefault="00BB20A9" w:rsidP="001D318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EF4D3C4" w14:textId="77777777" w:rsidR="00BB20A9" w:rsidRPr="00142DB9" w:rsidRDefault="00BB20A9" w:rsidP="001D318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6CFF24" w14:textId="77777777" w:rsidR="00BB20A9" w:rsidRPr="00142DB9" w:rsidRDefault="00BB20A9" w:rsidP="001D318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D84C226" w14:textId="77777777" w:rsidR="00BB20A9" w:rsidRPr="00142DB9" w:rsidRDefault="00BB20A9" w:rsidP="001D318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918FCE1" w14:textId="77777777" w:rsidR="00BB20A9" w:rsidRDefault="00BB20A9" w:rsidP="001D318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EAA0BBF" w14:textId="77777777" w:rsidR="00BB20A9" w:rsidRDefault="00BB20A9" w:rsidP="001D318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6737" w14:textId="77777777" w:rsidR="00BB20A9" w:rsidRPr="00142DB9" w:rsidRDefault="00BB20A9" w:rsidP="001D318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319819" w14:textId="77777777" w:rsidR="00BB20A9" w:rsidRPr="00142DB9" w:rsidRDefault="00BB20A9" w:rsidP="001D318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16A4DF4F" w14:textId="77777777" w:rsidR="00BB20A9" w:rsidRPr="00142DB9" w:rsidRDefault="00BB20A9" w:rsidP="001D318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E17A6A6" w14:textId="77777777" w:rsidR="00BB20A9" w:rsidRPr="00142DB9" w:rsidRDefault="00BB20A9" w:rsidP="001D318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11D0C" w14:textId="77777777" w:rsidR="00BB20A9" w:rsidRPr="00142DB9" w:rsidRDefault="00BB20A9" w:rsidP="001D318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A7989" w:rsidRPr="006308C1" w14:paraId="1E93318D"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C5FAA7F" w14:textId="41B90A83"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 xml:space="preserve">Francine </w:t>
            </w:r>
            <w:r w:rsidR="0028733D">
              <w:rPr>
                <w:rFonts w:ascii="Arial Narrow" w:hAnsi="Arial Narrow" w:cs="Arial"/>
                <w:sz w:val="16"/>
                <w:szCs w:val="16"/>
                <w:lang w:val="es-CR" w:eastAsia="es-CR"/>
              </w:rPr>
              <w:t>Eugenia Sánchez</w:t>
            </w:r>
            <w:r>
              <w:rPr>
                <w:rFonts w:ascii="Arial Narrow" w:hAnsi="Arial Narrow" w:cs="Arial"/>
                <w:sz w:val="16"/>
                <w:szCs w:val="16"/>
                <w:lang w:val="es-CR" w:eastAsia="es-CR"/>
              </w:rPr>
              <w:t xml:space="preserve">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C94C5"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6-0374-0438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6C83F9BE"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5-188892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E10E65C"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2267A"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ABBA3"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8.999.000,00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2139"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9.596.570,16</w:t>
            </w:r>
          </w:p>
        </w:tc>
        <w:tc>
          <w:tcPr>
            <w:tcW w:w="851" w:type="dxa"/>
            <w:tcBorders>
              <w:top w:val="single" w:sz="4" w:space="0" w:color="auto"/>
              <w:left w:val="nil"/>
              <w:bottom w:val="single" w:sz="4" w:space="0" w:color="auto"/>
              <w:right w:val="single" w:sz="4" w:space="0" w:color="auto"/>
            </w:tcBorders>
            <w:shd w:val="clear" w:color="auto" w:fill="auto"/>
            <w:vAlign w:val="center"/>
          </w:tcPr>
          <w:p w14:paraId="1EE06CB6"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49.025,00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2B75644"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490.250,00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752181" w14:textId="77777777" w:rsidR="00BB20A9" w:rsidRPr="006308C1"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19.036.795,16</w:t>
            </w:r>
          </w:p>
        </w:tc>
      </w:tr>
      <w:tr w:rsidR="000A7989" w:rsidRPr="006308C1" w14:paraId="3220E01F"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E0A00E"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Ana Jirón Cruz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8E48C"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2-0284-1091</w:t>
            </w:r>
          </w:p>
        </w:tc>
        <w:tc>
          <w:tcPr>
            <w:tcW w:w="709" w:type="dxa"/>
            <w:tcBorders>
              <w:top w:val="single" w:sz="4" w:space="0" w:color="auto"/>
              <w:left w:val="nil"/>
              <w:bottom w:val="single" w:sz="4" w:space="0" w:color="auto"/>
              <w:right w:val="single" w:sz="4" w:space="0" w:color="auto"/>
            </w:tcBorders>
            <w:shd w:val="clear" w:color="auto" w:fill="auto"/>
            <w:vAlign w:val="center"/>
          </w:tcPr>
          <w:p w14:paraId="4E148FD2"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2-547371</w:t>
            </w:r>
          </w:p>
        </w:tc>
        <w:tc>
          <w:tcPr>
            <w:tcW w:w="851" w:type="dxa"/>
            <w:tcBorders>
              <w:top w:val="single" w:sz="4" w:space="0" w:color="auto"/>
              <w:left w:val="nil"/>
              <w:bottom w:val="single" w:sz="4" w:space="0" w:color="auto"/>
              <w:right w:val="single" w:sz="4" w:space="0" w:color="auto"/>
            </w:tcBorders>
            <w:shd w:val="clear" w:color="auto" w:fill="auto"/>
            <w:vAlign w:val="center"/>
          </w:tcPr>
          <w:p w14:paraId="05DE57A4"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4D4B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15BC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5ABF54"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6AD1C9"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41.144,78</w:t>
            </w:r>
          </w:p>
        </w:tc>
        <w:tc>
          <w:tcPr>
            <w:tcW w:w="837" w:type="dxa"/>
            <w:tcBorders>
              <w:top w:val="single" w:sz="4" w:space="0" w:color="auto"/>
              <w:left w:val="nil"/>
              <w:bottom w:val="single" w:sz="4" w:space="0" w:color="auto"/>
              <w:right w:val="single" w:sz="4" w:space="0" w:color="auto"/>
            </w:tcBorders>
            <w:shd w:val="clear" w:color="auto" w:fill="auto"/>
            <w:vAlign w:val="center"/>
          </w:tcPr>
          <w:p w14:paraId="3EFEBE72"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411.447,75</w:t>
            </w:r>
          </w:p>
        </w:tc>
        <w:tc>
          <w:tcPr>
            <w:tcW w:w="992" w:type="dxa"/>
            <w:tcBorders>
              <w:top w:val="single" w:sz="4" w:space="0" w:color="auto"/>
              <w:left w:val="nil"/>
              <w:bottom w:val="single" w:sz="4" w:space="0" w:color="auto"/>
              <w:right w:val="single" w:sz="4" w:space="0" w:color="auto"/>
            </w:tcBorders>
            <w:shd w:val="clear" w:color="auto" w:fill="auto"/>
            <w:vAlign w:val="center"/>
          </w:tcPr>
          <w:p w14:paraId="4DDCFE9E" w14:textId="77777777" w:rsidR="00BB20A9" w:rsidRPr="006308C1"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11.560.302,98</w:t>
            </w:r>
          </w:p>
        </w:tc>
      </w:tr>
      <w:tr w:rsidR="00BB20A9" w:rsidRPr="008143C3" w14:paraId="47EEF737"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2CE3E"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BB20A9" w:rsidRPr="008143C3" w14:paraId="0DB6BC68"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358ED8E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423697C"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929EE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CE6CA21"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CE50F0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A7E84D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0B4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BFD6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D25401F"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919A7B9"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4427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A7989" w:rsidRPr="006D5FE0" w14:paraId="70ACECCE"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6687D9"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María del Carmen Talavera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764DCD"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5-0286-0420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3936D44"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2-256947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9D3A19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B208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4BD2DB"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8.580.000,00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E4E00A"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8.188.639,56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2F73E096"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67.117,76</w:t>
            </w:r>
          </w:p>
        </w:tc>
        <w:tc>
          <w:tcPr>
            <w:tcW w:w="837" w:type="dxa"/>
            <w:tcBorders>
              <w:top w:val="single" w:sz="4" w:space="0" w:color="auto"/>
              <w:left w:val="nil"/>
              <w:bottom w:val="single" w:sz="4" w:space="0" w:color="auto"/>
              <w:right w:val="single" w:sz="4" w:space="0" w:color="auto"/>
            </w:tcBorders>
            <w:shd w:val="clear" w:color="auto" w:fill="auto"/>
            <w:vAlign w:val="center"/>
          </w:tcPr>
          <w:p w14:paraId="0B7BA520"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223.725,86</w:t>
            </w:r>
          </w:p>
        </w:tc>
        <w:tc>
          <w:tcPr>
            <w:tcW w:w="992" w:type="dxa"/>
            <w:tcBorders>
              <w:top w:val="single" w:sz="4" w:space="0" w:color="auto"/>
              <w:left w:val="nil"/>
              <w:bottom w:val="single" w:sz="4" w:space="0" w:color="auto"/>
              <w:right w:val="single" w:sz="4" w:space="0" w:color="auto"/>
            </w:tcBorders>
            <w:shd w:val="clear" w:color="auto" w:fill="auto"/>
            <w:vAlign w:val="center"/>
          </w:tcPr>
          <w:p w14:paraId="217A6CCE" w14:textId="77777777" w:rsidR="00BB20A9" w:rsidRPr="006D5FE0"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16.925.247,66</w:t>
            </w:r>
          </w:p>
        </w:tc>
      </w:tr>
      <w:tr w:rsidR="000A7989" w:rsidRPr="006D5FE0" w14:paraId="6E0FE1D0"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05901A" w14:textId="77777777"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Kelen Roxana Monge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75F343"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1-1283-0731</w:t>
            </w:r>
          </w:p>
        </w:tc>
        <w:tc>
          <w:tcPr>
            <w:tcW w:w="709" w:type="dxa"/>
            <w:tcBorders>
              <w:top w:val="single" w:sz="4" w:space="0" w:color="auto"/>
              <w:left w:val="nil"/>
              <w:bottom w:val="single" w:sz="4" w:space="0" w:color="auto"/>
              <w:right w:val="single" w:sz="4" w:space="0" w:color="auto"/>
            </w:tcBorders>
            <w:shd w:val="clear" w:color="auto" w:fill="auto"/>
            <w:vAlign w:val="center"/>
          </w:tcPr>
          <w:p w14:paraId="15022590"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1-307123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7BF16"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A6431"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2844B"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9F895"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8.189.393,37</w:t>
            </w:r>
          </w:p>
        </w:tc>
        <w:tc>
          <w:tcPr>
            <w:tcW w:w="851" w:type="dxa"/>
            <w:tcBorders>
              <w:top w:val="single" w:sz="4" w:space="0" w:color="auto"/>
              <w:left w:val="nil"/>
              <w:bottom w:val="single" w:sz="4" w:space="0" w:color="auto"/>
              <w:right w:val="single" w:sz="4" w:space="0" w:color="auto"/>
            </w:tcBorders>
            <w:shd w:val="clear" w:color="auto" w:fill="auto"/>
            <w:vAlign w:val="center"/>
          </w:tcPr>
          <w:p w14:paraId="39621C9C"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21.697,07</w:t>
            </w:r>
          </w:p>
        </w:tc>
        <w:tc>
          <w:tcPr>
            <w:tcW w:w="837" w:type="dxa"/>
            <w:tcBorders>
              <w:top w:val="single" w:sz="4" w:space="0" w:color="auto"/>
              <w:left w:val="nil"/>
              <w:bottom w:val="single" w:sz="4" w:space="0" w:color="auto"/>
              <w:right w:val="single" w:sz="4" w:space="0" w:color="auto"/>
            </w:tcBorders>
            <w:shd w:val="clear" w:color="auto" w:fill="auto"/>
            <w:vAlign w:val="center"/>
          </w:tcPr>
          <w:p w14:paraId="03F05429"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216.970,66</w:t>
            </w:r>
          </w:p>
        </w:tc>
        <w:tc>
          <w:tcPr>
            <w:tcW w:w="992" w:type="dxa"/>
            <w:tcBorders>
              <w:top w:val="single" w:sz="4" w:space="0" w:color="auto"/>
              <w:left w:val="nil"/>
              <w:bottom w:val="single" w:sz="4" w:space="0" w:color="auto"/>
              <w:right w:val="single" w:sz="4" w:space="0" w:color="auto"/>
            </w:tcBorders>
            <w:shd w:val="clear" w:color="auto" w:fill="auto"/>
            <w:vAlign w:val="center"/>
          </w:tcPr>
          <w:p w14:paraId="35D957F3"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15.384.666,96</w:t>
            </w:r>
          </w:p>
        </w:tc>
      </w:tr>
      <w:tr w:rsidR="000A7989" w:rsidRPr="006D5FE0" w14:paraId="24539A33"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56CEE9" w14:textId="6298429F" w:rsidR="00BB20A9" w:rsidRDefault="00AC2340" w:rsidP="001D3185">
            <w:pPr>
              <w:rPr>
                <w:rFonts w:ascii="Arial Narrow" w:hAnsi="Arial Narrow" w:cs="Arial"/>
                <w:sz w:val="16"/>
                <w:szCs w:val="16"/>
                <w:lang w:val="es-CR" w:eastAsia="es-CR"/>
              </w:rPr>
            </w:pPr>
            <w:r>
              <w:rPr>
                <w:rFonts w:ascii="Arial Narrow" w:hAnsi="Arial Narrow" w:cs="Arial"/>
                <w:sz w:val="16"/>
                <w:szCs w:val="16"/>
                <w:lang w:val="es-CR" w:eastAsia="es-CR"/>
              </w:rPr>
              <w:t>Félix</w:t>
            </w:r>
            <w:r w:rsidR="00BB20A9">
              <w:rPr>
                <w:rFonts w:ascii="Arial Narrow" w:hAnsi="Arial Narrow" w:cs="Arial"/>
                <w:sz w:val="16"/>
                <w:szCs w:val="16"/>
                <w:lang w:val="es-CR" w:eastAsia="es-CR"/>
              </w:rPr>
              <w:t xml:space="preserve"> </w:t>
            </w:r>
            <w:r>
              <w:rPr>
                <w:rFonts w:ascii="Arial Narrow" w:hAnsi="Arial Narrow" w:cs="Arial"/>
                <w:sz w:val="16"/>
                <w:szCs w:val="16"/>
                <w:lang w:val="es-CR" w:eastAsia="es-CR"/>
              </w:rPr>
              <w:t>Ángel</w:t>
            </w:r>
            <w:r w:rsidR="00BB20A9">
              <w:rPr>
                <w:rFonts w:ascii="Arial Narrow" w:hAnsi="Arial Narrow" w:cs="Arial"/>
                <w:sz w:val="16"/>
                <w:szCs w:val="16"/>
                <w:lang w:val="es-CR" w:eastAsia="es-CR"/>
              </w:rPr>
              <w:t xml:space="preserve"> </w:t>
            </w:r>
            <w:r>
              <w:rPr>
                <w:rFonts w:ascii="Arial Narrow" w:hAnsi="Arial Narrow" w:cs="Arial"/>
                <w:sz w:val="16"/>
                <w:szCs w:val="16"/>
                <w:lang w:val="es-CR" w:eastAsia="es-CR"/>
              </w:rPr>
              <w:t>Ramírez</w:t>
            </w:r>
            <w:r w:rsidR="00BB20A9">
              <w:rPr>
                <w:rFonts w:ascii="Arial Narrow" w:hAnsi="Arial Narrow" w:cs="Arial"/>
                <w:sz w:val="16"/>
                <w:szCs w:val="16"/>
                <w:lang w:val="es-CR" w:eastAsia="es-CR"/>
              </w:rPr>
              <w:t xml:space="preserve">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4CC5A5"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2-0240-0122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27470E4E"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2-538990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FC8520"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BFEB5"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736C1"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BC4B27"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9BE41F"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38.357,20</w:t>
            </w:r>
          </w:p>
        </w:tc>
        <w:tc>
          <w:tcPr>
            <w:tcW w:w="837" w:type="dxa"/>
            <w:tcBorders>
              <w:top w:val="single" w:sz="4" w:space="0" w:color="auto"/>
              <w:left w:val="nil"/>
              <w:bottom w:val="single" w:sz="4" w:space="0" w:color="auto"/>
              <w:right w:val="single" w:sz="4" w:space="0" w:color="auto"/>
            </w:tcBorders>
            <w:shd w:val="clear" w:color="auto" w:fill="auto"/>
            <w:vAlign w:val="center"/>
          </w:tcPr>
          <w:p w14:paraId="128B58A6"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127.857,33</w:t>
            </w:r>
          </w:p>
        </w:tc>
        <w:tc>
          <w:tcPr>
            <w:tcW w:w="992" w:type="dxa"/>
            <w:tcBorders>
              <w:top w:val="single" w:sz="4" w:space="0" w:color="auto"/>
              <w:left w:val="nil"/>
              <w:bottom w:val="single" w:sz="4" w:space="0" w:color="auto"/>
              <w:right w:val="single" w:sz="4" w:space="0" w:color="auto"/>
            </w:tcBorders>
            <w:shd w:val="clear" w:color="auto" w:fill="auto"/>
            <w:vAlign w:val="center"/>
          </w:tcPr>
          <w:p w14:paraId="06D4948D"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18.589.500,13</w:t>
            </w:r>
          </w:p>
        </w:tc>
      </w:tr>
      <w:tr w:rsidR="00BB20A9" w:rsidRPr="008143C3" w14:paraId="1D40DE3C"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F5A1D"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Coocique R.L. </w:t>
            </w:r>
          </w:p>
        </w:tc>
      </w:tr>
      <w:tr w:rsidR="00BB20A9" w:rsidRPr="008143C3" w14:paraId="4967078A"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5C9A5326"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774D13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8B00D9"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AAC64D1"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2A4738E"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9F1C8F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259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29E07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D94B0BB"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C4CFA0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0E7BD"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A7989" w:rsidRPr="006D5FE0" w14:paraId="59775C15"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9916B9"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Melissa María Calderón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965A9"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2-0624-0670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F8DF5E9"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2-549209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41FCC9A"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90B95"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E3296"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278E11"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9.396.283,84</w:t>
            </w:r>
          </w:p>
        </w:tc>
        <w:tc>
          <w:tcPr>
            <w:tcW w:w="851" w:type="dxa"/>
            <w:tcBorders>
              <w:top w:val="single" w:sz="4" w:space="0" w:color="auto"/>
              <w:left w:val="nil"/>
              <w:bottom w:val="single" w:sz="4" w:space="0" w:color="auto"/>
              <w:right w:val="single" w:sz="4" w:space="0" w:color="auto"/>
            </w:tcBorders>
            <w:shd w:val="clear" w:color="auto" w:fill="auto"/>
            <w:vAlign w:val="center"/>
          </w:tcPr>
          <w:p w14:paraId="0081F966"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152.577,00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495BA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508.590,00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DE5D8" w14:textId="77777777" w:rsidR="00BB20A9" w:rsidRPr="006D5FE0"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17.752.296,84</w:t>
            </w:r>
          </w:p>
        </w:tc>
      </w:tr>
      <w:tr w:rsidR="00BB20A9" w:rsidRPr="008143C3" w14:paraId="52BBFD22"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4743C"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BB20A9" w:rsidRPr="008143C3" w14:paraId="21716FDA"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10EAEB4E"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F51BCAB"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BFC1D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07C2726"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5F6D90A"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39F10E41"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A13D"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8281E5"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3BDF4D9"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9670DB0"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84DF25"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BB20A9" w:rsidRPr="006D5FE0" w14:paraId="7E9212CC" w14:textId="77777777" w:rsidTr="001D318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DCB6C5"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Carlos María Granados Chinchilla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5C5C5E"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1-0330-0714</w:t>
            </w:r>
          </w:p>
        </w:tc>
        <w:tc>
          <w:tcPr>
            <w:tcW w:w="709" w:type="dxa"/>
            <w:tcBorders>
              <w:top w:val="single" w:sz="4" w:space="0" w:color="auto"/>
              <w:left w:val="nil"/>
              <w:bottom w:val="single" w:sz="4" w:space="0" w:color="auto"/>
              <w:right w:val="single" w:sz="4" w:space="0" w:color="auto"/>
            </w:tcBorders>
            <w:shd w:val="clear" w:color="auto" w:fill="auto"/>
            <w:vAlign w:val="center"/>
          </w:tcPr>
          <w:p w14:paraId="3750297D"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1-682133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95461C0"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6C536"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86E1"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5.800.000,00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9B2C8B"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12.582.570,00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08C349"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176.363,22</w:t>
            </w:r>
          </w:p>
        </w:tc>
        <w:tc>
          <w:tcPr>
            <w:tcW w:w="837" w:type="dxa"/>
            <w:tcBorders>
              <w:top w:val="single" w:sz="4" w:space="0" w:color="auto"/>
              <w:left w:val="nil"/>
              <w:bottom w:val="single" w:sz="4" w:space="0" w:color="auto"/>
              <w:right w:val="single" w:sz="4" w:space="0" w:color="auto"/>
            </w:tcBorders>
            <w:shd w:val="clear" w:color="auto" w:fill="auto"/>
            <w:vAlign w:val="center"/>
          </w:tcPr>
          <w:p w14:paraId="3738ABD9"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587.877,41</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585FE" w14:textId="77777777" w:rsidR="00BB20A9" w:rsidRPr="006D5FE0"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18.794.084,19</w:t>
            </w:r>
          </w:p>
        </w:tc>
      </w:tr>
      <w:tr w:rsidR="00BB20A9" w:rsidRPr="008143C3" w14:paraId="17F1D678"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1EC9"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BB20A9" w:rsidRPr="008143C3" w14:paraId="523CA4A8"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33BD7E1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79A9FDC"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F35F30"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0978AFC"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0BB912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46BC7A6F"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1BD8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0CFA5"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7EA9A1F"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E27856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35C112"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A7989" w:rsidRPr="007B2126" w14:paraId="224C7CA1" w14:textId="77777777" w:rsidTr="000A79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B85A80E"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Zeidy López Moraga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8D17EC"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6-0311-0797</w:t>
            </w:r>
          </w:p>
        </w:tc>
        <w:tc>
          <w:tcPr>
            <w:tcW w:w="709" w:type="dxa"/>
            <w:tcBorders>
              <w:top w:val="single" w:sz="4" w:space="0" w:color="auto"/>
              <w:left w:val="nil"/>
              <w:bottom w:val="single" w:sz="4" w:space="0" w:color="auto"/>
              <w:right w:val="single" w:sz="4" w:space="0" w:color="auto"/>
            </w:tcBorders>
            <w:shd w:val="clear" w:color="auto" w:fill="auto"/>
            <w:vAlign w:val="center"/>
          </w:tcPr>
          <w:p w14:paraId="2CDB95DF"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1-460466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115D61" w14:textId="430B4F2D"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Goicoe</w:t>
            </w:r>
            <w:r w:rsidR="0098551F">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85C7B"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0B979" w14:textId="77777777" w:rsidR="00BB20A9" w:rsidRPr="0064253F" w:rsidRDefault="00BB20A9" w:rsidP="001D3185">
            <w:pPr>
              <w:jc w:val="center"/>
              <w:rPr>
                <w:rFonts w:ascii="Arial Narrow" w:hAnsi="Arial Narrow" w:cs="Arial"/>
                <w:sz w:val="15"/>
                <w:szCs w:val="15"/>
                <w:lang w:val="es-CR" w:eastAsia="es-CR"/>
              </w:rPr>
            </w:pPr>
            <w:r>
              <w:rPr>
                <w:rFonts w:ascii="Arial Narrow" w:hAnsi="Arial Narrow" w:cs="Arial"/>
                <w:sz w:val="15"/>
                <w:szCs w:val="15"/>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1801D1"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0A84DE"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69981F99"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01209A" w14:textId="77777777" w:rsidR="00BB20A9" w:rsidRPr="006308C1"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13.311.363,52</w:t>
            </w:r>
          </w:p>
        </w:tc>
      </w:tr>
      <w:tr w:rsidR="00BB20A9" w:rsidRPr="00F67547" w14:paraId="25D84A18" w14:textId="77777777" w:rsidTr="001D318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B55E74E" w14:textId="77777777" w:rsidR="00BB20A9" w:rsidRPr="00F67547" w:rsidRDefault="00BB20A9" w:rsidP="001D318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9978BBA" w14:textId="77777777" w:rsidR="00BB20A9" w:rsidRPr="00F67547" w:rsidRDefault="00BB20A9" w:rsidP="001D3185">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759F474B" w14:textId="77777777" w:rsidR="00BB20A9" w:rsidRDefault="00BB20A9" w:rsidP="00BB20A9">
      <w:pPr>
        <w:spacing w:line="360" w:lineRule="auto"/>
        <w:jc w:val="both"/>
        <w:rPr>
          <w:rFonts w:cs="Arial"/>
          <w:sz w:val="22"/>
          <w:szCs w:val="22"/>
        </w:rPr>
      </w:pPr>
    </w:p>
    <w:p w14:paraId="7A7EFA82" w14:textId="77777777" w:rsidR="00BB20A9" w:rsidRPr="00FD161B" w:rsidRDefault="00BB20A9" w:rsidP="00BB20A9">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45D4D93" w14:textId="77777777" w:rsidR="00BB20A9" w:rsidRPr="00FD161B" w:rsidRDefault="00BB20A9" w:rsidP="00BB20A9">
      <w:pPr>
        <w:spacing w:line="360" w:lineRule="auto"/>
        <w:jc w:val="both"/>
        <w:rPr>
          <w:rFonts w:cs="Arial"/>
          <w:bCs/>
          <w:sz w:val="22"/>
          <w:szCs w:val="22"/>
        </w:rPr>
      </w:pPr>
    </w:p>
    <w:p w14:paraId="3A760673" w14:textId="77777777" w:rsidR="00BB20A9" w:rsidRPr="00FD161B" w:rsidRDefault="00BB20A9" w:rsidP="00BB20A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CE241F7" w14:textId="77777777" w:rsidR="00BB20A9" w:rsidRPr="00FD161B" w:rsidRDefault="00BB20A9" w:rsidP="00BB20A9">
      <w:pPr>
        <w:spacing w:line="360" w:lineRule="auto"/>
        <w:jc w:val="both"/>
        <w:rPr>
          <w:rFonts w:cs="Arial"/>
          <w:bCs/>
          <w:sz w:val="22"/>
          <w:szCs w:val="22"/>
        </w:rPr>
      </w:pPr>
    </w:p>
    <w:p w14:paraId="6F0998EA" w14:textId="77777777" w:rsidR="00BB20A9" w:rsidRPr="00FD161B" w:rsidRDefault="00BB20A9" w:rsidP="00BB20A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E3C3055" w14:textId="77777777" w:rsidR="00BB20A9" w:rsidRPr="00FD161B" w:rsidRDefault="00BB20A9" w:rsidP="00BB20A9">
      <w:pPr>
        <w:spacing w:line="360" w:lineRule="auto"/>
        <w:jc w:val="both"/>
        <w:rPr>
          <w:rFonts w:cs="Arial"/>
          <w:bCs/>
          <w:sz w:val="22"/>
          <w:szCs w:val="22"/>
        </w:rPr>
      </w:pPr>
    </w:p>
    <w:p w14:paraId="4617194D" w14:textId="77777777" w:rsidR="00BB20A9" w:rsidRDefault="00BB20A9" w:rsidP="00BB20A9">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F327270" w14:textId="77777777" w:rsidR="00BB20A9" w:rsidRPr="00AB2826" w:rsidRDefault="00BB20A9" w:rsidP="00BB20A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5D403A" w14:textId="77777777" w:rsidR="00BB20A9" w:rsidRPr="00D14EAF" w:rsidRDefault="00BB20A9" w:rsidP="00BB20A9">
      <w:pPr>
        <w:spacing w:line="360" w:lineRule="auto"/>
        <w:jc w:val="both"/>
        <w:rPr>
          <w:rFonts w:cs="Arial"/>
          <w:b/>
          <w:sz w:val="22"/>
        </w:rPr>
      </w:pPr>
      <w:r w:rsidRPr="00D14EAF">
        <w:rPr>
          <w:rFonts w:cs="Arial"/>
          <w:b/>
          <w:sz w:val="22"/>
        </w:rPr>
        <w:t>************</w:t>
      </w:r>
    </w:p>
    <w:p w14:paraId="0D75CF8F" w14:textId="77777777" w:rsidR="00BB20A9" w:rsidRDefault="00BB20A9" w:rsidP="00BB20A9">
      <w:pPr>
        <w:spacing w:line="360" w:lineRule="auto"/>
        <w:jc w:val="both"/>
        <w:rPr>
          <w:rFonts w:cs="Arial"/>
          <w:sz w:val="22"/>
          <w:lang w:val="es-ES_tradnl"/>
        </w:rPr>
      </w:pPr>
    </w:p>
    <w:p w14:paraId="7BA8564B" w14:textId="77777777" w:rsidR="00BB20A9" w:rsidRPr="00AB2826" w:rsidRDefault="00BB20A9" w:rsidP="00BB20A9">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403880A" w14:textId="77777777" w:rsidR="00BB20A9" w:rsidRPr="006C7607" w:rsidRDefault="00BB20A9" w:rsidP="00BB20A9">
      <w:pPr>
        <w:spacing w:line="360" w:lineRule="auto"/>
        <w:jc w:val="both"/>
        <w:rPr>
          <w:rFonts w:cs="Arial"/>
          <w:b/>
          <w:bCs/>
          <w:sz w:val="22"/>
          <w:szCs w:val="22"/>
        </w:rPr>
      </w:pPr>
      <w:r w:rsidRPr="006C7607">
        <w:rPr>
          <w:rFonts w:cs="Arial"/>
          <w:b/>
          <w:bCs/>
          <w:sz w:val="22"/>
          <w:szCs w:val="22"/>
        </w:rPr>
        <w:t>Considerando:</w:t>
      </w:r>
    </w:p>
    <w:p w14:paraId="1686A6CD" w14:textId="77777777" w:rsidR="00BB20A9" w:rsidRDefault="00BB20A9" w:rsidP="00BB20A9">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0079</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24 de enero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0080</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w:t>
      </w:r>
      <w:r>
        <w:rPr>
          <w:rFonts w:cs="Arial"/>
          <w:bCs/>
          <w:sz w:val="22"/>
          <w:szCs w:val="22"/>
        </w:rPr>
        <w:t>l 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 Victoria Ernestina Moreno Molina.</w:t>
      </w:r>
    </w:p>
    <w:p w14:paraId="46B9BEAB" w14:textId="77777777" w:rsidR="00BB20A9" w:rsidRPr="006C7607" w:rsidRDefault="00BB20A9" w:rsidP="00BB20A9">
      <w:pPr>
        <w:spacing w:line="360" w:lineRule="auto"/>
        <w:jc w:val="both"/>
        <w:rPr>
          <w:rFonts w:cs="Arial"/>
          <w:bCs/>
          <w:sz w:val="22"/>
          <w:szCs w:val="22"/>
        </w:rPr>
      </w:pPr>
    </w:p>
    <w:p w14:paraId="5ED488CD" w14:textId="77777777" w:rsidR="00BB20A9" w:rsidRPr="006C7607" w:rsidRDefault="00BB20A9" w:rsidP="00BB20A9">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1A9102C8" w14:textId="77777777" w:rsidR="00BB20A9" w:rsidRPr="006C7607" w:rsidRDefault="00BB20A9" w:rsidP="00BB20A9">
      <w:pPr>
        <w:spacing w:line="360" w:lineRule="auto"/>
        <w:jc w:val="both"/>
        <w:rPr>
          <w:rFonts w:cs="Arial"/>
          <w:bCs/>
          <w:sz w:val="22"/>
          <w:szCs w:val="22"/>
        </w:rPr>
      </w:pPr>
    </w:p>
    <w:p w14:paraId="4824721F" w14:textId="77777777" w:rsidR="00BB20A9" w:rsidRPr="006C7607" w:rsidRDefault="00BB20A9" w:rsidP="00BB20A9">
      <w:pPr>
        <w:spacing w:line="360" w:lineRule="auto"/>
        <w:jc w:val="both"/>
        <w:rPr>
          <w:rFonts w:cs="Arial"/>
          <w:bCs/>
          <w:sz w:val="22"/>
          <w:szCs w:val="22"/>
          <w:lang w:val="es-ES_tradnl"/>
        </w:rPr>
      </w:pPr>
      <w:r w:rsidRPr="006C7607">
        <w:rPr>
          <w:rFonts w:cs="Arial"/>
          <w:b/>
          <w:bCs/>
          <w:sz w:val="22"/>
          <w:szCs w:val="22"/>
        </w:rPr>
        <w:lastRenderedPageBreak/>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0080</w:t>
      </w:r>
      <w:r w:rsidRPr="006C7607">
        <w:rPr>
          <w:rFonts w:cs="Arial"/>
          <w:bCs/>
          <w:sz w:val="22"/>
          <w:szCs w:val="22"/>
        </w:rPr>
        <w:t>-20</w:t>
      </w:r>
      <w:r>
        <w:rPr>
          <w:rFonts w:cs="Arial"/>
          <w:bCs/>
          <w:sz w:val="22"/>
          <w:szCs w:val="22"/>
        </w:rPr>
        <w:t>20</w:t>
      </w:r>
      <w:r w:rsidRPr="006C7607">
        <w:rPr>
          <w:rFonts w:cs="Arial"/>
          <w:bCs/>
          <w:sz w:val="22"/>
          <w:szCs w:val="22"/>
        </w:rPr>
        <w:t>.</w:t>
      </w:r>
    </w:p>
    <w:p w14:paraId="393AE355" w14:textId="77777777" w:rsidR="00BB20A9" w:rsidRPr="006C7607" w:rsidRDefault="00BB20A9" w:rsidP="00BB20A9">
      <w:pPr>
        <w:spacing w:line="360" w:lineRule="auto"/>
        <w:jc w:val="both"/>
        <w:rPr>
          <w:rFonts w:cs="Arial"/>
          <w:bCs/>
          <w:sz w:val="22"/>
          <w:szCs w:val="22"/>
          <w:lang w:val="es-ES_tradnl"/>
        </w:rPr>
      </w:pPr>
    </w:p>
    <w:p w14:paraId="23300614" w14:textId="77777777" w:rsidR="00BB20A9" w:rsidRPr="006C7607" w:rsidRDefault="00BB20A9" w:rsidP="00BB20A9">
      <w:pPr>
        <w:spacing w:line="360" w:lineRule="auto"/>
        <w:jc w:val="both"/>
        <w:rPr>
          <w:rFonts w:cs="Arial"/>
          <w:b/>
          <w:bCs/>
          <w:sz w:val="22"/>
          <w:szCs w:val="22"/>
        </w:rPr>
      </w:pPr>
      <w:r w:rsidRPr="006C7607">
        <w:rPr>
          <w:rFonts w:cs="Arial"/>
          <w:b/>
          <w:bCs/>
          <w:sz w:val="22"/>
          <w:szCs w:val="22"/>
        </w:rPr>
        <w:t>Por tanto, se acuerda:</w:t>
      </w:r>
    </w:p>
    <w:p w14:paraId="0465EAB6" w14:textId="77777777" w:rsidR="00BB20A9" w:rsidRPr="006C7607" w:rsidRDefault="00BB20A9" w:rsidP="00BB20A9">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0080</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y según el siguiente detalle:</w:t>
      </w:r>
    </w:p>
    <w:p w14:paraId="54E9F97E" w14:textId="77777777" w:rsidR="00BB20A9" w:rsidRPr="0072023A" w:rsidRDefault="00BB20A9" w:rsidP="00BB20A9">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BB20A9" w:rsidRPr="0072023A" w14:paraId="5EFEBA47" w14:textId="77777777" w:rsidTr="001D3185">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154B83" w14:textId="77777777" w:rsidR="00BB20A9" w:rsidRPr="00E63CC5" w:rsidRDefault="00BB20A9" w:rsidP="001D3185">
            <w:pPr>
              <w:ind w:left="87"/>
              <w:rPr>
                <w:rFonts w:cs="Arial"/>
                <w:b/>
                <w:bCs/>
                <w:iCs/>
                <w:sz w:val="20"/>
                <w:szCs w:val="20"/>
                <w:lang w:val="es-CR" w:eastAsia="es-CR"/>
              </w:rPr>
            </w:pPr>
            <w:r w:rsidRPr="00E63CC5">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BB20A9" w:rsidRPr="0072023A" w14:paraId="6542BED3" w14:textId="77777777" w:rsidTr="001D3185">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6D3D1FE4"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CFD4F75"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DE2F6A"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72CDF5A2"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53911"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7A7B2CB2"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9B9A"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4555C"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665B9245" w14:textId="77777777" w:rsidR="00BB20A9" w:rsidRPr="0072023A" w:rsidRDefault="00BB20A9" w:rsidP="001D3185">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0757D3"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C13608" w14:textId="77777777" w:rsidR="00BB20A9" w:rsidRPr="0072023A" w:rsidRDefault="00BB20A9" w:rsidP="001D3185">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BB20A9" w:rsidRPr="0072023A" w14:paraId="4B7A4063" w14:textId="77777777" w:rsidTr="001D3185">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9F9066" w14:textId="77777777" w:rsidR="00BB20A9" w:rsidRPr="0072023A"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Victoria Ernestina Moreno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737A8A" w14:textId="17332175"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AC2340">
              <w:rPr>
                <w:rFonts w:ascii="Arial Narrow" w:hAnsi="Arial Narrow" w:cs="Arial"/>
                <w:sz w:val="16"/>
                <w:szCs w:val="16"/>
                <w:lang w:val="es-CR" w:eastAsia="es-CR"/>
              </w:rPr>
              <w:t>-</w:t>
            </w:r>
          </w:p>
          <w:p w14:paraId="0930BFAD" w14:textId="77777777" w:rsidR="00BB20A9" w:rsidRPr="0072023A"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409733</w:t>
            </w:r>
          </w:p>
        </w:tc>
        <w:tc>
          <w:tcPr>
            <w:tcW w:w="709" w:type="dxa"/>
            <w:tcBorders>
              <w:top w:val="single" w:sz="4" w:space="0" w:color="auto"/>
              <w:left w:val="nil"/>
              <w:bottom w:val="single" w:sz="4" w:space="0" w:color="auto"/>
              <w:right w:val="single" w:sz="4" w:space="0" w:color="auto"/>
            </w:tcBorders>
            <w:shd w:val="clear" w:color="auto" w:fill="auto"/>
            <w:vAlign w:val="center"/>
          </w:tcPr>
          <w:p w14:paraId="2E360486" w14:textId="77777777" w:rsidR="00BB20A9" w:rsidRPr="0072023A"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1-29946</w:t>
            </w:r>
          </w:p>
        </w:tc>
        <w:tc>
          <w:tcPr>
            <w:tcW w:w="709" w:type="dxa"/>
            <w:tcBorders>
              <w:top w:val="single" w:sz="4" w:space="0" w:color="auto"/>
              <w:left w:val="nil"/>
              <w:bottom w:val="single" w:sz="4" w:space="0" w:color="auto"/>
              <w:right w:val="single" w:sz="4" w:space="0" w:color="auto"/>
            </w:tcBorders>
            <w:shd w:val="clear" w:color="auto" w:fill="auto"/>
            <w:vAlign w:val="center"/>
          </w:tcPr>
          <w:p w14:paraId="695856C1" w14:textId="77777777" w:rsidR="00BB20A9" w:rsidRPr="0072023A"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50E4A" w14:textId="77777777" w:rsidR="00BB20A9" w:rsidRPr="0072023A"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22777" w14:textId="77777777" w:rsidR="00BB20A9" w:rsidRPr="0072023A"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BB0E05D" w14:textId="77777777" w:rsidR="00BB20A9" w:rsidRPr="0072023A"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9C2B59" w14:textId="77777777" w:rsidR="00BB20A9" w:rsidRPr="0072023A"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17.844,02</w:t>
            </w:r>
          </w:p>
        </w:tc>
        <w:tc>
          <w:tcPr>
            <w:tcW w:w="850" w:type="dxa"/>
            <w:tcBorders>
              <w:top w:val="single" w:sz="4" w:space="0" w:color="auto"/>
              <w:left w:val="nil"/>
              <w:bottom w:val="single" w:sz="4" w:space="0" w:color="auto"/>
              <w:right w:val="single" w:sz="4" w:space="0" w:color="auto"/>
            </w:tcBorders>
            <w:shd w:val="clear" w:color="auto" w:fill="auto"/>
            <w:vAlign w:val="center"/>
          </w:tcPr>
          <w:p w14:paraId="2137CDD3" w14:textId="77777777" w:rsidR="00BB20A9" w:rsidRPr="0072023A"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178.440,22</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FDEFB" w14:textId="77777777" w:rsidR="00BB20A9" w:rsidRPr="0072023A"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25.160.596,20</w:t>
            </w:r>
          </w:p>
        </w:tc>
      </w:tr>
      <w:tr w:rsidR="00BB20A9" w:rsidRPr="0072023A" w14:paraId="5772E0D9" w14:textId="77777777" w:rsidTr="001D3185">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2C0503E3" w14:textId="77777777" w:rsidR="00BB20A9" w:rsidRPr="0072023A" w:rsidRDefault="00BB20A9" w:rsidP="001D3185">
            <w:pPr>
              <w:jc w:val="both"/>
              <w:rPr>
                <w:rFonts w:ascii="Arial Narrow" w:hAnsi="Arial Narrow" w:cs="Arial"/>
                <w:sz w:val="16"/>
                <w:szCs w:val="16"/>
                <w:lang w:val="es-CR"/>
              </w:rPr>
            </w:pPr>
            <w:r w:rsidRPr="0072023A">
              <w:rPr>
                <w:rFonts w:ascii="Arial Narrow" w:hAnsi="Arial Narrow" w:cs="Arial"/>
                <w:sz w:val="16"/>
                <w:szCs w:val="16"/>
                <w:lang w:val="es-CR"/>
              </w:rPr>
              <w:t>(*) CVE: Compra de vivienda</w:t>
            </w:r>
            <w:r>
              <w:rPr>
                <w:rFonts w:ascii="Arial Narrow" w:hAnsi="Arial Narrow" w:cs="Arial"/>
                <w:sz w:val="16"/>
                <w:szCs w:val="16"/>
                <w:lang w:val="es-CR"/>
              </w:rPr>
              <w:t xml:space="preserve"> existente</w:t>
            </w:r>
          </w:p>
        </w:tc>
      </w:tr>
    </w:tbl>
    <w:p w14:paraId="6D28C650" w14:textId="77777777" w:rsidR="00BB20A9" w:rsidRDefault="00BB20A9" w:rsidP="00BB20A9">
      <w:pPr>
        <w:spacing w:line="360" w:lineRule="auto"/>
        <w:jc w:val="both"/>
        <w:rPr>
          <w:rFonts w:cs="Arial"/>
          <w:bCs/>
          <w:sz w:val="22"/>
          <w:szCs w:val="22"/>
        </w:rPr>
      </w:pPr>
    </w:p>
    <w:p w14:paraId="504CD0F7" w14:textId="77777777" w:rsidR="00BB20A9" w:rsidRDefault="00BB20A9" w:rsidP="00BB20A9">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DF96EC5" w14:textId="77777777" w:rsidR="00BB20A9" w:rsidRDefault="00BB20A9" w:rsidP="00BB20A9">
      <w:pPr>
        <w:spacing w:line="360" w:lineRule="auto"/>
        <w:jc w:val="both"/>
        <w:rPr>
          <w:rFonts w:cs="Arial"/>
          <w:bCs/>
          <w:sz w:val="22"/>
          <w:szCs w:val="22"/>
        </w:rPr>
      </w:pPr>
    </w:p>
    <w:p w14:paraId="551B49A4" w14:textId="77777777" w:rsidR="00BB20A9" w:rsidRPr="006C7607" w:rsidRDefault="00BB20A9" w:rsidP="00BB20A9">
      <w:pPr>
        <w:spacing w:line="360" w:lineRule="auto"/>
        <w:jc w:val="both"/>
        <w:rPr>
          <w:rFonts w:cs="Arial"/>
          <w:bCs/>
          <w:sz w:val="22"/>
          <w:szCs w:val="22"/>
        </w:rPr>
      </w:pPr>
      <w:r>
        <w:rPr>
          <w:rFonts w:cs="Arial"/>
          <w:b/>
          <w:bCs/>
          <w:sz w:val="22"/>
          <w:szCs w:val="22"/>
        </w:rPr>
        <w:t>3</w:t>
      </w:r>
      <w:r w:rsidRPr="006C7607">
        <w:rPr>
          <w:rFonts w:cs="Arial"/>
          <w:b/>
          <w:bCs/>
          <w:sz w:val="22"/>
          <w:szCs w:val="22"/>
        </w:rPr>
        <w:t>)</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2E4FCC3" w14:textId="77777777" w:rsidR="00BB20A9" w:rsidRPr="006C7607" w:rsidRDefault="00BB20A9" w:rsidP="00BB20A9">
      <w:pPr>
        <w:spacing w:line="360" w:lineRule="auto"/>
        <w:jc w:val="both"/>
        <w:rPr>
          <w:rFonts w:cs="Arial"/>
          <w:bCs/>
          <w:sz w:val="22"/>
          <w:szCs w:val="22"/>
        </w:rPr>
      </w:pPr>
    </w:p>
    <w:p w14:paraId="75C172B1" w14:textId="77777777" w:rsidR="00BB20A9" w:rsidRDefault="00BB20A9" w:rsidP="00BB20A9">
      <w:pPr>
        <w:spacing w:line="360" w:lineRule="auto"/>
        <w:jc w:val="both"/>
        <w:rPr>
          <w:rFonts w:cs="Arial"/>
          <w:sz w:val="22"/>
          <w:szCs w:val="22"/>
          <w:lang w:val="es-CR"/>
        </w:rPr>
      </w:pPr>
      <w:r>
        <w:rPr>
          <w:rFonts w:cs="Arial"/>
          <w:b/>
          <w:bCs/>
          <w:sz w:val="22"/>
          <w:szCs w:val="22"/>
        </w:rPr>
        <w:t>4</w:t>
      </w:r>
      <w:r w:rsidRPr="006C7607">
        <w:rPr>
          <w:rFonts w:cs="Arial"/>
          <w:b/>
          <w:bCs/>
          <w:sz w:val="22"/>
          <w:szCs w:val="22"/>
        </w:rPr>
        <w:t>)</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959F6CD" w14:textId="77777777" w:rsidR="00BB20A9" w:rsidRPr="00AB2826" w:rsidRDefault="00BB20A9" w:rsidP="00BB20A9">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2B5DCBC0" w14:textId="77777777" w:rsidR="00BB20A9" w:rsidRPr="00D14EAF" w:rsidRDefault="00BB20A9" w:rsidP="00BB20A9">
      <w:pPr>
        <w:spacing w:line="360" w:lineRule="auto"/>
        <w:jc w:val="both"/>
        <w:rPr>
          <w:rFonts w:cs="Arial"/>
          <w:b/>
          <w:sz w:val="22"/>
        </w:rPr>
      </w:pPr>
      <w:r w:rsidRPr="00D14EAF">
        <w:rPr>
          <w:rFonts w:cs="Arial"/>
          <w:b/>
          <w:sz w:val="22"/>
        </w:rPr>
        <w:t>************</w:t>
      </w:r>
    </w:p>
    <w:p w14:paraId="485E3DD8" w14:textId="77777777" w:rsidR="00BB20A9" w:rsidRDefault="00BB20A9" w:rsidP="00BB20A9">
      <w:pPr>
        <w:spacing w:line="360" w:lineRule="auto"/>
        <w:jc w:val="both"/>
        <w:rPr>
          <w:rFonts w:cs="Arial"/>
          <w:sz w:val="22"/>
          <w:lang w:val="es-ES_tradnl"/>
        </w:rPr>
      </w:pPr>
    </w:p>
    <w:p w14:paraId="6277710A" w14:textId="77777777" w:rsidR="00BB20A9" w:rsidRPr="00AB2826" w:rsidRDefault="00BB20A9" w:rsidP="00BB20A9">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1B388A37" w14:textId="77777777" w:rsidR="00BB20A9" w:rsidRDefault="00BB20A9" w:rsidP="00BB20A9">
      <w:pPr>
        <w:spacing w:line="360" w:lineRule="auto"/>
        <w:jc w:val="both"/>
        <w:rPr>
          <w:rFonts w:cs="Arial"/>
          <w:b/>
          <w:bCs/>
          <w:sz w:val="22"/>
          <w:szCs w:val="22"/>
        </w:rPr>
      </w:pPr>
      <w:r>
        <w:rPr>
          <w:rFonts w:cs="Arial"/>
          <w:b/>
          <w:bCs/>
          <w:sz w:val="22"/>
          <w:szCs w:val="22"/>
        </w:rPr>
        <w:t>Considerando:</w:t>
      </w:r>
    </w:p>
    <w:p w14:paraId="631B23F0" w14:textId="77777777" w:rsidR="00BB20A9" w:rsidRDefault="00BB20A9" w:rsidP="00BB20A9">
      <w:pPr>
        <w:spacing w:line="360" w:lineRule="auto"/>
        <w:jc w:val="both"/>
        <w:rPr>
          <w:rFonts w:cs="Arial"/>
          <w:bCs/>
          <w:sz w:val="22"/>
        </w:rPr>
      </w:pPr>
      <w:r>
        <w:rPr>
          <w:rFonts w:cs="Arial"/>
          <w:b/>
          <w:bCs/>
          <w:sz w:val="22"/>
          <w:szCs w:val="22"/>
        </w:rPr>
        <w:t>Primero:</w:t>
      </w:r>
      <w:r>
        <w:rPr>
          <w:rFonts w:cs="Arial"/>
          <w:bCs/>
          <w:sz w:val="22"/>
          <w:szCs w:val="22"/>
        </w:rPr>
        <w:t xml:space="preserve"> Que por medio de los </w:t>
      </w:r>
      <w:r>
        <w:rPr>
          <w:rFonts w:cs="Arial"/>
          <w:bCs/>
          <w:sz w:val="22"/>
        </w:rPr>
        <w:t xml:space="preserve">oficios GG-ME-0073-2020 y GG-ME-0074-2020, ambos del 24 de enero de 2020, el asistente de la Gerencia General remite y avala los informes </w:t>
      </w:r>
      <w:r>
        <w:rPr>
          <w:rFonts w:cs="Arial"/>
          <w:sz w:val="22"/>
          <w:szCs w:val="22"/>
        </w:rPr>
        <w:t>DF</w:t>
      </w:r>
      <w:r w:rsidRPr="00B35EAF">
        <w:rPr>
          <w:rFonts w:cs="Arial"/>
          <w:sz w:val="22"/>
          <w:szCs w:val="22"/>
        </w:rPr>
        <w:t>-</w:t>
      </w:r>
      <w:r w:rsidRPr="00B35EAF">
        <w:rPr>
          <w:rFonts w:cs="Arial"/>
          <w:sz w:val="22"/>
          <w:szCs w:val="22"/>
        </w:rPr>
        <w:lastRenderedPageBreak/>
        <w:t>OF-</w:t>
      </w:r>
      <w:r>
        <w:rPr>
          <w:rFonts w:cs="Arial"/>
          <w:sz w:val="22"/>
          <w:szCs w:val="22"/>
        </w:rPr>
        <w:t>0077</w:t>
      </w:r>
      <w:r w:rsidRPr="00B35EAF">
        <w:rPr>
          <w:rFonts w:cs="Arial"/>
          <w:sz w:val="22"/>
          <w:szCs w:val="22"/>
        </w:rPr>
        <w:t>-20</w:t>
      </w:r>
      <w:r>
        <w:rPr>
          <w:rFonts w:cs="Arial"/>
          <w:sz w:val="22"/>
          <w:szCs w:val="22"/>
        </w:rPr>
        <w:t xml:space="preserve">20 y DF-OF-0078-2020 de la </w:t>
      </w:r>
      <w:r w:rsidRPr="00B35EAF">
        <w:rPr>
          <w:rFonts w:cs="Arial"/>
          <w:sz w:val="22"/>
          <w:szCs w:val="22"/>
        </w:rPr>
        <w:t>Dirección FOSUVI</w:t>
      </w:r>
      <w:r>
        <w:rPr>
          <w:rFonts w:cs="Arial"/>
          <w:bCs/>
          <w:sz w:val="22"/>
        </w:rPr>
        <w:t>, que contienen un resumen de los resultados del estudio efectuado a las solicitudes de ASEDEMASA y Mutual Cartago de Ahorro y Préstamo, para financiar 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Carolina Villachica Flores, Yine Alvarado Artavia, Eva-Francisca Tercero Castro, Nancy Patricia Leiva Ponce, Solange Mireya Madría Chaves, Greivin Araya Calderón, Alba Iris Molina Rodríguez y Paula Castillo Rodríguez.</w:t>
      </w:r>
    </w:p>
    <w:p w14:paraId="233EA4BA" w14:textId="77777777" w:rsidR="00BB20A9" w:rsidRDefault="00BB20A9" w:rsidP="00BB20A9">
      <w:pPr>
        <w:spacing w:line="360" w:lineRule="auto"/>
        <w:jc w:val="both"/>
        <w:rPr>
          <w:rFonts w:cs="Arial"/>
          <w:bCs/>
          <w:sz w:val="22"/>
        </w:rPr>
      </w:pPr>
    </w:p>
    <w:p w14:paraId="354234AF" w14:textId="77777777" w:rsidR="00BB20A9" w:rsidRDefault="00BB20A9" w:rsidP="00BB20A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47EBF17E" w14:textId="77777777" w:rsidR="00BB20A9" w:rsidRDefault="00BB20A9" w:rsidP="00BB20A9">
      <w:pPr>
        <w:spacing w:line="360" w:lineRule="auto"/>
        <w:jc w:val="both"/>
        <w:rPr>
          <w:rFonts w:cs="Arial"/>
          <w:bCs/>
          <w:sz w:val="22"/>
          <w:szCs w:val="22"/>
        </w:rPr>
      </w:pPr>
    </w:p>
    <w:p w14:paraId="419C5966" w14:textId="77777777" w:rsidR="00BB20A9" w:rsidRDefault="00BB20A9" w:rsidP="00BB20A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los informes </w:t>
      </w:r>
      <w:r>
        <w:rPr>
          <w:rFonts w:cs="Arial"/>
          <w:sz w:val="22"/>
          <w:szCs w:val="22"/>
        </w:rPr>
        <w:t>DF</w:t>
      </w:r>
      <w:r w:rsidRPr="00B35EAF">
        <w:rPr>
          <w:rFonts w:cs="Arial"/>
          <w:sz w:val="22"/>
          <w:szCs w:val="22"/>
        </w:rPr>
        <w:t>-OF-</w:t>
      </w:r>
      <w:r>
        <w:rPr>
          <w:rFonts w:cs="Arial"/>
          <w:sz w:val="22"/>
          <w:szCs w:val="22"/>
        </w:rPr>
        <w:t>0077</w:t>
      </w:r>
      <w:r w:rsidRPr="00B35EAF">
        <w:rPr>
          <w:rFonts w:cs="Arial"/>
          <w:sz w:val="22"/>
          <w:szCs w:val="22"/>
        </w:rPr>
        <w:t>-20</w:t>
      </w:r>
      <w:r>
        <w:rPr>
          <w:rFonts w:cs="Arial"/>
          <w:sz w:val="22"/>
          <w:szCs w:val="22"/>
        </w:rPr>
        <w:t>20 y DF-OF-0078-2020</w:t>
      </w:r>
      <w:r>
        <w:rPr>
          <w:rFonts w:cs="Arial"/>
          <w:bCs/>
          <w:sz w:val="22"/>
          <w:szCs w:val="22"/>
        </w:rPr>
        <w:t>.</w:t>
      </w:r>
    </w:p>
    <w:p w14:paraId="261E63BD" w14:textId="77777777" w:rsidR="00BB20A9" w:rsidRPr="00F80BE0" w:rsidRDefault="00BB20A9" w:rsidP="00BB20A9">
      <w:pPr>
        <w:spacing w:line="360" w:lineRule="auto"/>
        <w:jc w:val="both"/>
        <w:rPr>
          <w:rFonts w:cs="Arial"/>
          <w:bCs/>
          <w:sz w:val="16"/>
          <w:szCs w:val="16"/>
          <w:lang w:val="es-ES_tradnl"/>
        </w:rPr>
      </w:pPr>
    </w:p>
    <w:p w14:paraId="76E520A6" w14:textId="77777777" w:rsidR="00BB20A9" w:rsidRDefault="00BB20A9" w:rsidP="00BB20A9">
      <w:pPr>
        <w:spacing w:line="360" w:lineRule="auto"/>
        <w:jc w:val="both"/>
        <w:rPr>
          <w:rFonts w:cs="Arial"/>
          <w:b/>
          <w:bCs/>
          <w:sz w:val="22"/>
          <w:szCs w:val="22"/>
        </w:rPr>
      </w:pPr>
      <w:r>
        <w:rPr>
          <w:rFonts w:cs="Arial"/>
          <w:b/>
          <w:bCs/>
          <w:sz w:val="22"/>
          <w:szCs w:val="22"/>
        </w:rPr>
        <w:t>Por tanto, se acuerda:</w:t>
      </w:r>
    </w:p>
    <w:p w14:paraId="4F227C16" w14:textId="77777777" w:rsidR="00BB20A9" w:rsidRDefault="00BB20A9" w:rsidP="00BB20A9">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los</w:t>
      </w:r>
      <w:r w:rsidRPr="00AA6479">
        <w:rPr>
          <w:rFonts w:cs="Arial"/>
          <w:bCs/>
          <w:sz w:val="22"/>
          <w:szCs w:val="22"/>
        </w:rPr>
        <w:t xml:space="preserve"> informe</w:t>
      </w:r>
      <w:r>
        <w:rPr>
          <w:rFonts w:cs="Arial"/>
          <w:bCs/>
          <w:sz w:val="22"/>
          <w:szCs w:val="22"/>
        </w:rPr>
        <w:t>s</w:t>
      </w:r>
      <w:r w:rsidRPr="00AA6479">
        <w:rPr>
          <w:rFonts w:cs="Arial"/>
          <w:bCs/>
          <w:sz w:val="22"/>
          <w:szCs w:val="22"/>
        </w:rPr>
        <w:t xml:space="preserve"> </w:t>
      </w:r>
      <w:r>
        <w:rPr>
          <w:rFonts w:cs="Arial"/>
          <w:sz w:val="22"/>
          <w:szCs w:val="22"/>
        </w:rPr>
        <w:t>DF</w:t>
      </w:r>
      <w:r w:rsidRPr="00B35EAF">
        <w:rPr>
          <w:rFonts w:cs="Arial"/>
          <w:sz w:val="22"/>
          <w:szCs w:val="22"/>
        </w:rPr>
        <w:t>-OF-</w:t>
      </w:r>
      <w:r>
        <w:rPr>
          <w:rFonts w:cs="Arial"/>
          <w:sz w:val="22"/>
          <w:szCs w:val="22"/>
        </w:rPr>
        <w:t>0077</w:t>
      </w:r>
      <w:r w:rsidRPr="00B35EAF">
        <w:rPr>
          <w:rFonts w:cs="Arial"/>
          <w:sz w:val="22"/>
          <w:szCs w:val="22"/>
        </w:rPr>
        <w:t>-20</w:t>
      </w:r>
      <w:r>
        <w:rPr>
          <w:rFonts w:cs="Arial"/>
          <w:sz w:val="22"/>
          <w:szCs w:val="22"/>
        </w:rPr>
        <w:t xml:space="preserve">20 y DF-OF-0078-2020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78FF3487" w14:textId="77777777" w:rsidR="00BB20A9" w:rsidRDefault="00BB20A9" w:rsidP="00BB20A9">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BB20A9" w:rsidRPr="008143C3" w14:paraId="16CED254"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F0564"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BB20A9" w:rsidRPr="008143C3" w14:paraId="32A46E1F"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1767A3E1"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E06AD86"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3BF61F"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45DFA9F"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4648D2A"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10885136"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4CFF"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6BE50"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5AFB737"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1147CA4"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FE7A3D"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C32DC" w:rsidRPr="006D5FE0" w14:paraId="1FDF0AF8"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216DC1"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Carolina Villachica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7C84CB"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3-0423-0440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F2701"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7-167539</w:t>
            </w:r>
          </w:p>
        </w:tc>
        <w:tc>
          <w:tcPr>
            <w:tcW w:w="851" w:type="dxa"/>
            <w:tcBorders>
              <w:top w:val="single" w:sz="4" w:space="0" w:color="auto"/>
              <w:left w:val="nil"/>
              <w:bottom w:val="single" w:sz="4" w:space="0" w:color="auto"/>
              <w:right w:val="single" w:sz="4" w:space="0" w:color="auto"/>
            </w:tcBorders>
            <w:shd w:val="clear" w:color="auto" w:fill="auto"/>
            <w:vAlign w:val="center"/>
          </w:tcPr>
          <w:p w14:paraId="0088213E"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FECC4"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AD93F"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CD1426"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8AC142"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41.460,49</w:t>
            </w:r>
          </w:p>
        </w:tc>
        <w:tc>
          <w:tcPr>
            <w:tcW w:w="837" w:type="dxa"/>
            <w:tcBorders>
              <w:top w:val="single" w:sz="4" w:space="0" w:color="auto"/>
              <w:left w:val="nil"/>
              <w:bottom w:val="single" w:sz="4" w:space="0" w:color="auto"/>
              <w:right w:val="single" w:sz="4" w:space="0" w:color="auto"/>
            </w:tcBorders>
            <w:shd w:val="clear" w:color="auto" w:fill="auto"/>
            <w:vAlign w:val="center"/>
          </w:tcPr>
          <w:p w14:paraId="6B24D771"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414.604,85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F69FB6A" w14:textId="77777777" w:rsidR="00BB20A9" w:rsidRPr="006D5FE0"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14.323.144,37</w:t>
            </w:r>
          </w:p>
        </w:tc>
      </w:tr>
      <w:tr w:rsidR="00CC32DC" w:rsidRPr="006D5FE0" w14:paraId="024BF55C"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B49081" w14:textId="77777777"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Yine Alvarado Artavia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18787D"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6-0291-0308</w:t>
            </w:r>
          </w:p>
        </w:tc>
        <w:tc>
          <w:tcPr>
            <w:tcW w:w="709" w:type="dxa"/>
            <w:tcBorders>
              <w:top w:val="single" w:sz="4" w:space="0" w:color="auto"/>
              <w:left w:val="nil"/>
              <w:bottom w:val="single" w:sz="4" w:space="0" w:color="auto"/>
              <w:right w:val="single" w:sz="4" w:space="0" w:color="auto"/>
            </w:tcBorders>
            <w:shd w:val="clear" w:color="auto" w:fill="auto"/>
            <w:vAlign w:val="center"/>
          </w:tcPr>
          <w:p w14:paraId="21D2FBCC"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3-221211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6129747"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2544A"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A85806"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7.680.000,00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45C069"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10.139.095,01</w:t>
            </w:r>
          </w:p>
        </w:tc>
        <w:tc>
          <w:tcPr>
            <w:tcW w:w="851" w:type="dxa"/>
            <w:tcBorders>
              <w:top w:val="single" w:sz="4" w:space="0" w:color="auto"/>
              <w:left w:val="nil"/>
              <w:bottom w:val="single" w:sz="4" w:space="0" w:color="auto"/>
              <w:right w:val="single" w:sz="4" w:space="0" w:color="auto"/>
            </w:tcBorders>
            <w:shd w:val="clear" w:color="auto" w:fill="auto"/>
            <w:vAlign w:val="center"/>
          </w:tcPr>
          <w:p w14:paraId="1CF37202"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45.261,25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26985DA"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452.612,50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40CED7"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18.226.446,26</w:t>
            </w:r>
          </w:p>
        </w:tc>
      </w:tr>
      <w:tr w:rsidR="00CC32DC" w:rsidRPr="006D5FE0" w14:paraId="52A59F31"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108970" w14:textId="77777777"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Eva Francisca Tercero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755E51" w14:textId="5EE2F938"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CC32DC">
              <w:rPr>
                <w:rFonts w:ascii="Arial Narrow" w:hAnsi="Arial Narrow" w:cs="Arial"/>
                <w:sz w:val="16"/>
                <w:szCs w:val="16"/>
                <w:lang w:val="es-CR" w:eastAsia="es-CR"/>
              </w:rPr>
              <w:t>-</w:t>
            </w:r>
          </w:p>
          <w:p w14:paraId="01AFFEA1"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654823</w:t>
            </w:r>
          </w:p>
        </w:tc>
        <w:tc>
          <w:tcPr>
            <w:tcW w:w="709" w:type="dxa"/>
            <w:tcBorders>
              <w:top w:val="single" w:sz="4" w:space="0" w:color="auto"/>
              <w:left w:val="nil"/>
              <w:bottom w:val="single" w:sz="4" w:space="0" w:color="auto"/>
              <w:right w:val="single" w:sz="4" w:space="0" w:color="auto"/>
            </w:tcBorders>
            <w:shd w:val="clear" w:color="auto" w:fill="auto"/>
            <w:vAlign w:val="center"/>
          </w:tcPr>
          <w:p w14:paraId="57C8189D"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7-167466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32652CBC"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71EFC7"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088A13"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A5BA37"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E5BC7A"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132.408,75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E7C6EC2"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441.362,50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1EB88"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13.058.953,75</w:t>
            </w:r>
          </w:p>
        </w:tc>
      </w:tr>
      <w:tr w:rsidR="00CC32DC" w:rsidRPr="006D5FE0" w14:paraId="33C729C4"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D8EC06" w14:textId="77777777"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lastRenderedPageBreak/>
              <w:t>Nancy Patricia Leiva Ponce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E37820"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2-0716-0222</w:t>
            </w:r>
          </w:p>
        </w:tc>
        <w:tc>
          <w:tcPr>
            <w:tcW w:w="709" w:type="dxa"/>
            <w:tcBorders>
              <w:top w:val="single" w:sz="4" w:space="0" w:color="auto"/>
              <w:left w:val="nil"/>
              <w:bottom w:val="single" w:sz="4" w:space="0" w:color="auto"/>
              <w:right w:val="single" w:sz="4" w:space="0" w:color="auto"/>
            </w:tcBorders>
            <w:shd w:val="clear" w:color="auto" w:fill="auto"/>
            <w:vAlign w:val="center"/>
          </w:tcPr>
          <w:p w14:paraId="43842437"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6-231329</w:t>
            </w:r>
          </w:p>
        </w:tc>
        <w:tc>
          <w:tcPr>
            <w:tcW w:w="851" w:type="dxa"/>
            <w:tcBorders>
              <w:top w:val="single" w:sz="4" w:space="0" w:color="auto"/>
              <w:left w:val="nil"/>
              <w:bottom w:val="single" w:sz="4" w:space="0" w:color="auto"/>
              <w:right w:val="single" w:sz="4" w:space="0" w:color="auto"/>
            </w:tcBorders>
            <w:shd w:val="clear" w:color="auto" w:fill="auto"/>
            <w:vAlign w:val="center"/>
          </w:tcPr>
          <w:p w14:paraId="3F6E1B7C"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14527"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6D297"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9DA93"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9.945.000,00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330C93"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39.546,25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0762EB4"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395.462,50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EA9E49"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16.300.916,25</w:t>
            </w:r>
          </w:p>
        </w:tc>
      </w:tr>
      <w:tr w:rsidR="00CC32DC" w:rsidRPr="006D5FE0" w14:paraId="2B0188FB"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9A1679" w14:textId="1370A98E"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Solange Mireya Madrí</w:t>
            </w:r>
            <w:r w:rsidR="00CC32DC">
              <w:rPr>
                <w:rFonts w:ascii="Arial Narrow" w:hAnsi="Arial Narrow" w:cs="Arial"/>
                <w:sz w:val="16"/>
                <w:szCs w:val="16"/>
                <w:lang w:val="es-CR" w:eastAsia="es-CR"/>
              </w:rPr>
              <w:t>z</w:t>
            </w:r>
            <w:r>
              <w:rPr>
                <w:rFonts w:ascii="Arial Narrow" w:hAnsi="Arial Narrow" w:cs="Arial"/>
                <w:sz w:val="16"/>
                <w:szCs w:val="16"/>
                <w:lang w:val="es-CR" w:eastAsia="es-CR"/>
              </w:rPr>
              <w:t xml:space="preserve">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5D0ABC"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3-0425-0735</w:t>
            </w:r>
          </w:p>
        </w:tc>
        <w:tc>
          <w:tcPr>
            <w:tcW w:w="709" w:type="dxa"/>
            <w:tcBorders>
              <w:top w:val="single" w:sz="4" w:space="0" w:color="auto"/>
              <w:left w:val="nil"/>
              <w:bottom w:val="single" w:sz="4" w:space="0" w:color="auto"/>
              <w:right w:val="single" w:sz="4" w:space="0" w:color="auto"/>
            </w:tcBorders>
            <w:shd w:val="clear" w:color="auto" w:fill="auto"/>
            <w:vAlign w:val="center"/>
          </w:tcPr>
          <w:p w14:paraId="00717BA2"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3-243922</w:t>
            </w:r>
          </w:p>
        </w:tc>
        <w:tc>
          <w:tcPr>
            <w:tcW w:w="851" w:type="dxa"/>
            <w:tcBorders>
              <w:top w:val="single" w:sz="4" w:space="0" w:color="auto"/>
              <w:left w:val="nil"/>
              <w:bottom w:val="single" w:sz="4" w:space="0" w:color="auto"/>
              <w:right w:val="single" w:sz="4" w:space="0" w:color="auto"/>
            </w:tcBorders>
            <w:shd w:val="clear" w:color="auto" w:fill="auto"/>
            <w:vAlign w:val="center"/>
          </w:tcPr>
          <w:p w14:paraId="1CA0A535"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EB44D"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87CF58"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2A2B33"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AC82144"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124.302,30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B0EA19"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414.341,00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183FF"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15.790.038,70</w:t>
            </w:r>
          </w:p>
        </w:tc>
      </w:tr>
      <w:tr w:rsidR="00CC32DC" w:rsidRPr="006D5FE0" w14:paraId="1C2AD40A"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F0D9A0" w14:textId="77777777" w:rsidR="00BB20A9"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Greivin Jesús Araya Calderón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D9C429"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3-0429-0447</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74E9B"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3-234283</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F77DB"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60DF5"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126484"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A7072D"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19.825.000,00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CB206B" w14:textId="77777777" w:rsidR="00BB20A9"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40.623,50</w:t>
            </w:r>
          </w:p>
        </w:tc>
        <w:tc>
          <w:tcPr>
            <w:tcW w:w="837" w:type="dxa"/>
            <w:tcBorders>
              <w:top w:val="single" w:sz="4" w:space="0" w:color="auto"/>
              <w:left w:val="nil"/>
              <w:bottom w:val="single" w:sz="4" w:space="0" w:color="auto"/>
              <w:right w:val="single" w:sz="4" w:space="0" w:color="auto"/>
            </w:tcBorders>
            <w:shd w:val="clear" w:color="auto" w:fill="auto"/>
            <w:vAlign w:val="center"/>
          </w:tcPr>
          <w:p w14:paraId="13A75EE6" w14:textId="77777777"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406.235,00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F04F9C" w14:textId="77777777" w:rsidR="00BB20A9"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20.190.611,50</w:t>
            </w:r>
          </w:p>
        </w:tc>
      </w:tr>
      <w:tr w:rsidR="00BB20A9" w:rsidRPr="008143C3" w14:paraId="731B1CE7" w14:textId="77777777" w:rsidTr="001D318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5383C" w14:textId="77777777" w:rsidR="00BB20A9" w:rsidRPr="008143C3" w:rsidRDefault="00BB20A9" w:rsidP="001D318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ASEDEMASA</w:t>
            </w:r>
          </w:p>
        </w:tc>
      </w:tr>
      <w:tr w:rsidR="00BB20A9" w:rsidRPr="008143C3" w14:paraId="095C5441" w14:textId="77777777" w:rsidTr="001D3185">
        <w:trPr>
          <w:trHeight w:val="20"/>
        </w:trPr>
        <w:tc>
          <w:tcPr>
            <w:tcW w:w="1575" w:type="dxa"/>
            <w:tcBorders>
              <w:top w:val="single" w:sz="4" w:space="0" w:color="auto"/>
              <w:left w:val="single" w:sz="4" w:space="0" w:color="auto"/>
              <w:bottom w:val="nil"/>
              <w:right w:val="single" w:sz="4" w:space="0" w:color="auto"/>
            </w:tcBorders>
            <w:vAlign w:val="center"/>
          </w:tcPr>
          <w:p w14:paraId="7230B237"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131E230"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BF2F2C"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E815565"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2B5D630"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4E6DFC1"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2D3AA"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1F17F8"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2E75E90" w14:textId="77777777" w:rsidR="00BB20A9" w:rsidRPr="008143C3" w:rsidRDefault="00BB20A9" w:rsidP="001D318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1236926"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57813" w14:textId="77777777" w:rsidR="00BB20A9" w:rsidRPr="008143C3" w:rsidRDefault="00BB20A9" w:rsidP="001D318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CC32DC" w:rsidRPr="007B2126" w14:paraId="1259459C" w14:textId="77777777" w:rsidTr="00CC32D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1902CD"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Alba Iris Molina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8D4D5C" w14:textId="447FB13C"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155824</w:t>
            </w:r>
            <w:r w:rsidR="00CC32DC">
              <w:rPr>
                <w:rFonts w:ascii="Arial Narrow" w:hAnsi="Arial Narrow" w:cs="Arial"/>
                <w:sz w:val="16"/>
                <w:szCs w:val="16"/>
                <w:lang w:val="es-CR" w:eastAsia="es-CR"/>
              </w:rPr>
              <w:t>-</w:t>
            </w:r>
          </w:p>
          <w:p w14:paraId="5FDDA8EC"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677834</w:t>
            </w:r>
          </w:p>
        </w:tc>
        <w:tc>
          <w:tcPr>
            <w:tcW w:w="709" w:type="dxa"/>
            <w:tcBorders>
              <w:top w:val="single" w:sz="4" w:space="0" w:color="auto"/>
              <w:left w:val="nil"/>
              <w:bottom w:val="single" w:sz="4" w:space="0" w:color="auto"/>
              <w:right w:val="single" w:sz="4" w:space="0" w:color="auto"/>
            </w:tcBorders>
            <w:shd w:val="clear" w:color="auto" w:fill="auto"/>
            <w:vAlign w:val="center"/>
          </w:tcPr>
          <w:p w14:paraId="55A65228"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2-497565</w:t>
            </w:r>
          </w:p>
        </w:tc>
        <w:tc>
          <w:tcPr>
            <w:tcW w:w="851" w:type="dxa"/>
            <w:tcBorders>
              <w:top w:val="single" w:sz="4" w:space="0" w:color="auto"/>
              <w:left w:val="nil"/>
              <w:bottom w:val="single" w:sz="4" w:space="0" w:color="auto"/>
              <w:right w:val="single" w:sz="4" w:space="0" w:color="auto"/>
            </w:tcBorders>
            <w:shd w:val="clear" w:color="auto" w:fill="auto"/>
            <w:vAlign w:val="center"/>
          </w:tcPr>
          <w:p w14:paraId="68AA9C00"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F932C"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2E03C1"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52FE38"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EF94E4"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105.320,63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042FD3E9"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351.068,75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39E14678" w14:textId="77777777" w:rsidR="00BB20A9" w:rsidRPr="007B2126"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14.635.748,13</w:t>
            </w:r>
          </w:p>
        </w:tc>
      </w:tr>
      <w:tr w:rsidR="00BB20A9" w:rsidRPr="007B2126" w14:paraId="6E486018" w14:textId="77777777" w:rsidTr="001D318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D02740" w14:textId="77777777" w:rsidR="00BB20A9" w:rsidRPr="006308C1" w:rsidRDefault="00BB20A9" w:rsidP="001D3185">
            <w:pPr>
              <w:rPr>
                <w:rFonts w:ascii="Arial Narrow" w:hAnsi="Arial Narrow" w:cs="Arial"/>
                <w:sz w:val="16"/>
                <w:szCs w:val="16"/>
                <w:lang w:val="es-CR" w:eastAsia="es-CR"/>
              </w:rPr>
            </w:pPr>
            <w:r>
              <w:rPr>
                <w:rFonts w:ascii="Arial Narrow" w:hAnsi="Arial Narrow" w:cs="Arial"/>
                <w:sz w:val="16"/>
                <w:szCs w:val="16"/>
                <w:lang w:val="es-CR" w:eastAsia="es-CR"/>
              </w:rPr>
              <w:t>Paula Castillo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7E70DC" w14:textId="71BF271B" w:rsidR="00BB20A9"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CC32DC">
              <w:rPr>
                <w:rFonts w:ascii="Arial Narrow" w:hAnsi="Arial Narrow" w:cs="Arial"/>
                <w:sz w:val="16"/>
                <w:szCs w:val="16"/>
                <w:lang w:val="es-CR" w:eastAsia="es-CR"/>
              </w:rPr>
              <w:t>-</w:t>
            </w:r>
          </w:p>
          <w:p w14:paraId="16BC5AA7"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258124</w:t>
            </w:r>
          </w:p>
        </w:tc>
        <w:tc>
          <w:tcPr>
            <w:tcW w:w="709" w:type="dxa"/>
            <w:tcBorders>
              <w:top w:val="single" w:sz="4" w:space="0" w:color="auto"/>
              <w:left w:val="nil"/>
              <w:bottom w:val="single" w:sz="4" w:space="0" w:color="auto"/>
              <w:right w:val="single" w:sz="4" w:space="0" w:color="auto"/>
            </w:tcBorders>
            <w:shd w:val="clear" w:color="auto" w:fill="auto"/>
            <w:vAlign w:val="center"/>
          </w:tcPr>
          <w:p w14:paraId="52EE6B05"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2-497567</w:t>
            </w:r>
          </w:p>
        </w:tc>
        <w:tc>
          <w:tcPr>
            <w:tcW w:w="851" w:type="dxa"/>
            <w:tcBorders>
              <w:top w:val="single" w:sz="4" w:space="0" w:color="auto"/>
              <w:left w:val="nil"/>
              <w:bottom w:val="single" w:sz="4" w:space="0" w:color="auto"/>
              <w:right w:val="single" w:sz="4" w:space="0" w:color="auto"/>
            </w:tcBorders>
            <w:shd w:val="clear" w:color="auto" w:fill="auto"/>
            <w:vAlign w:val="center"/>
          </w:tcPr>
          <w:p w14:paraId="1F8C7B0E"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99290"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88D47" w14:textId="77777777" w:rsidR="00BB20A9" w:rsidRPr="0064253F" w:rsidRDefault="00BB20A9" w:rsidP="001D3185">
            <w:pPr>
              <w:jc w:val="center"/>
              <w:rPr>
                <w:rFonts w:ascii="Arial Narrow" w:hAnsi="Arial Narrow" w:cs="Arial"/>
                <w:sz w:val="15"/>
                <w:szCs w:val="15"/>
                <w:lang w:val="es-CR" w:eastAsia="es-CR"/>
              </w:rPr>
            </w:pPr>
            <w:r>
              <w:rPr>
                <w:rFonts w:ascii="Arial Narrow" w:hAnsi="Arial Narrow" w:cs="Arial"/>
                <w:sz w:val="15"/>
                <w:szCs w:val="15"/>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30DD71"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AC3388" w14:textId="77777777" w:rsidR="00BB20A9" w:rsidRPr="006308C1" w:rsidRDefault="00BB20A9" w:rsidP="001D318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112.820,63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6041CF6E" w14:textId="77777777" w:rsidR="00BB20A9" w:rsidRPr="006308C1" w:rsidRDefault="00BB20A9" w:rsidP="001D3185">
            <w:pPr>
              <w:jc w:val="center"/>
              <w:rPr>
                <w:rFonts w:ascii="Arial Narrow" w:hAnsi="Arial Narrow" w:cs="Arial"/>
                <w:sz w:val="16"/>
                <w:szCs w:val="16"/>
                <w:lang w:val="es-CR" w:eastAsia="es-CR"/>
              </w:rPr>
            </w:pPr>
            <w:r>
              <w:rPr>
                <w:rFonts w:ascii="Arial Narrow" w:hAnsi="Arial Narrow" w:cs="Arial"/>
                <w:sz w:val="16"/>
                <w:szCs w:val="16"/>
                <w:lang w:val="es-CR" w:eastAsia="es-CR"/>
              </w:rPr>
              <w:t>376.068,75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57BFA5CC" w14:textId="77777777" w:rsidR="00BB20A9" w:rsidRPr="006308C1" w:rsidRDefault="00BB20A9" w:rsidP="001D318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14.653.248,13</w:t>
            </w:r>
          </w:p>
        </w:tc>
      </w:tr>
      <w:tr w:rsidR="00BB20A9" w:rsidRPr="00F67547" w14:paraId="11030CDE" w14:textId="77777777" w:rsidTr="001D318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99B6284" w14:textId="77777777" w:rsidR="00BB20A9" w:rsidRPr="00F67547" w:rsidRDefault="00BB20A9" w:rsidP="001D318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91F4E14" w14:textId="77777777" w:rsidR="00BB20A9" w:rsidRPr="00F67547" w:rsidRDefault="00BB20A9" w:rsidP="001D3185">
            <w:pPr>
              <w:jc w:val="both"/>
              <w:rPr>
                <w:rFonts w:ascii="Arial Narrow" w:hAnsi="Arial Narrow" w:cs="Arial"/>
                <w:sz w:val="16"/>
                <w:szCs w:val="16"/>
                <w:lang w:val="es-CR"/>
              </w:rPr>
            </w:pPr>
            <w:r>
              <w:rPr>
                <w:rFonts w:ascii="Arial Narrow" w:hAnsi="Arial Narrow" w:cs="Arial"/>
                <w:sz w:val="16"/>
                <w:szCs w:val="16"/>
                <w:lang w:val="es-CR"/>
              </w:rPr>
              <w:t>CVE</w:t>
            </w:r>
            <w:r w:rsidRPr="00F67547">
              <w:rPr>
                <w:rFonts w:ascii="Arial Narrow" w:hAnsi="Arial Narrow" w:cs="Arial"/>
                <w:sz w:val="16"/>
                <w:szCs w:val="16"/>
                <w:lang w:val="es-CR"/>
              </w:rPr>
              <w:t xml:space="preserve">: Compra de </w:t>
            </w:r>
            <w:r>
              <w:rPr>
                <w:rFonts w:ascii="Arial Narrow" w:hAnsi="Arial Narrow" w:cs="Arial"/>
                <w:sz w:val="16"/>
                <w:szCs w:val="16"/>
                <w:lang w:val="es-CR"/>
              </w:rPr>
              <w:t>vivienda existente</w:t>
            </w:r>
          </w:p>
        </w:tc>
      </w:tr>
    </w:tbl>
    <w:p w14:paraId="3D114B95" w14:textId="77777777" w:rsidR="00BB20A9" w:rsidRDefault="00BB20A9" w:rsidP="00BB20A9">
      <w:pPr>
        <w:spacing w:line="360" w:lineRule="auto"/>
        <w:jc w:val="both"/>
        <w:rPr>
          <w:rFonts w:cs="Arial"/>
          <w:sz w:val="22"/>
          <w:szCs w:val="22"/>
        </w:rPr>
      </w:pPr>
    </w:p>
    <w:p w14:paraId="5B8D700A" w14:textId="77777777" w:rsidR="00BB20A9" w:rsidRPr="00FD161B" w:rsidRDefault="00BB20A9" w:rsidP="00BB20A9">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C101276" w14:textId="77777777" w:rsidR="00BB20A9" w:rsidRPr="00FD161B" w:rsidRDefault="00BB20A9" w:rsidP="00BB20A9">
      <w:pPr>
        <w:spacing w:line="360" w:lineRule="auto"/>
        <w:jc w:val="both"/>
        <w:rPr>
          <w:rFonts w:cs="Arial"/>
          <w:bCs/>
          <w:sz w:val="22"/>
          <w:szCs w:val="22"/>
        </w:rPr>
      </w:pPr>
    </w:p>
    <w:p w14:paraId="6FA1291B" w14:textId="77777777" w:rsidR="00BB20A9" w:rsidRPr="00FD161B" w:rsidRDefault="00BB20A9" w:rsidP="00BB20A9">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4B2F4C3" w14:textId="77777777" w:rsidR="00BB20A9" w:rsidRPr="00FD161B" w:rsidRDefault="00BB20A9" w:rsidP="00BB20A9">
      <w:pPr>
        <w:spacing w:line="360" w:lineRule="auto"/>
        <w:jc w:val="both"/>
        <w:rPr>
          <w:rFonts w:cs="Arial"/>
          <w:bCs/>
          <w:sz w:val="22"/>
          <w:szCs w:val="22"/>
        </w:rPr>
      </w:pPr>
    </w:p>
    <w:p w14:paraId="30648B5F" w14:textId="77777777" w:rsidR="00BB20A9" w:rsidRPr="00FD161B" w:rsidRDefault="00BB20A9" w:rsidP="00BB20A9">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C438DA3" w14:textId="77777777" w:rsidR="00BB20A9" w:rsidRPr="00FD161B" w:rsidRDefault="00BB20A9" w:rsidP="00BB20A9">
      <w:pPr>
        <w:spacing w:line="360" w:lineRule="auto"/>
        <w:jc w:val="both"/>
        <w:rPr>
          <w:rFonts w:cs="Arial"/>
          <w:bCs/>
          <w:sz w:val="22"/>
          <w:szCs w:val="22"/>
        </w:rPr>
      </w:pPr>
    </w:p>
    <w:p w14:paraId="669D5CB0" w14:textId="77777777" w:rsidR="00BB20A9" w:rsidRDefault="00BB20A9" w:rsidP="00BB20A9">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DF9A7CD" w14:textId="77777777" w:rsidR="00BB20A9" w:rsidRPr="00AB2826" w:rsidRDefault="00BB20A9" w:rsidP="00BB20A9">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A73179" w14:textId="77777777" w:rsidR="00BB20A9" w:rsidRPr="000B1F0D" w:rsidRDefault="00BB20A9" w:rsidP="00BB20A9">
      <w:pPr>
        <w:spacing w:line="360" w:lineRule="auto"/>
        <w:jc w:val="both"/>
        <w:rPr>
          <w:rFonts w:cs="Arial"/>
          <w:b/>
          <w:sz w:val="22"/>
        </w:rPr>
      </w:pPr>
      <w:r w:rsidRPr="00D14EAF">
        <w:rPr>
          <w:rFonts w:cs="Arial"/>
          <w:b/>
          <w:sz w:val="22"/>
        </w:rPr>
        <w:t>************</w:t>
      </w:r>
    </w:p>
    <w:p w14:paraId="29194AF7" w14:textId="77777777" w:rsidR="002B71CC" w:rsidRDefault="002B71CC" w:rsidP="002B71CC">
      <w:pPr>
        <w:spacing w:line="360" w:lineRule="auto"/>
        <w:jc w:val="both"/>
        <w:rPr>
          <w:rFonts w:cs="Arial"/>
          <w:sz w:val="22"/>
          <w:lang w:val="es-ES_tradnl"/>
        </w:rPr>
      </w:pPr>
    </w:p>
    <w:p w14:paraId="4A5DB9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56BAAD1" w14:textId="77777777" w:rsidR="00323C85" w:rsidRPr="002F0FBB" w:rsidRDefault="00323C85" w:rsidP="00323C85">
      <w:pPr>
        <w:spacing w:line="360" w:lineRule="auto"/>
        <w:ind w:right="51"/>
        <w:jc w:val="both"/>
        <w:rPr>
          <w:rFonts w:cs="Arial"/>
          <w:b/>
          <w:sz w:val="22"/>
          <w:szCs w:val="22"/>
        </w:rPr>
      </w:pPr>
      <w:r w:rsidRPr="002F0FBB">
        <w:rPr>
          <w:rFonts w:cs="Arial"/>
          <w:b/>
          <w:sz w:val="22"/>
          <w:szCs w:val="22"/>
        </w:rPr>
        <w:t>Considerando:</w:t>
      </w:r>
    </w:p>
    <w:p w14:paraId="7E84E73E" w14:textId="291D8A11" w:rsidR="00323C85" w:rsidRPr="002F0FBB" w:rsidRDefault="00323C85" w:rsidP="00323C8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660E72">
        <w:rPr>
          <w:rFonts w:cs="Arial"/>
          <w:sz w:val="22"/>
          <w:szCs w:val="22"/>
        </w:rPr>
        <w:t>0077</w:t>
      </w:r>
      <w:r w:rsidRPr="00EA7ADB">
        <w:rPr>
          <w:rFonts w:cs="Arial"/>
          <w:sz w:val="22"/>
          <w:szCs w:val="22"/>
        </w:rPr>
        <w:t>-20</w:t>
      </w:r>
      <w:r w:rsidR="00660E72">
        <w:rPr>
          <w:rFonts w:cs="Arial"/>
          <w:sz w:val="22"/>
          <w:szCs w:val="22"/>
        </w:rPr>
        <w:t>20</w:t>
      </w:r>
      <w:r w:rsidRPr="00EA7ADB">
        <w:rPr>
          <w:rFonts w:cs="Arial"/>
          <w:sz w:val="22"/>
          <w:szCs w:val="22"/>
        </w:rPr>
        <w:t xml:space="preserve"> del </w:t>
      </w:r>
      <w:r w:rsidR="00660E72">
        <w:rPr>
          <w:rFonts w:cs="Arial"/>
          <w:sz w:val="22"/>
          <w:szCs w:val="22"/>
        </w:rPr>
        <w:t>24</w:t>
      </w:r>
      <w:r w:rsidRPr="00EA7ADB">
        <w:rPr>
          <w:rFonts w:cs="Arial"/>
          <w:sz w:val="22"/>
          <w:szCs w:val="22"/>
        </w:rPr>
        <w:t xml:space="preserve"> de </w:t>
      </w:r>
      <w:r w:rsidR="00660E72">
        <w:rPr>
          <w:rFonts w:cs="Arial"/>
          <w:sz w:val="22"/>
          <w:szCs w:val="22"/>
        </w:rPr>
        <w:t>enero</w:t>
      </w:r>
      <w:r w:rsidRPr="00EA7ADB">
        <w:rPr>
          <w:rFonts w:cs="Arial"/>
          <w:sz w:val="22"/>
          <w:szCs w:val="22"/>
        </w:rPr>
        <w:t xml:space="preserve"> de 20</w:t>
      </w:r>
      <w:r w:rsidR="00660E72">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660E72">
        <w:rPr>
          <w:rFonts w:cs="Arial"/>
          <w:color w:val="000000"/>
          <w:sz w:val="22"/>
          <w:szCs w:val="22"/>
        </w:rPr>
        <w:t>0051</w:t>
      </w:r>
      <w:r w:rsidRPr="00EA7ADB">
        <w:rPr>
          <w:rFonts w:cs="Arial"/>
          <w:color w:val="000000"/>
          <w:sz w:val="22"/>
          <w:szCs w:val="22"/>
        </w:rPr>
        <w:t>-20</w:t>
      </w:r>
      <w:r w:rsidR="00660E72">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lang w:val="es-ES_tradnl"/>
        </w:rPr>
        <w:t xml:space="preserve">ampliar el plazo del </w:t>
      </w:r>
      <w:r>
        <w:rPr>
          <w:rFonts w:cs="Arial"/>
          <w:sz w:val="22"/>
          <w:lang w:val="es-ES_tradnl"/>
        </w:rPr>
        <w:lastRenderedPageBreak/>
        <w:t xml:space="preserve">contrato de administración de recursos </w:t>
      </w:r>
      <w:r w:rsidR="00660E72">
        <w:rPr>
          <w:rFonts w:cs="Arial"/>
          <w:sz w:val="22"/>
          <w:lang w:val="es-ES_tradnl"/>
        </w:rPr>
        <w:t>del</w:t>
      </w:r>
      <w:r>
        <w:rPr>
          <w:rFonts w:cs="Arial"/>
          <w:sz w:val="22"/>
          <w:lang w:val="es-ES_tradnl"/>
        </w:rPr>
        <w:t xml:space="preserve"> </w:t>
      </w:r>
      <w:r w:rsidRPr="002E30F1">
        <w:rPr>
          <w:rFonts w:cs="Arial"/>
          <w:sz w:val="22"/>
          <w:szCs w:val="22"/>
        </w:rPr>
        <w:t>proyecto</w:t>
      </w:r>
      <w:r w:rsidRPr="001726C4">
        <w:rPr>
          <w:rFonts w:cs="Arial"/>
          <w:bCs/>
          <w:sz w:val="22"/>
          <w:szCs w:val="22"/>
        </w:rPr>
        <w:t xml:space="preserve"> </w:t>
      </w:r>
      <w:r w:rsidR="00660E72">
        <w:rPr>
          <w:rFonts w:cs="Arial"/>
          <w:color w:val="000000"/>
          <w:sz w:val="22"/>
          <w:szCs w:val="22"/>
        </w:rPr>
        <w:t>La Perla</w:t>
      </w:r>
      <w:r w:rsidR="00660E72">
        <w:rPr>
          <w:rFonts w:cs="Arial"/>
          <w:sz w:val="22"/>
          <w:szCs w:val="22"/>
        </w:rPr>
        <w:t xml:space="preserve">, </w:t>
      </w:r>
      <w:r w:rsidR="00660E72" w:rsidRPr="009C1F77">
        <w:rPr>
          <w:rFonts w:cs="Arial"/>
          <w:sz w:val="22"/>
          <w:szCs w:val="22"/>
        </w:rPr>
        <w:t xml:space="preserve">ubicado en </w:t>
      </w:r>
      <w:r w:rsidR="00660E72">
        <w:rPr>
          <w:rFonts w:cs="Arial"/>
          <w:sz w:val="22"/>
          <w:szCs w:val="22"/>
        </w:rPr>
        <w:t>el distrito y cantón de Guácimo, p</w:t>
      </w:r>
      <w:r w:rsidR="00660E72" w:rsidRPr="009C1F77">
        <w:rPr>
          <w:rFonts w:cs="Arial"/>
          <w:sz w:val="22"/>
          <w:szCs w:val="22"/>
        </w:rPr>
        <w:t xml:space="preserve">rovincia de </w:t>
      </w:r>
      <w:r w:rsidR="00660E72">
        <w:rPr>
          <w:rFonts w:cs="Arial"/>
          <w:sz w:val="22"/>
          <w:szCs w:val="22"/>
        </w:rPr>
        <w:t>Limón</w:t>
      </w:r>
      <w:r w:rsidRPr="001726C4">
        <w:rPr>
          <w:rFonts w:cs="Arial"/>
          <w:color w:val="000000"/>
          <w:sz w:val="22"/>
          <w:szCs w:val="22"/>
        </w:rPr>
        <w:t xml:space="preserve">, y financiado al amparo del artículo 59 de la Ley del Sistema Financiero Nacional para la Vivienda, por medio del acuerdo </w:t>
      </w:r>
      <w:r w:rsidRPr="001726C4">
        <w:rPr>
          <w:rFonts w:cs="Arial"/>
          <w:sz w:val="22"/>
          <w:szCs w:val="22"/>
        </w:rPr>
        <w:t xml:space="preserve">número </w:t>
      </w:r>
      <w:r w:rsidR="00660E72">
        <w:rPr>
          <w:rFonts w:cs="Arial"/>
          <w:color w:val="000000"/>
          <w:sz w:val="22"/>
          <w:szCs w:val="22"/>
        </w:rPr>
        <w:t>2</w:t>
      </w:r>
      <w:r w:rsidR="00660E72" w:rsidRPr="00BB303F">
        <w:rPr>
          <w:rFonts w:cs="Arial"/>
          <w:color w:val="000000"/>
          <w:sz w:val="22"/>
          <w:szCs w:val="22"/>
        </w:rPr>
        <w:t xml:space="preserve"> de la sesión </w:t>
      </w:r>
      <w:r w:rsidR="00660E72">
        <w:rPr>
          <w:rFonts w:cs="Arial"/>
          <w:color w:val="000000"/>
          <w:sz w:val="22"/>
          <w:szCs w:val="22"/>
        </w:rPr>
        <w:t>82</w:t>
      </w:r>
      <w:r w:rsidR="00660E72" w:rsidRPr="00BB303F">
        <w:rPr>
          <w:rFonts w:cs="Arial"/>
          <w:color w:val="000000"/>
          <w:sz w:val="22"/>
          <w:szCs w:val="22"/>
        </w:rPr>
        <w:t>-201</w:t>
      </w:r>
      <w:r w:rsidR="00660E72">
        <w:rPr>
          <w:rFonts w:cs="Arial"/>
          <w:color w:val="000000"/>
          <w:sz w:val="22"/>
          <w:szCs w:val="22"/>
        </w:rPr>
        <w:t>5</w:t>
      </w:r>
      <w:r w:rsidR="00660E72" w:rsidRPr="00BB303F">
        <w:rPr>
          <w:rFonts w:cs="Arial"/>
          <w:color w:val="000000"/>
          <w:sz w:val="22"/>
          <w:szCs w:val="22"/>
        </w:rPr>
        <w:t xml:space="preserve"> del </w:t>
      </w:r>
      <w:r w:rsidR="00660E72">
        <w:rPr>
          <w:rFonts w:cs="Arial"/>
          <w:color w:val="000000"/>
          <w:sz w:val="22"/>
          <w:szCs w:val="22"/>
        </w:rPr>
        <w:t>23</w:t>
      </w:r>
      <w:r w:rsidR="00660E72" w:rsidRPr="00BB303F">
        <w:rPr>
          <w:rFonts w:cs="Arial"/>
          <w:color w:val="000000"/>
          <w:sz w:val="22"/>
          <w:szCs w:val="22"/>
        </w:rPr>
        <w:t xml:space="preserve"> de </w:t>
      </w:r>
      <w:r w:rsidR="00660E72">
        <w:rPr>
          <w:rFonts w:cs="Arial"/>
          <w:color w:val="000000"/>
          <w:sz w:val="22"/>
          <w:szCs w:val="22"/>
        </w:rPr>
        <w:t xml:space="preserve">diciembre </w:t>
      </w:r>
      <w:r w:rsidR="00660E72" w:rsidRPr="00BB303F">
        <w:rPr>
          <w:rFonts w:cs="Arial"/>
          <w:color w:val="000000"/>
          <w:sz w:val="22"/>
          <w:szCs w:val="22"/>
        </w:rPr>
        <w:t>de 201</w:t>
      </w:r>
      <w:r w:rsidR="00660E72">
        <w:rPr>
          <w:rFonts w:cs="Arial"/>
          <w:color w:val="000000"/>
          <w:sz w:val="22"/>
          <w:szCs w:val="22"/>
        </w:rPr>
        <w:t>5</w:t>
      </w:r>
      <w:r>
        <w:rPr>
          <w:rFonts w:cs="Arial"/>
          <w:sz w:val="22"/>
          <w:szCs w:val="22"/>
        </w:rPr>
        <w:t>.</w:t>
      </w:r>
    </w:p>
    <w:p w14:paraId="0151CEEE" w14:textId="3A7C3031" w:rsidR="00323C85" w:rsidRDefault="00323C85" w:rsidP="002B71CC">
      <w:pPr>
        <w:spacing w:line="360" w:lineRule="auto"/>
        <w:jc w:val="both"/>
        <w:rPr>
          <w:rFonts w:cs="Arial"/>
          <w:sz w:val="22"/>
          <w:szCs w:val="22"/>
        </w:rPr>
      </w:pPr>
    </w:p>
    <w:p w14:paraId="451612BB" w14:textId="63C36042" w:rsidR="00660E72" w:rsidRDefault="00323C85" w:rsidP="00323C85">
      <w:pPr>
        <w:spacing w:line="360" w:lineRule="auto"/>
        <w:jc w:val="both"/>
        <w:rPr>
          <w:rFonts w:cs="Arial"/>
          <w:color w:val="000000"/>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w:t>
      </w:r>
      <w:r w:rsidRPr="00001E73">
        <w:rPr>
          <w:rFonts w:cs="Arial"/>
          <w:sz w:val="22"/>
          <w:szCs w:val="22"/>
          <w:lang w:val="es-ES_tradnl"/>
        </w:rPr>
        <w:t xml:space="preserve">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w:t>
      </w:r>
      <w:r w:rsidR="00660E72">
        <w:rPr>
          <w:rFonts w:cs="Arial"/>
          <w:color w:val="000000"/>
          <w:sz w:val="22"/>
          <w:szCs w:val="22"/>
        </w:rPr>
        <w:t>tres</w:t>
      </w:r>
      <w:r>
        <w:rPr>
          <w:rFonts w:cs="Arial"/>
          <w:color w:val="000000"/>
          <w:sz w:val="22"/>
          <w:szCs w:val="22"/>
        </w:rPr>
        <w:t xml:space="preserve"> meses el plazo </w:t>
      </w:r>
      <w:r w:rsidR="00660E72">
        <w:rPr>
          <w:rFonts w:cs="Arial"/>
          <w:color w:val="000000"/>
          <w:sz w:val="22"/>
          <w:szCs w:val="22"/>
        </w:rPr>
        <w:t>del contrato, para concluir los procesos de giro de recursos pendientes de cobro, la liberación de las garantías y la ejecución del cierre técnico y financiero</w:t>
      </w:r>
      <w:r w:rsidR="002F39BB">
        <w:rPr>
          <w:rFonts w:cs="Arial"/>
          <w:color w:val="000000"/>
          <w:sz w:val="22"/>
          <w:szCs w:val="22"/>
        </w:rPr>
        <w:t xml:space="preserve"> del proyecto.</w:t>
      </w:r>
    </w:p>
    <w:p w14:paraId="0439C5E5" w14:textId="77777777" w:rsidR="00660E72" w:rsidRDefault="00660E72" w:rsidP="00323C85">
      <w:pPr>
        <w:spacing w:line="360" w:lineRule="auto"/>
        <w:jc w:val="both"/>
        <w:rPr>
          <w:rFonts w:cs="Arial"/>
          <w:color w:val="000000"/>
          <w:sz w:val="22"/>
          <w:szCs w:val="22"/>
        </w:rPr>
      </w:pPr>
    </w:p>
    <w:p w14:paraId="463EFA0A" w14:textId="2D8EF3F7" w:rsidR="00323C85" w:rsidRDefault="00323C85" w:rsidP="00323C85">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EA7ADB">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4424E5">
        <w:rPr>
          <w:rFonts w:cs="Arial"/>
          <w:color w:val="000000"/>
          <w:sz w:val="22"/>
          <w:szCs w:val="22"/>
        </w:rPr>
        <w:t>0051</w:t>
      </w:r>
      <w:r w:rsidRPr="00EA7ADB">
        <w:rPr>
          <w:rFonts w:cs="Arial"/>
          <w:color w:val="000000"/>
          <w:sz w:val="22"/>
          <w:szCs w:val="22"/>
        </w:rPr>
        <w:t>-20</w:t>
      </w:r>
      <w:r w:rsidR="004424E5">
        <w:rPr>
          <w:rFonts w:cs="Arial"/>
          <w:color w:val="000000"/>
          <w:sz w:val="22"/>
          <w:szCs w:val="22"/>
        </w:rPr>
        <w:t>20</w:t>
      </w:r>
      <w:r w:rsidRPr="00EA7ADB">
        <w:rPr>
          <w:rFonts w:cs="Arial"/>
          <w:sz w:val="22"/>
          <w:szCs w:val="22"/>
        </w:rPr>
        <w:t>.</w:t>
      </w:r>
    </w:p>
    <w:p w14:paraId="49519654" w14:textId="77777777" w:rsidR="00323C85" w:rsidRDefault="00323C85" w:rsidP="002B71CC">
      <w:pPr>
        <w:spacing w:line="360" w:lineRule="auto"/>
        <w:jc w:val="both"/>
        <w:rPr>
          <w:rFonts w:cs="Arial"/>
          <w:sz w:val="22"/>
          <w:szCs w:val="22"/>
        </w:rPr>
      </w:pPr>
    </w:p>
    <w:p w14:paraId="0CFFC16C" w14:textId="77777777" w:rsidR="00323C85" w:rsidRPr="002F0FBB" w:rsidRDefault="00323C85" w:rsidP="00323C85">
      <w:pPr>
        <w:spacing w:line="360" w:lineRule="auto"/>
        <w:jc w:val="both"/>
        <w:rPr>
          <w:rFonts w:cs="Arial"/>
          <w:b/>
          <w:sz w:val="22"/>
          <w:szCs w:val="22"/>
        </w:rPr>
      </w:pPr>
      <w:r w:rsidRPr="002F0FBB">
        <w:rPr>
          <w:rFonts w:cs="Arial"/>
          <w:b/>
          <w:sz w:val="22"/>
          <w:szCs w:val="22"/>
        </w:rPr>
        <w:t>Por tanto, se acuerda:</w:t>
      </w:r>
    </w:p>
    <w:p w14:paraId="355FF16F" w14:textId="77777777" w:rsidR="005E58D8" w:rsidRDefault="00323C85" w:rsidP="00323C85">
      <w:pPr>
        <w:autoSpaceDE w:val="0"/>
        <w:autoSpaceDN w:val="0"/>
        <w:adjustRightInd w:val="0"/>
        <w:spacing w:line="360" w:lineRule="auto"/>
        <w:jc w:val="both"/>
        <w:rPr>
          <w:rFonts w:cs="Arial"/>
          <w:color w:val="000000"/>
          <w:sz w:val="22"/>
          <w:szCs w:val="22"/>
        </w:rPr>
      </w:pPr>
      <w:r w:rsidRPr="00156640">
        <w:rPr>
          <w:rFonts w:cs="Arial"/>
          <w:b/>
          <w:bCs/>
          <w:sz w:val="22"/>
          <w:szCs w:val="22"/>
        </w:rPr>
        <w:t>1)</w:t>
      </w:r>
      <w:r>
        <w:rPr>
          <w:rFonts w:cs="Arial"/>
          <w:sz w:val="22"/>
          <w:szCs w:val="22"/>
        </w:rPr>
        <w:t xml:space="preserve"> </w:t>
      </w:r>
      <w:r w:rsidRPr="008B34C2">
        <w:rPr>
          <w:rFonts w:cs="Arial"/>
          <w:sz w:val="22"/>
          <w:szCs w:val="22"/>
        </w:rPr>
        <w:t>A</w:t>
      </w:r>
      <w:r>
        <w:rPr>
          <w:rFonts w:cs="Arial"/>
          <w:sz w:val="22"/>
          <w:szCs w:val="22"/>
        </w:rPr>
        <w:t xml:space="preserve">utorizar a la Mutual Cartago </w:t>
      </w:r>
      <w:r w:rsidRPr="00156640">
        <w:rPr>
          <w:rFonts w:cs="Arial"/>
          <w:color w:val="000000"/>
          <w:sz w:val="22"/>
          <w:szCs w:val="22"/>
        </w:rPr>
        <w:t>de Ahorro y Préstamo</w:t>
      </w:r>
      <w:r>
        <w:rPr>
          <w:rFonts w:cs="Arial"/>
          <w:color w:val="000000"/>
          <w:sz w:val="22"/>
          <w:szCs w:val="22"/>
        </w:rPr>
        <w:t xml:space="preserve">, </w:t>
      </w:r>
      <w:r w:rsidRPr="008B34C2">
        <w:rPr>
          <w:rFonts w:cs="Arial"/>
          <w:sz w:val="22"/>
          <w:szCs w:val="22"/>
        </w:rPr>
        <w:t xml:space="preserve">para el proyecto habitacional </w:t>
      </w:r>
      <w:r w:rsidR="005E58D8">
        <w:rPr>
          <w:rFonts w:cs="Arial"/>
          <w:sz w:val="22"/>
          <w:szCs w:val="22"/>
        </w:rPr>
        <w:t>La Perla</w:t>
      </w:r>
      <w:r w:rsidRPr="008B34C2">
        <w:rPr>
          <w:rFonts w:cs="Arial"/>
          <w:sz w:val="22"/>
          <w:szCs w:val="22"/>
        </w:rPr>
        <w:t xml:space="preserve">, una prórroga de </w:t>
      </w:r>
      <w:r w:rsidR="005E58D8">
        <w:rPr>
          <w:rFonts w:cs="Arial"/>
          <w:sz w:val="22"/>
          <w:szCs w:val="22"/>
        </w:rPr>
        <w:t>tres</w:t>
      </w:r>
      <w:r>
        <w:rPr>
          <w:rFonts w:cs="Arial"/>
          <w:sz w:val="22"/>
          <w:szCs w:val="22"/>
        </w:rPr>
        <w:t xml:space="preserve"> meses, a partir de la firma del nuevo contrato de administración de recursos, </w:t>
      </w:r>
      <w:r>
        <w:rPr>
          <w:rFonts w:cs="Arial"/>
          <w:color w:val="000000"/>
          <w:sz w:val="22"/>
          <w:szCs w:val="22"/>
        </w:rPr>
        <w:t xml:space="preserve">para finiquitar </w:t>
      </w:r>
      <w:r w:rsidR="005E58D8">
        <w:rPr>
          <w:rFonts w:cs="Arial"/>
          <w:color w:val="000000"/>
          <w:sz w:val="22"/>
          <w:szCs w:val="22"/>
        </w:rPr>
        <w:t>los procesos de giro de recursos pendientes de cobro, la liberación de las garantías y la ejecución del cierre técnico y financiero del proyecto.</w:t>
      </w:r>
    </w:p>
    <w:p w14:paraId="436F5B70" w14:textId="77777777" w:rsidR="00323C85" w:rsidRDefault="00323C85" w:rsidP="00323C85">
      <w:pPr>
        <w:autoSpaceDE w:val="0"/>
        <w:autoSpaceDN w:val="0"/>
        <w:adjustRightInd w:val="0"/>
        <w:spacing w:line="360" w:lineRule="auto"/>
        <w:jc w:val="both"/>
        <w:rPr>
          <w:rFonts w:cs="Arial"/>
          <w:color w:val="000000"/>
          <w:sz w:val="22"/>
          <w:szCs w:val="22"/>
        </w:rPr>
      </w:pPr>
    </w:p>
    <w:p w14:paraId="67EE255F" w14:textId="14EDB934" w:rsidR="002B71CC" w:rsidRDefault="00323C85" w:rsidP="005E58D8">
      <w:pPr>
        <w:pStyle w:val="Ttulo2"/>
        <w:spacing w:line="360" w:lineRule="auto"/>
        <w:rPr>
          <w:rFonts w:cs="Arial"/>
          <w:szCs w:val="22"/>
        </w:rPr>
      </w:pPr>
      <w:r>
        <w:rPr>
          <w:rFonts w:cs="Arial"/>
          <w:i w:val="0"/>
          <w:iCs/>
          <w:szCs w:val="22"/>
          <w:u w:val="none"/>
          <w:lang w:val="es-ES_tradnl"/>
        </w:rPr>
        <w:t>2</w:t>
      </w:r>
      <w:r w:rsidRPr="00CB0CD6">
        <w:rPr>
          <w:rFonts w:cs="Arial"/>
          <w:i w:val="0"/>
          <w:iCs/>
          <w:szCs w:val="22"/>
          <w:u w:val="none"/>
          <w:lang w:val="es-ES_tradnl"/>
        </w:rPr>
        <w:t xml:space="preserve">) </w:t>
      </w:r>
      <w:r w:rsidRPr="00CB0CD6">
        <w:rPr>
          <w:rFonts w:cs="Arial"/>
          <w:b w:val="0"/>
          <w:bCs/>
          <w:i w:val="0"/>
          <w:iCs/>
          <w:szCs w:val="22"/>
          <w:u w:val="none"/>
          <w:lang w:val="es-ES_tradnl"/>
        </w:rPr>
        <w:t xml:space="preserve">Deberá realizarse un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w:t>
      </w:r>
      <w:r>
        <w:rPr>
          <w:rFonts w:cs="Arial"/>
          <w:b w:val="0"/>
          <w:bCs/>
          <w:i w:val="0"/>
          <w:iCs/>
          <w:szCs w:val="22"/>
          <w:u w:val="none"/>
          <w:lang w:val="es-ES_tradnl"/>
        </w:rPr>
        <w:t xml:space="preserve">con el plazo autorizado en </w:t>
      </w:r>
      <w:r w:rsidRPr="00CB0CD6">
        <w:rPr>
          <w:rFonts w:cs="Arial"/>
          <w:b w:val="0"/>
          <w:bCs/>
          <w:i w:val="0"/>
          <w:iCs/>
          <w:szCs w:val="22"/>
          <w:u w:val="none"/>
          <w:lang w:val="es-CR"/>
        </w:rPr>
        <w:t>el presente acuerdo.</w:t>
      </w:r>
    </w:p>
    <w:p w14:paraId="361C9E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FF5127" w14:textId="77777777" w:rsidR="002B71CC" w:rsidRPr="00D14EAF" w:rsidRDefault="002B71CC" w:rsidP="002B71CC">
      <w:pPr>
        <w:spacing w:line="360" w:lineRule="auto"/>
        <w:jc w:val="both"/>
        <w:rPr>
          <w:rFonts w:cs="Arial"/>
          <w:b/>
          <w:sz w:val="22"/>
        </w:rPr>
      </w:pPr>
      <w:r w:rsidRPr="00D14EAF">
        <w:rPr>
          <w:rFonts w:cs="Arial"/>
          <w:b/>
          <w:sz w:val="22"/>
        </w:rPr>
        <w:t>************</w:t>
      </w:r>
    </w:p>
    <w:p w14:paraId="775D9F6B" w14:textId="77777777" w:rsidR="002B71CC" w:rsidRDefault="002B71CC" w:rsidP="002B71CC">
      <w:pPr>
        <w:spacing w:line="360" w:lineRule="auto"/>
        <w:jc w:val="both"/>
        <w:rPr>
          <w:rFonts w:cs="Arial"/>
          <w:sz w:val="22"/>
          <w:lang w:val="es-ES_tradnl"/>
        </w:rPr>
      </w:pPr>
    </w:p>
    <w:p w14:paraId="5DB9BFE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6125F96" w14:textId="7A52B846" w:rsidR="0091695B" w:rsidRDefault="0091695B" w:rsidP="002B71CC">
      <w:pPr>
        <w:spacing w:line="360" w:lineRule="auto"/>
        <w:jc w:val="both"/>
        <w:rPr>
          <w:rFonts w:cs="Arial"/>
          <w:sz w:val="22"/>
          <w:lang w:val="es-ES_tradnl"/>
        </w:rPr>
      </w:pPr>
      <w:r>
        <w:rPr>
          <w:rFonts w:cs="Arial"/>
          <w:sz w:val="22"/>
          <w:szCs w:val="22"/>
        </w:rPr>
        <w:t xml:space="preserve">Instruir a la </w:t>
      </w:r>
      <w:r w:rsidRPr="0091695B">
        <w:rPr>
          <w:rFonts w:cs="Arial"/>
          <w:sz w:val="22"/>
          <w:szCs w:val="22"/>
          <w:lang w:val="es-ES_tradnl"/>
        </w:rPr>
        <w:t>Gerencia General</w:t>
      </w:r>
      <w:r>
        <w:rPr>
          <w:rFonts w:cs="Arial"/>
          <w:sz w:val="22"/>
          <w:szCs w:val="22"/>
          <w:lang w:val="es-ES_tradnl"/>
        </w:rPr>
        <w:t xml:space="preserve">, para </w:t>
      </w:r>
      <w:r w:rsidR="00152633">
        <w:rPr>
          <w:rFonts w:cs="Arial"/>
          <w:sz w:val="22"/>
          <w:szCs w:val="22"/>
          <w:lang w:val="es-ES_tradnl"/>
        </w:rPr>
        <w:t xml:space="preserve">que </w:t>
      </w:r>
      <w:r>
        <w:rPr>
          <w:rFonts w:cs="Arial"/>
          <w:sz w:val="22"/>
          <w:szCs w:val="22"/>
          <w:lang w:val="es-ES_tradnl"/>
        </w:rPr>
        <w:t>redact</w:t>
      </w:r>
      <w:r w:rsidR="00152633">
        <w:rPr>
          <w:rFonts w:cs="Arial"/>
          <w:sz w:val="22"/>
          <w:szCs w:val="22"/>
          <w:lang w:val="es-ES_tradnl"/>
        </w:rPr>
        <w:t>e</w:t>
      </w:r>
      <w:r>
        <w:rPr>
          <w:rFonts w:cs="Arial"/>
          <w:sz w:val="22"/>
          <w:szCs w:val="22"/>
          <w:lang w:val="es-ES_tradnl"/>
        </w:rPr>
        <w:t xml:space="preserve"> </w:t>
      </w:r>
      <w:r>
        <w:rPr>
          <w:rFonts w:cs="Arial"/>
          <w:sz w:val="22"/>
          <w:lang w:val="es-ES_tradnl"/>
        </w:rPr>
        <w:t xml:space="preserve">una queja formal ante la </w:t>
      </w:r>
      <w:r w:rsidRPr="00D532C5">
        <w:rPr>
          <w:rFonts w:cs="Arial"/>
          <w:sz w:val="22"/>
          <w:lang w:val="es-ES_tradnl"/>
        </w:rPr>
        <w:t>Junta Directiva</w:t>
      </w:r>
      <w:r>
        <w:rPr>
          <w:rFonts w:cs="Arial"/>
          <w:sz w:val="22"/>
          <w:lang w:val="es-ES_tradnl"/>
        </w:rPr>
        <w:t xml:space="preserve"> del AyA, la cual sería suscrita por parte de la Presidenta de este Órgano Colegiado, exponiendo el costo que para el FOSUVI, tanto en números absolutos como en soluciones de vivienda dejadas de otorgar, ha generado la lenta gestión de esa institución en cuanto a la recepción de la planta de tratamiento del proyecto San Martín de Siquirres</w:t>
      </w:r>
      <w:r w:rsidR="003F2A15">
        <w:rPr>
          <w:rFonts w:cs="Arial"/>
          <w:sz w:val="22"/>
          <w:lang w:val="es-ES_tradnl"/>
        </w:rPr>
        <w:t xml:space="preserve">, </w:t>
      </w:r>
      <w:r w:rsidR="00DB25E0">
        <w:rPr>
          <w:rFonts w:cs="Arial"/>
          <w:sz w:val="22"/>
          <w:lang w:val="es-ES_tradnl"/>
        </w:rPr>
        <w:t xml:space="preserve">incluyendo en dicha nota las condiciones de retraso asociadas a la visita del AyA para revisar la topografía y otros, lo cual ha implicado costos importantes para el BANHVI. </w:t>
      </w:r>
    </w:p>
    <w:p w14:paraId="3BAEA146" w14:textId="77777777" w:rsidR="0091695B" w:rsidRDefault="0091695B" w:rsidP="002B71CC">
      <w:pPr>
        <w:spacing w:line="360" w:lineRule="auto"/>
        <w:jc w:val="both"/>
        <w:rPr>
          <w:rFonts w:cs="Arial"/>
          <w:sz w:val="22"/>
          <w:lang w:val="es-ES_tradnl"/>
        </w:rPr>
      </w:pPr>
    </w:p>
    <w:p w14:paraId="423023C4" w14:textId="5F6794AD" w:rsidR="00F427CD" w:rsidRDefault="0091695B" w:rsidP="002B71CC">
      <w:pPr>
        <w:spacing w:line="360" w:lineRule="auto"/>
        <w:jc w:val="both"/>
        <w:rPr>
          <w:rFonts w:cs="Arial"/>
          <w:sz w:val="22"/>
          <w:szCs w:val="22"/>
        </w:rPr>
      </w:pPr>
      <w:r>
        <w:rPr>
          <w:rFonts w:cs="Arial"/>
          <w:sz w:val="22"/>
          <w:lang w:val="es-ES_tradnl"/>
        </w:rPr>
        <w:t xml:space="preserve">Complementariamente, se estima oportuno solicitar al Gerente General, que en la mesa de trabajo </w:t>
      </w:r>
      <w:r w:rsidR="00191C36">
        <w:rPr>
          <w:rFonts w:cs="Arial"/>
          <w:sz w:val="22"/>
          <w:lang w:val="es-ES_tradnl"/>
        </w:rPr>
        <w:t xml:space="preserve">conformada con el AyA y este Banco, entre otras instancias, </w:t>
      </w:r>
      <w:r>
        <w:rPr>
          <w:rFonts w:cs="Arial"/>
          <w:sz w:val="22"/>
          <w:lang w:val="es-ES_tradnl"/>
        </w:rPr>
        <w:t>demande acciones claras y definitivas por parte de</w:t>
      </w:r>
      <w:r w:rsidR="00191C36">
        <w:rPr>
          <w:rFonts w:cs="Arial"/>
          <w:sz w:val="22"/>
          <w:lang w:val="es-ES_tradnl"/>
        </w:rPr>
        <w:t xml:space="preserve"> esa institución, en torno a la </w:t>
      </w:r>
      <w:r>
        <w:rPr>
          <w:rFonts w:cs="Arial"/>
          <w:sz w:val="22"/>
          <w:lang w:val="es-ES_tradnl"/>
        </w:rPr>
        <w:t>recepción oportuna de las plantas de tratamiento</w:t>
      </w:r>
      <w:r w:rsidR="00191C36">
        <w:rPr>
          <w:rFonts w:cs="Arial"/>
          <w:sz w:val="22"/>
          <w:lang w:val="es-ES_tradnl"/>
        </w:rPr>
        <w:t>, en los proyectos de vivienda financiados con recursos del FOSUVI</w:t>
      </w:r>
      <w:r>
        <w:rPr>
          <w:rFonts w:cs="Arial"/>
          <w:sz w:val="22"/>
          <w:lang w:val="es-ES_tradnl"/>
        </w:rPr>
        <w:t>.</w:t>
      </w:r>
    </w:p>
    <w:p w14:paraId="521336FD" w14:textId="0951AFE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63179E0" w14:textId="77777777" w:rsidR="002B71CC" w:rsidRPr="00D14EAF" w:rsidRDefault="002B71CC" w:rsidP="002B71CC">
      <w:pPr>
        <w:spacing w:line="360" w:lineRule="auto"/>
        <w:jc w:val="both"/>
        <w:rPr>
          <w:rFonts w:cs="Arial"/>
          <w:b/>
          <w:sz w:val="22"/>
        </w:rPr>
      </w:pPr>
      <w:r w:rsidRPr="00D14EAF">
        <w:rPr>
          <w:rFonts w:cs="Arial"/>
          <w:b/>
          <w:sz w:val="22"/>
        </w:rPr>
        <w:t>************</w:t>
      </w:r>
    </w:p>
    <w:p w14:paraId="4A963D6B" w14:textId="77777777" w:rsidR="002B71CC" w:rsidRDefault="002B71CC" w:rsidP="002B71CC">
      <w:pPr>
        <w:spacing w:line="360" w:lineRule="auto"/>
        <w:jc w:val="both"/>
        <w:rPr>
          <w:rFonts w:cs="Arial"/>
          <w:sz w:val="22"/>
          <w:lang w:val="es-ES_tradnl"/>
        </w:rPr>
      </w:pPr>
    </w:p>
    <w:p w14:paraId="00BF05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8838922" w14:textId="77777777" w:rsidR="00B1381B" w:rsidRPr="002F0FBB" w:rsidRDefault="00B1381B" w:rsidP="00B1381B">
      <w:pPr>
        <w:spacing w:line="360" w:lineRule="auto"/>
        <w:ind w:right="51"/>
        <w:jc w:val="both"/>
        <w:rPr>
          <w:rFonts w:cs="Arial"/>
          <w:b/>
          <w:sz w:val="22"/>
          <w:szCs w:val="22"/>
        </w:rPr>
      </w:pPr>
      <w:r w:rsidRPr="002F0FBB">
        <w:rPr>
          <w:rFonts w:cs="Arial"/>
          <w:b/>
          <w:sz w:val="22"/>
          <w:szCs w:val="22"/>
        </w:rPr>
        <w:t>Considerando:</w:t>
      </w:r>
    </w:p>
    <w:p w14:paraId="2930C1D5" w14:textId="20F0631E" w:rsidR="00B1381B" w:rsidRPr="002F0FBB" w:rsidRDefault="00B1381B" w:rsidP="00B1381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686AFF">
        <w:rPr>
          <w:rFonts w:cs="Arial"/>
          <w:sz w:val="22"/>
          <w:szCs w:val="22"/>
        </w:rPr>
        <w:t>0075</w:t>
      </w:r>
      <w:r w:rsidRPr="00EA7ADB">
        <w:rPr>
          <w:rFonts w:cs="Arial"/>
          <w:sz w:val="22"/>
          <w:szCs w:val="22"/>
        </w:rPr>
        <w:t>-20</w:t>
      </w:r>
      <w:r w:rsidR="00686AFF">
        <w:rPr>
          <w:rFonts w:cs="Arial"/>
          <w:sz w:val="22"/>
          <w:szCs w:val="22"/>
        </w:rPr>
        <w:t>20</w:t>
      </w:r>
      <w:r w:rsidRPr="00EA7ADB">
        <w:rPr>
          <w:rFonts w:cs="Arial"/>
          <w:sz w:val="22"/>
          <w:szCs w:val="22"/>
        </w:rPr>
        <w:t xml:space="preserve"> del </w:t>
      </w:r>
      <w:r w:rsidR="00686AFF">
        <w:rPr>
          <w:rFonts w:cs="Arial"/>
          <w:sz w:val="22"/>
          <w:szCs w:val="22"/>
        </w:rPr>
        <w:t>24</w:t>
      </w:r>
      <w:r w:rsidRPr="00EA7ADB">
        <w:rPr>
          <w:rFonts w:cs="Arial"/>
          <w:sz w:val="22"/>
          <w:szCs w:val="22"/>
        </w:rPr>
        <w:t xml:space="preserve"> de </w:t>
      </w:r>
      <w:r w:rsidR="00686AFF">
        <w:rPr>
          <w:rFonts w:cs="Arial"/>
          <w:sz w:val="22"/>
          <w:szCs w:val="22"/>
        </w:rPr>
        <w:t>enero</w:t>
      </w:r>
      <w:r w:rsidRPr="00EA7ADB">
        <w:rPr>
          <w:rFonts w:cs="Arial"/>
          <w:sz w:val="22"/>
          <w:szCs w:val="22"/>
        </w:rPr>
        <w:t xml:space="preserve"> de 20</w:t>
      </w:r>
      <w:r w:rsidR="00686AFF">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686AFF">
        <w:rPr>
          <w:rFonts w:cs="Arial"/>
          <w:color w:val="000000"/>
          <w:sz w:val="22"/>
          <w:szCs w:val="22"/>
        </w:rPr>
        <w:t>0076</w:t>
      </w:r>
      <w:r w:rsidRPr="00EA7ADB">
        <w:rPr>
          <w:rFonts w:cs="Arial"/>
          <w:color w:val="000000"/>
          <w:sz w:val="22"/>
          <w:szCs w:val="22"/>
        </w:rPr>
        <w:t>-20</w:t>
      </w:r>
      <w:r w:rsidR="00686AFF">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sidR="00686AFF">
        <w:rPr>
          <w:rFonts w:cs="Arial"/>
          <w:color w:val="000000"/>
          <w:sz w:val="22"/>
          <w:szCs w:val="22"/>
        </w:rPr>
        <w:t>l Grupo Mutual Alajuela – La Vivienda</w:t>
      </w:r>
      <w:r>
        <w:rPr>
          <w:rFonts w:cs="Arial"/>
          <w:sz w:val="22"/>
          <w:szCs w:val="22"/>
        </w:rPr>
        <w:t xml:space="preserve"> de </w:t>
      </w:r>
      <w:r w:rsidRPr="002B0618">
        <w:rPr>
          <w:rFonts w:cs="Arial"/>
          <w:color w:val="000000"/>
          <w:sz w:val="22"/>
          <w:szCs w:val="22"/>
        </w:rPr>
        <w:t>Ahorro y Préstamo</w:t>
      </w:r>
      <w:r>
        <w:rPr>
          <w:rFonts w:cs="Arial"/>
          <w:color w:val="000000"/>
          <w:sz w:val="22"/>
          <w:szCs w:val="22"/>
        </w:rPr>
        <w:t xml:space="preserve"> (</w:t>
      </w:r>
      <w:r w:rsidR="00686AFF">
        <w:rPr>
          <w:rFonts w:cs="Arial"/>
          <w:color w:val="000000"/>
          <w:sz w:val="22"/>
          <w:szCs w:val="22"/>
        </w:rPr>
        <w:t>Grupo Mutual</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sidR="00686AFF">
        <w:rPr>
          <w:rFonts w:cs="Arial"/>
          <w:bCs/>
          <w:sz w:val="22"/>
          <w:szCs w:val="22"/>
        </w:rPr>
        <w:t>San Martín de Siquirres</w:t>
      </w:r>
      <w:r w:rsidRPr="001726C4">
        <w:rPr>
          <w:rFonts w:cs="Arial"/>
          <w:bCs/>
          <w:sz w:val="22"/>
          <w:szCs w:val="22"/>
        </w:rPr>
        <w:t xml:space="preserve">, </w:t>
      </w:r>
      <w:r w:rsidR="00686AFF" w:rsidRPr="009C1F77">
        <w:rPr>
          <w:rFonts w:cs="Arial"/>
          <w:sz w:val="22"/>
          <w:szCs w:val="22"/>
        </w:rPr>
        <w:t xml:space="preserve">ubicado en </w:t>
      </w:r>
      <w:r w:rsidR="00686AFF">
        <w:rPr>
          <w:rFonts w:cs="Arial"/>
          <w:sz w:val="22"/>
          <w:szCs w:val="22"/>
        </w:rPr>
        <w:t>el distrito y cantón de Siquirres, p</w:t>
      </w:r>
      <w:r w:rsidR="00686AFF" w:rsidRPr="009C1F77">
        <w:rPr>
          <w:rFonts w:cs="Arial"/>
          <w:sz w:val="22"/>
          <w:szCs w:val="22"/>
        </w:rPr>
        <w:t xml:space="preserve">rovincia de </w:t>
      </w:r>
      <w:r w:rsidR="00686AFF">
        <w:rPr>
          <w:rFonts w:cs="Arial"/>
          <w:sz w:val="22"/>
          <w:szCs w:val="22"/>
        </w:rPr>
        <w:t xml:space="preserve">Limón, y aprobado por medio del </w:t>
      </w:r>
      <w:r w:rsidR="00686AFF" w:rsidRPr="00E30ABB">
        <w:rPr>
          <w:rFonts w:cs="Arial"/>
          <w:sz w:val="22"/>
          <w:szCs w:val="22"/>
          <w:lang w:val="es-ES_tradnl"/>
        </w:rPr>
        <w:t>acuerdo N°</w:t>
      </w:r>
      <w:r w:rsidR="00686AFF">
        <w:rPr>
          <w:rFonts w:cs="Arial"/>
          <w:sz w:val="22"/>
          <w:szCs w:val="22"/>
          <w:lang w:val="es-ES_tradnl"/>
        </w:rPr>
        <w:t xml:space="preserve"> </w:t>
      </w:r>
      <w:r w:rsidR="00686AFF" w:rsidRPr="00E30ABB">
        <w:rPr>
          <w:rFonts w:cs="Arial"/>
          <w:sz w:val="22"/>
          <w:szCs w:val="22"/>
          <w:lang w:val="es-ES_tradnl"/>
        </w:rPr>
        <w:t>1</w:t>
      </w:r>
      <w:r w:rsidR="00686AFF" w:rsidRPr="00E30ABB">
        <w:rPr>
          <w:rFonts w:cs="Arial"/>
          <w:sz w:val="22"/>
          <w:szCs w:val="22"/>
        </w:rPr>
        <w:t xml:space="preserve"> de la sesión </w:t>
      </w:r>
      <w:r w:rsidR="00686AFF">
        <w:rPr>
          <w:rFonts w:cs="Arial"/>
          <w:sz w:val="22"/>
          <w:szCs w:val="22"/>
        </w:rPr>
        <w:t>42</w:t>
      </w:r>
      <w:r w:rsidR="00686AFF" w:rsidRPr="00E30ABB">
        <w:rPr>
          <w:rFonts w:cs="Arial"/>
          <w:sz w:val="22"/>
          <w:szCs w:val="22"/>
        </w:rPr>
        <w:t>-201</w:t>
      </w:r>
      <w:r w:rsidR="00686AFF">
        <w:rPr>
          <w:rFonts w:cs="Arial"/>
          <w:sz w:val="22"/>
          <w:szCs w:val="22"/>
        </w:rPr>
        <w:t>5</w:t>
      </w:r>
      <w:r w:rsidR="00686AFF" w:rsidRPr="00E30ABB">
        <w:rPr>
          <w:rFonts w:cs="Arial"/>
          <w:sz w:val="22"/>
          <w:szCs w:val="22"/>
        </w:rPr>
        <w:t xml:space="preserve"> del </w:t>
      </w:r>
      <w:r w:rsidR="00686AFF">
        <w:rPr>
          <w:rFonts w:cs="Arial"/>
          <w:sz w:val="22"/>
          <w:szCs w:val="22"/>
        </w:rPr>
        <w:t>13</w:t>
      </w:r>
      <w:r w:rsidR="00686AFF" w:rsidRPr="00E30ABB">
        <w:rPr>
          <w:rFonts w:cs="Arial"/>
          <w:sz w:val="22"/>
          <w:szCs w:val="22"/>
        </w:rPr>
        <w:t xml:space="preserve"> de </w:t>
      </w:r>
      <w:r w:rsidR="00686AFF">
        <w:rPr>
          <w:rFonts w:cs="Arial"/>
          <w:sz w:val="22"/>
          <w:szCs w:val="22"/>
        </w:rPr>
        <w:t>julio</w:t>
      </w:r>
      <w:r w:rsidR="00686AFF" w:rsidRPr="00E30ABB">
        <w:rPr>
          <w:rFonts w:cs="Arial"/>
          <w:sz w:val="22"/>
          <w:szCs w:val="22"/>
        </w:rPr>
        <w:t xml:space="preserve"> de 201</w:t>
      </w:r>
      <w:r w:rsidR="00686AFF">
        <w:rPr>
          <w:rFonts w:cs="Arial"/>
          <w:sz w:val="22"/>
          <w:szCs w:val="22"/>
        </w:rPr>
        <w:t>5</w:t>
      </w:r>
      <w:r>
        <w:rPr>
          <w:rFonts w:cs="Arial"/>
          <w:sz w:val="22"/>
          <w:szCs w:val="22"/>
        </w:rPr>
        <w:t>.</w:t>
      </w:r>
    </w:p>
    <w:p w14:paraId="4E88D21C" w14:textId="77777777" w:rsidR="00B1381B" w:rsidRDefault="00B1381B" w:rsidP="00B1381B">
      <w:pPr>
        <w:spacing w:line="360" w:lineRule="auto"/>
        <w:jc w:val="both"/>
        <w:rPr>
          <w:rFonts w:cs="Arial"/>
          <w:sz w:val="22"/>
          <w:szCs w:val="22"/>
        </w:rPr>
      </w:pPr>
    </w:p>
    <w:p w14:paraId="71F14BD1" w14:textId="5A3423CC" w:rsidR="00B1381B" w:rsidRDefault="00B1381B" w:rsidP="00B1381B">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por la suma de ¢</w:t>
      </w:r>
      <w:r w:rsidR="00686AFF">
        <w:rPr>
          <w:rFonts w:cs="Arial"/>
          <w:sz w:val="22"/>
          <w:szCs w:val="22"/>
          <w:lang w:val="es-ES_tradnl"/>
        </w:rPr>
        <w:t>43</w:t>
      </w:r>
      <w:r>
        <w:rPr>
          <w:rFonts w:cs="Arial"/>
          <w:sz w:val="22"/>
          <w:szCs w:val="22"/>
          <w:lang w:val="es-ES_tradnl"/>
        </w:rPr>
        <w:t>.</w:t>
      </w:r>
      <w:r w:rsidR="00686AFF">
        <w:rPr>
          <w:rFonts w:cs="Arial"/>
          <w:sz w:val="22"/>
          <w:szCs w:val="22"/>
          <w:lang w:val="es-ES_tradnl"/>
        </w:rPr>
        <w:t>705</w:t>
      </w:r>
      <w:r>
        <w:rPr>
          <w:rFonts w:cs="Arial"/>
          <w:sz w:val="22"/>
          <w:szCs w:val="22"/>
          <w:lang w:val="es-ES_tradnl"/>
        </w:rPr>
        <w:t>.</w:t>
      </w:r>
      <w:r w:rsidR="00686AFF">
        <w:rPr>
          <w:rFonts w:cs="Arial"/>
          <w:sz w:val="22"/>
          <w:szCs w:val="22"/>
          <w:lang w:val="es-ES_tradnl"/>
        </w:rPr>
        <w:t>768</w:t>
      </w:r>
      <w:r>
        <w:rPr>
          <w:rFonts w:cs="Arial"/>
          <w:sz w:val="22"/>
          <w:szCs w:val="22"/>
          <w:lang w:val="es-ES_tradnl"/>
        </w:rPr>
        <w:t>,</w:t>
      </w:r>
      <w:r w:rsidR="00686AFF">
        <w:rPr>
          <w:rFonts w:cs="Arial"/>
          <w:sz w:val="22"/>
          <w:szCs w:val="22"/>
          <w:lang w:val="es-ES_tradnl"/>
        </w:rPr>
        <w:t>91</w:t>
      </w:r>
      <w:r>
        <w:rPr>
          <w:rFonts w:cs="Arial"/>
          <w:sz w:val="22"/>
          <w:szCs w:val="22"/>
          <w:lang w:val="es-ES_tradnl"/>
        </w:rPr>
        <w:t xml:space="preserve"> de rubro</w:t>
      </w:r>
      <w:r w:rsidR="00686AFF">
        <w:rPr>
          <w:rFonts w:cs="Arial"/>
          <w:sz w:val="22"/>
          <w:szCs w:val="22"/>
          <w:lang w:val="es-ES_tradnl"/>
        </w:rPr>
        <w:t>s correspondientes a obras de infraestructura</w:t>
      </w:r>
      <w:r>
        <w:rPr>
          <w:rFonts w:cs="Arial"/>
          <w:sz w:val="22"/>
          <w:szCs w:val="22"/>
          <w:lang w:val="es-ES_tradnl"/>
        </w:rPr>
        <w:t xml:space="preserve"> y autorizar un </w:t>
      </w:r>
      <w:r w:rsidRPr="00AA6479">
        <w:rPr>
          <w:rFonts w:cs="Arial"/>
          <w:sz w:val="22"/>
          <w:szCs w:val="22"/>
          <w:lang w:val="es-ES_tradnl"/>
        </w:rPr>
        <w:t xml:space="preserve">financiamiento adicional </w:t>
      </w:r>
      <w:r>
        <w:rPr>
          <w:rFonts w:cs="Arial"/>
          <w:sz w:val="22"/>
          <w:szCs w:val="22"/>
          <w:lang w:val="es-ES_tradnl"/>
        </w:rPr>
        <w:t>por un monto de ¢</w:t>
      </w:r>
      <w:r w:rsidR="00686AFF">
        <w:rPr>
          <w:rFonts w:cs="Arial"/>
          <w:sz w:val="22"/>
          <w:szCs w:val="22"/>
          <w:lang w:val="es-ES_tradnl"/>
        </w:rPr>
        <w:t>28</w:t>
      </w:r>
      <w:r>
        <w:rPr>
          <w:rFonts w:cs="Arial"/>
          <w:sz w:val="22"/>
          <w:szCs w:val="22"/>
          <w:lang w:val="es-ES_tradnl"/>
        </w:rPr>
        <w:t>.</w:t>
      </w:r>
      <w:r w:rsidR="00686AFF">
        <w:rPr>
          <w:rFonts w:cs="Arial"/>
          <w:sz w:val="22"/>
          <w:szCs w:val="22"/>
          <w:lang w:val="es-ES_tradnl"/>
        </w:rPr>
        <w:t>083</w:t>
      </w:r>
      <w:r>
        <w:rPr>
          <w:rFonts w:cs="Arial"/>
          <w:sz w:val="22"/>
          <w:szCs w:val="22"/>
          <w:lang w:val="es-ES_tradnl"/>
        </w:rPr>
        <w:t>.</w:t>
      </w:r>
      <w:r w:rsidR="00686AFF">
        <w:rPr>
          <w:rFonts w:cs="Arial"/>
          <w:sz w:val="22"/>
          <w:szCs w:val="22"/>
          <w:lang w:val="es-ES_tradnl"/>
        </w:rPr>
        <w:t>926</w:t>
      </w:r>
      <w:r>
        <w:rPr>
          <w:rFonts w:cs="Arial"/>
          <w:sz w:val="22"/>
          <w:szCs w:val="22"/>
          <w:lang w:val="es-ES_tradnl"/>
        </w:rPr>
        <w:t>,</w:t>
      </w:r>
      <w:r w:rsidR="00686AFF">
        <w:rPr>
          <w:rFonts w:cs="Arial"/>
          <w:sz w:val="22"/>
          <w:szCs w:val="22"/>
          <w:lang w:val="es-ES_tradnl"/>
        </w:rPr>
        <w:t>48</w:t>
      </w:r>
      <w:r>
        <w:rPr>
          <w:rFonts w:cs="Arial"/>
          <w:sz w:val="22"/>
          <w:szCs w:val="22"/>
          <w:lang w:val="es-ES_tradnl"/>
        </w:rPr>
        <w:t>, con el propósito de costear gastos de operación y mantenimiento de la Planta de Tratamiento de Aguas Residuales (PTAR), según lo dictaminado por el Departamento Técnico.</w:t>
      </w:r>
    </w:p>
    <w:p w14:paraId="50F69459" w14:textId="77777777" w:rsidR="00B1381B" w:rsidRDefault="00B1381B" w:rsidP="00B1381B">
      <w:pPr>
        <w:spacing w:line="360" w:lineRule="auto"/>
        <w:jc w:val="both"/>
        <w:rPr>
          <w:rFonts w:cs="Arial"/>
          <w:sz w:val="22"/>
          <w:szCs w:val="22"/>
        </w:rPr>
      </w:pPr>
    </w:p>
    <w:p w14:paraId="1EA60B40" w14:textId="5C63223C" w:rsidR="00B1381B" w:rsidRDefault="00B1381B" w:rsidP="00B1381B">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w:t>
      </w:r>
      <w:r w:rsidR="00686AFF">
        <w:rPr>
          <w:rFonts w:cs="Arial"/>
          <w:sz w:val="22"/>
          <w:szCs w:val="22"/>
        </w:rPr>
        <w:t xml:space="preserve">estima pertinente </w:t>
      </w:r>
      <w:r w:rsidRPr="001B70B5">
        <w:rPr>
          <w:rFonts w:cs="Arial"/>
          <w:sz w:val="22"/>
          <w:szCs w:val="22"/>
        </w:rPr>
        <w:t>acoger la recomendación de la Administración</w:t>
      </w:r>
      <w:r w:rsidR="00686AFF">
        <w:rPr>
          <w:rFonts w:cs="Arial"/>
          <w:sz w:val="22"/>
          <w:szCs w:val="22"/>
        </w:rPr>
        <w:t xml:space="preserve"> con el propósito de no perjudicar la adecuada </w:t>
      </w:r>
      <w:r w:rsidRPr="001B70B5">
        <w:rPr>
          <w:rFonts w:cs="Arial"/>
          <w:sz w:val="22"/>
          <w:szCs w:val="22"/>
        </w:rPr>
        <w:t>y</w:t>
      </w:r>
      <w:r w:rsidR="00686AFF">
        <w:rPr>
          <w:rFonts w:cs="Arial"/>
          <w:sz w:val="22"/>
          <w:szCs w:val="22"/>
        </w:rPr>
        <w:t xml:space="preserve"> oportuna operación de la planta de tratamiento de aguas residuales</w:t>
      </w:r>
      <w:r w:rsidRPr="001B70B5">
        <w:rPr>
          <w:rFonts w:cs="Arial"/>
          <w:sz w:val="22"/>
          <w:szCs w:val="22"/>
        </w:rPr>
        <w:t xml:space="preserve">, </w:t>
      </w:r>
      <w:r w:rsidR="00686AFF">
        <w:rPr>
          <w:rFonts w:cs="Arial"/>
          <w:sz w:val="22"/>
          <w:szCs w:val="22"/>
        </w:rPr>
        <w:t xml:space="preserve">y </w:t>
      </w:r>
      <w:r w:rsidRPr="001B70B5">
        <w:rPr>
          <w:rFonts w:cs="Arial"/>
          <w:sz w:val="22"/>
          <w:szCs w:val="22"/>
        </w:rPr>
        <w:t>en consecuencia, lo que procede es modificar los parámetros del financiamiento otorgado a</w:t>
      </w:r>
      <w:r w:rsidR="00686AFF">
        <w:rPr>
          <w:rFonts w:cs="Arial"/>
          <w:sz w:val="22"/>
          <w:szCs w:val="22"/>
        </w:rPr>
        <w:t>l Grupo Mutual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686AFF">
        <w:rPr>
          <w:rFonts w:cs="Arial"/>
          <w:color w:val="000000"/>
          <w:sz w:val="22"/>
          <w:szCs w:val="22"/>
        </w:rPr>
        <w:t>0076</w:t>
      </w:r>
      <w:r w:rsidRPr="00EA7ADB">
        <w:rPr>
          <w:rFonts w:cs="Arial"/>
          <w:color w:val="000000"/>
          <w:sz w:val="22"/>
          <w:szCs w:val="22"/>
        </w:rPr>
        <w:t>-20</w:t>
      </w:r>
      <w:r w:rsidR="00686AFF">
        <w:rPr>
          <w:rFonts w:cs="Arial"/>
          <w:color w:val="000000"/>
          <w:sz w:val="22"/>
          <w:szCs w:val="22"/>
        </w:rPr>
        <w:t>20</w:t>
      </w:r>
      <w:r w:rsidRPr="00EA7ADB">
        <w:rPr>
          <w:rFonts w:cs="Arial"/>
          <w:sz w:val="22"/>
          <w:szCs w:val="22"/>
        </w:rPr>
        <w:t>.</w:t>
      </w:r>
    </w:p>
    <w:p w14:paraId="630A65D2" w14:textId="77777777" w:rsidR="00B1381B" w:rsidRDefault="00B1381B" w:rsidP="00B1381B">
      <w:pPr>
        <w:spacing w:line="360" w:lineRule="auto"/>
        <w:jc w:val="both"/>
        <w:rPr>
          <w:rFonts w:cs="Arial"/>
          <w:sz w:val="22"/>
          <w:szCs w:val="22"/>
          <w:lang w:val="es-ES_tradnl"/>
        </w:rPr>
      </w:pPr>
    </w:p>
    <w:p w14:paraId="20F125BF" w14:textId="77777777" w:rsidR="00B1381B" w:rsidRPr="002F0FBB" w:rsidRDefault="00B1381B" w:rsidP="00B1381B">
      <w:pPr>
        <w:spacing w:line="360" w:lineRule="auto"/>
        <w:jc w:val="both"/>
        <w:rPr>
          <w:rFonts w:cs="Arial"/>
          <w:b/>
          <w:sz w:val="22"/>
          <w:szCs w:val="22"/>
        </w:rPr>
      </w:pPr>
      <w:r w:rsidRPr="002F0FBB">
        <w:rPr>
          <w:rFonts w:cs="Arial"/>
          <w:b/>
          <w:sz w:val="22"/>
          <w:szCs w:val="22"/>
        </w:rPr>
        <w:t>Por tanto, se acuerda:</w:t>
      </w:r>
    </w:p>
    <w:p w14:paraId="5E41DEE9" w14:textId="61772A8B" w:rsidR="00B1381B" w:rsidRDefault="00B1381B" w:rsidP="00B1381B">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lastRenderedPageBreak/>
        <w:t>A)</w:t>
      </w:r>
      <w:r w:rsidRPr="00874BC3">
        <w:rPr>
          <w:rFonts w:cs="Arial"/>
          <w:sz w:val="22"/>
          <w:szCs w:val="22"/>
          <w:lang w:val="es-ES_tradnl"/>
        </w:rPr>
        <w:t xml:space="preserve"> </w:t>
      </w:r>
      <w:r>
        <w:rPr>
          <w:rFonts w:cs="Arial"/>
          <w:sz w:val="22"/>
          <w:szCs w:val="22"/>
          <w:lang w:val="es-ES_tradnl"/>
        </w:rPr>
        <w:t>Autorizar a</w:t>
      </w:r>
      <w:r w:rsidR="00686AFF">
        <w:rPr>
          <w:rFonts w:cs="Arial"/>
          <w:sz w:val="22"/>
          <w:szCs w:val="22"/>
          <w:lang w:val="es-ES_tradnl"/>
        </w:rPr>
        <w:t xml:space="preserve">l Grupo Mutual Alajuela – La Vivienda </w:t>
      </w:r>
      <w:r w:rsidRPr="003A7279">
        <w:rPr>
          <w:rFonts w:cs="Arial"/>
          <w:color w:val="000000"/>
          <w:sz w:val="22"/>
          <w:szCs w:val="22"/>
          <w:lang w:val="es-ES_tradnl"/>
        </w:rPr>
        <w:t>de Ahorro y Préstamo</w:t>
      </w:r>
      <w:r>
        <w:rPr>
          <w:rFonts w:cs="Arial"/>
          <w:color w:val="000000"/>
          <w:sz w:val="22"/>
          <w:szCs w:val="22"/>
          <w:lang w:val="es-ES_tradnl"/>
        </w:rPr>
        <w:t xml:space="preserve">, para el proyecto habitacional </w:t>
      </w:r>
      <w:r w:rsidR="00686AFF">
        <w:rPr>
          <w:rFonts w:cs="Arial"/>
          <w:color w:val="000000"/>
          <w:sz w:val="22"/>
          <w:szCs w:val="22"/>
          <w:lang w:val="es-ES_tradnl"/>
        </w:rPr>
        <w:t>San Martin de Siquirres</w:t>
      </w:r>
      <w:r>
        <w:rPr>
          <w:rFonts w:cs="Arial"/>
          <w:color w:val="000000"/>
          <w:sz w:val="22"/>
          <w:szCs w:val="22"/>
          <w:lang w:val="es-ES_tradnl"/>
        </w:rPr>
        <w:t xml:space="preserve">, </w:t>
      </w:r>
      <w:r>
        <w:rPr>
          <w:rFonts w:cs="Arial"/>
          <w:sz w:val="22"/>
          <w:szCs w:val="22"/>
          <w:lang w:val="es-ES_tradnl"/>
        </w:rPr>
        <w:t>la reasignación de saldos presupuestarios por la suma de ¢2</w:t>
      </w:r>
      <w:r w:rsidR="00686AFF">
        <w:rPr>
          <w:rFonts w:cs="Arial"/>
          <w:sz w:val="22"/>
          <w:szCs w:val="22"/>
          <w:lang w:val="es-ES_tradnl"/>
        </w:rPr>
        <w:t>8</w:t>
      </w:r>
      <w:r>
        <w:rPr>
          <w:rFonts w:cs="Arial"/>
          <w:sz w:val="22"/>
          <w:szCs w:val="22"/>
          <w:lang w:val="es-ES_tradnl"/>
        </w:rPr>
        <w:t>.</w:t>
      </w:r>
      <w:r w:rsidR="00686AFF">
        <w:rPr>
          <w:rFonts w:cs="Arial"/>
          <w:sz w:val="22"/>
          <w:szCs w:val="22"/>
          <w:lang w:val="es-ES_tradnl"/>
        </w:rPr>
        <w:t>083</w:t>
      </w:r>
      <w:r>
        <w:rPr>
          <w:rFonts w:cs="Arial"/>
          <w:sz w:val="22"/>
          <w:szCs w:val="22"/>
          <w:lang w:val="es-ES_tradnl"/>
        </w:rPr>
        <w:t>.</w:t>
      </w:r>
      <w:r w:rsidR="00686AFF">
        <w:rPr>
          <w:rFonts w:cs="Arial"/>
          <w:sz w:val="22"/>
          <w:szCs w:val="22"/>
          <w:lang w:val="es-ES_tradnl"/>
        </w:rPr>
        <w:t>926</w:t>
      </w:r>
      <w:r>
        <w:rPr>
          <w:rFonts w:cs="Arial"/>
          <w:sz w:val="22"/>
          <w:szCs w:val="22"/>
          <w:lang w:val="es-ES_tradnl"/>
        </w:rPr>
        <w:t>,</w:t>
      </w:r>
      <w:r w:rsidR="00686AFF">
        <w:rPr>
          <w:rFonts w:cs="Arial"/>
          <w:sz w:val="22"/>
          <w:szCs w:val="22"/>
          <w:lang w:val="es-ES_tradnl"/>
        </w:rPr>
        <w:t>48</w:t>
      </w:r>
      <w:r>
        <w:rPr>
          <w:rFonts w:cs="Arial"/>
          <w:sz w:val="22"/>
          <w:szCs w:val="22"/>
          <w:lang w:val="es-ES_tradnl"/>
        </w:rPr>
        <w:t xml:space="preserve"> (veint</w:t>
      </w:r>
      <w:r w:rsidR="00686AFF">
        <w:rPr>
          <w:rFonts w:cs="Arial"/>
          <w:sz w:val="22"/>
          <w:szCs w:val="22"/>
          <w:lang w:val="es-ES_tradnl"/>
        </w:rPr>
        <w:t>iocho</w:t>
      </w:r>
      <w:r>
        <w:rPr>
          <w:rFonts w:cs="Arial"/>
          <w:sz w:val="22"/>
          <w:szCs w:val="22"/>
          <w:lang w:val="es-ES_tradnl"/>
        </w:rPr>
        <w:t xml:space="preserve"> millones </w:t>
      </w:r>
      <w:r w:rsidR="00686AFF">
        <w:rPr>
          <w:rFonts w:cs="Arial"/>
          <w:sz w:val="22"/>
          <w:szCs w:val="22"/>
          <w:lang w:val="es-ES_tradnl"/>
        </w:rPr>
        <w:t xml:space="preserve">ochenta y tres mil </w:t>
      </w:r>
      <w:r w:rsidR="00BF6BD0">
        <w:rPr>
          <w:rFonts w:cs="Arial"/>
          <w:sz w:val="22"/>
          <w:szCs w:val="22"/>
          <w:lang w:val="es-ES_tradnl"/>
        </w:rPr>
        <w:t xml:space="preserve">novecientos veintiséis </w:t>
      </w:r>
      <w:r>
        <w:rPr>
          <w:rFonts w:cs="Arial"/>
          <w:sz w:val="22"/>
          <w:szCs w:val="22"/>
          <w:lang w:val="es-ES_tradnl"/>
        </w:rPr>
        <w:t xml:space="preserve">colones con </w:t>
      </w:r>
      <w:r w:rsidR="00BF6BD0">
        <w:rPr>
          <w:rFonts w:cs="Arial"/>
          <w:sz w:val="22"/>
          <w:szCs w:val="22"/>
          <w:lang w:val="es-ES_tradnl"/>
        </w:rPr>
        <w:t>48</w:t>
      </w:r>
      <w:r>
        <w:rPr>
          <w:rFonts w:cs="Arial"/>
          <w:sz w:val="22"/>
          <w:szCs w:val="22"/>
          <w:lang w:val="es-ES_tradnl"/>
        </w:rPr>
        <w:t xml:space="preserve">/100), para financiar los costos </w:t>
      </w:r>
      <w:r w:rsidR="00BF6BD0">
        <w:rPr>
          <w:rFonts w:cs="Arial"/>
          <w:sz w:val="22"/>
          <w:szCs w:val="22"/>
          <w:lang w:val="es-ES_tradnl"/>
        </w:rPr>
        <w:t xml:space="preserve">de operación y mantenimiento de la </w:t>
      </w:r>
      <w:r>
        <w:rPr>
          <w:rFonts w:cs="Arial"/>
          <w:sz w:val="22"/>
          <w:szCs w:val="22"/>
          <w:lang w:val="es-ES_tradnl"/>
        </w:rPr>
        <w:t xml:space="preserve">Planta de Tratamiento de Aguas Residuales (PTAR), según se detalla en el informe </w:t>
      </w:r>
      <w:r w:rsidRPr="00EA7ADB">
        <w:rPr>
          <w:rFonts w:cs="Arial"/>
          <w:color w:val="000000"/>
          <w:sz w:val="22"/>
          <w:szCs w:val="22"/>
        </w:rPr>
        <w:t>DF-OF-</w:t>
      </w:r>
      <w:r w:rsidR="00BF6BD0">
        <w:rPr>
          <w:rFonts w:cs="Arial"/>
          <w:color w:val="000000"/>
          <w:sz w:val="22"/>
          <w:szCs w:val="22"/>
        </w:rPr>
        <w:t>0076</w:t>
      </w:r>
      <w:r w:rsidRPr="00EA7ADB">
        <w:rPr>
          <w:rFonts w:cs="Arial"/>
          <w:color w:val="000000"/>
          <w:sz w:val="22"/>
          <w:szCs w:val="22"/>
        </w:rPr>
        <w:t>-20</w:t>
      </w:r>
      <w:r w:rsidR="00BF6BD0">
        <w:rPr>
          <w:rFonts w:cs="Arial"/>
          <w:color w:val="000000"/>
          <w:sz w:val="22"/>
          <w:szCs w:val="22"/>
        </w:rPr>
        <w:t>20</w:t>
      </w:r>
      <w:r>
        <w:rPr>
          <w:rFonts w:cs="Arial"/>
          <w:sz w:val="22"/>
          <w:szCs w:val="22"/>
          <w:lang w:val="es-ES_tradnl"/>
        </w:rPr>
        <w:t xml:space="preserve"> de </w:t>
      </w:r>
      <w:r>
        <w:rPr>
          <w:rFonts w:cs="Arial"/>
          <w:sz w:val="22"/>
          <w:szCs w:val="22"/>
        </w:rPr>
        <w:t>la Dirección FOSUVI.</w:t>
      </w:r>
    </w:p>
    <w:p w14:paraId="20117846" w14:textId="77777777" w:rsidR="00B1381B" w:rsidRDefault="00B1381B" w:rsidP="00B1381B">
      <w:pPr>
        <w:autoSpaceDE w:val="0"/>
        <w:autoSpaceDN w:val="0"/>
        <w:adjustRightInd w:val="0"/>
        <w:spacing w:line="360" w:lineRule="auto"/>
        <w:jc w:val="both"/>
        <w:rPr>
          <w:rFonts w:cs="Arial"/>
          <w:sz w:val="22"/>
          <w:szCs w:val="22"/>
          <w:lang w:val="es-ES_tradnl"/>
        </w:rPr>
      </w:pPr>
    </w:p>
    <w:p w14:paraId="6B3796FA" w14:textId="1C3F9F4B" w:rsidR="002B71CC" w:rsidRDefault="00B1381B" w:rsidP="00BF6BD0">
      <w:pPr>
        <w:autoSpaceDE w:val="0"/>
        <w:autoSpaceDN w:val="0"/>
        <w:adjustRightInd w:val="0"/>
        <w:spacing w:line="360" w:lineRule="auto"/>
        <w:jc w:val="both"/>
        <w:rPr>
          <w:rFonts w:cs="Arial"/>
          <w:sz w:val="22"/>
          <w:szCs w:val="22"/>
        </w:rPr>
      </w:pPr>
      <w:r>
        <w:rPr>
          <w:rFonts w:cs="Arial"/>
          <w:b/>
          <w:sz w:val="22"/>
          <w:szCs w:val="22"/>
        </w:rPr>
        <w:t>B</w:t>
      </w:r>
      <w:r w:rsidRPr="008B34C2">
        <w:rPr>
          <w:rFonts w:cs="Arial"/>
          <w:b/>
          <w:sz w:val="22"/>
          <w:szCs w:val="22"/>
        </w:rPr>
        <w:t>)</w:t>
      </w:r>
      <w:r w:rsidRPr="008B34C2">
        <w:rPr>
          <w:rFonts w:cs="Arial"/>
          <w:sz w:val="22"/>
          <w:szCs w:val="22"/>
        </w:rPr>
        <w:t xml:space="preserve"> </w:t>
      </w:r>
      <w:r w:rsidR="00BF6BD0">
        <w:rPr>
          <w:rFonts w:cs="Arial"/>
          <w:sz w:val="22"/>
          <w:szCs w:val="22"/>
        </w:rPr>
        <w:t>Los costos de operación y mantenimiento de la PTAR, serán liquidables contra la entrega de información documental de los gastos relacionados a cada mes por parte del fiscal de inversión de la entidad autorizada y hasta la recepción de las obras por parte del Instituto Costarricense de Acueductos y Alcantarillados</w:t>
      </w:r>
      <w:r w:rsidRPr="008B34C2">
        <w:rPr>
          <w:rFonts w:cs="Arial"/>
          <w:sz w:val="22"/>
          <w:szCs w:val="22"/>
          <w:lang w:val="es-CR"/>
        </w:rPr>
        <w:t>.</w:t>
      </w:r>
    </w:p>
    <w:p w14:paraId="4EA7D54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ACEFC3" w14:textId="77777777" w:rsidR="002B71CC" w:rsidRPr="00D14EAF" w:rsidRDefault="002B71CC" w:rsidP="002B71CC">
      <w:pPr>
        <w:spacing w:line="360" w:lineRule="auto"/>
        <w:jc w:val="both"/>
        <w:rPr>
          <w:rFonts w:cs="Arial"/>
          <w:b/>
          <w:sz w:val="22"/>
        </w:rPr>
      </w:pPr>
      <w:r w:rsidRPr="00D14EAF">
        <w:rPr>
          <w:rFonts w:cs="Arial"/>
          <w:b/>
          <w:sz w:val="22"/>
        </w:rPr>
        <w:t>************</w:t>
      </w:r>
    </w:p>
    <w:p w14:paraId="4AB548A2" w14:textId="77777777" w:rsidR="002B71CC" w:rsidRDefault="002B71CC" w:rsidP="002B71CC">
      <w:pPr>
        <w:spacing w:line="360" w:lineRule="auto"/>
        <w:jc w:val="both"/>
        <w:rPr>
          <w:rFonts w:cs="Arial"/>
          <w:sz w:val="22"/>
          <w:lang w:val="es-ES_tradnl"/>
        </w:rPr>
      </w:pPr>
    </w:p>
    <w:p w14:paraId="27B05E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2BD089C" w14:textId="77777777" w:rsidR="00582893" w:rsidRPr="00BB303F" w:rsidRDefault="00582893" w:rsidP="00582893">
      <w:pPr>
        <w:spacing w:line="360" w:lineRule="auto"/>
        <w:jc w:val="both"/>
        <w:rPr>
          <w:rFonts w:cs="Arial"/>
          <w:b/>
          <w:bCs/>
          <w:sz w:val="22"/>
          <w:szCs w:val="22"/>
        </w:rPr>
      </w:pPr>
      <w:r w:rsidRPr="00BB303F">
        <w:rPr>
          <w:rFonts w:cs="Arial"/>
          <w:b/>
          <w:bCs/>
          <w:sz w:val="22"/>
          <w:szCs w:val="22"/>
        </w:rPr>
        <w:t>Considerando:</w:t>
      </w:r>
    </w:p>
    <w:p w14:paraId="290009F0" w14:textId="1F7FFA9E" w:rsidR="00582893" w:rsidRPr="0022674F" w:rsidRDefault="00582893" w:rsidP="00582893">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Coocique R.L.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en</w:t>
      </w:r>
      <w:r w:rsidRPr="002114E6">
        <w:rPr>
          <w:rFonts w:cs="Arial"/>
          <w:sz w:val="22"/>
          <w:szCs w:val="22"/>
        </w:rPr>
        <w:t xml:space="preserve"> el </w:t>
      </w:r>
      <w:r>
        <w:rPr>
          <w:rFonts w:cs="Arial"/>
          <w:sz w:val="22"/>
          <w:szCs w:val="22"/>
        </w:rPr>
        <w:t>proyecto habitacional Cocales de Duacarí</w:t>
      </w:r>
      <w:r w:rsidRPr="002114E6">
        <w:rPr>
          <w:rFonts w:cs="Arial"/>
          <w:sz w:val="22"/>
          <w:szCs w:val="22"/>
        </w:rPr>
        <w:t xml:space="preserve">, ubicado en el distrito </w:t>
      </w:r>
      <w:r>
        <w:rPr>
          <w:rFonts w:cs="Arial"/>
          <w:sz w:val="22"/>
          <w:szCs w:val="22"/>
        </w:rPr>
        <w:t xml:space="preserve">Duacarí del </w:t>
      </w:r>
      <w:r w:rsidRPr="002114E6">
        <w:rPr>
          <w:rFonts w:cs="Arial"/>
          <w:sz w:val="22"/>
          <w:szCs w:val="22"/>
        </w:rPr>
        <w:t xml:space="preserve">cantón </w:t>
      </w:r>
      <w:r>
        <w:rPr>
          <w:rFonts w:cs="Arial"/>
          <w:sz w:val="22"/>
          <w:szCs w:val="22"/>
        </w:rPr>
        <w:t>de Guácimo, provincia de Limón</w:t>
      </w:r>
      <w:r w:rsidRPr="002114E6">
        <w:rPr>
          <w:rFonts w:cs="Arial"/>
          <w:sz w:val="22"/>
          <w:szCs w:val="22"/>
        </w:rPr>
        <w:t>.</w:t>
      </w:r>
    </w:p>
    <w:p w14:paraId="0189F7B0" w14:textId="77777777" w:rsidR="00582893" w:rsidRPr="0022674F" w:rsidRDefault="00582893" w:rsidP="00582893">
      <w:pPr>
        <w:spacing w:line="360" w:lineRule="auto"/>
        <w:jc w:val="both"/>
        <w:rPr>
          <w:rFonts w:cs="Arial"/>
          <w:sz w:val="22"/>
          <w:szCs w:val="22"/>
        </w:rPr>
      </w:pPr>
    </w:p>
    <w:p w14:paraId="24EFC799" w14:textId="1AF50BEF" w:rsidR="00582893" w:rsidRDefault="00582893" w:rsidP="00582893">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Coocique R.L.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ampliar el plazo </w:t>
      </w:r>
      <w:r w:rsidR="007C782D">
        <w:rPr>
          <w:rFonts w:cs="Arial"/>
          <w:sz w:val="22"/>
          <w:szCs w:val="22"/>
        </w:rPr>
        <w:t>del contrato de administración de recursos</w:t>
      </w:r>
      <w:r>
        <w:rPr>
          <w:rFonts w:cs="Arial"/>
          <w:sz w:val="22"/>
          <w:szCs w:val="22"/>
        </w:rPr>
        <w:t xml:space="preserve">; b) sustituir </w:t>
      </w:r>
      <w:r w:rsidR="007C782D">
        <w:rPr>
          <w:rFonts w:cs="Arial"/>
          <w:sz w:val="22"/>
          <w:szCs w:val="22"/>
        </w:rPr>
        <w:t>nueve</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Pr>
          <w:rFonts w:cs="Arial"/>
          <w:color w:val="000000"/>
          <w:sz w:val="22"/>
          <w:szCs w:val="22"/>
        </w:rPr>
        <w:t>y c</w:t>
      </w:r>
      <w:r w:rsidRPr="00BB303F">
        <w:rPr>
          <w:rFonts w:cs="Arial"/>
          <w:color w:val="000000"/>
          <w:sz w:val="22"/>
          <w:szCs w:val="22"/>
        </w:rPr>
        <w:t xml:space="preserve">) </w:t>
      </w:r>
      <w:r>
        <w:rPr>
          <w:rFonts w:cs="Arial"/>
          <w:color w:val="000000"/>
          <w:sz w:val="22"/>
          <w:szCs w:val="22"/>
        </w:rPr>
        <w:t>otorgar un financiamiento adicional</w:t>
      </w:r>
      <w:r w:rsidR="007C782D">
        <w:rPr>
          <w:rFonts w:cs="Arial"/>
          <w:color w:val="000000"/>
          <w:sz w:val="22"/>
          <w:szCs w:val="22"/>
        </w:rPr>
        <w:t xml:space="preserve"> para el pago de los gastos de formalización de las nuevas familias a incluir en el proyecto</w:t>
      </w:r>
      <w:r>
        <w:rPr>
          <w:rFonts w:cs="Arial"/>
          <w:color w:val="000000"/>
          <w:sz w:val="22"/>
          <w:szCs w:val="22"/>
        </w:rPr>
        <w:t>,</w:t>
      </w:r>
      <w:r w:rsidR="00A17899">
        <w:rPr>
          <w:rFonts w:cs="Arial"/>
          <w:color w:val="000000"/>
          <w:sz w:val="22"/>
          <w:szCs w:val="22"/>
        </w:rPr>
        <w:t xml:space="preserve"> así como para </w:t>
      </w:r>
      <w:r>
        <w:rPr>
          <w:rFonts w:cs="Arial"/>
          <w:color w:val="000000"/>
          <w:sz w:val="22"/>
          <w:szCs w:val="22"/>
        </w:rPr>
        <w:t>el pago de gastos de seguridad del proyecto.</w:t>
      </w:r>
    </w:p>
    <w:p w14:paraId="1DC8F5F4" w14:textId="77777777" w:rsidR="00582893" w:rsidRDefault="00582893" w:rsidP="00582893">
      <w:pPr>
        <w:spacing w:line="360" w:lineRule="auto"/>
        <w:jc w:val="both"/>
        <w:rPr>
          <w:rFonts w:cs="Arial"/>
          <w:color w:val="000000"/>
          <w:sz w:val="22"/>
          <w:szCs w:val="22"/>
        </w:rPr>
      </w:pPr>
    </w:p>
    <w:p w14:paraId="4190478D" w14:textId="49BF217A" w:rsidR="00582893" w:rsidRPr="00BB303F" w:rsidRDefault="00582893" w:rsidP="00582893">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D06E85">
        <w:rPr>
          <w:rFonts w:cs="Arial"/>
          <w:sz w:val="22"/>
          <w:szCs w:val="22"/>
        </w:rPr>
        <w:t>081</w:t>
      </w:r>
      <w:r w:rsidRPr="0022674F">
        <w:rPr>
          <w:rFonts w:cs="Arial"/>
          <w:sz w:val="22"/>
          <w:szCs w:val="22"/>
        </w:rPr>
        <w:t>-20</w:t>
      </w:r>
      <w:r w:rsidR="00D06E85">
        <w:rPr>
          <w:rFonts w:cs="Arial"/>
          <w:sz w:val="22"/>
          <w:szCs w:val="22"/>
        </w:rPr>
        <w:t>20</w:t>
      </w:r>
      <w:r>
        <w:rPr>
          <w:rFonts w:cs="Arial"/>
          <w:sz w:val="22"/>
          <w:szCs w:val="22"/>
        </w:rPr>
        <w:t xml:space="preserve"> </w:t>
      </w:r>
      <w:r w:rsidRPr="0022674F">
        <w:rPr>
          <w:rFonts w:cs="Arial"/>
          <w:sz w:val="22"/>
          <w:szCs w:val="22"/>
        </w:rPr>
        <w:t xml:space="preserve">del </w:t>
      </w:r>
      <w:r w:rsidR="00D06E85">
        <w:rPr>
          <w:rFonts w:cs="Arial"/>
          <w:sz w:val="22"/>
          <w:szCs w:val="22"/>
        </w:rPr>
        <w:t>24</w:t>
      </w:r>
      <w:r w:rsidRPr="0022674F">
        <w:rPr>
          <w:rFonts w:cs="Arial"/>
          <w:sz w:val="22"/>
          <w:szCs w:val="22"/>
        </w:rPr>
        <w:t xml:space="preserve"> de </w:t>
      </w:r>
      <w:r w:rsidR="00D06E85">
        <w:rPr>
          <w:rFonts w:cs="Arial"/>
          <w:sz w:val="22"/>
          <w:szCs w:val="22"/>
        </w:rPr>
        <w:t>enero</w:t>
      </w:r>
      <w:r w:rsidRPr="0022674F">
        <w:rPr>
          <w:rFonts w:cs="Arial"/>
          <w:sz w:val="22"/>
          <w:szCs w:val="22"/>
        </w:rPr>
        <w:t xml:space="preserve"> de 20</w:t>
      </w:r>
      <w:r w:rsidR="00D06E85">
        <w:rPr>
          <w:rFonts w:cs="Arial"/>
          <w:sz w:val="22"/>
          <w:szCs w:val="22"/>
        </w:rPr>
        <w:t>20</w:t>
      </w:r>
      <w:r w:rsidRPr="0022674F">
        <w:rPr>
          <w:rFonts w:cs="Arial"/>
          <w:sz w:val="22"/>
          <w:szCs w:val="22"/>
        </w:rPr>
        <w:t xml:space="preserve"> –el cual es avalado por la Gerencia General con la nota GG-ME-</w:t>
      </w:r>
      <w:r>
        <w:rPr>
          <w:rFonts w:cs="Arial"/>
          <w:sz w:val="22"/>
          <w:szCs w:val="22"/>
        </w:rPr>
        <w:t>0</w:t>
      </w:r>
      <w:r w:rsidR="00D06E85">
        <w:rPr>
          <w:rFonts w:cs="Arial"/>
          <w:sz w:val="22"/>
          <w:szCs w:val="22"/>
        </w:rPr>
        <w:t>076</w:t>
      </w:r>
      <w:r w:rsidRPr="0022674F">
        <w:rPr>
          <w:rFonts w:cs="Arial"/>
          <w:sz w:val="22"/>
          <w:szCs w:val="22"/>
        </w:rPr>
        <w:t>-20</w:t>
      </w:r>
      <w:r w:rsidR="00D06E85">
        <w:rPr>
          <w:rFonts w:cs="Arial"/>
          <w:sz w:val="22"/>
          <w:szCs w:val="22"/>
        </w:rPr>
        <w:t>20</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 xml:space="preserve">de </w:t>
      </w:r>
      <w:r w:rsidR="00D06E85">
        <w:rPr>
          <w:rFonts w:cs="Arial"/>
          <w:sz w:val="22"/>
          <w:szCs w:val="22"/>
        </w:rPr>
        <w:t xml:space="preserve">Coocique </w:t>
      </w:r>
      <w:r w:rsidR="00D06E85">
        <w:rPr>
          <w:rFonts w:cs="Arial"/>
          <w:sz w:val="22"/>
          <w:szCs w:val="22"/>
        </w:rPr>
        <w:lastRenderedPageBreak/>
        <w:t>R.L.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sidR="00D06E85">
        <w:rPr>
          <w:rFonts w:cs="Arial"/>
          <w:color w:val="000000"/>
          <w:sz w:val="22"/>
          <w:szCs w:val="22"/>
        </w:rPr>
        <w:t xml:space="preserve">.  No obstante, a raíz de las posteriores valoraciones efectuadas con la </w:t>
      </w:r>
      <w:r w:rsidR="00D06E85" w:rsidRPr="00D06E85">
        <w:rPr>
          <w:rFonts w:cs="Arial"/>
          <w:color w:val="000000"/>
          <w:sz w:val="22"/>
          <w:szCs w:val="22"/>
          <w:lang w:val="es-ES_tradnl"/>
        </w:rPr>
        <w:t>Gerencia General</w:t>
      </w:r>
      <w:r w:rsidR="00D06E85">
        <w:rPr>
          <w:rFonts w:cs="Arial"/>
          <w:color w:val="000000"/>
          <w:sz w:val="22"/>
          <w:szCs w:val="22"/>
          <w:lang w:val="es-ES_tradnl"/>
        </w:rPr>
        <w:t>, recomienda ampliar en cuatro meses adicionales tanto el plazo del contrato de administración como el pago de vigilancia.</w:t>
      </w:r>
    </w:p>
    <w:p w14:paraId="5715CD5E" w14:textId="77777777" w:rsidR="00582893" w:rsidRPr="0022674F" w:rsidRDefault="00582893" w:rsidP="00582893">
      <w:pPr>
        <w:autoSpaceDE w:val="0"/>
        <w:autoSpaceDN w:val="0"/>
        <w:adjustRightInd w:val="0"/>
        <w:spacing w:line="360" w:lineRule="auto"/>
        <w:jc w:val="both"/>
        <w:rPr>
          <w:rFonts w:cs="Arial"/>
          <w:color w:val="000000"/>
          <w:sz w:val="22"/>
          <w:szCs w:val="22"/>
        </w:rPr>
      </w:pPr>
    </w:p>
    <w:p w14:paraId="7A7468E9" w14:textId="569B6B08" w:rsidR="00582893" w:rsidRPr="0022674F" w:rsidRDefault="00582893" w:rsidP="00582893">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w:t>
      </w:r>
      <w:r w:rsidR="00510DF3">
        <w:rPr>
          <w:rFonts w:cs="Arial"/>
          <w:sz w:val="22"/>
          <w:szCs w:val="22"/>
        </w:rPr>
        <w:t xml:space="preserve"> y, adicionalmente, se estima oportuno girar instrucciones </w:t>
      </w:r>
      <w:r w:rsidR="00510DF3">
        <w:rPr>
          <w:rFonts w:cs="Arial"/>
          <w:sz w:val="22"/>
          <w:szCs w:val="22"/>
          <w:lang w:val="es-ES_tradnl"/>
        </w:rPr>
        <w:t xml:space="preserve">a la </w:t>
      </w:r>
      <w:r w:rsidR="00510DF3" w:rsidRPr="00510DF3">
        <w:rPr>
          <w:rFonts w:cs="Arial"/>
          <w:sz w:val="22"/>
          <w:szCs w:val="22"/>
          <w:lang w:val="es-ES_tradnl"/>
        </w:rPr>
        <w:t>Administración</w:t>
      </w:r>
      <w:r w:rsidR="00510DF3">
        <w:rPr>
          <w:rFonts w:cs="Arial"/>
          <w:sz w:val="22"/>
          <w:szCs w:val="22"/>
          <w:lang w:val="es-ES_tradnl"/>
        </w:rPr>
        <w:t>, para que en relación con lo dispuesto en el acuerdo N° 6</w:t>
      </w:r>
      <w:r w:rsidR="00384F43">
        <w:rPr>
          <w:rFonts w:cs="Arial"/>
          <w:sz w:val="22"/>
          <w:szCs w:val="22"/>
          <w:lang w:val="es-ES_tradnl"/>
        </w:rPr>
        <w:t>A</w:t>
      </w:r>
      <w:r w:rsidR="00510DF3">
        <w:rPr>
          <w:rFonts w:cs="Arial"/>
          <w:sz w:val="22"/>
          <w:szCs w:val="22"/>
          <w:lang w:val="es-ES_tradnl"/>
        </w:rPr>
        <w:t xml:space="preserve"> de la sesión 01-2020, del 06 de enero de 2020, las solicitudes para sustituir beneficiarios de este proyecto, incluyan la verificación de que las nuevas familias tienen su actividad laboral en la zona.</w:t>
      </w:r>
    </w:p>
    <w:p w14:paraId="5EE9A3B6" w14:textId="77777777" w:rsidR="00582893" w:rsidRDefault="00582893" w:rsidP="00582893">
      <w:pPr>
        <w:spacing w:line="360" w:lineRule="auto"/>
        <w:jc w:val="both"/>
        <w:rPr>
          <w:rFonts w:cs="Arial"/>
          <w:sz w:val="22"/>
          <w:szCs w:val="22"/>
        </w:rPr>
      </w:pPr>
    </w:p>
    <w:p w14:paraId="443A5AB4" w14:textId="77777777" w:rsidR="00582893" w:rsidRPr="00BB303F" w:rsidRDefault="00582893" w:rsidP="00582893">
      <w:pPr>
        <w:spacing w:line="360" w:lineRule="auto"/>
        <w:jc w:val="both"/>
        <w:rPr>
          <w:rFonts w:cs="Arial"/>
          <w:b/>
          <w:bCs/>
          <w:sz w:val="22"/>
        </w:rPr>
      </w:pPr>
      <w:r w:rsidRPr="00BB303F">
        <w:rPr>
          <w:rFonts w:cs="Arial"/>
          <w:b/>
          <w:bCs/>
          <w:sz w:val="22"/>
        </w:rPr>
        <w:t>Por tanto, se acuerda:</w:t>
      </w:r>
    </w:p>
    <w:p w14:paraId="0DB68036" w14:textId="4811E03A" w:rsidR="00582893" w:rsidRPr="00BB303F" w:rsidRDefault="00582893" w:rsidP="0058289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núcleos familiares que encabezan las </w:t>
      </w:r>
      <w:r w:rsidRPr="00BB303F">
        <w:rPr>
          <w:rFonts w:cs="Arial"/>
          <w:sz w:val="22"/>
          <w:szCs w:val="22"/>
        </w:rPr>
        <w:t xml:space="preserve">siguientes </w:t>
      </w:r>
      <w:r w:rsidR="00EC45CB">
        <w:rPr>
          <w:rFonts w:cs="Arial"/>
          <w:sz w:val="22"/>
          <w:szCs w:val="22"/>
        </w:rPr>
        <w:t xml:space="preserve">nueve </w:t>
      </w:r>
      <w:r>
        <w:rPr>
          <w:rFonts w:cs="Arial"/>
          <w:sz w:val="22"/>
          <w:szCs w:val="22"/>
        </w:rPr>
        <w:t xml:space="preserve">personas, del </w:t>
      </w:r>
      <w:r w:rsidRPr="00BB303F">
        <w:rPr>
          <w:rFonts w:cs="Arial"/>
          <w:sz w:val="22"/>
          <w:szCs w:val="22"/>
        </w:rPr>
        <w:t xml:space="preserve">proyecto </w:t>
      </w:r>
      <w:r>
        <w:rPr>
          <w:rFonts w:cs="Arial"/>
          <w:sz w:val="22"/>
          <w:szCs w:val="22"/>
        </w:rPr>
        <w:t xml:space="preserve">habitacional </w:t>
      </w:r>
      <w:r w:rsidR="00EC45CB">
        <w:rPr>
          <w:rFonts w:cs="Arial"/>
          <w:sz w:val="22"/>
          <w:szCs w:val="22"/>
        </w:rPr>
        <w:t>Cocales de Duacarí</w:t>
      </w:r>
      <w:r w:rsidRPr="00BB303F">
        <w:rPr>
          <w:rFonts w:cs="Arial"/>
          <w:sz w:val="22"/>
          <w:szCs w:val="22"/>
        </w:rPr>
        <w:t>:</w:t>
      </w:r>
    </w:p>
    <w:p w14:paraId="2D6162C6" w14:textId="77777777" w:rsidR="00582893" w:rsidRPr="00BB303F" w:rsidRDefault="00582893" w:rsidP="0058289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107"/>
        <w:gridCol w:w="1529"/>
        <w:gridCol w:w="2581"/>
        <w:gridCol w:w="1539"/>
      </w:tblGrid>
      <w:tr w:rsidR="00582893" w:rsidRPr="00BB303F" w14:paraId="541EB0A8" w14:textId="77777777" w:rsidTr="006501B7">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C170087" w14:textId="77777777" w:rsidR="00582893" w:rsidRPr="00BB303F" w:rsidRDefault="00582893" w:rsidP="006501B7">
            <w:pPr>
              <w:jc w:val="center"/>
              <w:rPr>
                <w:rFonts w:cs="Arial"/>
                <w:b/>
                <w:bCs/>
                <w:sz w:val="20"/>
                <w:szCs w:val="20"/>
              </w:rPr>
            </w:pPr>
            <w:r w:rsidRPr="00BB303F">
              <w:rPr>
                <w:rFonts w:cs="Arial"/>
                <w:b/>
                <w:bCs/>
                <w:sz w:val="20"/>
                <w:szCs w:val="20"/>
              </w:rPr>
              <w:t>Nombre</w:t>
            </w:r>
          </w:p>
        </w:tc>
        <w:tc>
          <w:tcPr>
            <w:tcW w:w="1529" w:type="dxa"/>
            <w:tcBorders>
              <w:top w:val="single" w:sz="4" w:space="0" w:color="auto"/>
              <w:left w:val="nil"/>
              <w:bottom w:val="single" w:sz="4" w:space="0" w:color="auto"/>
              <w:right w:val="single" w:sz="8" w:space="0" w:color="auto"/>
            </w:tcBorders>
            <w:shd w:val="clear" w:color="auto" w:fill="auto"/>
            <w:vAlign w:val="center"/>
          </w:tcPr>
          <w:p w14:paraId="697BF02A" w14:textId="77777777" w:rsidR="00582893" w:rsidRPr="00BB303F" w:rsidRDefault="00582893" w:rsidP="006501B7">
            <w:pPr>
              <w:jc w:val="center"/>
              <w:rPr>
                <w:rFonts w:cs="Arial"/>
                <w:b/>
                <w:bCs/>
                <w:sz w:val="20"/>
                <w:szCs w:val="20"/>
              </w:rPr>
            </w:pPr>
            <w:r w:rsidRPr="00BB303F">
              <w:rPr>
                <w:rFonts w:cs="Arial"/>
                <w:b/>
                <w:bCs/>
                <w:sz w:val="20"/>
                <w:szCs w:val="20"/>
              </w:rPr>
              <w:t>Cédula</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52B97324" w14:textId="77777777" w:rsidR="00582893" w:rsidRPr="00BB303F" w:rsidRDefault="00582893" w:rsidP="006501B7">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F831DE5" w14:textId="77777777" w:rsidR="00582893" w:rsidRPr="00BB303F" w:rsidRDefault="00582893" w:rsidP="006501B7">
            <w:pPr>
              <w:jc w:val="center"/>
              <w:rPr>
                <w:rFonts w:cs="Arial"/>
                <w:b/>
                <w:bCs/>
                <w:sz w:val="20"/>
                <w:szCs w:val="20"/>
              </w:rPr>
            </w:pPr>
            <w:r w:rsidRPr="00BB303F">
              <w:rPr>
                <w:rFonts w:cs="Arial"/>
                <w:b/>
                <w:bCs/>
                <w:sz w:val="20"/>
                <w:szCs w:val="20"/>
              </w:rPr>
              <w:t>Cédula</w:t>
            </w:r>
          </w:p>
        </w:tc>
      </w:tr>
      <w:tr w:rsidR="00582893" w:rsidRPr="00BB303F" w14:paraId="7574BD9E" w14:textId="77777777" w:rsidTr="006501B7">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86C0E66" w14:textId="09AA1A6A" w:rsidR="00582893" w:rsidRPr="00BB303F" w:rsidRDefault="006E4BDB" w:rsidP="006501B7">
            <w:pPr>
              <w:rPr>
                <w:rFonts w:ascii="Arial Narrow" w:hAnsi="Arial Narrow" w:cs="Arial"/>
                <w:bCs/>
                <w:sz w:val="20"/>
                <w:szCs w:val="20"/>
              </w:rPr>
            </w:pPr>
            <w:r>
              <w:rPr>
                <w:rFonts w:ascii="Arial Narrow" w:hAnsi="Arial Narrow" w:cs="Arial"/>
                <w:bCs/>
                <w:sz w:val="20"/>
                <w:szCs w:val="20"/>
              </w:rPr>
              <w:t>Yesica del Rosario González Coronado</w:t>
            </w:r>
          </w:p>
        </w:tc>
        <w:tc>
          <w:tcPr>
            <w:tcW w:w="1529" w:type="dxa"/>
            <w:tcBorders>
              <w:top w:val="single" w:sz="4" w:space="0" w:color="auto"/>
              <w:left w:val="nil"/>
              <w:bottom w:val="single" w:sz="4" w:space="0" w:color="auto"/>
              <w:right w:val="single" w:sz="8" w:space="0" w:color="auto"/>
            </w:tcBorders>
            <w:shd w:val="clear" w:color="auto" w:fill="auto"/>
            <w:vAlign w:val="center"/>
          </w:tcPr>
          <w:p w14:paraId="24713214" w14:textId="512D5CE0" w:rsidR="00582893" w:rsidRPr="00BB303F" w:rsidRDefault="006E4BDB" w:rsidP="006501B7">
            <w:pPr>
              <w:jc w:val="center"/>
              <w:rPr>
                <w:rFonts w:ascii="Arial Narrow" w:hAnsi="Arial Narrow" w:cs="Arial"/>
                <w:bCs/>
                <w:sz w:val="20"/>
                <w:szCs w:val="20"/>
              </w:rPr>
            </w:pPr>
            <w:r>
              <w:rPr>
                <w:rFonts w:ascii="Arial Narrow" w:hAnsi="Arial Narrow" w:cs="Arial"/>
                <w:bCs/>
                <w:sz w:val="20"/>
                <w:szCs w:val="20"/>
              </w:rPr>
              <w:t>155801988031</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259AE6A2" w14:textId="7671DA85" w:rsidR="00582893" w:rsidRPr="00BB303F" w:rsidRDefault="006E4BDB" w:rsidP="006501B7">
            <w:pPr>
              <w:rPr>
                <w:rFonts w:ascii="Arial Narrow" w:hAnsi="Arial Narrow" w:cs="Arial"/>
                <w:bCs/>
                <w:sz w:val="20"/>
                <w:szCs w:val="20"/>
              </w:rPr>
            </w:pPr>
            <w:r>
              <w:rPr>
                <w:rFonts w:ascii="Arial Narrow" w:hAnsi="Arial Narrow" w:cs="Arial"/>
                <w:bCs/>
                <w:sz w:val="20"/>
                <w:szCs w:val="20"/>
              </w:rPr>
              <w:t>Ana María Guzmán Cerdas</w:t>
            </w:r>
          </w:p>
        </w:tc>
        <w:tc>
          <w:tcPr>
            <w:tcW w:w="1539" w:type="dxa"/>
            <w:tcBorders>
              <w:top w:val="single" w:sz="4" w:space="0" w:color="auto"/>
              <w:left w:val="nil"/>
              <w:bottom w:val="single" w:sz="4" w:space="0" w:color="auto"/>
              <w:right w:val="single" w:sz="4" w:space="0" w:color="auto"/>
            </w:tcBorders>
            <w:shd w:val="clear" w:color="auto" w:fill="auto"/>
            <w:vAlign w:val="center"/>
          </w:tcPr>
          <w:p w14:paraId="428EA5A0" w14:textId="69106503" w:rsidR="00582893" w:rsidRPr="00BB303F" w:rsidRDefault="006E4BDB" w:rsidP="006501B7">
            <w:pPr>
              <w:jc w:val="center"/>
              <w:rPr>
                <w:rFonts w:ascii="Arial Narrow" w:hAnsi="Arial Narrow" w:cs="Arial"/>
                <w:bCs/>
                <w:sz w:val="20"/>
                <w:szCs w:val="20"/>
              </w:rPr>
            </w:pPr>
            <w:r>
              <w:rPr>
                <w:rFonts w:ascii="Arial Narrow" w:hAnsi="Arial Narrow" w:cs="Arial"/>
                <w:bCs/>
                <w:sz w:val="20"/>
                <w:szCs w:val="20"/>
              </w:rPr>
              <w:t>603920090</w:t>
            </w:r>
          </w:p>
        </w:tc>
      </w:tr>
      <w:tr w:rsidR="00582893" w:rsidRPr="00BB303F" w14:paraId="3AD814D8" w14:textId="77777777" w:rsidTr="006501B7">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A9B5614" w14:textId="233C88E0" w:rsidR="00582893" w:rsidRDefault="006E4BDB" w:rsidP="006501B7">
            <w:pPr>
              <w:rPr>
                <w:rFonts w:ascii="Arial Narrow" w:hAnsi="Arial Narrow" w:cs="Arial"/>
                <w:bCs/>
                <w:sz w:val="20"/>
                <w:szCs w:val="20"/>
              </w:rPr>
            </w:pPr>
            <w:r>
              <w:rPr>
                <w:rFonts w:ascii="Arial Narrow" w:hAnsi="Arial Narrow" w:cs="Arial"/>
                <w:bCs/>
                <w:sz w:val="20"/>
                <w:szCs w:val="20"/>
              </w:rPr>
              <w:t>Yeiny Nora Mora Serrano</w:t>
            </w:r>
          </w:p>
        </w:tc>
        <w:tc>
          <w:tcPr>
            <w:tcW w:w="1529" w:type="dxa"/>
            <w:tcBorders>
              <w:top w:val="single" w:sz="4" w:space="0" w:color="auto"/>
              <w:left w:val="nil"/>
              <w:bottom w:val="single" w:sz="4" w:space="0" w:color="auto"/>
              <w:right w:val="single" w:sz="8" w:space="0" w:color="auto"/>
            </w:tcBorders>
            <w:shd w:val="clear" w:color="auto" w:fill="auto"/>
            <w:vAlign w:val="center"/>
          </w:tcPr>
          <w:p w14:paraId="54420486" w14:textId="3807D473" w:rsidR="00582893" w:rsidRDefault="006E4BDB" w:rsidP="006501B7">
            <w:pPr>
              <w:jc w:val="center"/>
              <w:rPr>
                <w:rFonts w:ascii="Arial Narrow" w:hAnsi="Arial Narrow" w:cs="Arial"/>
                <w:bCs/>
                <w:sz w:val="20"/>
                <w:szCs w:val="20"/>
              </w:rPr>
            </w:pPr>
            <w:r>
              <w:rPr>
                <w:rFonts w:ascii="Arial Narrow" w:hAnsi="Arial Narrow" w:cs="Arial"/>
                <w:bCs/>
                <w:sz w:val="20"/>
                <w:szCs w:val="20"/>
              </w:rPr>
              <w:t>603870036</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03B4588F" w14:textId="64F40363" w:rsidR="00582893" w:rsidRDefault="006E4BDB" w:rsidP="006501B7">
            <w:pPr>
              <w:rPr>
                <w:rFonts w:ascii="Arial Narrow" w:hAnsi="Arial Narrow" w:cs="Arial"/>
                <w:bCs/>
                <w:sz w:val="20"/>
                <w:szCs w:val="20"/>
              </w:rPr>
            </w:pPr>
            <w:r>
              <w:rPr>
                <w:rFonts w:ascii="Arial Narrow" w:hAnsi="Arial Narrow" w:cs="Arial"/>
                <w:bCs/>
                <w:sz w:val="20"/>
                <w:szCs w:val="20"/>
              </w:rPr>
              <w:t>Eric Boanerges Rodríguez González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38B60B30" w14:textId="09B70183" w:rsidR="00582893" w:rsidRDefault="006E4BDB" w:rsidP="006501B7">
            <w:pPr>
              <w:jc w:val="center"/>
              <w:rPr>
                <w:rFonts w:ascii="Arial Narrow" w:hAnsi="Arial Narrow" w:cs="Arial"/>
                <w:bCs/>
                <w:sz w:val="20"/>
                <w:szCs w:val="20"/>
              </w:rPr>
            </w:pPr>
            <w:r>
              <w:rPr>
                <w:rFonts w:ascii="Arial Narrow" w:hAnsi="Arial Narrow" w:cs="Arial"/>
                <w:bCs/>
                <w:sz w:val="20"/>
                <w:szCs w:val="20"/>
              </w:rPr>
              <w:t>702050938</w:t>
            </w:r>
          </w:p>
        </w:tc>
      </w:tr>
      <w:tr w:rsidR="00EC45CB" w:rsidRPr="00BB303F" w14:paraId="6E2D626C" w14:textId="77777777" w:rsidTr="006501B7">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7FDB130" w14:textId="1049494D" w:rsidR="00EC45CB" w:rsidRDefault="006E4BDB" w:rsidP="006501B7">
            <w:pPr>
              <w:rPr>
                <w:rFonts w:ascii="Arial Narrow" w:hAnsi="Arial Narrow" w:cs="Arial"/>
                <w:bCs/>
                <w:sz w:val="20"/>
                <w:szCs w:val="20"/>
              </w:rPr>
            </w:pPr>
            <w:r>
              <w:rPr>
                <w:rFonts w:ascii="Arial Narrow" w:hAnsi="Arial Narrow" w:cs="Arial"/>
                <w:bCs/>
                <w:sz w:val="20"/>
                <w:szCs w:val="20"/>
              </w:rPr>
              <w:t>Jhon Cesar Cerdas Zúñiga</w:t>
            </w:r>
          </w:p>
        </w:tc>
        <w:tc>
          <w:tcPr>
            <w:tcW w:w="1529" w:type="dxa"/>
            <w:tcBorders>
              <w:top w:val="single" w:sz="4" w:space="0" w:color="auto"/>
              <w:left w:val="nil"/>
              <w:bottom w:val="single" w:sz="4" w:space="0" w:color="auto"/>
              <w:right w:val="single" w:sz="8" w:space="0" w:color="auto"/>
            </w:tcBorders>
            <w:shd w:val="clear" w:color="auto" w:fill="auto"/>
            <w:vAlign w:val="center"/>
          </w:tcPr>
          <w:p w14:paraId="6A834E75" w14:textId="07D7DC88" w:rsidR="00EC45CB" w:rsidRDefault="006E4BDB" w:rsidP="006501B7">
            <w:pPr>
              <w:jc w:val="center"/>
              <w:rPr>
                <w:rFonts w:ascii="Arial Narrow" w:hAnsi="Arial Narrow" w:cs="Arial"/>
                <w:bCs/>
                <w:sz w:val="20"/>
                <w:szCs w:val="20"/>
              </w:rPr>
            </w:pPr>
            <w:r>
              <w:rPr>
                <w:rFonts w:ascii="Arial Narrow" w:hAnsi="Arial Narrow" w:cs="Arial"/>
                <w:bCs/>
                <w:sz w:val="20"/>
                <w:szCs w:val="20"/>
              </w:rPr>
              <w:t>702200361</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4A65DE68" w14:textId="2AF3EA73" w:rsidR="00EC45CB" w:rsidRDefault="006E4BDB" w:rsidP="006501B7">
            <w:pPr>
              <w:rPr>
                <w:rFonts w:ascii="Arial Narrow" w:hAnsi="Arial Narrow" w:cs="Arial"/>
                <w:bCs/>
                <w:sz w:val="20"/>
                <w:szCs w:val="20"/>
              </w:rPr>
            </w:pPr>
            <w:r>
              <w:rPr>
                <w:rFonts w:ascii="Arial Narrow" w:hAnsi="Arial Narrow" w:cs="Arial"/>
                <w:bCs/>
                <w:sz w:val="20"/>
                <w:szCs w:val="20"/>
              </w:rPr>
              <w:t>Concepción Rayo Montoya</w:t>
            </w:r>
          </w:p>
        </w:tc>
        <w:tc>
          <w:tcPr>
            <w:tcW w:w="1539" w:type="dxa"/>
            <w:tcBorders>
              <w:top w:val="single" w:sz="4" w:space="0" w:color="auto"/>
              <w:left w:val="nil"/>
              <w:bottom w:val="single" w:sz="4" w:space="0" w:color="auto"/>
              <w:right w:val="single" w:sz="4" w:space="0" w:color="auto"/>
            </w:tcBorders>
            <w:shd w:val="clear" w:color="auto" w:fill="auto"/>
            <w:vAlign w:val="center"/>
          </w:tcPr>
          <w:p w14:paraId="411217F1" w14:textId="1B36CF71" w:rsidR="00EC45CB" w:rsidRDefault="006E4BDB" w:rsidP="006501B7">
            <w:pPr>
              <w:jc w:val="center"/>
              <w:rPr>
                <w:rFonts w:ascii="Arial Narrow" w:hAnsi="Arial Narrow" w:cs="Arial"/>
                <w:bCs/>
                <w:sz w:val="20"/>
                <w:szCs w:val="20"/>
              </w:rPr>
            </w:pPr>
            <w:r>
              <w:rPr>
                <w:rFonts w:ascii="Arial Narrow" w:hAnsi="Arial Narrow" w:cs="Arial"/>
                <w:bCs/>
                <w:sz w:val="20"/>
                <w:szCs w:val="20"/>
              </w:rPr>
              <w:t>800920538</w:t>
            </w:r>
          </w:p>
        </w:tc>
      </w:tr>
      <w:tr w:rsidR="00EC45CB" w:rsidRPr="00BB303F" w14:paraId="7633DD3D" w14:textId="77777777" w:rsidTr="006E4BDB">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F469990" w14:textId="1D705669" w:rsidR="00EC45CB" w:rsidRDefault="006E4BDB" w:rsidP="006501B7">
            <w:pPr>
              <w:rPr>
                <w:rFonts w:ascii="Arial Narrow" w:hAnsi="Arial Narrow" w:cs="Arial"/>
                <w:bCs/>
                <w:sz w:val="20"/>
                <w:szCs w:val="20"/>
              </w:rPr>
            </w:pPr>
            <w:r>
              <w:rPr>
                <w:rFonts w:ascii="Arial Narrow" w:hAnsi="Arial Narrow" w:cs="Arial"/>
                <w:bCs/>
                <w:sz w:val="20"/>
                <w:szCs w:val="20"/>
              </w:rPr>
              <w:t>María Cabrera Taleno</w:t>
            </w:r>
          </w:p>
        </w:tc>
        <w:tc>
          <w:tcPr>
            <w:tcW w:w="1529" w:type="dxa"/>
            <w:tcBorders>
              <w:top w:val="single" w:sz="4" w:space="0" w:color="auto"/>
              <w:left w:val="nil"/>
              <w:bottom w:val="single" w:sz="4" w:space="0" w:color="auto"/>
              <w:right w:val="single" w:sz="8" w:space="0" w:color="auto"/>
            </w:tcBorders>
            <w:shd w:val="clear" w:color="auto" w:fill="auto"/>
            <w:vAlign w:val="center"/>
          </w:tcPr>
          <w:p w14:paraId="227DF511" w14:textId="0FF2F5FD" w:rsidR="00EC45CB" w:rsidRDefault="006E4BDB" w:rsidP="006501B7">
            <w:pPr>
              <w:jc w:val="center"/>
              <w:rPr>
                <w:rFonts w:ascii="Arial Narrow" w:hAnsi="Arial Narrow" w:cs="Arial"/>
                <w:bCs/>
                <w:sz w:val="20"/>
                <w:szCs w:val="20"/>
              </w:rPr>
            </w:pPr>
            <w:r>
              <w:rPr>
                <w:rFonts w:ascii="Arial Narrow" w:hAnsi="Arial Narrow" w:cs="Arial"/>
                <w:bCs/>
                <w:sz w:val="20"/>
                <w:szCs w:val="20"/>
              </w:rPr>
              <w:t>206100571</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552F5927" w14:textId="7057AADB" w:rsidR="00EC45CB" w:rsidRDefault="006E4BDB" w:rsidP="006501B7">
            <w:pPr>
              <w:rPr>
                <w:rFonts w:ascii="Arial Narrow" w:hAnsi="Arial Narrow" w:cs="Arial"/>
                <w:bCs/>
                <w:sz w:val="20"/>
                <w:szCs w:val="20"/>
              </w:rPr>
            </w:pPr>
            <w:r>
              <w:rPr>
                <w:rFonts w:ascii="Arial Narrow" w:hAnsi="Arial Narrow" w:cs="Arial"/>
                <w:bCs/>
                <w:sz w:val="20"/>
                <w:szCs w:val="20"/>
              </w:rPr>
              <w:t>Delia del Socorro Castellón</w:t>
            </w:r>
          </w:p>
        </w:tc>
        <w:tc>
          <w:tcPr>
            <w:tcW w:w="1539" w:type="dxa"/>
            <w:tcBorders>
              <w:top w:val="single" w:sz="4" w:space="0" w:color="auto"/>
              <w:left w:val="nil"/>
              <w:bottom w:val="single" w:sz="4" w:space="0" w:color="auto"/>
              <w:right w:val="single" w:sz="4" w:space="0" w:color="auto"/>
            </w:tcBorders>
            <w:shd w:val="clear" w:color="auto" w:fill="auto"/>
            <w:vAlign w:val="center"/>
          </w:tcPr>
          <w:p w14:paraId="147C0E0E" w14:textId="37CC5FFF" w:rsidR="00EC45CB" w:rsidRDefault="006E4BDB" w:rsidP="006501B7">
            <w:pPr>
              <w:jc w:val="center"/>
              <w:rPr>
                <w:rFonts w:ascii="Arial Narrow" w:hAnsi="Arial Narrow" w:cs="Arial"/>
                <w:bCs/>
                <w:sz w:val="20"/>
                <w:szCs w:val="20"/>
              </w:rPr>
            </w:pPr>
            <w:r>
              <w:rPr>
                <w:rFonts w:ascii="Arial Narrow" w:hAnsi="Arial Narrow" w:cs="Arial"/>
                <w:bCs/>
                <w:sz w:val="20"/>
                <w:szCs w:val="20"/>
              </w:rPr>
              <w:t>155814597830</w:t>
            </w:r>
          </w:p>
        </w:tc>
      </w:tr>
      <w:tr w:rsidR="00582893" w:rsidRPr="00BB303F" w14:paraId="627E768B" w14:textId="77777777" w:rsidTr="006E4BDB">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EA4653C" w14:textId="5B0D76B3" w:rsidR="00582893" w:rsidRDefault="006E4BDB" w:rsidP="006501B7">
            <w:pPr>
              <w:rPr>
                <w:rFonts w:ascii="Arial Narrow" w:hAnsi="Arial Narrow" w:cs="Arial"/>
                <w:bCs/>
                <w:sz w:val="20"/>
                <w:szCs w:val="20"/>
              </w:rPr>
            </w:pPr>
            <w:r>
              <w:rPr>
                <w:rFonts w:ascii="Arial Narrow" w:hAnsi="Arial Narrow" w:cs="Arial"/>
                <w:bCs/>
                <w:sz w:val="20"/>
                <w:szCs w:val="20"/>
              </w:rPr>
              <w:t>Lourdes Ulloa Arias</w:t>
            </w:r>
          </w:p>
        </w:tc>
        <w:tc>
          <w:tcPr>
            <w:tcW w:w="1529" w:type="dxa"/>
            <w:tcBorders>
              <w:top w:val="single" w:sz="4" w:space="0" w:color="auto"/>
              <w:left w:val="nil"/>
              <w:bottom w:val="single" w:sz="4" w:space="0" w:color="auto"/>
              <w:right w:val="single" w:sz="8" w:space="0" w:color="auto"/>
            </w:tcBorders>
            <w:shd w:val="clear" w:color="auto" w:fill="auto"/>
            <w:vAlign w:val="center"/>
          </w:tcPr>
          <w:p w14:paraId="53CC5C34" w14:textId="49A9B8F9" w:rsidR="00582893" w:rsidRDefault="006E4BDB" w:rsidP="006501B7">
            <w:pPr>
              <w:jc w:val="center"/>
              <w:rPr>
                <w:rFonts w:ascii="Arial Narrow" w:hAnsi="Arial Narrow" w:cs="Arial"/>
                <w:bCs/>
                <w:sz w:val="20"/>
                <w:szCs w:val="20"/>
              </w:rPr>
            </w:pPr>
            <w:r>
              <w:rPr>
                <w:rFonts w:ascii="Arial Narrow" w:hAnsi="Arial Narrow" w:cs="Arial"/>
                <w:bCs/>
                <w:sz w:val="20"/>
                <w:szCs w:val="20"/>
              </w:rPr>
              <w:t>701400659</w:t>
            </w:r>
          </w:p>
        </w:tc>
        <w:tc>
          <w:tcPr>
            <w:tcW w:w="2581" w:type="dxa"/>
            <w:tcBorders>
              <w:top w:val="single" w:sz="4" w:space="0" w:color="auto"/>
              <w:left w:val="single" w:sz="8" w:space="0" w:color="auto"/>
            </w:tcBorders>
            <w:shd w:val="clear" w:color="auto" w:fill="auto"/>
            <w:vAlign w:val="center"/>
          </w:tcPr>
          <w:p w14:paraId="61FA1393" w14:textId="46991E43" w:rsidR="00582893" w:rsidRDefault="00582893" w:rsidP="006501B7">
            <w:pPr>
              <w:rPr>
                <w:rFonts w:ascii="Arial Narrow" w:hAnsi="Arial Narrow" w:cs="Arial"/>
                <w:bCs/>
                <w:sz w:val="20"/>
                <w:szCs w:val="20"/>
              </w:rPr>
            </w:pPr>
          </w:p>
        </w:tc>
        <w:tc>
          <w:tcPr>
            <w:tcW w:w="1539" w:type="dxa"/>
            <w:tcBorders>
              <w:top w:val="single" w:sz="4" w:space="0" w:color="auto"/>
            </w:tcBorders>
            <w:shd w:val="clear" w:color="auto" w:fill="auto"/>
            <w:vAlign w:val="center"/>
          </w:tcPr>
          <w:p w14:paraId="51CDE2B1" w14:textId="45436C28" w:rsidR="00582893" w:rsidRDefault="00582893" w:rsidP="006501B7">
            <w:pPr>
              <w:jc w:val="center"/>
              <w:rPr>
                <w:rFonts w:ascii="Arial Narrow" w:hAnsi="Arial Narrow" w:cs="Arial"/>
                <w:bCs/>
                <w:sz w:val="20"/>
                <w:szCs w:val="20"/>
              </w:rPr>
            </w:pPr>
          </w:p>
        </w:tc>
      </w:tr>
    </w:tbl>
    <w:p w14:paraId="28968EF6" w14:textId="77777777" w:rsidR="00582893" w:rsidRPr="00BB303F" w:rsidRDefault="00582893" w:rsidP="00582893">
      <w:pPr>
        <w:spacing w:line="360" w:lineRule="auto"/>
        <w:jc w:val="both"/>
        <w:rPr>
          <w:rFonts w:cs="Arial"/>
          <w:sz w:val="22"/>
          <w:szCs w:val="22"/>
        </w:rPr>
      </w:pPr>
    </w:p>
    <w:p w14:paraId="32F72C64" w14:textId="63D375BB" w:rsidR="00582893" w:rsidRPr="00BB303F" w:rsidRDefault="00582893" w:rsidP="00582893">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EC45CB">
        <w:rPr>
          <w:rFonts w:cs="Arial"/>
          <w:sz w:val="22"/>
          <w:szCs w:val="22"/>
        </w:rPr>
        <w:t>nueve</w:t>
      </w:r>
      <w:r w:rsidRPr="00BB303F">
        <w:rPr>
          <w:rFonts w:cs="Arial"/>
          <w:sz w:val="22"/>
          <w:szCs w:val="22"/>
        </w:rPr>
        <w:t xml:space="preserve"> beneficiarios del proyecto</w:t>
      </w:r>
      <w:r w:rsidR="00EC45CB">
        <w:rPr>
          <w:rFonts w:cs="Arial"/>
          <w:sz w:val="22"/>
          <w:szCs w:val="22"/>
        </w:rPr>
        <w:t xml:space="preserve"> Cocales de Duacarí</w:t>
      </w:r>
      <w:r w:rsidRPr="00BB303F">
        <w:rPr>
          <w:rFonts w:cs="Arial"/>
          <w:sz w:val="22"/>
          <w:szCs w:val="22"/>
        </w:rPr>
        <w:t>:</w:t>
      </w:r>
    </w:p>
    <w:p w14:paraId="4F6EB492" w14:textId="77777777" w:rsidR="00582893" w:rsidRPr="00BB303F" w:rsidRDefault="00582893" w:rsidP="0058289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559"/>
        <w:gridCol w:w="2552"/>
        <w:gridCol w:w="1568"/>
      </w:tblGrid>
      <w:tr w:rsidR="00582893" w:rsidRPr="00BB303F" w14:paraId="57BCDEC5" w14:textId="77777777" w:rsidTr="006501B7">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5122060" w14:textId="77777777" w:rsidR="00582893" w:rsidRPr="00BB303F" w:rsidRDefault="00582893" w:rsidP="006501B7">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14:paraId="0370ECD4" w14:textId="77777777" w:rsidR="00582893" w:rsidRPr="00BB303F" w:rsidRDefault="00582893" w:rsidP="006501B7">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1E3A2E5A" w14:textId="77777777" w:rsidR="00582893" w:rsidRPr="00BB303F" w:rsidRDefault="00582893" w:rsidP="006501B7">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3910E20D" w14:textId="77777777" w:rsidR="00582893" w:rsidRPr="00BB303F" w:rsidRDefault="00582893" w:rsidP="006501B7">
            <w:pPr>
              <w:jc w:val="center"/>
              <w:rPr>
                <w:rFonts w:cs="Arial"/>
                <w:b/>
                <w:bCs/>
                <w:sz w:val="20"/>
                <w:szCs w:val="20"/>
              </w:rPr>
            </w:pPr>
            <w:r w:rsidRPr="00BB303F">
              <w:rPr>
                <w:rFonts w:cs="Arial"/>
                <w:b/>
                <w:bCs/>
                <w:sz w:val="20"/>
                <w:szCs w:val="20"/>
              </w:rPr>
              <w:t>Cédula</w:t>
            </w:r>
          </w:p>
        </w:tc>
      </w:tr>
      <w:tr w:rsidR="00582893" w:rsidRPr="00BB303F" w14:paraId="2CE3FA0C" w14:textId="77777777" w:rsidTr="006501B7">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3BB0170" w14:textId="66308B9C" w:rsidR="00582893" w:rsidRPr="00BB303F" w:rsidRDefault="00882C70" w:rsidP="006501B7">
            <w:pPr>
              <w:rPr>
                <w:rFonts w:ascii="Arial Narrow" w:hAnsi="Arial Narrow" w:cs="Arial"/>
                <w:bCs/>
                <w:sz w:val="20"/>
                <w:szCs w:val="20"/>
              </w:rPr>
            </w:pPr>
            <w:r>
              <w:rPr>
                <w:rFonts w:ascii="Arial Narrow" w:hAnsi="Arial Narrow" w:cs="Arial"/>
                <w:bCs/>
                <w:sz w:val="20"/>
                <w:szCs w:val="20"/>
              </w:rPr>
              <w:t>Teresa Adelaida Vargas Tenorio</w:t>
            </w:r>
          </w:p>
        </w:tc>
        <w:tc>
          <w:tcPr>
            <w:tcW w:w="1559" w:type="dxa"/>
            <w:tcBorders>
              <w:top w:val="single" w:sz="4" w:space="0" w:color="auto"/>
              <w:left w:val="nil"/>
              <w:bottom w:val="single" w:sz="4" w:space="0" w:color="auto"/>
              <w:right w:val="single" w:sz="8" w:space="0" w:color="auto"/>
            </w:tcBorders>
            <w:shd w:val="clear" w:color="auto" w:fill="auto"/>
            <w:vAlign w:val="center"/>
          </w:tcPr>
          <w:p w14:paraId="3832DF4F" w14:textId="3D4879C6" w:rsidR="00582893" w:rsidRPr="00BB303F" w:rsidRDefault="00882C70" w:rsidP="006501B7">
            <w:pPr>
              <w:jc w:val="center"/>
              <w:rPr>
                <w:rFonts w:ascii="Arial Narrow" w:hAnsi="Arial Narrow" w:cs="Arial"/>
                <w:bCs/>
                <w:sz w:val="20"/>
                <w:szCs w:val="20"/>
              </w:rPr>
            </w:pPr>
            <w:r>
              <w:rPr>
                <w:rFonts w:ascii="Arial Narrow" w:hAnsi="Arial Narrow" w:cs="Arial"/>
                <w:bCs/>
                <w:sz w:val="20"/>
                <w:szCs w:val="20"/>
              </w:rPr>
              <w:t>701360732</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12ADA754" w14:textId="6148C489" w:rsidR="00582893" w:rsidRPr="00BB303F" w:rsidRDefault="00882C70" w:rsidP="006501B7">
            <w:pPr>
              <w:rPr>
                <w:rFonts w:ascii="Arial Narrow" w:hAnsi="Arial Narrow" w:cs="Arial"/>
                <w:bCs/>
                <w:sz w:val="20"/>
                <w:szCs w:val="20"/>
              </w:rPr>
            </w:pPr>
            <w:r>
              <w:rPr>
                <w:rFonts w:ascii="Arial Narrow" w:hAnsi="Arial Narrow" w:cs="Arial"/>
                <w:bCs/>
                <w:sz w:val="20"/>
                <w:szCs w:val="20"/>
              </w:rPr>
              <w:t>Zulay Manzanares Salas</w:t>
            </w:r>
          </w:p>
        </w:tc>
        <w:tc>
          <w:tcPr>
            <w:tcW w:w="1568" w:type="dxa"/>
            <w:tcBorders>
              <w:top w:val="single" w:sz="4" w:space="0" w:color="auto"/>
              <w:left w:val="nil"/>
              <w:bottom w:val="single" w:sz="4" w:space="0" w:color="auto"/>
              <w:right w:val="single" w:sz="4" w:space="0" w:color="auto"/>
            </w:tcBorders>
            <w:shd w:val="clear" w:color="auto" w:fill="auto"/>
            <w:vAlign w:val="center"/>
          </w:tcPr>
          <w:p w14:paraId="2AF8FBE3" w14:textId="01C6A842" w:rsidR="00582893" w:rsidRPr="00BB303F" w:rsidRDefault="00882C70" w:rsidP="006501B7">
            <w:pPr>
              <w:jc w:val="center"/>
              <w:rPr>
                <w:rFonts w:ascii="Arial Narrow" w:hAnsi="Arial Narrow" w:cs="Arial"/>
                <w:bCs/>
                <w:sz w:val="20"/>
                <w:szCs w:val="20"/>
              </w:rPr>
            </w:pPr>
            <w:r>
              <w:rPr>
                <w:rFonts w:ascii="Arial Narrow" w:hAnsi="Arial Narrow" w:cs="Arial"/>
                <w:bCs/>
                <w:sz w:val="20"/>
                <w:szCs w:val="20"/>
              </w:rPr>
              <w:t>601920507</w:t>
            </w:r>
          </w:p>
        </w:tc>
      </w:tr>
      <w:tr w:rsidR="00582893" w:rsidRPr="00BB303F" w14:paraId="109C6343" w14:textId="77777777" w:rsidTr="006501B7">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0FC7C3F" w14:textId="7B4227A2" w:rsidR="00582893" w:rsidRDefault="00882C70" w:rsidP="006501B7">
            <w:pPr>
              <w:rPr>
                <w:rFonts w:ascii="Arial Narrow" w:hAnsi="Arial Narrow" w:cs="Arial"/>
                <w:bCs/>
                <w:sz w:val="20"/>
                <w:szCs w:val="20"/>
              </w:rPr>
            </w:pPr>
            <w:r>
              <w:rPr>
                <w:rFonts w:ascii="Arial Narrow" w:hAnsi="Arial Narrow" w:cs="Arial"/>
                <w:bCs/>
                <w:sz w:val="20"/>
                <w:szCs w:val="20"/>
              </w:rPr>
              <w:t>Karla Adriana Calderón Canales</w:t>
            </w:r>
          </w:p>
        </w:tc>
        <w:tc>
          <w:tcPr>
            <w:tcW w:w="1559" w:type="dxa"/>
            <w:tcBorders>
              <w:top w:val="single" w:sz="4" w:space="0" w:color="auto"/>
              <w:left w:val="nil"/>
              <w:bottom w:val="single" w:sz="4" w:space="0" w:color="auto"/>
              <w:right w:val="single" w:sz="8" w:space="0" w:color="auto"/>
            </w:tcBorders>
            <w:shd w:val="clear" w:color="auto" w:fill="auto"/>
            <w:vAlign w:val="center"/>
          </w:tcPr>
          <w:p w14:paraId="31374738" w14:textId="0187FD8F" w:rsidR="00582893" w:rsidRDefault="00882C70" w:rsidP="006501B7">
            <w:pPr>
              <w:jc w:val="center"/>
              <w:rPr>
                <w:rFonts w:ascii="Arial Narrow" w:hAnsi="Arial Narrow" w:cs="Arial"/>
                <w:bCs/>
                <w:sz w:val="20"/>
                <w:szCs w:val="20"/>
              </w:rPr>
            </w:pPr>
            <w:r>
              <w:rPr>
                <w:rFonts w:ascii="Arial Narrow" w:hAnsi="Arial Narrow" w:cs="Arial"/>
                <w:bCs/>
                <w:sz w:val="20"/>
                <w:szCs w:val="20"/>
              </w:rPr>
              <w:t>702260387</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30B3EA04" w14:textId="5D23DE49" w:rsidR="00582893" w:rsidRDefault="00882C70" w:rsidP="006501B7">
            <w:pPr>
              <w:rPr>
                <w:rFonts w:ascii="Arial Narrow" w:hAnsi="Arial Narrow" w:cs="Arial"/>
                <w:bCs/>
                <w:sz w:val="20"/>
                <w:szCs w:val="20"/>
              </w:rPr>
            </w:pPr>
            <w:r>
              <w:rPr>
                <w:rFonts w:ascii="Arial Narrow" w:hAnsi="Arial Narrow" w:cs="Arial"/>
                <w:bCs/>
                <w:sz w:val="20"/>
                <w:szCs w:val="20"/>
              </w:rPr>
              <w:t>Cindy Cascante Calderón</w:t>
            </w:r>
          </w:p>
        </w:tc>
        <w:tc>
          <w:tcPr>
            <w:tcW w:w="1568" w:type="dxa"/>
            <w:tcBorders>
              <w:top w:val="single" w:sz="4" w:space="0" w:color="auto"/>
              <w:left w:val="nil"/>
              <w:bottom w:val="single" w:sz="4" w:space="0" w:color="auto"/>
              <w:right w:val="single" w:sz="4" w:space="0" w:color="auto"/>
            </w:tcBorders>
            <w:shd w:val="clear" w:color="auto" w:fill="auto"/>
            <w:vAlign w:val="center"/>
          </w:tcPr>
          <w:p w14:paraId="0125578D" w14:textId="106B2992" w:rsidR="00582893" w:rsidRDefault="00882C70" w:rsidP="006501B7">
            <w:pPr>
              <w:jc w:val="center"/>
              <w:rPr>
                <w:rFonts w:ascii="Arial Narrow" w:hAnsi="Arial Narrow" w:cs="Arial"/>
                <w:bCs/>
                <w:sz w:val="20"/>
                <w:szCs w:val="20"/>
              </w:rPr>
            </w:pPr>
            <w:r>
              <w:rPr>
                <w:rFonts w:ascii="Arial Narrow" w:hAnsi="Arial Narrow" w:cs="Arial"/>
                <w:bCs/>
                <w:sz w:val="20"/>
                <w:szCs w:val="20"/>
              </w:rPr>
              <w:t>701930682</w:t>
            </w:r>
          </w:p>
        </w:tc>
      </w:tr>
      <w:tr w:rsidR="00EC45CB" w:rsidRPr="00BB303F" w14:paraId="2C67D16A" w14:textId="77777777" w:rsidTr="006501B7">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FB8397B" w14:textId="631350A9" w:rsidR="00EC45CB" w:rsidRDefault="00882C70" w:rsidP="006501B7">
            <w:pPr>
              <w:rPr>
                <w:rFonts w:ascii="Arial Narrow" w:hAnsi="Arial Narrow" w:cs="Arial"/>
                <w:bCs/>
                <w:sz w:val="20"/>
                <w:szCs w:val="20"/>
              </w:rPr>
            </w:pPr>
            <w:r>
              <w:rPr>
                <w:rFonts w:ascii="Arial Narrow" w:hAnsi="Arial Narrow" w:cs="Arial"/>
                <w:bCs/>
                <w:sz w:val="20"/>
                <w:szCs w:val="20"/>
              </w:rPr>
              <w:t>Cristhian Gómez Valladares</w:t>
            </w:r>
          </w:p>
        </w:tc>
        <w:tc>
          <w:tcPr>
            <w:tcW w:w="1559" w:type="dxa"/>
            <w:tcBorders>
              <w:top w:val="single" w:sz="4" w:space="0" w:color="auto"/>
              <w:left w:val="nil"/>
              <w:bottom w:val="single" w:sz="4" w:space="0" w:color="auto"/>
              <w:right w:val="single" w:sz="8" w:space="0" w:color="auto"/>
            </w:tcBorders>
            <w:shd w:val="clear" w:color="auto" w:fill="auto"/>
            <w:vAlign w:val="center"/>
          </w:tcPr>
          <w:p w14:paraId="4981F282" w14:textId="135E04C7" w:rsidR="00EC45CB" w:rsidRDefault="00882C70" w:rsidP="006501B7">
            <w:pPr>
              <w:jc w:val="center"/>
              <w:rPr>
                <w:rFonts w:ascii="Arial Narrow" w:hAnsi="Arial Narrow" w:cs="Arial"/>
                <w:bCs/>
                <w:sz w:val="20"/>
                <w:szCs w:val="20"/>
              </w:rPr>
            </w:pPr>
            <w:r>
              <w:rPr>
                <w:rFonts w:ascii="Arial Narrow" w:hAnsi="Arial Narrow" w:cs="Arial"/>
                <w:bCs/>
                <w:sz w:val="20"/>
                <w:szCs w:val="20"/>
              </w:rPr>
              <w:t>701850824</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1941425D" w14:textId="24115414" w:rsidR="00EC45CB" w:rsidRDefault="00882C70" w:rsidP="006501B7">
            <w:pPr>
              <w:rPr>
                <w:rFonts w:ascii="Arial Narrow" w:hAnsi="Arial Narrow" w:cs="Arial"/>
                <w:bCs/>
                <w:sz w:val="20"/>
                <w:szCs w:val="20"/>
              </w:rPr>
            </w:pPr>
            <w:r>
              <w:rPr>
                <w:rFonts w:ascii="Arial Narrow" w:hAnsi="Arial Narrow" w:cs="Arial"/>
                <w:bCs/>
                <w:sz w:val="20"/>
                <w:szCs w:val="20"/>
              </w:rPr>
              <w:t>Pablo de Jesús Mendoza Velásquez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779BBB27" w14:textId="027F041D" w:rsidR="00EC45CB" w:rsidRDefault="00882C70" w:rsidP="006501B7">
            <w:pPr>
              <w:jc w:val="center"/>
              <w:rPr>
                <w:rFonts w:ascii="Arial Narrow" w:hAnsi="Arial Narrow" w:cs="Arial"/>
                <w:bCs/>
                <w:sz w:val="20"/>
                <w:szCs w:val="20"/>
              </w:rPr>
            </w:pPr>
            <w:r>
              <w:rPr>
                <w:rFonts w:ascii="Arial Narrow" w:hAnsi="Arial Narrow" w:cs="Arial"/>
                <w:bCs/>
                <w:sz w:val="20"/>
                <w:szCs w:val="20"/>
              </w:rPr>
              <w:t>700460881</w:t>
            </w:r>
          </w:p>
        </w:tc>
      </w:tr>
      <w:tr w:rsidR="00EC45CB" w:rsidRPr="00BB303F" w14:paraId="56F93E36" w14:textId="77777777" w:rsidTr="006E4BDB">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6BFFA99" w14:textId="1E1694FC" w:rsidR="00EC45CB" w:rsidRDefault="00882C70" w:rsidP="006501B7">
            <w:pPr>
              <w:rPr>
                <w:rFonts w:ascii="Arial Narrow" w:hAnsi="Arial Narrow" w:cs="Arial"/>
                <w:bCs/>
                <w:sz w:val="20"/>
                <w:szCs w:val="20"/>
              </w:rPr>
            </w:pPr>
            <w:r>
              <w:rPr>
                <w:rFonts w:ascii="Arial Narrow" w:hAnsi="Arial Narrow" w:cs="Arial"/>
                <w:bCs/>
                <w:sz w:val="20"/>
                <w:szCs w:val="20"/>
              </w:rPr>
              <w:t>Hellen Sánchez Loría</w:t>
            </w:r>
          </w:p>
        </w:tc>
        <w:tc>
          <w:tcPr>
            <w:tcW w:w="1559" w:type="dxa"/>
            <w:tcBorders>
              <w:top w:val="single" w:sz="4" w:space="0" w:color="auto"/>
              <w:left w:val="nil"/>
              <w:bottom w:val="single" w:sz="4" w:space="0" w:color="auto"/>
              <w:right w:val="single" w:sz="8" w:space="0" w:color="auto"/>
            </w:tcBorders>
            <w:shd w:val="clear" w:color="auto" w:fill="auto"/>
            <w:vAlign w:val="center"/>
          </w:tcPr>
          <w:p w14:paraId="0DFD6B6B" w14:textId="6802DF57" w:rsidR="00EC45CB" w:rsidRDefault="00882C70" w:rsidP="006501B7">
            <w:pPr>
              <w:jc w:val="center"/>
              <w:rPr>
                <w:rFonts w:ascii="Arial Narrow" w:hAnsi="Arial Narrow" w:cs="Arial"/>
                <w:bCs/>
                <w:sz w:val="20"/>
                <w:szCs w:val="20"/>
              </w:rPr>
            </w:pPr>
            <w:r>
              <w:rPr>
                <w:rFonts w:ascii="Arial Narrow" w:hAnsi="Arial Narrow" w:cs="Arial"/>
                <w:bCs/>
                <w:sz w:val="20"/>
                <w:szCs w:val="20"/>
              </w:rPr>
              <w:t>303350425</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4E0EA550" w14:textId="5C836883" w:rsidR="00EC45CB" w:rsidRDefault="00882C70" w:rsidP="006501B7">
            <w:pPr>
              <w:rPr>
                <w:rFonts w:ascii="Arial Narrow" w:hAnsi="Arial Narrow" w:cs="Arial"/>
                <w:bCs/>
                <w:sz w:val="20"/>
                <w:szCs w:val="20"/>
              </w:rPr>
            </w:pPr>
            <w:r>
              <w:rPr>
                <w:rFonts w:ascii="Arial Narrow" w:hAnsi="Arial Narrow" w:cs="Arial"/>
                <w:bCs/>
                <w:sz w:val="20"/>
                <w:szCs w:val="20"/>
              </w:rPr>
              <w:t>Keiner Peralta Peralta</w:t>
            </w:r>
          </w:p>
        </w:tc>
        <w:tc>
          <w:tcPr>
            <w:tcW w:w="1568" w:type="dxa"/>
            <w:tcBorders>
              <w:top w:val="single" w:sz="4" w:space="0" w:color="auto"/>
              <w:left w:val="nil"/>
              <w:bottom w:val="single" w:sz="4" w:space="0" w:color="auto"/>
              <w:right w:val="single" w:sz="4" w:space="0" w:color="auto"/>
            </w:tcBorders>
            <w:shd w:val="clear" w:color="auto" w:fill="auto"/>
            <w:vAlign w:val="center"/>
          </w:tcPr>
          <w:p w14:paraId="22E8C5CE" w14:textId="140B7384" w:rsidR="00EC45CB" w:rsidRDefault="00882C70" w:rsidP="006501B7">
            <w:pPr>
              <w:jc w:val="center"/>
              <w:rPr>
                <w:rFonts w:ascii="Arial Narrow" w:hAnsi="Arial Narrow" w:cs="Arial"/>
                <w:bCs/>
                <w:sz w:val="20"/>
                <w:szCs w:val="20"/>
              </w:rPr>
            </w:pPr>
            <w:r>
              <w:rPr>
                <w:rFonts w:ascii="Arial Narrow" w:hAnsi="Arial Narrow" w:cs="Arial"/>
                <w:bCs/>
                <w:sz w:val="20"/>
                <w:szCs w:val="20"/>
              </w:rPr>
              <w:t>701910366</w:t>
            </w:r>
          </w:p>
        </w:tc>
      </w:tr>
      <w:tr w:rsidR="00582893" w:rsidRPr="00BB303F" w14:paraId="7DF6BB51" w14:textId="77777777" w:rsidTr="006E4BDB">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A98CD2B" w14:textId="2DB19B9C" w:rsidR="00582893" w:rsidRDefault="00882C70" w:rsidP="006501B7">
            <w:pPr>
              <w:rPr>
                <w:rFonts w:ascii="Arial Narrow" w:hAnsi="Arial Narrow" w:cs="Arial"/>
                <w:bCs/>
                <w:sz w:val="20"/>
                <w:szCs w:val="20"/>
              </w:rPr>
            </w:pPr>
            <w:r>
              <w:rPr>
                <w:rFonts w:ascii="Arial Narrow" w:hAnsi="Arial Narrow" w:cs="Arial"/>
                <w:bCs/>
                <w:sz w:val="20"/>
                <w:szCs w:val="20"/>
              </w:rPr>
              <w:t>José Elvin Gutiérrez Campos</w:t>
            </w:r>
          </w:p>
        </w:tc>
        <w:tc>
          <w:tcPr>
            <w:tcW w:w="1559" w:type="dxa"/>
            <w:tcBorders>
              <w:top w:val="single" w:sz="4" w:space="0" w:color="auto"/>
              <w:left w:val="nil"/>
              <w:bottom w:val="single" w:sz="4" w:space="0" w:color="auto"/>
              <w:right w:val="single" w:sz="8" w:space="0" w:color="auto"/>
            </w:tcBorders>
            <w:shd w:val="clear" w:color="auto" w:fill="auto"/>
            <w:vAlign w:val="center"/>
          </w:tcPr>
          <w:p w14:paraId="3303C912" w14:textId="0981C7CA" w:rsidR="00582893" w:rsidRDefault="00882C70" w:rsidP="006501B7">
            <w:pPr>
              <w:jc w:val="center"/>
              <w:rPr>
                <w:rFonts w:ascii="Arial Narrow" w:hAnsi="Arial Narrow" w:cs="Arial"/>
                <w:bCs/>
                <w:sz w:val="20"/>
                <w:szCs w:val="20"/>
              </w:rPr>
            </w:pPr>
            <w:r>
              <w:rPr>
                <w:rFonts w:ascii="Arial Narrow" w:hAnsi="Arial Narrow" w:cs="Arial"/>
                <w:bCs/>
                <w:sz w:val="20"/>
                <w:szCs w:val="20"/>
              </w:rPr>
              <w:t>503350187</w:t>
            </w:r>
          </w:p>
        </w:tc>
        <w:tc>
          <w:tcPr>
            <w:tcW w:w="2552" w:type="dxa"/>
            <w:tcBorders>
              <w:top w:val="single" w:sz="4" w:space="0" w:color="auto"/>
              <w:left w:val="single" w:sz="8" w:space="0" w:color="auto"/>
            </w:tcBorders>
            <w:shd w:val="clear" w:color="auto" w:fill="auto"/>
            <w:vAlign w:val="center"/>
          </w:tcPr>
          <w:p w14:paraId="33457CA0" w14:textId="0797A11B" w:rsidR="00582893" w:rsidRDefault="00582893" w:rsidP="006501B7">
            <w:pPr>
              <w:rPr>
                <w:rFonts w:ascii="Arial Narrow" w:hAnsi="Arial Narrow" w:cs="Arial"/>
                <w:bCs/>
                <w:sz w:val="20"/>
                <w:szCs w:val="20"/>
              </w:rPr>
            </w:pPr>
          </w:p>
        </w:tc>
        <w:tc>
          <w:tcPr>
            <w:tcW w:w="1568" w:type="dxa"/>
            <w:tcBorders>
              <w:top w:val="single" w:sz="4" w:space="0" w:color="auto"/>
            </w:tcBorders>
            <w:shd w:val="clear" w:color="auto" w:fill="auto"/>
            <w:vAlign w:val="center"/>
          </w:tcPr>
          <w:p w14:paraId="0BCACBBD" w14:textId="17EA0391" w:rsidR="00582893" w:rsidRDefault="00582893" w:rsidP="006501B7">
            <w:pPr>
              <w:jc w:val="center"/>
              <w:rPr>
                <w:rFonts w:ascii="Arial Narrow" w:hAnsi="Arial Narrow" w:cs="Arial"/>
                <w:bCs/>
                <w:sz w:val="20"/>
                <w:szCs w:val="20"/>
              </w:rPr>
            </w:pPr>
          </w:p>
        </w:tc>
      </w:tr>
    </w:tbl>
    <w:p w14:paraId="7D7D1253" w14:textId="77777777" w:rsidR="00582893" w:rsidRPr="00BB303F" w:rsidRDefault="00582893" w:rsidP="00582893">
      <w:pPr>
        <w:spacing w:line="360" w:lineRule="auto"/>
        <w:jc w:val="both"/>
        <w:rPr>
          <w:rFonts w:cs="Arial"/>
          <w:sz w:val="22"/>
          <w:szCs w:val="22"/>
        </w:rPr>
      </w:pPr>
    </w:p>
    <w:p w14:paraId="2E0EA3A2" w14:textId="6CE9AFA0" w:rsidR="00882C70" w:rsidRDefault="00882C70" w:rsidP="00582893">
      <w:pPr>
        <w:autoSpaceDE w:val="0"/>
        <w:autoSpaceDN w:val="0"/>
        <w:adjustRightInd w:val="0"/>
        <w:spacing w:line="360" w:lineRule="auto"/>
        <w:jc w:val="both"/>
        <w:rPr>
          <w:rFonts w:cs="Arial"/>
          <w:sz w:val="22"/>
          <w:szCs w:val="22"/>
        </w:rPr>
      </w:pPr>
      <w:r>
        <w:rPr>
          <w:rFonts w:cs="Arial"/>
          <w:b/>
          <w:sz w:val="22"/>
          <w:szCs w:val="22"/>
        </w:rPr>
        <w:t>3</w:t>
      </w:r>
      <w:r w:rsidR="00582893" w:rsidRPr="00D16638">
        <w:rPr>
          <w:rFonts w:cs="Arial"/>
          <w:b/>
          <w:sz w:val="22"/>
          <w:szCs w:val="22"/>
        </w:rPr>
        <w:t>)</w:t>
      </w:r>
      <w:r w:rsidR="00582893">
        <w:rPr>
          <w:rFonts w:cs="Arial"/>
          <w:sz w:val="22"/>
          <w:szCs w:val="22"/>
        </w:rPr>
        <w:t xml:space="preserve"> A</w:t>
      </w:r>
      <w:r>
        <w:rPr>
          <w:rFonts w:cs="Arial"/>
          <w:sz w:val="22"/>
          <w:szCs w:val="22"/>
        </w:rPr>
        <w:t xml:space="preserve">valar la solicitud de financiamiento adicional e incorporar al contrato del </w:t>
      </w:r>
      <w:r w:rsidR="00582893">
        <w:rPr>
          <w:rFonts w:cs="Arial"/>
          <w:sz w:val="22"/>
          <w:szCs w:val="22"/>
        </w:rPr>
        <w:t xml:space="preserve">proyecto </w:t>
      </w:r>
      <w:r>
        <w:rPr>
          <w:rFonts w:cs="Arial"/>
          <w:sz w:val="22"/>
          <w:szCs w:val="22"/>
        </w:rPr>
        <w:t xml:space="preserve">Cocales de Duacarí, </w:t>
      </w:r>
      <w:r w:rsidR="00582893" w:rsidRPr="00BA0438">
        <w:rPr>
          <w:rFonts w:cs="Arial"/>
          <w:sz w:val="22"/>
          <w:szCs w:val="22"/>
        </w:rPr>
        <w:t xml:space="preserve">la suma total de </w:t>
      </w:r>
      <w:r w:rsidR="00582893" w:rsidRPr="00BA0438">
        <w:rPr>
          <w:rFonts w:cs="Arial"/>
          <w:b/>
          <w:sz w:val="22"/>
          <w:szCs w:val="22"/>
        </w:rPr>
        <w:t>¢</w:t>
      </w:r>
      <w:r>
        <w:rPr>
          <w:rFonts w:cs="Arial"/>
          <w:b/>
          <w:sz w:val="22"/>
          <w:szCs w:val="22"/>
        </w:rPr>
        <w:t>2</w:t>
      </w:r>
      <w:r w:rsidR="00582893">
        <w:rPr>
          <w:rFonts w:cs="Arial"/>
          <w:b/>
          <w:sz w:val="22"/>
          <w:szCs w:val="22"/>
        </w:rPr>
        <w:t>.</w:t>
      </w:r>
      <w:r>
        <w:rPr>
          <w:rFonts w:cs="Arial"/>
          <w:b/>
          <w:sz w:val="22"/>
          <w:szCs w:val="22"/>
        </w:rPr>
        <w:t>046</w:t>
      </w:r>
      <w:r w:rsidR="00582893" w:rsidRPr="00BA0438">
        <w:rPr>
          <w:rFonts w:cs="Arial"/>
          <w:b/>
          <w:sz w:val="22"/>
          <w:szCs w:val="22"/>
        </w:rPr>
        <w:t>.</w:t>
      </w:r>
      <w:r>
        <w:rPr>
          <w:rFonts w:cs="Arial"/>
          <w:b/>
          <w:sz w:val="22"/>
          <w:szCs w:val="22"/>
        </w:rPr>
        <w:t>048</w:t>
      </w:r>
      <w:r w:rsidR="00582893" w:rsidRPr="00BA0438">
        <w:rPr>
          <w:rFonts w:cs="Arial"/>
          <w:b/>
          <w:sz w:val="22"/>
          <w:szCs w:val="22"/>
        </w:rPr>
        <w:t>,</w:t>
      </w:r>
      <w:r>
        <w:rPr>
          <w:rFonts w:cs="Arial"/>
          <w:b/>
          <w:sz w:val="22"/>
          <w:szCs w:val="22"/>
        </w:rPr>
        <w:t>97</w:t>
      </w:r>
      <w:r w:rsidR="00582893" w:rsidRPr="00BA0438">
        <w:rPr>
          <w:rFonts w:cs="Arial"/>
          <w:sz w:val="22"/>
          <w:szCs w:val="22"/>
        </w:rPr>
        <w:t xml:space="preserve"> (</w:t>
      </w:r>
      <w:r>
        <w:rPr>
          <w:rFonts w:cs="Arial"/>
          <w:sz w:val="22"/>
          <w:szCs w:val="22"/>
        </w:rPr>
        <w:t>dos</w:t>
      </w:r>
      <w:r w:rsidR="00582893">
        <w:rPr>
          <w:rFonts w:cs="Arial"/>
          <w:sz w:val="22"/>
          <w:szCs w:val="22"/>
        </w:rPr>
        <w:t xml:space="preserve"> millones </w:t>
      </w:r>
      <w:r>
        <w:rPr>
          <w:rFonts w:cs="Arial"/>
          <w:sz w:val="22"/>
          <w:szCs w:val="22"/>
        </w:rPr>
        <w:t>cuarenta y seis mil cuarenta y ocho colones con 97/100</w:t>
      </w:r>
      <w:r w:rsidR="00582893" w:rsidRPr="00BA0438">
        <w:rPr>
          <w:rFonts w:cs="Arial"/>
          <w:sz w:val="22"/>
          <w:szCs w:val="22"/>
        </w:rPr>
        <w:t xml:space="preserve">), </w:t>
      </w:r>
      <w:r>
        <w:rPr>
          <w:rFonts w:cs="Arial"/>
          <w:sz w:val="22"/>
          <w:szCs w:val="22"/>
        </w:rPr>
        <w:t>para sufragar los gastos de formalización de las nuevas familias incluidas en el proyecto.</w:t>
      </w:r>
    </w:p>
    <w:p w14:paraId="0BCF1A4B" w14:textId="77777777" w:rsidR="00882C70" w:rsidRDefault="00882C70" w:rsidP="00582893">
      <w:pPr>
        <w:autoSpaceDE w:val="0"/>
        <w:autoSpaceDN w:val="0"/>
        <w:adjustRightInd w:val="0"/>
        <w:spacing w:line="360" w:lineRule="auto"/>
        <w:jc w:val="both"/>
        <w:rPr>
          <w:rFonts w:cs="Arial"/>
          <w:sz w:val="22"/>
          <w:szCs w:val="22"/>
        </w:rPr>
      </w:pPr>
    </w:p>
    <w:p w14:paraId="103D136A" w14:textId="0F0404AF" w:rsidR="00882C70" w:rsidRDefault="00882C70" w:rsidP="00582893">
      <w:pPr>
        <w:autoSpaceDE w:val="0"/>
        <w:autoSpaceDN w:val="0"/>
        <w:adjustRightInd w:val="0"/>
        <w:spacing w:line="360" w:lineRule="auto"/>
        <w:jc w:val="both"/>
        <w:rPr>
          <w:rFonts w:cs="Arial"/>
          <w:sz w:val="22"/>
          <w:szCs w:val="22"/>
        </w:rPr>
      </w:pPr>
      <w:r w:rsidRPr="00882C70">
        <w:rPr>
          <w:rFonts w:cs="Arial"/>
          <w:b/>
          <w:bCs/>
          <w:sz w:val="22"/>
          <w:szCs w:val="22"/>
        </w:rPr>
        <w:t>4)</w:t>
      </w:r>
      <w:r>
        <w:rPr>
          <w:rFonts w:cs="Arial"/>
          <w:sz w:val="22"/>
          <w:szCs w:val="22"/>
        </w:rPr>
        <w:t xml:space="preserve"> Avalar la solicitud de financiamiento adicional e incorporar al contrato del proyecto Cocales de Duacarí, </w:t>
      </w:r>
      <w:r w:rsidRPr="00BA0438">
        <w:rPr>
          <w:rFonts w:cs="Arial"/>
          <w:sz w:val="22"/>
          <w:szCs w:val="22"/>
        </w:rPr>
        <w:t xml:space="preserve">la suma total de </w:t>
      </w:r>
      <w:r w:rsidRPr="00BA0438">
        <w:rPr>
          <w:rFonts w:cs="Arial"/>
          <w:b/>
          <w:sz w:val="22"/>
          <w:szCs w:val="22"/>
        </w:rPr>
        <w:t>¢</w:t>
      </w:r>
      <w:r>
        <w:rPr>
          <w:rFonts w:cs="Arial"/>
          <w:b/>
          <w:sz w:val="22"/>
          <w:szCs w:val="22"/>
        </w:rPr>
        <w:t>16.889</w:t>
      </w:r>
      <w:r w:rsidRPr="00BA0438">
        <w:rPr>
          <w:rFonts w:cs="Arial"/>
          <w:b/>
          <w:sz w:val="22"/>
          <w:szCs w:val="22"/>
        </w:rPr>
        <w:t>.</w:t>
      </w:r>
      <w:r>
        <w:rPr>
          <w:rFonts w:cs="Arial"/>
          <w:b/>
          <w:sz w:val="22"/>
          <w:szCs w:val="22"/>
        </w:rPr>
        <w:t>008</w:t>
      </w:r>
      <w:r w:rsidRPr="00BA0438">
        <w:rPr>
          <w:rFonts w:cs="Arial"/>
          <w:b/>
          <w:sz w:val="22"/>
          <w:szCs w:val="22"/>
        </w:rPr>
        <w:t>,</w:t>
      </w:r>
      <w:r>
        <w:rPr>
          <w:rFonts w:cs="Arial"/>
          <w:b/>
          <w:sz w:val="22"/>
          <w:szCs w:val="22"/>
        </w:rPr>
        <w:t>00</w:t>
      </w:r>
      <w:r w:rsidRPr="00BA0438">
        <w:rPr>
          <w:rFonts w:cs="Arial"/>
          <w:sz w:val="22"/>
          <w:szCs w:val="22"/>
        </w:rPr>
        <w:t xml:space="preserve"> (</w:t>
      </w:r>
      <w:r>
        <w:rPr>
          <w:rFonts w:cs="Arial"/>
          <w:sz w:val="22"/>
          <w:szCs w:val="22"/>
        </w:rPr>
        <w:t>dieciséis millones ochocientos ochenta y nueve mil ocho colones</w:t>
      </w:r>
      <w:r w:rsidRPr="00BA0438">
        <w:rPr>
          <w:rFonts w:cs="Arial"/>
          <w:sz w:val="22"/>
          <w:szCs w:val="22"/>
        </w:rPr>
        <w:t xml:space="preserve">), </w:t>
      </w:r>
      <w:r>
        <w:rPr>
          <w:rFonts w:cs="Arial"/>
          <w:sz w:val="22"/>
          <w:szCs w:val="22"/>
        </w:rPr>
        <w:t>para sufragar los costos por vigilancia del proyecto, por un período de ocho meses.</w:t>
      </w:r>
    </w:p>
    <w:p w14:paraId="1C0E20A0" w14:textId="65064BBA" w:rsidR="00882C70" w:rsidRDefault="00882C70" w:rsidP="00582893">
      <w:pPr>
        <w:autoSpaceDE w:val="0"/>
        <w:autoSpaceDN w:val="0"/>
        <w:adjustRightInd w:val="0"/>
        <w:spacing w:line="360" w:lineRule="auto"/>
        <w:jc w:val="both"/>
        <w:rPr>
          <w:rFonts w:cs="Arial"/>
          <w:sz w:val="22"/>
          <w:szCs w:val="22"/>
        </w:rPr>
      </w:pPr>
    </w:p>
    <w:p w14:paraId="317CEE75" w14:textId="77777777" w:rsidR="00ED1459" w:rsidRDefault="00882C70" w:rsidP="00882C70">
      <w:pPr>
        <w:autoSpaceDE w:val="0"/>
        <w:autoSpaceDN w:val="0"/>
        <w:adjustRightInd w:val="0"/>
        <w:spacing w:line="360" w:lineRule="auto"/>
        <w:jc w:val="both"/>
        <w:rPr>
          <w:rFonts w:cs="Arial"/>
          <w:color w:val="000000"/>
          <w:sz w:val="22"/>
          <w:szCs w:val="22"/>
        </w:rPr>
      </w:pPr>
      <w:r>
        <w:rPr>
          <w:rFonts w:cs="Arial"/>
          <w:b/>
          <w:sz w:val="22"/>
          <w:szCs w:val="22"/>
        </w:rPr>
        <w:t>5</w:t>
      </w:r>
      <w:r w:rsidRPr="00BA0438">
        <w:rPr>
          <w:rFonts w:cs="Arial"/>
          <w:b/>
          <w:sz w:val="22"/>
          <w:szCs w:val="22"/>
        </w:rPr>
        <w:t>)</w:t>
      </w:r>
      <w:r w:rsidRPr="00BA0438">
        <w:rPr>
          <w:rFonts w:cs="Arial"/>
          <w:sz w:val="22"/>
          <w:szCs w:val="22"/>
        </w:rPr>
        <w:t xml:space="preserve"> A</w:t>
      </w:r>
      <w:r w:rsidR="00ED1459">
        <w:rPr>
          <w:rFonts w:cs="Arial"/>
          <w:sz w:val="22"/>
          <w:szCs w:val="22"/>
        </w:rPr>
        <w:t>mpliar el plazo</w:t>
      </w:r>
      <w:r w:rsidRPr="00810F63">
        <w:rPr>
          <w:rFonts w:cs="Arial"/>
          <w:sz w:val="22"/>
          <w:szCs w:val="22"/>
        </w:rPr>
        <w:t xml:space="preserve"> para el proyecto </w:t>
      </w:r>
      <w:r>
        <w:rPr>
          <w:rFonts w:cs="Arial"/>
          <w:color w:val="000000"/>
          <w:sz w:val="22"/>
          <w:szCs w:val="22"/>
        </w:rPr>
        <w:t>Cocales de Duacarí</w:t>
      </w:r>
      <w:r w:rsidRPr="00810F63">
        <w:rPr>
          <w:rFonts w:cs="Arial"/>
          <w:color w:val="000000"/>
          <w:sz w:val="22"/>
          <w:szCs w:val="22"/>
        </w:rPr>
        <w:t xml:space="preserve">, </w:t>
      </w:r>
      <w:r w:rsidR="00ED1459">
        <w:rPr>
          <w:rFonts w:cs="Arial"/>
          <w:color w:val="000000"/>
          <w:sz w:val="22"/>
          <w:szCs w:val="22"/>
        </w:rPr>
        <w:t>teniendo para la finalización del contrato, un plazo total de once meses, compuesto de ocho meses para la formalización de las operaciones y tres meses adicionales para el cierre técnico y financiero del proyecto, a partir de la firma de la adenda al contrato.</w:t>
      </w:r>
    </w:p>
    <w:p w14:paraId="799EA7C1" w14:textId="77777777" w:rsidR="00582893" w:rsidRDefault="00582893" w:rsidP="00582893">
      <w:pPr>
        <w:autoSpaceDE w:val="0"/>
        <w:autoSpaceDN w:val="0"/>
        <w:adjustRightInd w:val="0"/>
        <w:spacing w:line="360" w:lineRule="auto"/>
        <w:jc w:val="both"/>
        <w:rPr>
          <w:rFonts w:cs="Arial"/>
          <w:color w:val="000000"/>
          <w:sz w:val="22"/>
          <w:szCs w:val="22"/>
        </w:rPr>
      </w:pPr>
    </w:p>
    <w:p w14:paraId="56968C00" w14:textId="68532DF9" w:rsidR="00582893" w:rsidRDefault="00ED1459" w:rsidP="00582893">
      <w:pPr>
        <w:autoSpaceDE w:val="0"/>
        <w:autoSpaceDN w:val="0"/>
        <w:adjustRightInd w:val="0"/>
        <w:spacing w:line="360" w:lineRule="auto"/>
        <w:jc w:val="both"/>
        <w:rPr>
          <w:rFonts w:cs="Arial"/>
          <w:sz w:val="22"/>
          <w:szCs w:val="22"/>
          <w:lang w:val="es-CR"/>
        </w:rPr>
      </w:pPr>
      <w:r>
        <w:rPr>
          <w:rFonts w:cs="Arial"/>
          <w:b/>
          <w:color w:val="000000"/>
          <w:sz w:val="22"/>
          <w:szCs w:val="22"/>
        </w:rPr>
        <w:t>6</w:t>
      </w:r>
      <w:r w:rsidR="00582893" w:rsidRPr="00C73165">
        <w:rPr>
          <w:rFonts w:cs="Arial"/>
          <w:b/>
          <w:color w:val="000000"/>
          <w:sz w:val="22"/>
          <w:szCs w:val="22"/>
        </w:rPr>
        <w:t>)</w:t>
      </w:r>
      <w:r w:rsidR="00582893">
        <w:rPr>
          <w:rFonts w:cs="Arial"/>
          <w:color w:val="000000"/>
          <w:sz w:val="22"/>
          <w:szCs w:val="22"/>
        </w:rPr>
        <w:t xml:space="preserve"> Deberá realizarse un</w:t>
      </w:r>
      <w:r>
        <w:rPr>
          <w:rFonts w:cs="Arial"/>
          <w:color w:val="000000"/>
          <w:sz w:val="22"/>
          <w:szCs w:val="22"/>
        </w:rPr>
        <w:t>a adenda al</w:t>
      </w:r>
      <w:r w:rsidR="00582893">
        <w:rPr>
          <w:rFonts w:cs="Arial"/>
          <w:color w:val="000000"/>
          <w:sz w:val="22"/>
          <w:szCs w:val="22"/>
        </w:rPr>
        <w:t xml:space="preserve"> contrato de administración de recursos, </w:t>
      </w:r>
      <w:r>
        <w:rPr>
          <w:rFonts w:cs="Arial"/>
          <w:color w:val="000000"/>
          <w:sz w:val="22"/>
          <w:szCs w:val="22"/>
        </w:rPr>
        <w:t>con los plazos antes indicados</w:t>
      </w:r>
      <w:r w:rsidR="00582893" w:rsidRPr="00810F63">
        <w:rPr>
          <w:rFonts w:cs="Arial"/>
          <w:sz w:val="22"/>
          <w:szCs w:val="22"/>
          <w:lang w:val="es-CR"/>
        </w:rPr>
        <w:t>.</w:t>
      </w:r>
    </w:p>
    <w:p w14:paraId="5A17A935" w14:textId="58C34AD7" w:rsidR="00ED1459" w:rsidRDefault="00ED1459" w:rsidP="00582893">
      <w:pPr>
        <w:autoSpaceDE w:val="0"/>
        <w:autoSpaceDN w:val="0"/>
        <w:adjustRightInd w:val="0"/>
        <w:spacing w:line="360" w:lineRule="auto"/>
        <w:jc w:val="both"/>
        <w:rPr>
          <w:rFonts w:cs="Arial"/>
          <w:sz w:val="22"/>
          <w:szCs w:val="22"/>
          <w:lang w:val="es-CR"/>
        </w:rPr>
      </w:pPr>
    </w:p>
    <w:p w14:paraId="76B1FFD7" w14:textId="61845848" w:rsidR="002B71CC" w:rsidRDefault="00ED1459" w:rsidP="00ED1459">
      <w:pPr>
        <w:autoSpaceDE w:val="0"/>
        <w:autoSpaceDN w:val="0"/>
        <w:adjustRightInd w:val="0"/>
        <w:spacing w:line="360" w:lineRule="auto"/>
        <w:jc w:val="both"/>
        <w:rPr>
          <w:rFonts w:cs="Arial"/>
          <w:sz w:val="22"/>
          <w:szCs w:val="22"/>
        </w:rPr>
      </w:pPr>
      <w:r w:rsidRPr="00ED1459">
        <w:rPr>
          <w:rFonts w:cs="Arial"/>
          <w:b/>
          <w:bCs/>
          <w:sz w:val="22"/>
          <w:szCs w:val="22"/>
          <w:lang w:val="es-CR"/>
        </w:rPr>
        <w:t>7)</w:t>
      </w:r>
      <w:r>
        <w:rPr>
          <w:rFonts w:cs="Arial"/>
          <w:sz w:val="22"/>
          <w:szCs w:val="22"/>
          <w:lang w:val="es-CR"/>
        </w:rPr>
        <w:t xml:space="preserve"> Instruir a </w:t>
      </w:r>
      <w:r>
        <w:rPr>
          <w:rFonts w:cs="Arial"/>
          <w:sz w:val="22"/>
          <w:szCs w:val="22"/>
          <w:lang w:val="es-ES_tradnl"/>
        </w:rPr>
        <w:t xml:space="preserve">la </w:t>
      </w:r>
      <w:r w:rsidRPr="00510DF3">
        <w:rPr>
          <w:rFonts w:cs="Arial"/>
          <w:sz w:val="22"/>
          <w:szCs w:val="22"/>
          <w:lang w:val="es-ES_tradnl"/>
        </w:rPr>
        <w:t>Administración</w:t>
      </w:r>
      <w:r>
        <w:rPr>
          <w:rFonts w:cs="Arial"/>
          <w:sz w:val="22"/>
          <w:szCs w:val="22"/>
          <w:lang w:val="es-ES_tradnl"/>
        </w:rPr>
        <w:t>, para que en relación con lo dispuesto en el acuerdo N° 6A de la sesión 01-2020, del 06 de enero de 2020, las solicitudes para sustituir beneficiarios de este proyecto incluyan la verificación de que las nuevas familias tienen su actividad laboral en la zona.</w:t>
      </w:r>
    </w:p>
    <w:p w14:paraId="25B0C4D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7BDE3F" w14:textId="77777777" w:rsidR="002B71CC" w:rsidRPr="00D14EAF" w:rsidRDefault="002B71CC" w:rsidP="002B71CC">
      <w:pPr>
        <w:spacing w:line="360" w:lineRule="auto"/>
        <w:jc w:val="both"/>
        <w:rPr>
          <w:rFonts w:cs="Arial"/>
          <w:b/>
          <w:sz w:val="22"/>
        </w:rPr>
      </w:pPr>
      <w:r w:rsidRPr="00D14EAF">
        <w:rPr>
          <w:rFonts w:cs="Arial"/>
          <w:b/>
          <w:sz w:val="22"/>
        </w:rPr>
        <w:t>************</w:t>
      </w:r>
    </w:p>
    <w:p w14:paraId="7009D992" w14:textId="77777777" w:rsidR="002B71CC" w:rsidRDefault="002B71CC" w:rsidP="002B71CC">
      <w:pPr>
        <w:spacing w:line="360" w:lineRule="auto"/>
        <w:jc w:val="both"/>
        <w:rPr>
          <w:rFonts w:cs="Arial"/>
          <w:sz w:val="22"/>
          <w:szCs w:val="22"/>
        </w:rPr>
      </w:pPr>
    </w:p>
    <w:p w14:paraId="462410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AAF216B" w14:textId="0FF2B20E" w:rsidR="002B71CC" w:rsidRDefault="006501B7" w:rsidP="002B71CC">
      <w:pPr>
        <w:spacing w:line="360" w:lineRule="auto"/>
        <w:jc w:val="both"/>
        <w:rPr>
          <w:rFonts w:cs="Arial"/>
          <w:sz w:val="22"/>
          <w:szCs w:val="22"/>
        </w:rPr>
      </w:pPr>
      <w:r>
        <w:rPr>
          <w:rFonts w:cs="Arial"/>
          <w:sz w:val="22"/>
          <w:szCs w:val="22"/>
        </w:rPr>
        <w:t xml:space="preserve">Instruir a </w:t>
      </w:r>
      <w:r>
        <w:rPr>
          <w:rFonts w:cs="Arial"/>
          <w:sz w:val="22"/>
          <w:lang w:val="es-ES_tradnl"/>
        </w:rPr>
        <w:t xml:space="preserve">la </w:t>
      </w:r>
      <w:r w:rsidRPr="00672F5D">
        <w:rPr>
          <w:rFonts w:cs="Arial"/>
          <w:sz w:val="22"/>
          <w:lang w:val="es-ES_tradnl"/>
        </w:rPr>
        <w:t>Administración</w:t>
      </w:r>
      <w:r>
        <w:rPr>
          <w:rFonts w:cs="Arial"/>
          <w:sz w:val="22"/>
          <w:lang w:val="es-ES_tradnl"/>
        </w:rPr>
        <w:t xml:space="preserve"> para que elabore un procedimiento general para actuar ante las operaciones de bono que se ven afectadas por conflictos o disputas entre la entidad autorizada y el constructor, y valore, complementariamente, implementar un mecanismo para evaluar y calificar a las empresas constructoras de proyectos individuales y colectivos, así como a las entidades autorizadas.</w:t>
      </w:r>
    </w:p>
    <w:p w14:paraId="5BA1F763" w14:textId="77777777" w:rsidR="002B71CC" w:rsidRDefault="002B71CC" w:rsidP="002B71CC">
      <w:pPr>
        <w:spacing w:line="360" w:lineRule="auto"/>
        <w:jc w:val="both"/>
        <w:rPr>
          <w:rFonts w:cs="Arial"/>
          <w:sz w:val="22"/>
          <w:szCs w:val="22"/>
        </w:rPr>
      </w:pPr>
    </w:p>
    <w:p w14:paraId="286437A7" w14:textId="49749134" w:rsidR="006501B7" w:rsidRDefault="006501B7" w:rsidP="002B71CC">
      <w:pPr>
        <w:spacing w:line="360" w:lineRule="auto"/>
        <w:jc w:val="both"/>
        <w:rPr>
          <w:rFonts w:cs="Arial"/>
          <w:sz w:val="22"/>
          <w:szCs w:val="22"/>
        </w:rPr>
      </w:pPr>
      <w:r>
        <w:rPr>
          <w:rFonts w:cs="Arial"/>
          <w:sz w:val="22"/>
          <w:szCs w:val="22"/>
        </w:rPr>
        <w:lastRenderedPageBreak/>
        <w:t xml:space="preserve">Para atender estas disposiciones, se otorga a la </w:t>
      </w:r>
      <w:r w:rsidRPr="006501B7">
        <w:rPr>
          <w:rFonts w:cs="Arial"/>
          <w:sz w:val="22"/>
          <w:szCs w:val="22"/>
          <w:lang w:val="es-ES_tradnl"/>
        </w:rPr>
        <w:t>Administración</w:t>
      </w:r>
      <w:r>
        <w:rPr>
          <w:rFonts w:cs="Arial"/>
          <w:sz w:val="22"/>
          <w:szCs w:val="22"/>
          <w:lang w:val="es-ES_tradnl"/>
        </w:rPr>
        <w:t xml:space="preserve"> un plazo máximo de hasta el 30 de abril de 2020.</w:t>
      </w:r>
    </w:p>
    <w:p w14:paraId="5FCB4638" w14:textId="5CCB43F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451CA4F" w14:textId="77777777" w:rsidR="002B71CC" w:rsidRPr="00D14EAF" w:rsidRDefault="002B71CC" w:rsidP="002B71CC">
      <w:pPr>
        <w:spacing w:line="360" w:lineRule="auto"/>
        <w:jc w:val="both"/>
        <w:rPr>
          <w:rFonts w:cs="Arial"/>
          <w:b/>
          <w:sz w:val="22"/>
        </w:rPr>
      </w:pPr>
      <w:r w:rsidRPr="00D14EAF">
        <w:rPr>
          <w:rFonts w:cs="Arial"/>
          <w:b/>
          <w:sz w:val="22"/>
        </w:rPr>
        <w:t>************</w:t>
      </w:r>
    </w:p>
    <w:p w14:paraId="22B6B8D3" w14:textId="77777777" w:rsidR="002B71CC" w:rsidRDefault="002B71CC" w:rsidP="002B71CC">
      <w:pPr>
        <w:spacing w:line="360" w:lineRule="auto"/>
        <w:jc w:val="both"/>
        <w:rPr>
          <w:rFonts w:cs="Arial"/>
          <w:sz w:val="22"/>
          <w:lang w:val="es-ES_tradnl"/>
        </w:rPr>
      </w:pPr>
    </w:p>
    <w:p w14:paraId="56DD42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013AFC69" w14:textId="3EAF6F19" w:rsidR="002B71CC" w:rsidRDefault="00694F91" w:rsidP="002B71CC">
      <w:pPr>
        <w:spacing w:line="360" w:lineRule="auto"/>
        <w:jc w:val="both"/>
        <w:rPr>
          <w:rFonts w:cs="Arial"/>
          <w:sz w:val="22"/>
          <w:szCs w:val="22"/>
        </w:rPr>
      </w:pPr>
      <w:r>
        <w:rPr>
          <w:rFonts w:cs="Arial"/>
          <w:sz w:val="22"/>
          <w:szCs w:val="22"/>
        </w:rPr>
        <w:t xml:space="preserve">Encomendar a la </w:t>
      </w:r>
      <w:r w:rsidRPr="00694F91">
        <w:rPr>
          <w:rFonts w:cs="Arial"/>
          <w:sz w:val="22"/>
          <w:szCs w:val="22"/>
          <w:lang w:val="es-ES_tradnl"/>
        </w:rPr>
        <w:t>Gerencia General</w:t>
      </w:r>
      <w:r>
        <w:rPr>
          <w:rFonts w:cs="Arial"/>
          <w:sz w:val="22"/>
          <w:szCs w:val="22"/>
          <w:lang w:val="es-ES_tradnl"/>
        </w:rPr>
        <w:t>, para que responda la nota del señor Ruperto Rojas Alvarado, de fecha 19 de noviembre de 2019, en los mismos términos que se proponen en el oficio GG-ME-</w:t>
      </w:r>
      <w:r>
        <w:rPr>
          <w:rFonts w:cs="Arial"/>
          <w:sz w:val="22"/>
          <w:lang w:val="es-ES_tradnl"/>
        </w:rPr>
        <w:t xml:space="preserve">0080-2020, adicionando </w:t>
      </w:r>
      <w:r w:rsidR="00D0425C">
        <w:rPr>
          <w:rFonts w:cs="Arial"/>
          <w:sz w:val="22"/>
          <w:lang w:val="es-ES_tradnl"/>
        </w:rPr>
        <w:t>que este tipo de comunicaciones no pueden dar motivo a ninguna clase de promoción sobre los programas del BANHVI.</w:t>
      </w:r>
    </w:p>
    <w:p w14:paraId="4EF1F0E8" w14:textId="77777777" w:rsidR="002B71CC" w:rsidRDefault="002B71CC" w:rsidP="002B71CC">
      <w:pPr>
        <w:spacing w:line="360" w:lineRule="auto"/>
        <w:jc w:val="both"/>
        <w:rPr>
          <w:rFonts w:cs="Arial"/>
          <w:sz w:val="22"/>
          <w:szCs w:val="22"/>
        </w:rPr>
      </w:pPr>
    </w:p>
    <w:p w14:paraId="35E364D0" w14:textId="2CEF4770" w:rsidR="002B71CC" w:rsidRDefault="00D0425C" w:rsidP="002B71CC">
      <w:pPr>
        <w:spacing w:line="360" w:lineRule="auto"/>
        <w:jc w:val="both"/>
        <w:rPr>
          <w:rFonts w:cs="Arial"/>
          <w:sz w:val="22"/>
          <w:szCs w:val="22"/>
        </w:rPr>
      </w:pPr>
      <w:r>
        <w:rPr>
          <w:rFonts w:cs="Arial"/>
          <w:sz w:val="22"/>
          <w:szCs w:val="22"/>
        </w:rPr>
        <w:t xml:space="preserve">De dicha respuesta, la </w:t>
      </w:r>
      <w:r w:rsidRPr="00D0425C">
        <w:rPr>
          <w:rFonts w:cs="Arial"/>
          <w:sz w:val="22"/>
          <w:szCs w:val="22"/>
          <w:lang w:val="es-ES_tradnl"/>
        </w:rPr>
        <w:t>Gerencia General</w:t>
      </w:r>
      <w:r>
        <w:rPr>
          <w:rFonts w:cs="Arial"/>
          <w:sz w:val="22"/>
          <w:szCs w:val="22"/>
          <w:lang w:val="es-ES_tradnl"/>
        </w:rPr>
        <w:t xml:space="preserve"> </w:t>
      </w:r>
      <w:r>
        <w:rPr>
          <w:rFonts w:cs="Arial"/>
          <w:sz w:val="22"/>
          <w:szCs w:val="22"/>
        </w:rPr>
        <w:t xml:space="preserve">deberá remitir copia a las entidades autorizadas del </w:t>
      </w:r>
      <w:r w:rsidRPr="00D0425C">
        <w:rPr>
          <w:rFonts w:cs="Arial"/>
          <w:sz w:val="22"/>
          <w:szCs w:val="22"/>
        </w:rPr>
        <w:t>Sistema Financiero Nacional para la Vivienda</w:t>
      </w:r>
      <w:r>
        <w:rPr>
          <w:rFonts w:cs="Arial"/>
          <w:sz w:val="22"/>
          <w:szCs w:val="22"/>
        </w:rPr>
        <w:t>.</w:t>
      </w:r>
    </w:p>
    <w:p w14:paraId="6F9F5CEC" w14:textId="2C6B2AB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FBCB003" w14:textId="77777777" w:rsidR="002B71CC" w:rsidRPr="00D14EAF" w:rsidRDefault="002B71CC" w:rsidP="002B71CC">
      <w:pPr>
        <w:spacing w:line="360" w:lineRule="auto"/>
        <w:jc w:val="both"/>
        <w:rPr>
          <w:rFonts w:cs="Arial"/>
          <w:b/>
          <w:sz w:val="22"/>
        </w:rPr>
      </w:pPr>
      <w:r w:rsidRPr="00D14EAF">
        <w:rPr>
          <w:rFonts w:cs="Arial"/>
          <w:b/>
          <w:sz w:val="22"/>
        </w:rPr>
        <w:t>************</w:t>
      </w:r>
    </w:p>
    <w:p w14:paraId="14B93AAF" w14:textId="77777777" w:rsidR="002B71CC" w:rsidRDefault="002B71CC" w:rsidP="002B71CC">
      <w:pPr>
        <w:spacing w:line="360" w:lineRule="auto"/>
        <w:jc w:val="both"/>
        <w:rPr>
          <w:rFonts w:cs="Arial"/>
          <w:sz w:val="22"/>
          <w:szCs w:val="22"/>
        </w:rPr>
      </w:pPr>
    </w:p>
    <w:p w14:paraId="0C92B10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E744229" w14:textId="77777777" w:rsidR="00AE28B7" w:rsidRPr="00BB4E5E" w:rsidRDefault="00AE28B7" w:rsidP="00AE28B7">
      <w:pPr>
        <w:spacing w:line="360" w:lineRule="auto"/>
        <w:jc w:val="both"/>
        <w:rPr>
          <w:rFonts w:cs="Arial"/>
          <w:b/>
          <w:sz w:val="22"/>
          <w:szCs w:val="22"/>
        </w:rPr>
      </w:pPr>
      <w:r w:rsidRPr="00BB4E5E">
        <w:rPr>
          <w:rFonts w:cs="Arial"/>
          <w:b/>
          <w:sz w:val="22"/>
          <w:szCs w:val="22"/>
        </w:rPr>
        <w:t>Considerando:</w:t>
      </w:r>
    </w:p>
    <w:p w14:paraId="6D1AED0B" w14:textId="1600AA9B" w:rsidR="00AE28B7" w:rsidRDefault="00AE28B7" w:rsidP="00AE28B7">
      <w:pPr>
        <w:spacing w:line="360" w:lineRule="auto"/>
        <w:jc w:val="both"/>
        <w:rPr>
          <w:rFonts w:cs="Arial"/>
          <w:sz w:val="22"/>
          <w:szCs w:val="22"/>
        </w:rPr>
      </w:pPr>
      <w:r w:rsidRPr="00BB4E5E">
        <w:rPr>
          <w:rFonts w:cs="Arial"/>
          <w:b/>
          <w:sz w:val="22"/>
          <w:szCs w:val="22"/>
        </w:rPr>
        <w:t>Primero:</w:t>
      </w:r>
      <w:r w:rsidRPr="00BB4E5E">
        <w:rPr>
          <w:rFonts w:cs="Arial"/>
          <w:sz w:val="22"/>
          <w:szCs w:val="22"/>
        </w:rPr>
        <w:t xml:space="preserve"> Que mediante el </w:t>
      </w:r>
      <w:r>
        <w:rPr>
          <w:rFonts w:cs="Arial"/>
          <w:sz w:val="22"/>
          <w:szCs w:val="22"/>
        </w:rPr>
        <w:t xml:space="preserve">oficio AI-OF-259-2019 del 27 de diciembre de 2019, la </w:t>
      </w:r>
      <w:r w:rsidRPr="00CF2384">
        <w:rPr>
          <w:rFonts w:cs="Arial"/>
          <w:sz w:val="22"/>
          <w:szCs w:val="22"/>
        </w:rPr>
        <w:t>Auditoría Interna</w:t>
      </w:r>
      <w:r>
        <w:rPr>
          <w:rFonts w:cs="Arial"/>
          <w:sz w:val="22"/>
          <w:szCs w:val="22"/>
        </w:rPr>
        <w:t xml:space="preserve"> somete a la consideración de este Órgano Colegiado, el estudio AC-CUM-002-2019 denominado “Auditoría de cumplimiento SUGEF 12-10 – Ley 8204”, el cual contiene los hallazgos, conclusiones y recomendaciones derivadas de la evaluación efectuada por esa Auditoría.</w:t>
      </w:r>
    </w:p>
    <w:p w14:paraId="3D04AA25" w14:textId="77777777" w:rsidR="00AE28B7" w:rsidRPr="00687DB6" w:rsidRDefault="00AE28B7" w:rsidP="00AE28B7">
      <w:pPr>
        <w:spacing w:line="360" w:lineRule="auto"/>
        <w:jc w:val="both"/>
        <w:rPr>
          <w:rFonts w:cs="Arial"/>
          <w:sz w:val="16"/>
          <w:szCs w:val="16"/>
        </w:rPr>
      </w:pPr>
    </w:p>
    <w:p w14:paraId="77001DB0" w14:textId="64705E62" w:rsidR="00AE28B7" w:rsidRDefault="00AE28B7" w:rsidP="00AE28B7">
      <w:pPr>
        <w:tabs>
          <w:tab w:val="left" w:pos="9360"/>
        </w:tabs>
        <w:spacing w:line="360" w:lineRule="auto"/>
        <w:jc w:val="both"/>
        <w:rPr>
          <w:rFonts w:cs="Arial"/>
          <w:sz w:val="22"/>
          <w:szCs w:val="22"/>
        </w:rPr>
      </w:pPr>
      <w:r w:rsidRPr="00BB4E5E">
        <w:rPr>
          <w:rFonts w:cs="Arial"/>
          <w:b/>
          <w:sz w:val="22"/>
          <w:szCs w:val="22"/>
        </w:rPr>
        <w:t>Segundo:</w:t>
      </w:r>
      <w:r>
        <w:rPr>
          <w:rFonts w:cs="Arial"/>
          <w:sz w:val="22"/>
          <w:szCs w:val="22"/>
        </w:rPr>
        <w:t xml:space="preserve"> </w:t>
      </w:r>
      <w:r w:rsidRPr="00BB4E5E">
        <w:rPr>
          <w:rFonts w:cs="Arial"/>
          <w:sz w:val="22"/>
          <w:szCs w:val="22"/>
        </w:rPr>
        <w:t xml:space="preserve">Que esta Junta Directiva </w:t>
      </w:r>
      <w:r>
        <w:rPr>
          <w:rFonts w:cs="Arial"/>
          <w:sz w:val="22"/>
          <w:szCs w:val="22"/>
        </w:rPr>
        <w:t xml:space="preserve">encuentra pertinente acoger las recomendaciones formuladas por la </w:t>
      </w:r>
      <w:r w:rsidRPr="000C4EF5">
        <w:rPr>
          <w:rFonts w:cs="Arial"/>
          <w:sz w:val="22"/>
          <w:szCs w:val="22"/>
        </w:rPr>
        <w:t>Auditoría Interna</w:t>
      </w:r>
      <w:r>
        <w:rPr>
          <w:rFonts w:cs="Arial"/>
          <w:sz w:val="22"/>
          <w:szCs w:val="22"/>
        </w:rPr>
        <w:t xml:space="preserve"> en dicho informe, </w:t>
      </w:r>
      <w:r w:rsidR="00493E5E">
        <w:rPr>
          <w:rFonts w:cs="Arial"/>
          <w:sz w:val="22"/>
          <w:szCs w:val="22"/>
        </w:rPr>
        <w:t xml:space="preserve">modificando la recomendación N° </w:t>
      </w:r>
      <w:r w:rsidR="0055263E">
        <w:rPr>
          <w:rFonts w:cs="Arial"/>
          <w:sz w:val="22"/>
          <w:szCs w:val="22"/>
        </w:rPr>
        <w:t xml:space="preserve">4.1.4 </w:t>
      </w:r>
      <w:r w:rsidR="00493E5E">
        <w:rPr>
          <w:rFonts w:cs="Arial"/>
          <w:sz w:val="22"/>
          <w:szCs w:val="22"/>
        </w:rPr>
        <w:t>en los términos acordados con el señor Auditor Interno en la presente sesión</w:t>
      </w:r>
      <w:r>
        <w:rPr>
          <w:rFonts w:cs="Arial"/>
          <w:sz w:val="22"/>
          <w:szCs w:val="22"/>
        </w:rPr>
        <w:t>.</w:t>
      </w:r>
    </w:p>
    <w:p w14:paraId="5A7FD761" w14:textId="77777777" w:rsidR="00AE28B7" w:rsidRPr="00687DB6" w:rsidRDefault="00AE28B7" w:rsidP="00AE28B7">
      <w:pPr>
        <w:pStyle w:val="CarCarCar1CarCarCarCarCarCar0"/>
        <w:spacing w:after="0" w:line="360" w:lineRule="auto"/>
        <w:jc w:val="both"/>
        <w:rPr>
          <w:sz w:val="16"/>
          <w:szCs w:val="16"/>
          <w:lang w:val="es-ES"/>
        </w:rPr>
      </w:pPr>
    </w:p>
    <w:p w14:paraId="75769A8C" w14:textId="77777777" w:rsidR="00AE28B7" w:rsidRPr="00D57F46" w:rsidRDefault="00AE28B7" w:rsidP="00AE28B7">
      <w:pPr>
        <w:pStyle w:val="CarCarCar1CarCarCarCarCarCar0"/>
        <w:spacing w:after="0" w:line="360" w:lineRule="auto"/>
        <w:jc w:val="both"/>
        <w:rPr>
          <w:b/>
          <w:sz w:val="22"/>
          <w:szCs w:val="22"/>
          <w:lang w:val="es-ES"/>
        </w:rPr>
      </w:pPr>
      <w:r w:rsidRPr="00D57F46">
        <w:rPr>
          <w:b/>
          <w:sz w:val="22"/>
          <w:szCs w:val="22"/>
          <w:lang w:val="es-ES"/>
        </w:rPr>
        <w:t>Por tanto, se acuerda:</w:t>
      </w:r>
    </w:p>
    <w:p w14:paraId="22B95DEA" w14:textId="658EE236" w:rsidR="00243BED" w:rsidRDefault="00AE28B7" w:rsidP="00AE28B7">
      <w:pPr>
        <w:tabs>
          <w:tab w:val="left" w:pos="9360"/>
        </w:tabs>
        <w:spacing w:line="360" w:lineRule="auto"/>
        <w:jc w:val="both"/>
        <w:rPr>
          <w:rFonts w:cs="Arial"/>
          <w:sz w:val="22"/>
          <w:szCs w:val="22"/>
        </w:rPr>
      </w:pPr>
      <w:r w:rsidRPr="00ED3055">
        <w:rPr>
          <w:rFonts w:cs="Arial"/>
          <w:b/>
          <w:sz w:val="22"/>
          <w:szCs w:val="22"/>
        </w:rPr>
        <w:t>A.-</w:t>
      </w:r>
      <w:r>
        <w:rPr>
          <w:rFonts w:cs="Arial"/>
          <w:sz w:val="22"/>
          <w:szCs w:val="22"/>
        </w:rPr>
        <w:t xml:space="preserve"> </w:t>
      </w:r>
      <w:r w:rsidRPr="00EB7186">
        <w:rPr>
          <w:rFonts w:cs="Arial"/>
          <w:sz w:val="22"/>
          <w:szCs w:val="22"/>
        </w:rPr>
        <w:t>Acoger la</w:t>
      </w:r>
      <w:r>
        <w:rPr>
          <w:rFonts w:cs="Arial"/>
          <w:sz w:val="22"/>
          <w:szCs w:val="22"/>
        </w:rPr>
        <w:t>s</w:t>
      </w:r>
      <w:r w:rsidRPr="00EB7186">
        <w:rPr>
          <w:rFonts w:cs="Arial"/>
          <w:sz w:val="22"/>
          <w:szCs w:val="22"/>
        </w:rPr>
        <w:t xml:space="preserve"> recomendaci</w:t>
      </w:r>
      <w:r>
        <w:rPr>
          <w:rFonts w:cs="Arial"/>
          <w:sz w:val="22"/>
          <w:szCs w:val="22"/>
        </w:rPr>
        <w:t>ones</w:t>
      </w:r>
      <w:r w:rsidRPr="00EB7186">
        <w:rPr>
          <w:rFonts w:cs="Arial"/>
          <w:sz w:val="22"/>
          <w:szCs w:val="22"/>
        </w:rPr>
        <w:t xml:space="preserve"> </w:t>
      </w:r>
      <w:r>
        <w:rPr>
          <w:rFonts w:cs="Arial"/>
          <w:sz w:val="22"/>
          <w:szCs w:val="22"/>
        </w:rPr>
        <w:t xml:space="preserve">de la </w:t>
      </w:r>
      <w:r w:rsidRPr="00DC709D">
        <w:rPr>
          <w:rFonts w:cs="Arial"/>
          <w:sz w:val="22"/>
          <w:szCs w:val="22"/>
        </w:rPr>
        <w:t>Auditoría Interna</w:t>
      </w:r>
      <w:r>
        <w:rPr>
          <w:rFonts w:cs="Arial"/>
          <w:sz w:val="22"/>
          <w:szCs w:val="22"/>
        </w:rPr>
        <w:t xml:space="preserve"> contenidas en el </w:t>
      </w:r>
      <w:r w:rsidRPr="00EB7186">
        <w:rPr>
          <w:rFonts w:cs="Arial"/>
          <w:sz w:val="22"/>
          <w:szCs w:val="22"/>
        </w:rPr>
        <w:t xml:space="preserve">informe </w:t>
      </w:r>
      <w:r w:rsidR="006C2271">
        <w:rPr>
          <w:rFonts w:cs="Arial"/>
          <w:sz w:val="22"/>
          <w:szCs w:val="22"/>
        </w:rPr>
        <w:t>AC-CUM-002-2019 denominado “Auditoría de cumplimiento SUGEF 12-10 – Ley 8204”,</w:t>
      </w:r>
      <w:r>
        <w:rPr>
          <w:rFonts w:cs="Arial"/>
          <w:sz w:val="22"/>
          <w:szCs w:val="22"/>
        </w:rPr>
        <w:t xml:space="preserve"> </w:t>
      </w:r>
      <w:r w:rsidR="00243BED">
        <w:rPr>
          <w:rFonts w:cs="Arial"/>
          <w:sz w:val="22"/>
          <w:szCs w:val="22"/>
        </w:rPr>
        <w:t>modificando –según lo acordado con el señor Auditor Interno– el texto de la recomendación 4.1.4</w:t>
      </w:r>
      <w:r w:rsidR="00D462EC">
        <w:rPr>
          <w:rFonts w:cs="Arial"/>
          <w:sz w:val="22"/>
          <w:szCs w:val="22"/>
        </w:rPr>
        <w:t>,</w:t>
      </w:r>
      <w:r w:rsidR="00243BED">
        <w:rPr>
          <w:rFonts w:cs="Arial"/>
          <w:sz w:val="22"/>
          <w:szCs w:val="22"/>
        </w:rPr>
        <w:t xml:space="preserve"> para que se lea de la siguiente forma:</w:t>
      </w:r>
    </w:p>
    <w:p w14:paraId="362E544E" w14:textId="42D92DB1" w:rsidR="003616BB" w:rsidRDefault="003616BB" w:rsidP="003616BB">
      <w:pPr>
        <w:spacing w:line="360" w:lineRule="auto"/>
        <w:jc w:val="both"/>
        <w:rPr>
          <w:sz w:val="22"/>
          <w:szCs w:val="22"/>
          <w:lang w:val="es-CR"/>
        </w:rPr>
      </w:pPr>
      <w:r>
        <w:rPr>
          <w:rFonts w:cs="Arial"/>
          <w:sz w:val="22"/>
          <w:lang w:val="es-ES_tradnl"/>
        </w:rPr>
        <w:t xml:space="preserve">“Ordenar a la </w:t>
      </w:r>
      <w:r w:rsidRPr="00D0425C">
        <w:rPr>
          <w:rFonts w:cs="Arial"/>
          <w:sz w:val="22"/>
          <w:lang w:val="es-ES_tradnl"/>
        </w:rPr>
        <w:t>Gerencia General</w:t>
      </w:r>
      <w:r>
        <w:rPr>
          <w:rFonts w:cs="Arial"/>
          <w:sz w:val="22"/>
          <w:lang w:val="es-ES_tradnl"/>
        </w:rPr>
        <w:t xml:space="preserve">, coordinar lo correspondiente para que se actualice y complete la información relacionada con constructores-desarrolladores y demás </w:t>
      </w:r>
      <w:r>
        <w:rPr>
          <w:rFonts w:cs="Arial"/>
          <w:sz w:val="22"/>
          <w:lang w:val="es-ES_tradnl"/>
        </w:rPr>
        <w:lastRenderedPageBreak/>
        <w:t xml:space="preserve">profesionales vinculados con la gestión del trámite del </w:t>
      </w:r>
      <w:r w:rsidRPr="00D0425C">
        <w:rPr>
          <w:rFonts w:cs="Arial"/>
          <w:sz w:val="22"/>
          <w:lang w:val="es-ES_tradnl"/>
        </w:rPr>
        <w:t>Bono Familiar de Vivienda</w:t>
      </w:r>
      <w:r>
        <w:rPr>
          <w:rFonts w:cs="Arial"/>
          <w:sz w:val="22"/>
          <w:lang w:val="es-ES_tradnl"/>
        </w:rPr>
        <w:t xml:space="preserve">, para que el BANHVI pueda contar con información de calidad sobre estos importantes actores del </w:t>
      </w:r>
      <w:r w:rsidRPr="00D0425C">
        <w:rPr>
          <w:rFonts w:cs="Arial"/>
          <w:sz w:val="22"/>
          <w:szCs w:val="22"/>
          <w:lang w:val="es-ES_tradnl"/>
        </w:rPr>
        <w:t>Sistema Financiero Nacional para la Vivienda</w:t>
      </w:r>
      <w:r>
        <w:rPr>
          <w:rFonts w:cs="Arial"/>
          <w:sz w:val="22"/>
          <w:szCs w:val="22"/>
          <w:lang w:val="es-ES_tradnl"/>
        </w:rPr>
        <w:t>.  Para los efectos del caso, se podrá considerar como punto de partida, la fecha en que fue publicada en La Gaceta, la Política Conozca a su Cliente en materia de recursos del FOSUVI, concretamente el 07 de mayo de 2019.”</w:t>
      </w:r>
    </w:p>
    <w:p w14:paraId="05C3E407" w14:textId="470F97B1" w:rsidR="003616BB" w:rsidRDefault="003616BB" w:rsidP="00AE28B7">
      <w:pPr>
        <w:tabs>
          <w:tab w:val="left" w:pos="9360"/>
        </w:tabs>
        <w:spacing w:line="360" w:lineRule="auto"/>
        <w:jc w:val="both"/>
        <w:rPr>
          <w:rFonts w:cs="Arial"/>
          <w:sz w:val="22"/>
          <w:szCs w:val="22"/>
        </w:rPr>
      </w:pPr>
    </w:p>
    <w:p w14:paraId="6213E5CB" w14:textId="2AADD0B4" w:rsidR="00AE28B7" w:rsidRDefault="00243BED" w:rsidP="00AE28B7">
      <w:pPr>
        <w:tabs>
          <w:tab w:val="left" w:pos="9360"/>
        </w:tabs>
        <w:spacing w:line="360" w:lineRule="auto"/>
        <w:jc w:val="both"/>
        <w:rPr>
          <w:rFonts w:cs="Arial"/>
          <w:sz w:val="22"/>
          <w:szCs w:val="22"/>
        </w:rPr>
      </w:pPr>
      <w:r w:rsidRPr="00243BED">
        <w:rPr>
          <w:rFonts w:cs="Arial"/>
          <w:b/>
          <w:bCs/>
          <w:sz w:val="22"/>
          <w:szCs w:val="22"/>
        </w:rPr>
        <w:t>B.-</w:t>
      </w:r>
      <w:r>
        <w:rPr>
          <w:rFonts w:cs="Arial"/>
          <w:sz w:val="22"/>
          <w:szCs w:val="22"/>
        </w:rPr>
        <w:t xml:space="preserve"> Se instruye </w:t>
      </w:r>
      <w:r w:rsidR="00AE28B7">
        <w:rPr>
          <w:rFonts w:cs="Arial"/>
          <w:sz w:val="22"/>
          <w:szCs w:val="22"/>
        </w:rPr>
        <w:t xml:space="preserve">a la </w:t>
      </w:r>
      <w:r w:rsidR="00AE28B7" w:rsidRPr="00ED3055">
        <w:rPr>
          <w:rFonts w:cs="Arial"/>
          <w:sz w:val="22"/>
          <w:szCs w:val="22"/>
        </w:rPr>
        <w:t>Administración</w:t>
      </w:r>
      <w:r w:rsidR="00AE28B7">
        <w:rPr>
          <w:rFonts w:cs="Arial"/>
          <w:sz w:val="22"/>
          <w:szCs w:val="22"/>
        </w:rPr>
        <w:t xml:space="preserve">, para que de inmediato tome las acciones que sean pertinentes, </w:t>
      </w:r>
      <w:r w:rsidR="003616BB">
        <w:rPr>
          <w:rFonts w:cs="Arial"/>
          <w:sz w:val="22"/>
          <w:szCs w:val="22"/>
        </w:rPr>
        <w:t xml:space="preserve">con el fin de atender </w:t>
      </w:r>
      <w:r w:rsidR="00AE28B7">
        <w:rPr>
          <w:rFonts w:cs="Arial"/>
          <w:sz w:val="22"/>
          <w:szCs w:val="22"/>
        </w:rPr>
        <w:t xml:space="preserve">dichas recomendaciones de forma oportuna y </w:t>
      </w:r>
      <w:r>
        <w:rPr>
          <w:rFonts w:cs="Arial"/>
          <w:sz w:val="22"/>
          <w:szCs w:val="22"/>
        </w:rPr>
        <w:t>efectiva</w:t>
      </w:r>
      <w:r w:rsidR="00AE28B7">
        <w:rPr>
          <w:rFonts w:cs="Arial"/>
          <w:sz w:val="22"/>
          <w:szCs w:val="22"/>
        </w:rPr>
        <w:t xml:space="preserve">. </w:t>
      </w:r>
    </w:p>
    <w:p w14:paraId="6E5FC5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1A485F" w14:textId="77777777" w:rsidR="002B71CC" w:rsidRPr="00D14EAF" w:rsidRDefault="002B71CC" w:rsidP="002B71CC">
      <w:pPr>
        <w:spacing w:line="360" w:lineRule="auto"/>
        <w:jc w:val="both"/>
        <w:rPr>
          <w:rFonts w:cs="Arial"/>
          <w:b/>
          <w:sz w:val="22"/>
        </w:rPr>
      </w:pPr>
      <w:r w:rsidRPr="00D14EAF">
        <w:rPr>
          <w:rFonts w:cs="Arial"/>
          <w:b/>
          <w:sz w:val="22"/>
        </w:rPr>
        <w:t>************</w:t>
      </w:r>
    </w:p>
    <w:p w14:paraId="312AC6FE" w14:textId="77777777" w:rsidR="002B71CC" w:rsidRDefault="002B71CC" w:rsidP="002B71CC">
      <w:pPr>
        <w:spacing w:line="360" w:lineRule="auto"/>
        <w:jc w:val="both"/>
        <w:rPr>
          <w:rFonts w:cs="Arial"/>
          <w:sz w:val="22"/>
          <w:lang w:val="es-ES_tradnl"/>
        </w:rPr>
      </w:pPr>
    </w:p>
    <w:p w14:paraId="5120D8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55D67CB" w14:textId="22573B60" w:rsidR="00D657F6" w:rsidRDefault="00B006F3" w:rsidP="002B71CC">
      <w:pPr>
        <w:spacing w:line="360" w:lineRule="auto"/>
        <w:jc w:val="both"/>
        <w:rPr>
          <w:rFonts w:cs="Arial"/>
          <w:sz w:val="22"/>
          <w:szCs w:val="22"/>
          <w:lang w:val="es-ES_tradnl"/>
        </w:rPr>
      </w:pPr>
      <w:r>
        <w:rPr>
          <w:rFonts w:cs="Arial"/>
          <w:sz w:val="22"/>
          <w:szCs w:val="22"/>
        </w:rPr>
        <w:t xml:space="preserve">Instruir a la </w:t>
      </w:r>
      <w:r w:rsidR="00251D8C" w:rsidRPr="00251D8C">
        <w:rPr>
          <w:rFonts w:cs="Arial"/>
          <w:sz w:val="22"/>
          <w:szCs w:val="22"/>
          <w:lang w:val="es-ES_tradnl"/>
        </w:rPr>
        <w:t>Administración</w:t>
      </w:r>
      <w:r w:rsidR="004C6759">
        <w:rPr>
          <w:rFonts w:cs="Arial"/>
          <w:sz w:val="22"/>
          <w:szCs w:val="22"/>
          <w:lang w:val="es-ES_tradnl"/>
        </w:rPr>
        <w:t>,</w:t>
      </w:r>
      <w:r>
        <w:rPr>
          <w:rFonts w:cs="Arial"/>
          <w:sz w:val="22"/>
          <w:szCs w:val="22"/>
          <w:lang w:val="es-ES_tradnl"/>
        </w:rPr>
        <w:t xml:space="preserve"> para que en la sesión extraordinaria del próximo jueves 30 de enero</w:t>
      </w:r>
      <w:r w:rsidR="004C6759">
        <w:rPr>
          <w:rFonts w:cs="Arial"/>
          <w:sz w:val="22"/>
          <w:szCs w:val="22"/>
          <w:lang w:val="es-ES_tradnl"/>
        </w:rPr>
        <w:t xml:space="preserve"> y conforme lo indicado en el acuerdo N° 4 de la sesión 02-2020 del pasado 09 de enero</w:t>
      </w:r>
      <w:r>
        <w:rPr>
          <w:rFonts w:cs="Arial"/>
          <w:sz w:val="22"/>
          <w:szCs w:val="22"/>
          <w:lang w:val="es-ES_tradnl"/>
        </w:rPr>
        <w:t xml:space="preserve">, </w:t>
      </w:r>
      <w:r w:rsidR="0017602F">
        <w:rPr>
          <w:rFonts w:cs="Arial"/>
          <w:sz w:val="22"/>
          <w:szCs w:val="22"/>
          <w:lang w:val="es-ES_tradnl"/>
        </w:rPr>
        <w:t xml:space="preserve">presente a esta </w:t>
      </w:r>
      <w:r w:rsidR="0017602F" w:rsidRPr="0017602F">
        <w:rPr>
          <w:rFonts w:cs="Arial"/>
          <w:sz w:val="22"/>
          <w:szCs w:val="22"/>
          <w:lang w:val="es-ES_tradnl"/>
        </w:rPr>
        <w:t>Junta Directiva</w:t>
      </w:r>
      <w:r w:rsidR="00450FF4">
        <w:rPr>
          <w:rFonts w:cs="Arial"/>
          <w:sz w:val="22"/>
          <w:szCs w:val="22"/>
          <w:lang w:val="es-ES_tradnl"/>
        </w:rPr>
        <w:t>,</w:t>
      </w:r>
      <w:r w:rsidR="0017602F">
        <w:rPr>
          <w:rFonts w:cs="Arial"/>
          <w:sz w:val="22"/>
          <w:szCs w:val="22"/>
          <w:lang w:val="es-ES_tradnl"/>
        </w:rPr>
        <w:t xml:space="preserve"> la </w:t>
      </w:r>
      <w:r w:rsidR="004C6759" w:rsidRPr="008E1287">
        <w:rPr>
          <w:rFonts w:cs="Arial"/>
          <w:sz w:val="22"/>
          <w:szCs w:val="22"/>
          <w:lang w:val="es-ES_tradnl"/>
        </w:rPr>
        <w:t xml:space="preserve">nómina de </w:t>
      </w:r>
      <w:r w:rsidR="004C6759">
        <w:rPr>
          <w:rFonts w:cs="Arial"/>
          <w:sz w:val="22"/>
          <w:szCs w:val="22"/>
          <w:lang w:val="es-ES_tradnl"/>
        </w:rPr>
        <w:t xml:space="preserve">los cinco </w:t>
      </w:r>
      <w:r w:rsidR="004C6759" w:rsidRPr="008E1287">
        <w:rPr>
          <w:rFonts w:cs="Arial"/>
          <w:sz w:val="22"/>
          <w:szCs w:val="22"/>
          <w:lang w:val="es-ES_tradnl"/>
        </w:rPr>
        <w:t>candidatos</w:t>
      </w:r>
      <w:r w:rsidR="004C6759">
        <w:rPr>
          <w:rFonts w:cs="Arial"/>
          <w:sz w:val="22"/>
          <w:szCs w:val="22"/>
          <w:lang w:val="es-ES_tradnl"/>
        </w:rPr>
        <w:t xml:space="preserve"> que hayan obtenido mayor calificación global para el puesto </w:t>
      </w:r>
      <w:r w:rsidR="004C6759" w:rsidRPr="008E1287">
        <w:rPr>
          <w:rFonts w:cs="Arial"/>
          <w:sz w:val="22"/>
          <w:szCs w:val="22"/>
          <w:lang w:val="es-ES_tradnl"/>
        </w:rPr>
        <w:t>de Oficial de Cumplimiento Normativo</w:t>
      </w:r>
      <w:r w:rsidR="004C6759">
        <w:rPr>
          <w:rFonts w:cs="Arial"/>
          <w:sz w:val="22"/>
          <w:szCs w:val="22"/>
          <w:lang w:val="es-ES_tradnl"/>
        </w:rPr>
        <w:t xml:space="preserve">. </w:t>
      </w:r>
    </w:p>
    <w:p w14:paraId="64B1DEC4" w14:textId="77777777" w:rsidR="00D657F6" w:rsidRDefault="00D657F6" w:rsidP="002B71CC">
      <w:pPr>
        <w:spacing w:line="360" w:lineRule="auto"/>
        <w:jc w:val="both"/>
        <w:rPr>
          <w:rFonts w:cs="Arial"/>
          <w:sz w:val="22"/>
          <w:szCs w:val="22"/>
          <w:lang w:val="es-ES_tradnl"/>
        </w:rPr>
      </w:pPr>
    </w:p>
    <w:p w14:paraId="55D2EA53" w14:textId="3139AE78" w:rsidR="00251D8C" w:rsidRDefault="00D657F6" w:rsidP="002B71CC">
      <w:pPr>
        <w:spacing w:line="360" w:lineRule="auto"/>
        <w:jc w:val="both"/>
        <w:rPr>
          <w:rFonts w:cs="Arial"/>
          <w:sz w:val="22"/>
          <w:szCs w:val="22"/>
          <w:lang w:val="es-ES_tradnl"/>
        </w:rPr>
      </w:pPr>
      <w:r>
        <w:rPr>
          <w:rFonts w:cs="Arial"/>
          <w:sz w:val="22"/>
          <w:szCs w:val="22"/>
          <w:lang w:val="es-ES_tradnl"/>
        </w:rPr>
        <w:t xml:space="preserve">Complementariamente, se solicita a la </w:t>
      </w:r>
      <w:r w:rsidRPr="00D657F6">
        <w:rPr>
          <w:rFonts w:cs="Arial"/>
          <w:sz w:val="22"/>
          <w:szCs w:val="22"/>
          <w:lang w:val="es-ES_tradnl"/>
        </w:rPr>
        <w:t>Administración</w:t>
      </w:r>
      <w:r>
        <w:rPr>
          <w:rFonts w:cs="Arial"/>
          <w:sz w:val="22"/>
          <w:szCs w:val="22"/>
          <w:lang w:val="es-ES_tradnl"/>
        </w:rPr>
        <w:t xml:space="preserve"> </w:t>
      </w:r>
      <w:r w:rsidR="00251D8C">
        <w:rPr>
          <w:rFonts w:cs="Arial"/>
          <w:sz w:val="22"/>
          <w:szCs w:val="22"/>
          <w:lang w:val="es-ES_tradnl"/>
        </w:rPr>
        <w:t xml:space="preserve">elaborar y remitir a los miembros de esta </w:t>
      </w:r>
      <w:r w:rsidR="00251D8C" w:rsidRPr="00251D8C">
        <w:rPr>
          <w:rFonts w:cs="Arial"/>
          <w:sz w:val="22"/>
          <w:szCs w:val="22"/>
          <w:lang w:val="es-ES_tradnl"/>
        </w:rPr>
        <w:t>Junta Directiva</w:t>
      </w:r>
      <w:r w:rsidR="00251D8C">
        <w:rPr>
          <w:rFonts w:cs="Arial"/>
          <w:sz w:val="22"/>
          <w:szCs w:val="22"/>
          <w:lang w:val="es-ES_tradnl"/>
        </w:rPr>
        <w:t>, una propuesta de guía con aspectos a considerar en las entrevistas que realizará este Órgano Colegiado a los candidatos a dicho puesto.</w:t>
      </w:r>
    </w:p>
    <w:p w14:paraId="0FC910F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9BF2ED" w14:textId="77777777" w:rsidR="002B71CC" w:rsidRPr="00D14EAF" w:rsidRDefault="002B71CC" w:rsidP="002B71CC">
      <w:pPr>
        <w:spacing w:line="360" w:lineRule="auto"/>
        <w:jc w:val="both"/>
        <w:rPr>
          <w:rFonts w:cs="Arial"/>
          <w:b/>
          <w:sz w:val="22"/>
        </w:rPr>
      </w:pPr>
      <w:r w:rsidRPr="00D14EAF">
        <w:rPr>
          <w:rFonts w:cs="Arial"/>
          <w:b/>
          <w:sz w:val="22"/>
        </w:rPr>
        <w:t>************</w:t>
      </w:r>
    </w:p>
    <w:p w14:paraId="36C340DE" w14:textId="77777777" w:rsidR="002B71CC" w:rsidRDefault="002B71CC" w:rsidP="002B71CC">
      <w:pPr>
        <w:spacing w:line="360" w:lineRule="auto"/>
        <w:jc w:val="both"/>
        <w:rPr>
          <w:rFonts w:cs="Arial"/>
          <w:sz w:val="22"/>
          <w:lang w:val="es-ES_tradnl"/>
        </w:rPr>
      </w:pPr>
    </w:p>
    <w:p w14:paraId="7B9C46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64D2D8EE" w14:textId="53FAC4CC" w:rsidR="002B71CC" w:rsidRDefault="007B2F1B" w:rsidP="002B71CC">
      <w:pPr>
        <w:spacing w:line="360" w:lineRule="auto"/>
        <w:jc w:val="both"/>
        <w:rPr>
          <w:rFonts w:cs="Arial"/>
          <w:sz w:val="22"/>
          <w:szCs w:val="22"/>
        </w:rPr>
      </w:pPr>
      <w:r>
        <w:rPr>
          <w:rFonts w:cs="Arial"/>
          <w:sz w:val="22"/>
          <w:szCs w:val="22"/>
        </w:rPr>
        <w:t xml:space="preserve">Instruir a la </w:t>
      </w:r>
      <w:r w:rsidRPr="00D076A4">
        <w:rPr>
          <w:rFonts w:cs="Arial"/>
          <w:sz w:val="22"/>
          <w:lang w:val="es-ES_tradnl"/>
        </w:rPr>
        <w:t>Administración</w:t>
      </w:r>
      <w:r>
        <w:rPr>
          <w:rFonts w:cs="Arial"/>
          <w:sz w:val="22"/>
          <w:lang w:val="es-ES_tradnl"/>
        </w:rPr>
        <w:t xml:space="preserve">, </w:t>
      </w:r>
      <w:r w:rsidR="009E0882">
        <w:rPr>
          <w:rFonts w:cs="Arial"/>
          <w:sz w:val="22"/>
          <w:lang w:val="es-ES_tradnl"/>
        </w:rPr>
        <w:t xml:space="preserve">para que </w:t>
      </w:r>
      <w:r w:rsidR="00DD7D37">
        <w:rPr>
          <w:rFonts w:cs="Arial"/>
          <w:sz w:val="22"/>
          <w:lang w:val="es-ES_tradnl"/>
        </w:rPr>
        <w:t>valore</w:t>
      </w:r>
      <w:r>
        <w:rPr>
          <w:rFonts w:cs="Arial"/>
          <w:sz w:val="22"/>
          <w:lang w:val="es-ES_tradnl"/>
        </w:rPr>
        <w:t xml:space="preserve"> contrata</w:t>
      </w:r>
      <w:r w:rsidR="009E0882">
        <w:rPr>
          <w:rFonts w:cs="Arial"/>
          <w:sz w:val="22"/>
          <w:lang w:val="es-ES_tradnl"/>
        </w:rPr>
        <w:t>r</w:t>
      </w:r>
      <w:r>
        <w:rPr>
          <w:rFonts w:cs="Arial"/>
          <w:sz w:val="22"/>
          <w:lang w:val="es-ES_tradnl"/>
        </w:rPr>
        <w:t xml:space="preserve"> los servicios profesionales de un experto, que brinde asesoría al equipo de trabajo que lidera los proyectos institucionales, particularmente en cuanto al proceso dirigido a la </w:t>
      </w:r>
      <w:r w:rsidR="00F54B0A">
        <w:rPr>
          <w:rFonts w:cs="Arial"/>
          <w:sz w:val="22"/>
          <w:lang w:val="es-ES_tradnl"/>
        </w:rPr>
        <w:t xml:space="preserve">contratación e </w:t>
      </w:r>
      <w:r>
        <w:rPr>
          <w:rFonts w:cs="Arial"/>
          <w:sz w:val="22"/>
          <w:lang w:val="es-ES_tradnl"/>
        </w:rPr>
        <w:t>implementación de un Sistema de Planeamiento de Recursos Empresariales (</w:t>
      </w:r>
      <w:r w:rsidRPr="007B2F1B">
        <w:rPr>
          <w:rFonts w:cs="Arial"/>
          <w:i/>
          <w:iCs/>
          <w:sz w:val="22"/>
          <w:lang w:val="es-ES_tradnl"/>
        </w:rPr>
        <w:t>ERP</w:t>
      </w:r>
      <w:r>
        <w:rPr>
          <w:rFonts w:cs="Arial"/>
          <w:sz w:val="22"/>
          <w:lang w:val="es-ES_tradnl"/>
        </w:rPr>
        <w:t xml:space="preserve"> por sus siglas en inglés).</w:t>
      </w:r>
      <w:r w:rsidR="00DD7D37" w:rsidRPr="00DD7D37">
        <w:rPr>
          <w:rFonts w:cs="Arial"/>
          <w:sz w:val="22"/>
          <w:lang w:val="es-ES_tradnl"/>
        </w:rPr>
        <w:t xml:space="preserve"> </w:t>
      </w:r>
      <w:r w:rsidR="00DD7D37">
        <w:rPr>
          <w:rFonts w:cs="Arial"/>
          <w:sz w:val="22"/>
          <w:lang w:val="es-ES_tradnl"/>
        </w:rPr>
        <w:t xml:space="preserve"> Lo anterior, considerando la relevancia de</w:t>
      </w:r>
      <w:r w:rsidR="003E181D">
        <w:rPr>
          <w:rFonts w:cs="Arial"/>
          <w:sz w:val="22"/>
          <w:lang w:val="es-ES_tradnl"/>
        </w:rPr>
        <w:t xml:space="preserve"> este sistema </w:t>
      </w:r>
      <w:r w:rsidR="001D258F">
        <w:rPr>
          <w:rFonts w:cs="Arial"/>
          <w:sz w:val="22"/>
          <w:lang w:val="es-ES_tradnl"/>
        </w:rPr>
        <w:t xml:space="preserve">como base para los proyectos institucionales </w:t>
      </w:r>
      <w:r w:rsidR="00DD7D37">
        <w:rPr>
          <w:rFonts w:cs="Arial"/>
          <w:sz w:val="22"/>
          <w:lang w:val="es-ES_tradnl"/>
        </w:rPr>
        <w:t xml:space="preserve">y </w:t>
      </w:r>
      <w:r w:rsidR="001D258F">
        <w:rPr>
          <w:rFonts w:cs="Arial"/>
          <w:sz w:val="22"/>
          <w:lang w:val="es-ES_tradnl"/>
        </w:rPr>
        <w:t xml:space="preserve">la magnitud </w:t>
      </w:r>
      <w:r w:rsidR="00DD7D37">
        <w:rPr>
          <w:rFonts w:cs="Arial"/>
          <w:sz w:val="22"/>
          <w:lang w:val="es-ES_tradnl"/>
        </w:rPr>
        <w:t xml:space="preserve">de </w:t>
      </w:r>
      <w:r w:rsidR="003E181D">
        <w:rPr>
          <w:rFonts w:cs="Arial"/>
          <w:sz w:val="22"/>
          <w:lang w:val="es-ES_tradnl"/>
        </w:rPr>
        <w:t xml:space="preserve">los </w:t>
      </w:r>
      <w:r w:rsidR="00DD7D37">
        <w:rPr>
          <w:rFonts w:cs="Arial"/>
          <w:sz w:val="22"/>
          <w:lang w:val="es-ES_tradnl"/>
        </w:rPr>
        <w:t>recursos a invertir</w:t>
      </w:r>
      <w:r w:rsidR="00F54B0A">
        <w:rPr>
          <w:rFonts w:cs="Arial"/>
          <w:sz w:val="22"/>
          <w:lang w:val="es-ES_tradnl"/>
        </w:rPr>
        <w:t>.</w:t>
      </w:r>
    </w:p>
    <w:p w14:paraId="07D912D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B52C2F" w14:textId="77777777" w:rsidR="002B71CC" w:rsidRPr="00D14EAF" w:rsidRDefault="002B71CC" w:rsidP="002B71CC">
      <w:pPr>
        <w:spacing w:line="360" w:lineRule="auto"/>
        <w:jc w:val="both"/>
        <w:rPr>
          <w:rFonts w:cs="Arial"/>
          <w:b/>
          <w:sz w:val="22"/>
        </w:rPr>
      </w:pPr>
      <w:r w:rsidRPr="00D14EAF">
        <w:rPr>
          <w:rFonts w:cs="Arial"/>
          <w:b/>
          <w:sz w:val="22"/>
        </w:rPr>
        <w:t>************</w:t>
      </w:r>
    </w:p>
    <w:p w14:paraId="5ACCE768" w14:textId="77777777" w:rsidR="002B71CC" w:rsidRDefault="002B71CC" w:rsidP="002B71CC">
      <w:pPr>
        <w:spacing w:line="360" w:lineRule="auto"/>
        <w:jc w:val="both"/>
        <w:rPr>
          <w:rFonts w:cs="Arial"/>
          <w:sz w:val="22"/>
          <w:lang w:val="es-ES_tradnl"/>
        </w:rPr>
      </w:pPr>
    </w:p>
    <w:p w14:paraId="01D66DA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13</w:t>
      </w:r>
      <w:r w:rsidRPr="00AB2826">
        <w:rPr>
          <w:rFonts w:cs="Arial"/>
          <w:szCs w:val="22"/>
        </w:rPr>
        <w:t>:</w:t>
      </w:r>
    </w:p>
    <w:p w14:paraId="01326B88" w14:textId="69C39EFD" w:rsidR="002B71CC" w:rsidRDefault="00F44A26" w:rsidP="002B71CC">
      <w:pPr>
        <w:spacing w:line="360" w:lineRule="auto"/>
        <w:jc w:val="both"/>
        <w:rPr>
          <w:rFonts w:cs="Arial"/>
          <w:sz w:val="22"/>
          <w:szCs w:val="22"/>
        </w:rPr>
      </w:pPr>
      <w:r>
        <w:rPr>
          <w:rFonts w:cs="Arial"/>
          <w:sz w:val="22"/>
          <w:szCs w:val="22"/>
        </w:rPr>
        <w:t xml:space="preserve">Instruir a la </w:t>
      </w:r>
      <w:r w:rsidRPr="00F44A26">
        <w:rPr>
          <w:rFonts w:cs="Arial"/>
          <w:sz w:val="22"/>
          <w:lang w:val="es-ES_tradnl"/>
        </w:rPr>
        <w:t>Administración</w:t>
      </w:r>
      <w:r>
        <w:rPr>
          <w:rFonts w:cs="Arial"/>
          <w:sz w:val="22"/>
          <w:lang w:val="es-ES_tradnl"/>
        </w:rPr>
        <w:t xml:space="preserve">, para que </w:t>
      </w:r>
      <w:r w:rsidR="005A4149">
        <w:rPr>
          <w:rFonts w:cs="Arial"/>
          <w:sz w:val="22"/>
          <w:lang w:val="es-ES_tradnl"/>
        </w:rPr>
        <w:t xml:space="preserve">a más tardar el próximo 27 de febrero, </w:t>
      </w:r>
      <w:r>
        <w:rPr>
          <w:rFonts w:cs="Arial"/>
          <w:sz w:val="22"/>
          <w:lang w:val="es-ES_tradnl"/>
        </w:rPr>
        <w:t xml:space="preserve">presente a esta </w:t>
      </w:r>
      <w:r w:rsidRPr="00F44A26">
        <w:rPr>
          <w:rFonts w:cs="Arial"/>
          <w:sz w:val="22"/>
          <w:lang w:val="es-ES_tradnl"/>
        </w:rPr>
        <w:t>Junta Directiva</w:t>
      </w:r>
      <w:r>
        <w:rPr>
          <w:rFonts w:cs="Arial"/>
          <w:sz w:val="22"/>
          <w:lang w:val="es-ES_tradnl"/>
        </w:rPr>
        <w:t xml:space="preserve"> un informe sobre el estado del proyecto de Expediente Electrónico, los resultados de la ejecución del plan piloto y la programación para lograr su implementación efectiva en todas las entidades autorizadas.  </w:t>
      </w:r>
    </w:p>
    <w:p w14:paraId="0653FCE1" w14:textId="5E8CEFC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F18E741" w14:textId="77777777" w:rsidR="002B71CC" w:rsidRPr="00D14EAF" w:rsidRDefault="002B71CC" w:rsidP="002B71CC">
      <w:pPr>
        <w:spacing w:line="360" w:lineRule="auto"/>
        <w:jc w:val="both"/>
        <w:rPr>
          <w:rFonts w:cs="Arial"/>
          <w:b/>
          <w:sz w:val="22"/>
        </w:rPr>
      </w:pPr>
      <w:r w:rsidRPr="00D14EAF">
        <w:rPr>
          <w:rFonts w:cs="Arial"/>
          <w:b/>
          <w:sz w:val="22"/>
        </w:rPr>
        <w:t>************</w:t>
      </w:r>
    </w:p>
    <w:p w14:paraId="351E3587" w14:textId="77777777" w:rsidR="002B71CC" w:rsidRDefault="002B71CC" w:rsidP="002B71CC">
      <w:pPr>
        <w:spacing w:line="360" w:lineRule="auto"/>
        <w:jc w:val="both"/>
        <w:rPr>
          <w:rFonts w:cs="Arial"/>
          <w:sz w:val="22"/>
          <w:lang w:val="es-ES_tradnl"/>
        </w:rPr>
      </w:pPr>
    </w:p>
    <w:p w14:paraId="62F84A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67DFCCB" w14:textId="0BC47B68" w:rsidR="004D538C" w:rsidRDefault="004D538C" w:rsidP="002B71CC">
      <w:pPr>
        <w:spacing w:line="360" w:lineRule="auto"/>
        <w:jc w:val="both"/>
        <w:rPr>
          <w:rFonts w:cs="Arial"/>
          <w:sz w:val="22"/>
          <w:szCs w:val="22"/>
        </w:rPr>
      </w:pPr>
      <w:r>
        <w:rPr>
          <w:rFonts w:cs="Arial"/>
          <w:sz w:val="22"/>
          <w:szCs w:val="22"/>
        </w:rPr>
        <w:t xml:space="preserve">Incorporar </w:t>
      </w:r>
      <w:r w:rsidR="00F467DD">
        <w:rPr>
          <w:rFonts w:cs="Arial"/>
          <w:sz w:val="22"/>
          <w:szCs w:val="22"/>
        </w:rPr>
        <w:t>a</w:t>
      </w:r>
      <w:r>
        <w:rPr>
          <w:rFonts w:cs="Arial"/>
          <w:sz w:val="22"/>
          <w:szCs w:val="22"/>
        </w:rPr>
        <w:t xml:space="preserve"> la agenda de la sesión extraordinaria del próximo jueves 30 de enero, el análisis del </w:t>
      </w:r>
      <w:r>
        <w:rPr>
          <w:rFonts w:cs="Arial"/>
          <w:sz w:val="22"/>
          <w:lang w:val="es-ES_tradnl"/>
        </w:rPr>
        <w:t xml:space="preserve">oficio GG-01-24-2020 del 21 de enero de 2020, mediante el cual, el señor Douglas Soto Leitón, Gerente General del Banco de Costa Rica, remite información </w:t>
      </w:r>
      <w:r w:rsidRPr="00141285">
        <w:rPr>
          <w:rFonts w:cs="Arial"/>
          <w:sz w:val="22"/>
          <w:szCs w:val="22"/>
        </w:rPr>
        <w:t xml:space="preserve">sobre las acciones realizadas y el cronograma actualizado, </w:t>
      </w:r>
      <w:r w:rsidR="00F467DD">
        <w:rPr>
          <w:rFonts w:cs="Arial"/>
          <w:sz w:val="22"/>
          <w:szCs w:val="22"/>
        </w:rPr>
        <w:t xml:space="preserve">respecto a </w:t>
      </w:r>
      <w:r>
        <w:rPr>
          <w:rFonts w:cs="Arial"/>
          <w:sz w:val="22"/>
          <w:szCs w:val="22"/>
        </w:rPr>
        <w:t xml:space="preserve">los </w:t>
      </w:r>
      <w:r w:rsidRPr="00141285">
        <w:rPr>
          <w:rFonts w:cs="Arial"/>
          <w:sz w:val="22"/>
          <w:szCs w:val="22"/>
        </w:rPr>
        <w:t>proyectos de vivienda Ivannia y La Flor</w:t>
      </w:r>
      <w:r>
        <w:rPr>
          <w:rFonts w:cs="Arial"/>
          <w:sz w:val="22"/>
          <w:szCs w:val="22"/>
        </w:rPr>
        <w:t>.</w:t>
      </w:r>
    </w:p>
    <w:p w14:paraId="65D202CF" w14:textId="70B353BD" w:rsidR="004D538C" w:rsidRDefault="004D538C" w:rsidP="002B71CC">
      <w:pPr>
        <w:spacing w:line="360" w:lineRule="auto"/>
        <w:jc w:val="both"/>
        <w:rPr>
          <w:rFonts w:cs="Arial"/>
          <w:sz w:val="22"/>
          <w:szCs w:val="22"/>
        </w:rPr>
      </w:pPr>
    </w:p>
    <w:p w14:paraId="66882132" w14:textId="77777777" w:rsidR="00B622AE" w:rsidRDefault="00B622AE" w:rsidP="002B71CC">
      <w:pPr>
        <w:spacing w:line="360" w:lineRule="auto"/>
        <w:jc w:val="both"/>
        <w:rPr>
          <w:rFonts w:cs="Arial"/>
          <w:sz w:val="22"/>
          <w:szCs w:val="22"/>
          <w:lang w:val="es-ES_tradnl"/>
        </w:rPr>
      </w:pPr>
      <w:r>
        <w:rPr>
          <w:rFonts w:cs="Arial"/>
          <w:sz w:val="22"/>
          <w:szCs w:val="22"/>
        </w:rPr>
        <w:t xml:space="preserve">Para dicha sesión, se instruye a la </w:t>
      </w:r>
      <w:r w:rsidRPr="00B622AE">
        <w:rPr>
          <w:rFonts w:cs="Arial"/>
          <w:sz w:val="22"/>
          <w:szCs w:val="22"/>
          <w:lang w:val="es-ES_tradnl"/>
        </w:rPr>
        <w:t>Administración</w:t>
      </w:r>
      <w:r>
        <w:rPr>
          <w:rFonts w:cs="Arial"/>
          <w:sz w:val="22"/>
          <w:szCs w:val="22"/>
          <w:lang w:val="es-ES_tradnl"/>
        </w:rPr>
        <w:t xml:space="preserve"> para que presente información sobre los siguientes asuntos:</w:t>
      </w:r>
    </w:p>
    <w:p w14:paraId="03AEC035" w14:textId="39A3EACA" w:rsidR="00A709E1" w:rsidRDefault="00B622AE" w:rsidP="002B71CC">
      <w:pPr>
        <w:spacing w:line="360" w:lineRule="auto"/>
        <w:jc w:val="both"/>
        <w:rPr>
          <w:rFonts w:cs="Arial"/>
          <w:sz w:val="22"/>
          <w:szCs w:val="22"/>
        </w:rPr>
      </w:pPr>
      <w:r>
        <w:rPr>
          <w:rFonts w:cs="Arial"/>
          <w:sz w:val="22"/>
          <w:szCs w:val="22"/>
          <w:lang w:val="es-ES_tradnl"/>
        </w:rPr>
        <w:t>a) Lo actuado</w:t>
      </w:r>
      <w:r w:rsidR="00A709E1">
        <w:rPr>
          <w:rFonts w:cs="Arial"/>
          <w:sz w:val="22"/>
          <w:szCs w:val="22"/>
        </w:rPr>
        <w:t xml:space="preserve"> </w:t>
      </w:r>
      <w:r w:rsidR="00F467DD">
        <w:rPr>
          <w:rFonts w:cs="Arial"/>
          <w:sz w:val="22"/>
          <w:szCs w:val="22"/>
        </w:rPr>
        <w:t xml:space="preserve">en relación con </w:t>
      </w:r>
      <w:r w:rsidR="00A709E1">
        <w:rPr>
          <w:rFonts w:cs="Arial"/>
          <w:sz w:val="22"/>
          <w:szCs w:val="22"/>
        </w:rPr>
        <w:t>la</w:t>
      </w:r>
      <w:r w:rsidR="00141285">
        <w:rPr>
          <w:rFonts w:cs="Arial"/>
          <w:sz w:val="22"/>
          <w:szCs w:val="22"/>
        </w:rPr>
        <w:t xml:space="preserve">s negociaciones </w:t>
      </w:r>
      <w:r>
        <w:rPr>
          <w:rFonts w:cs="Arial"/>
          <w:sz w:val="22"/>
          <w:szCs w:val="22"/>
        </w:rPr>
        <w:t xml:space="preserve">para </w:t>
      </w:r>
      <w:r w:rsidR="00A709E1">
        <w:rPr>
          <w:rFonts w:cs="Arial"/>
          <w:sz w:val="22"/>
          <w:szCs w:val="22"/>
        </w:rPr>
        <w:t>ubica</w:t>
      </w:r>
      <w:r w:rsidR="00141285">
        <w:rPr>
          <w:rFonts w:cs="Arial"/>
          <w:sz w:val="22"/>
          <w:szCs w:val="22"/>
        </w:rPr>
        <w:t>r</w:t>
      </w:r>
      <w:r w:rsidR="00A709E1">
        <w:rPr>
          <w:rFonts w:cs="Arial"/>
          <w:sz w:val="22"/>
          <w:szCs w:val="22"/>
        </w:rPr>
        <w:t xml:space="preserve"> la planta de tratamiento de aguas residuales</w:t>
      </w:r>
      <w:r w:rsidR="00580A06">
        <w:rPr>
          <w:rFonts w:cs="Arial"/>
          <w:sz w:val="22"/>
          <w:szCs w:val="22"/>
        </w:rPr>
        <w:t xml:space="preserve"> del proyecto La Flor</w:t>
      </w:r>
      <w:r w:rsidR="00137C79">
        <w:rPr>
          <w:rFonts w:cs="Arial"/>
          <w:sz w:val="22"/>
          <w:szCs w:val="22"/>
        </w:rPr>
        <w:t xml:space="preserve"> (</w:t>
      </w:r>
      <w:r w:rsidR="00765F49">
        <w:rPr>
          <w:rFonts w:cs="Arial"/>
          <w:sz w:val="22"/>
          <w:szCs w:val="22"/>
        </w:rPr>
        <w:t xml:space="preserve">según lo requerido en </w:t>
      </w:r>
      <w:r w:rsidR="00137C79">
        <w:rPr>
          <w:rFonts w:cs="Arial"/>
          <w:sz w:val="22"/>
          <w:szCs w:val="22"/>
        </w:rPr>
        <w:t>los</w:t>
      </w:r>
      <w:r w:rsidR="00765F49">
        <w:rPr>
          <w:rFonts w:cs="Arial"/>
          <w:sz w:val="22"/>
          <w:szCs w:val="22"/>
        </w:rPr>
        <w:t xml:space="preserve"> acuerdo</w:t>
      </w:r>
      <w:r w:rsidR="00137C79">
        <w:rPr>
          <w:rFonts w:cs="Arial"/>
          <w:sz w:val="22"/>
          <w:szCs w:val="22"/>
        </w:rPr>
        <w:t>s</w:t>
      </w:r>
      <w:r w:rsidR="00765F49">
        <w:rPr>
          <w:rFonts w:cs="Arial"/>
          <w:sz w:val="22"/>
          <w:szCs w:val="22"/>
        </w:rPr>
        <w:t xml:space="preserve"> N° 4 de la sesión 51-2018</w:t>
      </w:r>
      <w:r w:rsidR="00137C79">
        <w:rPr>
          <w:rFonts w:cs="Arial"/>
          <w:sz w:val="22"/>
          <w:szCs w:val="22"/>
        </w:rPr>
        <w:t xml:space="preserve"> </w:t>
      </w:r>
      <w:r w:rsidR="00765F49">
        <w:rPr>
          <w:rFonts w:cs="Arial"/>
          <w:sz w:val="22"/>
          <w:szCs w:val="22"/>
        </w:rPr>
        <w:t>del 13</w:t>
      </w:r>
      <w:r w:rsidR="00137C79">
        <w:rPr>
          <w:rFonts w:cs="Arial"/>
          <w:sz w:val="22"/>
          <w:szCs w:val="22"/>
        </w:rPr>
        <w:t>/09/</w:t>
      </w:r>
      <w:r w:rsidR="00765F49">
        <w:rPr>
          <w:rFonts w:cs="Arial"/>
          <w:sz w:val="22"/>
          <w:szCs w:val="22"/>
        </w:rPr>
        <w:t>2018</w:t>
      </w:r>
      <w:r w:rsidR="00137C79">
        <w:rPr>
          <w:rFonts w:cs="Arial"/>
          <w:sz w:val="22"/>
          <w:szCs w:val="22"/>
        </w:rPr>
        <w:t xml:space="preserve"> y</w:t>
      </w:r>
      <w:r w:rsidR="00765F49">
        <w:rPr>
          <w:rFonts w:cs="Arial"/>
          <w:sz w:val="22"/>
          <w:szCs w:val="22"/>
        </w:rPr>
        <w:t xml:space="preserve"> N° 4 de la sesión 72-2018 del 29</w:t>
      </w:r>
      <w:r w:rsidR="00137C79">
        <w:rPr>
          <w:rFonts w:cs="Arial"/>
          <w:sz w:val="22"/>
          <w:szCs w:val="22"/>
        </w:rPr>
        <w:t>/11/</w:t>
      </w:r>
      <w:r w:rsidR="00765F49">
        <w:rPr>
          <w:rFonts w:cs="Arial"/>
          <w:sz w:val="22"/>
          <w:szCs w:val="22"/>
        </w:rPr>
        <w:t xml:space="preserve">2018, </w:t>
      </w:r>
      <w:r w:rsidR="00137C79">
        <w:rPr>
          <w:rFonts w:cs="Arial"/>
          <w:sz w:val="22"/>
          <w:szCs w:val="22"/>
        </w:rPr>
        <w:t xml:space="preserve">así como en </w:t>
      </w:r>
      <w:r w:rsidR="00E600A7">
        <w:rPr>
          <w:rFonts w:cs="Arial"/>
          <w:sz w:val="22"/>
          <w:szCs w:val="22"/>
        </w:rPr>
        <w:t>lo informado en la sesión 01-2019 del 07/01/2019</w:t>
      </w:r>
      <w:r w:rsidR="00137C79">
        <w:rPr>
          <w:rFonts w:cs="Arial"/>
          <w:sz w:val="22"/>
          <w:szCs w:val="22"/>
        </w:rPr>
        <w:t>).</w:t>
      </w:r>
    </w:p>
    <w:p w14:paraId="7593B31E" w14:textId="02AB71A8" w:rsidR="00E77E90" w:rsidRDefault="00B622AE" w:rsidP="00E77E90">
      <w:pPr>
        <w:spacing w:line="360" w:lineRule="auto"/>
        <w:jc w:val="both"/>
        <w:rPr>
          <w:rFonts w:cs="Arial"/>
          <w:sz w:val="22"/>
          <w:szCs w:val="22"/>
          <w:lang w:val="es-ES_tradnl"/>
        </w:rPr>
      </w:pPr>
      <w:r>
        <w:rPr>
          <w:rFonts w:cs="Arial"/>
          <w:sz w:val="22"/>
          <w:szCs w:val="22"/>
        </w:rPr>
        <w:t xml:space="preserve">b) </w:t>
      </w:r>
      <w:r w:rsidR="004B692A">
        <w:rPr>
          <w:rFonts w:cs="Arial"/>
          <w:sz w:val="22"/>
          <w:szCs w:val="22"/>
        </w:rPr>
        <w:t>Lo</w:t>
      </w:r>
      <w:r w:rsidR="00A96E3D">
        <w:rPr>
          <w:rFonts w:cs="Arial"/>
          <w:sz w:val="22"/>
          <w:szCs w:val="22"/>
        </w:rPr>
        <w:t xml:space="preserve"> actuado con respecto al censo y los estudios que debían efectuarse </w:t>
      </w:r>
      <w:r>
        <w:rPr>
          <w:rFonts w:cs="Arial"/>
          <w:sz w:val="22"/>
          <w:szCs w:val="22"/>
        </w:rPr>
        <w:t>a</w:t>
      </w:r>
      <w:r w:rsidR="00A96E3D">
        <w:rPr>
          <w:rFonts w:cs="Arial"/>
          <w:sz w:val="22"/>
          <w:szCs w:val="22"/>
        </w:rPr>
        <w:t xml:space="preserve"> l</w:t>
      </w:r>
      <w:r>
        <w:rPr>
          <w:rFonts w:cs="Arial"/>
          <w:sz w:val="22"/>
          <w:szCs w:val="22"/>
        </w:rPr>
        <w:t>a</w:t>
      </w:r>
      <w:r w:rsidR="00A96E3D">
        <w:rPr>
          <w:rFonts w:cs="Arial"/>
          <w:sz w:val="22"/>
          <w:szCs w:val="22"/>
        </w:rPr>
        <w:t xml:space="preserve">s </w:t>
      </w:r>
      <w:r w:rsidR="006620D1">
        <w:rPr>
          <w:rFonts w:cs="Arial"/>
          <w:sz w:val="22"/>
          <w:szCs w:val="22"/>
        </w:rPr>
        <w:t>familias de cada proyecto</w:t>
      </w:r>
      <w:r>
        <w:rPr>
          <w:rFonts w:cs="Arial"/>
          <w:sz w:val="22"/>
          <w:szCs w:val="22"/>
        </w:rPr>
        <w:t>,</w:t>
      </w:r>
      <w:r w:rsidR="006620D1">
        <w:rPr>
          <w:rFonts w:cs="Arial"/>
          <w:sz w:val="22"/>
          <w:szCs w:val="22"/>
        </w:rPr>
        <w:t xml:space="preserve"> </w:t>
      </w:r>
      <w:r>
        <w:rPr>
          <w:rFonts w:cs="Arial"/>
          <w:sz w:val="22"/>
          <w:szCs w:val="22"/>
          <w:lang w:val="es-ES_tradnl"/>
        </w:rPr>
        <w:t>fundamentalmente en lo que se refiere a la cantidad de casos formalizados, lotes sin construir viviendas, ocupaciones en forma irregular y casas desocupadas o alquiladas</w:t>
      </w:r>
      <w:r>
        <w:rPr>
          <w:rFonts w:cs="Arial"/>
          <w:sz w:val="22"/>
          <w:szCs w:val="22"/>
        </w:rPr>
        <w:t xml:space="preserve"> </w:t>
      </w:r>
      <w:r w:rsidR="006620D1">
        <w:rPr>
          <w:rFonts w:cs="Arial"/>
          <w:sz w:val="22"/>
          <w:szCs w:val="22"/>
        </w:rPr>
        <w:t>(</w:t>
      </w:r>
      <w:r w:rsidR="00A96E3D">
        <w:rPr>
          <w:rFonts w:cs="Arial"/>
          <w:sz w:val="22"/>
          <w:szCs w:val="22"/>
        </w:rPr>
        <w:t xml:space="preserve">según lo recomendado por la </w:t>
      </w:r>
      <w:r w:rsidR="00A96E3D" w:rsidRPr="00A96E3D">
        <w:rPr>
          <w:rFonts w:cs="Arial"/>
          <w:sz w:val="22"/>
          <w:szCs w:val="22"/>
          <w:lang w:val="es-ES_tradnl"/>
        </w:rPr>
        <w:t>Auditoría Interna</w:t>
      </w:r>
      <w:r w:rsidR="00A96E3D">
        <w:rPr>
          <w:rFonts w:cs="Arial"/>
          <w:sz w:val="22"/>
          <w:szCs w:val="22"/>
          <w:lang w:val="es-ES_tradnl"/>
        </w:rPr>
        <w:t xml:space="preserve"> en el informe FO-OPR-004-2017</w:t>
      </w:r>
      <w:r w:rsidR="00F6729F">
        <w:rPr>
          <w:rFonts w:cs="Arial"/>
          <w:sz w:val="22"/>
          <w:szCs w:val="22"/>
          <w:lang w:val="es-ES_tradnl"/>
        </w:rPr>
        <w:t>,</w:t>
      </w:r>
      <w:r w:rsidR="00A96E3D">
        <w:rPr>
          <w:rFonts w:cs="Arial"/>
          <w:sz w:val="22"/>
          <w:szCs w:val="22"/>
          <w:lang w:val="es-ES_tradnl"/>
        </w:rPr>
        <w:t xml:space="preserve"> lo dispuesto en el acuerdo N° 2 de la sesión 89-2017 del 07</w:t>
      </w:r>
      <w:r w:rsidR="00137C79">
        <w:rPr>
          <w:rFonts w:cs="Arial"/>
          <w:sz w:val="22"/>
          <w:szCs w:val="22"/>
          <w:lang w:val="es-ES_tradnl"/>
        </w:rPr>
        <w:t>/12/</w:t>
      </w:r>
      <w:r w:rsidR="00A96E3D">
        <w:rPr>
          <w:rFonts w:cs="Arial"/>
          <w:sz w:val="22"/>
          <w:szCs w:val="22"/>
          <w:lang w:val="es-ES_tradnl"/>
        </w:rPr>
        <w:t>2017</w:t>
      </w:r>
      <w:r w:rsidR="00E77E90">
        <w:rPr>
          <w:rFonts w:cs="Arial"/>
          <w:sz w:val="22"/>
          <w:szCs w:val="22"/>
          <w:lang w:val="es-ES_tradnl"/>
        </w:rPr>
        <w:t xml:space="preserve">, </w:t>
      </w:r>
      <w:r w:rsidR="00F6729F">
        <w:rPr>
          <w:rFonts w:cs="Arial"/>
          <w:sz w:val="22"/>
          <w:szCs w:val="22"/>
          <w:lang w:val="es-ES_tradnl"/>
        </w:rPr>
        <w:t xml:space="preserve">y lo indicado en </w:t>
      </w:r>
      <w:r w:rsidR="00E77E90">
        <w:rPr>
          <w:rFonts w:cs="Arial"/>
          <w:sz w:val="22"/>
          <w:szCs w:val="22"/>
          <w:lang w:val="es-ES_tradnl"/>
        </w:rPr>
        <w:t>la Cláusula Cuarta del Convenio suscrito entre el Banco de Costa Rica y el BANHVI</w:t>
      </w:r>
      <w:r w:rsidR="006620D1">
        <w:rPr>
          <w:rFonts w:cs="Arial"/>
          <w:sz w:val="22"/>
          <w:szCs w:val="22"/>
          <w:lang w:val="es-ES_tradnl"/>
        </w:rPr>
        <w:t>)</w:t>
      </w:r>
      <w:r w:rsidR="00F6729F">
        <w:rPr>
          <w:rFonts w:cs="Arial"/>
          <w:sz w:val="22"/>
          <w:szCs w:val="22"/>
          <w:lang w:val="es-ES_tradnl"/>
        </w:rPr>
        <w:t>.</w:t>
      </w:r>
    </w:p>
    <w:p w14:paraId="3BE7463F" w14:textId="2AF372D9" w:rsidR="006620D1" w:rsidRDefault="00F6729F" w:rsidP="00E77E90">
      <w:pPr>
        <w:spacing w:line="360" w:lineRule="auto"/>
        <w:jc w:val="both"/>
        <w:rPr>
          <w:rFonts w:cs="Arial"/>
          <w:sz w:val="22"/>
          <w:szCs w:val="22"/>
          <w:lang w:val="es-ES_tradnl"/>
        </w:rPr>
      </w:pPr>
      <w:r>
        <w:rPr>
          <w:rFonts w:cs="Arial"/>
          <w:sz w:val="22"/>
          <w:szCs w:val="22"/>
          <w:lang w:val="es-ES_tradnl"/>
        </w:rPr>
        <w:t xml:space="preserve">c) </w:t>
      </w:r>
      <w:r w:rsidR="006620D1">
        <w:rPr>
          <w:rFonts w:cs="Arial"/>
          <w:sz w:val="22"/>
          <w:szCs w:val="22"/>
          <w:lang w:val="es-ES_tradnl"/>
        </w:rPr>
        <w:t>El detalle de los costos de las viviendas que se proponen construir, según los diseños aportados por el Banco de Costa Rica.</w:t>
      </w:r>
    </w:p>
    <w:p w14:paraId="443C3553" w14:textId="43EA60DC" w:rsidR="006620D1" w:rsidRDefault="00F6729F" w:rsidP="00E77E90">
      <w:pPr>
        <w:spacing w:line="360" w:lineRule="auto"/>
        <w:jc w:val="both"/>
        <w:rPr>
          <w:rFonts w:cs="Arial"/>
          <w:sz w:val="22"/>
          <w:szCs w:val="22"/>
          <w:lang w:val="es-ES_tradnl"/>
        </w:rPr>
      </w:pPr>
      <w:r>
        <w:rPr>
          <w:rFonts w:cs="Arial"/>
          <w:sz w:val="22"/>
          <w:szCs w:val="22"/>
          <w:lang w:val="es-ES_tradnl"/>
        </w:rPr>
        <w:t xml:space="preserve">d) </w:t>
      </w:r>
      <w:r w:rsidR="00627568">
        <w:rPr>
          <w:rFonts w:cs="Arial"/>
          <w:sz w:val="22"/>
          <w:szCs w:val="22"/>
          <w:lang w:val="es-ES_tradnl"/>
        </w:rPr>
        <w:t>Los planos o d</w:t>
      </w:r>
      <w:r w:rsidR="006620D1">
        <w:rPr>
          <w:rFonts w:cs="Arial"/>
          <w:sz w:val="22"/>
          <w:szCs w:val="22"/>
          <w:lang w:val="es-ES_tradnl"/>
        </w:rPr>
        <w:t>iseño</w:t>
      </w:r>
      <w:r w:rsidR="00141285">
        <w:rPr>
          <w:rFonts w:cs="Arial"/>
          <w:sz w:val="22"/>
          <w:szCs w:val="22"/>
          <w:lang w:val="es-ES_tradnl"/>
        </w:rPr>
        <w:t>s</w:t>
      </w:r>
      <w:r w:rsidR="006620D1">
        <w:rPr>
          <w:rFonts w:cs="Arial"/>
          <w:sz w:val="22"/>
          <w:szCs w:val="22"/>
          <w:lang w:val="es-ES_tradnl"/>
        </w:rPr>
        <w:t xml:space="preserve"> de sitio</w:t>
      </w:r>
      <w:r w:rsidR="00627568">
        <w:rPr>
          <w:rFonts w:cs="Arial"/>
          <w:sz w:val="22"/>
          <w:szCs w:val="22"/>
          <w:lang w:val="es-ES_tradnl"/>
        </w:rPr>
        <w:t xml:space="preserve"> de</w:t>
      </w:r>
      <w:r w:rsidR="00141285">
        <w:rPr>
          <w:rFonts w:cs="Arial"/>
          <w:sz w:val="22"/>
          <w:szCs w:val="22"/>
          <w:lang w:val="es-ES_tradnl"/>
        </w:rPr>
        <w:t xml:space="preserve"> ambos proyectos y fotografías </w:t>
      </w:r>
      <w:r w:rsidR="00627568">
        <w:rPr>
          <w:rFonts w:cs="Arial"/>
          <w:sz w:val="22"/>
          <w:szCs w:val="22"/>
          <w:lang w:val="es-ES_tradnl"/>
        </w:rPr>
        <w:t>ilustrativas sobre la condición de los proyectos</w:t>
      </w:r>
      <w:r>
        <w:rPr>
          <w:rFonts w:cs="Arial"/>
          <w:sz w:val="22"/>
          <w:szCs w:val="22"/>
          <w:lang w:val="es-ES_tradnl"/>
        </w:rPr>
        <w:t>.</w:t>
      </w:r>
    </w:p>
    <w:p w14:paraId="1D9B6DE8" w14:textId="607309B1" w:rsidR="002B71CC" w:rsidRDefault="00F6729F" w:rsidP="002B71CC">
      <w:pPr>
        <w:spacing w:line="360" w:lineRule="auto"/>
        <w:jc w:val="both"/>
        <w:rPr>
          <w:rFonts w:cs="Arial"/>
          <w:sz w:val="22"/>
          <w:szCs w:val="22"/>
        </w:rPr>
      </w:pPr>
      <w:r>
        <w:rPr>
          <w:rFonts w:cs="Arial"/>
          <w:sz w:val="22"/>
          <w:szCs w:val="22"/>
        </w:rPr>
        <w:t xml:space="preserve">e) </w:t>
      </w:r>
      <w:r w:rsidR="00141285">
        <w:rPr>
          <w:rFonts w:cs="Arial"/>
          <w:sz w:val="22"/>
          <w:szCs w:val="22"/>
        </w:rPr>
        <w:t xml:space="preserve">La estrategia </w:t>
      </w:r>
      <w:r w:rsidR="00935F69">
        <w:rPr>
          <w:rFonts w:cs="Arial"/>
          <w:sz w:val="22"/>
          <w:szCs w:val="22"/>
        </w:rPr>
        <w:t xml:space="preserve">que se </w:t>
      </w:r>
      <w:r w:rsidR="00627568">
        <w:rPr>
          <w:rFonts w:cs="Arial"/>
          <w:sz w:val="22"/>
          <w:szCs w:val="22"/>
        </w:rPr>
        <w:t xml:space="preserve">pretende </w:t>
      </w:r>
      <w:r w:rsidR="00935F69">
        <w:rPr>
          <w:rFonts w:cs="Arial"/>
          <w:sz w:val="22"/>
          <w:szCs w:val="22"/>
        </w:rPr>
        <w:t xml:space="preserve">implementar con las familias, </w:t>
      </w:r>
      <w:r w:rsidR="00F75CA0">
        <w:rPr>
          <w:rFonts w:cs="Arial"/>
          <w:sz w:val="22"/>
          <w:szCs w:val="22"/>
        </w:rPr>
        <w:t xml:space="preserve">para </w:t>
      </w:r>
      <w:r>
        <w:rPr>
          <w:rFonts w:cs="Arial"/>
          <w:sz w:val="22"/>
          <w:szCs w:val="22"/>
        </w:rPr>
        <w:t xml:space="preserve">reubicarlas </w:t>
      </w:r>
      <w:r w:rsidR="00935F69">
        <w:rPr>
          <w:rFonts w:cs="Arial"/>
          <w:sz w:val="22"/>
          <w:szCs w:val="22"/>
        </w:rPr>
        <w:t xml:space="preserve">mientras se construyen las </w:t>
      </w:r>
      <w:r>
        <w:rPr>
          <w:rFonts w:cs="Arial"/>
          <w:sz w:val="22"/>
          <w:szCs w:val="22"/>
        </w:rPr>
        <w:t xml:space="preserve">nuevas </w:t>
      </w:r>
      <w:r w:rsidR="00935F69">
        <w:rPr>
          <w:rFonts w:cs="Arial"/>
          <w:sz w:val="22"/>
          <w:szCs w:val="22"/>
        </w:rPr>
        <w:t>viviendas</w:t>
      </w:r>
      <w:r w:rsidR="00627568">
        <w:rPr>
          <w:rFonts w:cs="Arial"/>
          <w:sz w:val="22"/>
          <w:szCs w:val="22"/>
        </w:rPr>
        <w:t>.</w:t>
      </w:r>
    </w:p>
    <w:p w14:paraId="6ED4240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B7672E9" w14:textId="77777777" w:rsidR="002B71CC" w:rsidRPr="00D14EAF" w:rsidRDefault="002B71CC" w:rsidP="002B71CC">
      <w:pPr>
        <w:spacing w:line="360" w:lineRule="auto"/>
        <w:jc w:val="both"/>
        <w:rPr>
          <w:rFonts w:cs="Arial"/>
          <w:b/>
          <w:sz w:val="22"/>
        </w:rPr>
      </w:pPr>
      <w:r w:rsidRPr="00D14EAF">
        <w:rPr>
          <w:rFonts w:cs="Arial"/>
          <w:b/>
          <w:sz w:val="22"/>
        </w:rPr>
        <w:t>************</w:t>
      </w:r>
    </w:p>
    <w:p w14:paraId="6A233D2B" w14:textId="77777777" w:rsidR="002B71CC" w:rsidRDefault="002B71CC" w:rsidP="002B71CC">
      <w:pPr>
        <w:spacing w:line="360" w:lineRule="auto"/>
        <w:jc w:val="both"/>
        <w:rPr>
          <w:rFonts w:cs="Arial"/>
          <w:sz w:val="22"/>
          <w:szCs w:val="22"/>
        </w:rPr>
      </w:pPr>
    </w:p>
    <w:p w14:paraId="3B5AE8A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D9F9" w14:textId="77777777" w:rsidR="003F2A15" w:rsidRDefault="003F2A15">
      <w:r>
        <w:separator/>
      </w:r>
    </w:p>
  </w:endnote>
  <w:endnote w:type="continuationSeparator" w:id="0">
    <w:p w14:paraId="6643EDDA" w14:textId="77777777" w:rsidR="003F2A15" w:rsidRDefault="003F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0AB0" w14:textId="77777777" w:rsidR="003F2A15" w:rsidRDefault="003F2A15">
      <w:r>
        <w:separator/>
      </w:r>
    </w:p>
  </w:footnote>
  <w:footnote w:type="continuationSeparator" w:id="0">
    <w:p w14:paraId="1CDDB476" w14:textId="77777777" w:rsidR="003F2A15" w:rsidRDefault="003F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15A8" w14:textId="77777777" w:rsidR="003F2A15" w:rsidRDefault="003F2A15">
    <w:pPr>
      <w:pStyle w:val="Encabezado"/>
      <w:rPr>
        <w:lang w:val="es-ES"/>
      </w:rPr>
    </w:pPr>
  </w:p>
  <w:p w14:paraId="02058DE0" w14:textId="77777777" w:rsidR="003F2A15" w:rsidRDefault="003F2A15">
    <w:pPr>
      <w:pStyle w:val="Encabezado"/>
      <w:rPr>
        <w:rStyle w:val="Nmerodepgina"/>
        <w:sz w:val="18"/>
      </w:rPr>
    </w:pPr>
    <w:r>
      <w:rPr>
        <w:sz w:val="18"/>
        <w:lang w:val="es-ES"/>
      </w:rPr>
      <w:t xml:space="preserve">    Minuta de la sesión Nº 07-2020                   27 de enero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A207490" w14:textId="77777777" w:rsidR="003F2A15" w:rsidRDefault="003F2A15">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11362F4"/>
    <w:multiLevelType w:val="hybridMultilevel"/>
    <w:tmpl w:val="0952017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8A84BC0"/>
    <w:multiLevelType w:val="hybridMultilevel"/>
    <w:tmpl w:val="A6E2A9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iBhBZ0k/mO36qRffxiL4uVlBh4uwFxOpGldtuvpXabXR/WF+30jP02oiRL5rfjq6LUiF1tYnnwAZRAzKHBDig==" w:salt="PXtkZ2y/1ATfrhu6xs6eV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FE"/>
    <w:rsid w:val="0000085A"/>
    <w:rsid w:val="00004489"/>
    <w:rsid w:val="00011DC1"/>
    <w:rsid w:val="0001401F"/>
    <w:rsid w:val="00017394"/>
    <w:rsid w:val="00026DCA"/>
    <w:rsid w:val="00027E78"/>
    <w:rsid w:val="0003318B"/>
    <w:rsid w:val="00036A8B"/>
    <w:rsid w:val="00053A32"/>
    <w:rsid w:val="000547A2"/>
    <w:rsid w:val="00067B32"/>
    <w:rsid w:val="00072049"/>
    <w:rsid w:val="00076A47"/>
    <w:rsid w:val="00081BB0"/>
    <w:rsid w:val="00085DF1"/>
    <w:rsid w:val="0009389D"/>
    <w:rsid w:val="000A30A3"/>
    <w:rsid w:val="000A6259"/>
    <w:rsid w:val="000A7989"/>
    <w:rsid w:val="000B0F7B"/>
    <w:rsid w:val="000B1F0D"/>
    <w:rsid w:val="000C4E35"/>
    <w:rsid w:val="000C5661"/>
    <w:rsid w:val="000C7FE3"/>
    <w:rsid w:val="000E1176"/>
    <w:rsid w:val="000F5F31"/>
    <w:rsid w:val="000F6DBD"/>
    <w:rsid w:val="0010418F"/>
    <w:rsid w:val="00105CCE"/>
    <w:rsid w:val="00106A83"/>
    <w:rsid w:val="0011401E"/>
    <w:rsid w:val="001147C3"/>
    <w:rsid w:val="00117E78"/>
    <w:rsid w:val="00121704"/>
    <w:rsid w:val="001227FE"/>
    <w:rsid w:val="00137C79"/>
    <w:rsid w:val="00141285"/>
    <w:rsid w:val="00152633"/>
    <w:rsid w:val="00154E36"/>
    <w:rsid w:val="001750C5"/>
    <w:rsid w:val="0017602F"/>
    <w:rsid w:val="00181122"/>
    <w:rsid w:val="00183234"/>
    <w:rsid w:val="00183715"/>
    <w:rsid w:val="0018634C"/>
    <w:rsid w:val="001909BE"/>
    <w:rsid w:val="00191C36"/>
    <w:rsid w:val="00193B2D"/>
    <w:rsid w:val="00196DD0"/>
    <w:rsid w:val="001B6D7C"/>
    <w:rsid w:val="001B703A"/>
    <w:rsid w:val="001C3F1B"/>
    <w:rsid w:val="001D258F"/>
    <w:rsid w:val="001D3185"/>
    <w:rsid w:val="001D7E23"/>
    <w:rsid w:val="001E3650"/>
    <w:rsid w:val="001F1324"/>
    <w:rsid w:val="001F277B"/>
    <w:rsid w:val="001F7D2C"/>
    <w:rsid w:val="001F7DF0"/>
    <w:rsid w:val="002026DC"/>
    <w:rsid w:val="00204086"/>
    <w:rsid w:val="00210B7F"/>
    <w:rsid w:val="00213FA6"/>
    <w:rsid w:val="00214849"/>
    <w:rsid w:val="002163C7"/>
    <w:rsid w:val="00235572"/>
    <w:rsid w:val="00236CA9"/>
    <w:rsid w:val="00237191"/>
    <w:rsid w:val="00240946"/>
    <w:rsid w:val="00243275"/>
    <w:rsid w:val="00243461"/>
    <w:rsid w:val="00243BED"/>
    <w:rsid w:val="00251D8C"/>
    <w:rsid w:val="00253CA2"/>
    <w:rsid w:val="00253D8D"/>
    <w:rsid w:val="00260325"/>
    <w:rsid w:val="00261C88"/>
    <w:rsid w:val="00270B9C"/>
    <w:rsid w:val="00273438"/>
    <w:rsid w:val="002736F3"/>
    <w:rsid w:val="00273AB5"/>
    <w:rsid w:val="002751C8"/>
    <w:rsid w:val="00277DD3"/>
    <w:rsid w:val="00282C93"/>
    <w:rsid w:val="0028301A"/>
    <w:rsid w:val="0028733D"/>
    <w:rsid w:val="0028757E"/>
    <w:rsid w:val="002A51F3"/>
    <w:rsid w:val="002A6A4B"/>
    <w:rsid w:val="002B5FBB"/>
    <w:rsid w:val="002B71CC"/>
    <w:rsid w:val="002D0146"/>
    <w:rsid w:val="002D158A"/>
    <w:rsid w:val="002E1BAC"/>
    <w:rsid w:val="002F39BB"/>
    <w:rsid w:val="002F3D41"/>
    <w:rsid w:val="002F7B27"/>
    <w:rsid w:val="003004E7"/>
    <w:rsid w:val="0030131C"/>
    <w:rsid w:val="00305A0E"/>
    <w:rsid w:val="003156CD"/>
    <w:rsid w:val="00317B31"/>
    <w:rsid w:val="00320F35"/>
    <w:rsid w:val="00320F9C"/>
    <w:rsid w:val="00323C85"/>
    <w:rsid w:val="00335993"/>
    <w:rsid w:val="00336927"/>
    <w:rsid w:val="00340FF7"/>
    <w:rsid w:val="00343CAA"/>
    <w:rsid w:val="00345E78"/>
    <w:rsid w:val="00346C2F"/>
    <w:rsid w:val="003473D2"/>
    <w:rsid w:val="00352AFB"/>
    <w:rsid w:val="00353979"/>
    <w:rsid w:val="00356B1A"/>
    <w:rsid w:val="003616BB"/>
    <w:rsid w:val="00367B23"/>
    <w:rsid w:val="00373725"/>
    <w:rsid w:val="00373B50"/>
    <w:rsid w:val="00374710"/>
    <w:rsid w:val="003803AB"/>
    <w:rsid w:val="00380645"/>
    <w:rsid w:val="00384F43"/>
    <w:rsid w:val="003853CD"/>
    <w:rsid w:val="00386AA9"/>
    <w:rsid w:val="003A4E5A"/>
    <w:rsid w:val="003A5204"/>
    <w:rsid w:val="003A5413"/>
    <w:rsid w:val="003A70CE"/>
    <w:rsid w:val="003B0676"/>
    <w:rsid w:val="003B1738"/>
    <w:rsid w:val="003B20EA"/>
    <w:rsid w:val="003C6FEB"/>
    <w:rsid w:val="003E181D"/>
    <w:rsid w:val="003F0EAF"/>
    <w:rsid w:val="003F2A15"/>
    <w:rsid w:val="0040497B"/>
    <w:rsid w:val="00407CC4"/>
    <w:rsid w:val="0041623C"/>
    <w:rsid w:val="00417F11"/>
    <w:rsid w:val="00421BEA"/>
    <w:rsid w:val="00423006"/>
    <w:rsid w:val="00432126"/>
    <w:rsid w:val="00440E48"/>
    <w:rsid w:val="004424E5"/>
    <w:rsid w:val="00445673"/>
    <w:rsid w:val="00450FF4"/>
    <w:rsid w:val="004755F8"/>
    <w:rsid w:val="0047593B"/>
    <w:rsid w:val="00475B6E"/>
    <w:rsid w:val="0048086A"/>
    <w:rsid w:val="0048746C"/>
    <w:rsid w:val="004930AA"/>
    <w:rsid w:val="00493E5E"/>
    <w:rsid w:val="00496B93"/>
    <w:rsid w:val="00497711"/>
    <w:rsid w:val="004A4C1E"/>
    <w:rsid w:val="004A5A79"/>
    <w:rsid w:val="004B373F"/>
    <w:rsid w:val="004B692A"/>
    <w:rsid w:val="004B7456"/>
    <w:rsid w:val="004C5B22"/>
    <w:rsid w:val="004C6759"/>
    <w:rsid w:val="004C724E"/>
    <w:rsid w:val="004D46C2"/>
    <w:rsid w:val="004D538C"/>
    <w:rsid w:val="004E10F9"/>
    <w:rsid w:val="004E1777"/>
    <w:rsid w:val="004E5D21"/>
    <w:rsid w:val="004E7443"/>
    <w:rsid w:val="005011AD"/>
    <w:rsid w:val="00502246"/>
    <w:rsid w:val="00510DF3"/>
    <w:rsid w:val="00512487"/>
    <w:rsid w:val="00513B4F"/>
    <w:rsid w:val="00531B93"/>
    <w:rsid w:val="005368C7"/>
    <w:rsid w:val="005459D0"/>
    <w:rsid w:val="005504E6"/>
    <w:rsid w:val="0055263E"/>
    <w:rsid w:val="0056021F"/>
    <w:rsid w:val="00571B34"/>
    <w:rsid w:val="0057519A"/>
    <w:rsid w:val="00580A06"/>
    <w:rsid w:val="00580FEA"/>
    <w:rsid w:val="00582893"/>
    <w:rsid w:val="00585347"/>
    <w:rsid w:val="00595395"/>
    <w:rsid w:val="00596176"/>
    <w:rsid w:val="0059625B"/>
    <w:rsid w:val="00596AB4"/>
    <w:rsid w:val="00597D22"/>
    <w:rsid w:val="005A32C2"/>
    <w:rsid w:val="005A4149"/>
    <w:rsid w:val="005B45E6"/>
    <w:rsid w:val="005B67A2"/>
    <w:rsid w:val="005C18D2"/>
    <w:rsid w:val="005C6147"/>
    <w:rsid w:val="005E58D8"/>
    <w:rsid w:val="005E6B94"/>
    <w:rsid w:val="005E7559"/>
    <w:rsid w:val="00601D80"/>
    <w:rsid w:val="00615FBF"/>
    <w:rsid w:val="00623D36"/>
    <w:rsid w:val="00627568"/>
    <w:rsid w:val="00630F10"/>
    <w:rsid w:val="006321F4"/>
    <w:rsid w:val="00646C5C"/>
    <w:rsid w:val="006501B7"/>
    <w:rsid w:val="00654C3F"/>
    <w:rsid w:val="00660E72"/>
    <w:rsid w:val="006620D1"/>
    <w:rsid w:val="0066494B"/>
    <w:rsid w:val="0066756A"/>
    <w:rsid w:val="00672F5D"/>
    <w:rsid w:val="00681878"/>
    <w:rsid w:val="00683504"/>
    <w:rsid w:val="00686AFF"/>
    <w:rsid w:val="00692A55"/>
    <w:rsid w:val="00694F91"/>
    <w:rsid w:val="006A2A4F"/>
    <w:rsid w:val="006A474B"/>
    <w:rsid w:val="006A779D"/>
    <w:rsid w:val="006B7846"/>
    <w:rsid w:val="006C0086"/>
    <w:rsid w:val="006C0C92"/>
    <w:rsid w:val="006C1542"/>
    <w:rsid w:val="006C1D3B"/>
    <w:rsid w:val="006C1F07"/>
    <w:rsid w:val="006C2271"/>
    <w:rsid w:val="006C772C"/>
    <w:rsid w:val="006D5482"/>
    <w:rsid w:val="006E265C"/>
    <w:rsid w:val="006E31FB"/>
    <w:rsid w:val="006E4BDB"/>
    <w:rsid w:val="006E61ED"/>
    <w:rsid w:val="006E7C0F"/>
    <w:rsid w:val="006F7DB3"/>
    <w:rsid w:val="007062BD"/>
    <w:rsid w:val="00711B96"/>
    <w:rsid w:val="00711E6C"/>
    <w:rsid w:val="00723211"/>
    <w:rsid w:val="00723984"/>
    <w:rsid w:val="00735384"/>
    <w:rsid w:val="007353FE"/>
    <w:rsid w:val="00737234"/>
    <w:rsid w:val="00742ACC"/>
    <w:rsid w:val="00747BD0"/>
    <w:rsid w:val="00751002"/>
    <w:rsid w:val="00751E4B"/>
    <w:rsid w:val="007605D2"/>
    <w:rsid w:val="00765327"/>
    <w:rsid w:val="00765F49"/>
    <w:rsid w:val="007668E7"/>
    <w:rsid w:val="00772D62"/>
    <w:rsid w:val="007749FC"/>
    <w:rsid w:val="00780AB2"/>
    <w:rsid w:val="007867B2"/>
    <w:rsid w:val="00797660"/>
    <w:rsid w:val="007B0E85"/>
    <w:rsid w:val="007B2EB9"/>
    <w:rsid w:val="007B2F1B"/>
    <w:rsid w:val="007B5EDF"/>
    <w:rsid w:val="007C2929"/>
    <w:rsid w:val="007C3229"/>
    <w:rsid w:val="007C39B9"/>
    <w:rsid w:val="007C782D"/>
    <w:rsid w:val="007D6EF8"/>
    <w:rsid w:val="007E31DD"/>
    <w:rsid w:val="007F2A22"/>
    <w:rsid w:val="007F614F"/>
    <w:rsid w:val="007F66D6"/>
    <w:rsid w:val="007F7DA8"/>
    <w:rsid w:val="008006FA"/>
    <w:rsid w:val="008110AA"/>
    <w:rsid w:val="00811427"/>
    <w:rsid w:val="00825856"/>
    <w:rsid w:val="008343A2"/>
    <w:rsid w:val="00834957"/>
    <w:rsid w:val="00834A2F"/>
    <w:rsid w:val="00843EF2"/>
    <w:rsid w:val="00846281"/>
    <w:rsid w:val="00851373"/>
    <w:rsid w:val="00854DE9"/>
    <w:rsid w:val="00861680"/>
    <w:rsid w:val="00870163"/>
    <w:rsid w:val="00870643"/>
    <w:rsid w:val="008745B5"/>
    <w:rsid w:val="00882C70"/>
    <w:rsid w:val="00891C76"/>
    <w:rsid w:val="00895A5D"/>
    <w:rsid w:val="00896BC6"/>
    <w:rsid w:val="008A134B"/>
    <w:rsid w:val="008D35D8"/>
    <w:rsid w:val="008D6E0F"/>
    <w:rsid w:val="008E7D5B"/>
    <w:rsid w:val="008F257C"/>
    <w:rsid w:val="008F38A8"/>
    <w:rsid w:val="008F6C96"/>
    <w:rsid w:val="009035CF"/>
    <w:rsid w:val="00911F06"/>
    <w:rsid w:val="0091695B"/>
    <w:rsid w:val="00920603"/>
    <w:rsid w:val="009246DA"/>
    <w:rsid w:val="00935F69"/>
    <w:rsid w:val="00940420"/>
    <w:rsid w:val="009669CF"/>
    <w:rsid w:val="009774F0"/>
    <w:rsid w:val="00977F32"/>
    <w:rsid w:val="0098551F"/>
    <w:rsid w:val="00986348"/>
    <w:rsid w:val="009B2027"/>
    <w:rsid w:val="009C11C0"/>
    <w:rsid w:val="009D03FE"/>
    <w:rsid w:val="009D23A6"/>
    <w:rsid w:val="009D70A8"/>
    <w:rsid w:val="009D78B0"/>
    <w:rsid w:val="009E0882"/>
    <w:rsid w:val="009E1B07"/>
    <w:rsid w:val="009F2788"/>
    <w:rsid w:val="009F62A9"/>
    <w:rsid w:val="00A06990"/>
    <w:rsid w:val="00A17899"/>
    <w:rsid w:val="00A3046D"/>
    <w:rsid w:val="00A3146D"/>
    <w:rsid w:val="00A330FA"/>
    <w:rsid w:val="00A44BDE"/>
    <w:rsid w:val="00A536DE"/>
    <w:rsid w:val="00A57ECD"/>
    <w:rsid w:val="00A67A6C"/>
    <w:rsid w:val="00A709E1"/>
    <w:rsid w:val="00A70A82"/>
    <w:rsid w:val="00A73DC5"/>
    <w:rsid w:val="00A775DD"/>
    <w:rsid w:val="00A8267A"/>
    <w:rsid w:val="00A837EB"/>
    <w:rsid w:val="00A923D1"/>
    <w:rsid w:val="00A96E3D"/>
    <w:rsid w:val="00AA4E2A"/>
    <w:rsid w:val="00AB15C1"/>
    <w:rsid w:val="00AB1E41"/>
    <w:rsid w:val="00AB2826"/>
    <w:rsid w:val="00AB4B39"/>
    <w:rsid w:val="00AC2340"/>
    <w:rsid w:val="00AC6932"/>
    <w:rsid w:val="00AD4F06"/>
    <w:rsid w:val="00AE28B7"/>
    <w:rsid w:val="00AE791E"/>
    <w:rsid w:val="00AE7AB3"/>
    <w:rsid w:val="00AF4C49"/>
    <w:rsid w:val="00B006F3"/>
    <w:rsid w:val="00B00832"/>
    <w:rsid w:val="00B019A0"/>
    <w:rsid w:val="00B1381B"/>
    <w:rsid w:val="00B2152C"/>
    <w:rsid w:val="00B24B2C"/>
    <w:rsid w:val="00B34414"/>
    <w:rsid w:val="00B3640B"/>
    <w:rsid w:val="00B36CE6"/>
    <w:rsid w:val="00B46AF0"/>
    <w:rsid w:val="00B5583C"/>
    <w:rsid w:val="00B565B8"/>
    <w:rsid w:val="00B56F87"/>
    <w:rsid w:val="00B622AE"/>
    <w:rsid w:val="00B64449"/>
    <w:rsid w:val="00B66D8C"/>
    <w:rsid w:val="00B76D45"/>
    <w:rsid w:val="00B961CB"/>
    <w:rsid w:val="00BA2D72"/>
    <w:rsid w:val="00BA3517"/>
    <w:rsid w:val="00BA3C35"/>
    <w:rsid w:val="00BA58F6"/>
    <w:rsid w:val="00BA7805"/>
    <w:rsid w:val="00BB034D"/>
    <w:rsid w:val="00BB20A9"/>
    <w:rsid w:val="00BC0D89"/>
    <w:rsid w:val="00BC1E08"/>
    <w:rsid w:val="00BC4B69"/>
    <w:rsid w:val="00BC5F0B"/>
    <w:rsid w:val="00BD11AC"/>
    <w:rsid w:val="00BE0F52"/>
    <w:rsid w:val="00BE3AFE"/>
    <w:rsid w:val="00BE439A"/>
    <w:rsid w:val="00BE452A"/>
    <w:rsid w:val="00BF0C80"/>
    <w:rsid w:val="00BF124E"/>
    <w:rsid w:val="00BF6BD0"/>
    <w:rsid w:val="00C0084E"/>
    <w:rsid w:val="00C01425"/>
    <w:rsid w:val="00C12152"/>
    <w:rsid w:val="00C308C3"/>
    <w:rsid w:val="00C36F84"/>
    <w:rsid w:val="00C42332"/>
    <w:rsid w:val="00C4730D"/>
    <w:rsid w:val="00C50AAF"/>
    <w:rsid w:val="00C66258"/>
    <w:rsid w:val="00C676D8"/>
    <w:rsid w:val="00C80B39"/>
    <w:rsid w:val="00C92EED"/>
    <w:rsid w:val="00CA3661"/>
    <w:rsid w:val="00CA42F6"/>
    <w:rsid w:val="00CC0A79"/>
    <w:rsid w:val="00CC32DC"/>
    <w:rsid w:val="00CC60FC"/>
    <w:rsid w:val="00CC7940"/>
    <w:rsid w:val="00CD7A02"/>
    <w:rsid w:val="00CF0E50"/>
    <w:rsid w:val="00CF4BE9"/>
    <w:rsid w:val="00D034AB"/>
    <w:rsid w:val="00D0425C"/>
    <w:rsid w:val="00D06E85"/>
    <w:rsid w:val="00D076A4"/>
    <w:rsid w:val="00D13B6B"/>
    <w:rsid w:val="00D22B80"/>
    <w:rsid w:val="00D330C4"/>
    <w:rsid w:val="00D35784"/>
    <w:rsid w:val="00D37592"/>
    <w:rsid w:val="00D462EC"/>
    <w:rsid w:val="00D509A7"/>
    <w:rsid w:val="00D532C5"/>
    <w:rsid w:val="00D54758"/>
    <w:rsid w:val="00D55214"/>
    <w:rsid w:val="00D60482"/>
    <w:rsid w:val="00D61F89"/>
    <w:rsid w:val="00D657F6"/>
    <w:rsid w:val="00D72C3B"/>
    <w:rsid w:val="00D91F94"/>
    <w:rsid w:val="00DA156E"/>
    <w:rsid w:val="00DA4C56"/>
    <w:rsid w:val="00DB25E0"/>
    <w:rsid w:val="00DB38FB"/>
    <w:rsid w:val="00DC32CD"/>
    <w:rsid w:val="00DD7D37"/>
    <w:rsid w:val="00DE0BBA"/>
    <w:rsid w:val="00DE7715"/>
    <w:rsid w:val="00E0071B"/>
    <w:rsid w:val="00E2143B"/>
    <w:rsid w:val="00E31F79"/>
    <w:rsid w:val="00E600A7"/>
    <w:rsid w:val="00E6222D"/>
    <w:rsid w:val="00E63068"/>
    <w:rsid w:val="00E63BC8"/>
    <w:rsid w:val="00E646C7"/>
    <w:rsid w:val="00E75B53"/>
    <w:rsid w:val="00E76C46"/>
    <w:rsid w:val="00E77E90"/>
    <w:rsid w:val="00E8788A"/>
    <w:rsid w:val="00E92168"/>
    <w:rsid w:val="00E9653A"/>
    <w:rsid w:val="00E97451"/>
    <w:rsid w:val="00E97960"/>
    <w:rsid w:val="00E979D2"/>
    <w:rsid w:val="00EA4544"/>
    <w:rsid w:val="00EA53B9"/>
    <w:rsid w:val="00EB652A"/>
    <w:rsid w:val="00EC02B6"/>
    <w:rsid w:val="00EC4136"/>
    <w:rsid w:val="00EC45CB"/>
    <w:rsid w:val="00EC6324"/>
    <w:rsid w:val="00EC7E01"/>
    <w:rsid w:val="00ED1459"/>
    <w:rsid w:val="00ED6D08"/>
    <w:rsid w:val="00EE139E"/>
    <w:rsid w:val="00EE228C"/>
    <w:rsid w:val="00EE4383"/>
    <w:rsid w:val="00EE491C"/>
    <w:rsid w:val="00EE518C"/>
    <w:rsid w:val="00EF0A94"/>
    <w:rsid w:val="00EF7D85"/>
    <w:rsid w:val="00F00FF1"/>
    <w:rsid w:val="00F05E91"/>
    <w:rsid w:val="00F1305E"/>
    <w:rsid w:val="00F16E81"/>
    <w:rsid w:val="00F30531"/>
    <w:rsid w:val="00F31891"/>
    <w:rsid w:val="00F343EA"/>
    <w:rsid w:val="00F357CB"/>
    <w:rsid w:val="00F42278"/>
    <w:rsid w:val="00F427CD"/>
    <w:rsid w:val="00F44A26"/>
    <w:rsid w:val="00F467DD"/>
    <w:rsid w:val="00F541D9"/>
    <w:rsid w:val="00F54B0A"/>
    <w:rsid w:val="00F616AA"/>
    <w:rsid w:val="00F6729F"/>
    <w:rsid w:val="00F75B23"/>
    <w:rsid w:val="00F75CA0"/>
    <w:rsid w:val="00F83C00"/>
    <w:rsid w:val="00F9130B"/>
    <w:rsid w:val="00F97718"/>
    <w:rsid w:val="00FA1809"/>
    <w:rsid w:val="00FA2104"/>
    <w:rsid w:val="00FA4CCB"/>
    <w:rsid w:val="00FB6D87"/>
    <w:rsid w:val="00FC257F"/>
    <w:rsid w:val="00FE310F"/>
    <w:rsid w:val="00FE32EB"/>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2760A"/>
  <w15:docId w15:val="{69E6AF44-F8C4-4136-B0BB-1ACC6D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4C6759"/>
    <w:pPr>
      <w:spacing w:after="160" w:line="240" w:lineRule="exact"/>
    </w:pPr>
    <w:rPr>
      <w:sz w:val="20"/>
      <w:szCs w:val="20"/>
      <w:lang w:val="en-US" w:eastAsia="en-US"/>
    </w:rPr>
  </w:style>
  <w:style w:type="paragraph" w:customStyle="1" w:styleId="CarCarCar1CarCarCarCarCarCar1">
    <w:name w:val="Car Car Car1 Car Car Car Car Car Car"/>
    <w:basedOn w:val="Normal"/>
    <w:rsid w:val="00F427CD"/>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1528</TotalTime>
  <Pages>29</Pages>
  <Words>8612</Words>
  <Characters>47484</Characters>
  <Application>Microsoft Office Word</Application>
  <DocSecurity>8</DocSecurity>
  <Lines>395</Lines>
  <Paragraphs>111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223</cp:revision>
  <cp:lastPrinted>2020-01-30T15:50:00Z</cp:lastPrinted>
  <dcterms:created xsi:type="dcterms:W3CDTF">2020-01-28T21:40:00Z</dcterms:created>
  <dcterms:modified xsi:type="dcterms:W3CDTF">2020-02-06T15:06:00Z</dcterms:modified>
</cp:coreProperties>
</file>