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B8B2" w14:textId="77777777" w:rsidR="00C27EF8" w:rsidRDefault="00C27EF8" w:rsidP="00C27EF8">
      <w:pPr>
        <w:pStyle w:val="Ttulo"/>
        <w:ind w:right="51"/>
        <w:rPr>
          <w:rFonts w:cs="Arial"/>
        </w:rPr>
      </w:pPr>
      <w:r>
        <w:rPr>
          <w:rFonts w:cs="Arial"/>
        </w:rPr>
        <w:t>BANCO HIPOTECARIO DE LA VIVIENDA</w:t>
      </w:r>
    </w:p>
    <w:p w14:paraId="05BA4807"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669F355" w14:textId="77777777" w:rsidR="00C27EF8" w:rsidRDefault="00C27EF8" w:rsidP="00C27EF8">
      <w:pPr>
        <w:spacing w:line="360" w:lineRule="auto"/>
        <w:ind w:right="51"/>
        <w:jc w:val="center"/>
        <w:rPr>
          <w:rFonts w:cs="Arial"/>
          <w:b/>
          <w:sz w:val="22"/>
          <w:u w:val="single"/>
        </w:rPr>
      </w:pPr>
    </w:p>
    <w:p w14:paraId="39A8E5F6"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3F776B">
        <w:rPr>
          <w:rFonts w:cs="Arial"/>
          <w:b/>
          <w:sz w:val="22"/>
          <w:u w:val="single"/>
        </w:rPr>
        <w:t>98</w:t>
      </w:r>
      <w:r>
        <w:rPr>
          <w:rFonts w:cs="Arial"/>
          <w:b/>
          <w:sz w:val="22"/>
          <w:u w:val="single"/>
        </w:rPr>
        <w:t>-2019</w:t>
      </w:r>
    </w:p>
    <w:p w14:paraId="1F8ADF4B"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3F776B">
        <w:rPr>
          <w:rFonts w:cs="Arial"/>
          <w:b/>
          <w:sz w:val="22"/>
          <w:u w:val="single"/>
        </w:rPr>
        <w:t>09</w:t>
      </w:r>
      <w:r>
        <w:rPr>
          <w:rFonts w:cs="Arial"/>
          <w:b/>
          <w:sz w:val="22"/>
          <w:u w:val="single"/>
        </w:rPr>
        <w:t xml:space="preserve"> DE </w:t>
      </w:r>
      <w:r w:rsidR="003F776B">
        <w:rPr>
          <w:rFonts w:cs="Arial"/>
          <w:b/>
          <w:sz w:val="22"/>
          <w:u w:val="single"/>
        </w:rPr>
        <w:t>DICIEMBRE</w:t>
      </w:r>
      <w:r>
        <w:rPr>
          <w:rFonts w:cs="Arial"/>
          <w:b/>
          <w:sz w:val="22"/>
          <w:u w:val="single"/>
        </w:rPr>
        <w:t xml:space="preserve"> DE 2019</w:t>
      </w:r>
    </w:p>
    <w:p w14:paraId="2DA4FA51"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D23C680" w14:textId="77777777" w:rsidR="00C27EF8" w:rsidRDefault="00C27EF8" w:rsidP="00C27EF8">
      <w:pPr>
        <w:spacing w:line="360" w:lineRule="auto"/>
        <w:ind w:right="51"/>
        <w:jc w:val="center"/>
        <w:rPr>
          <w:rFonts w:cs="Arial"/>
          <w:b/>
          <w:sz w:val="22"/>
          <w:u w:val="single"/>
        </w:rPr>
      </w:pPr>
    </w:p>
    <w:p w14:paraId="5082E481" w14:textId="2574BD5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w:t>
      </w:r>
      <w:r w:rsidR="006B096C">
        <w:rPr>
          <w:rFonts w:cs="Arial"/>
          <w:sz w:val="22"/>
        </w:rPr>
        <w:t>séis</w:t>
      </w:r>
      <w:r>
        <w:rPr>
          <w:rFonts w:cs="Arial"/>
          <w:sz w:val="22"/>
        </w:rPr>
        <w:t xml:space="preserve"> horas </w:t>
      </w:r>
      <w:r w:rsidR="006B096C">
        <w:rPr>
          <w:rFonts w:cs="Arial"/>
          <w:sz w:val="22"/>
        </w:rPr>
        <w:t xml:space="preserve">con treinta minutos </w:t>
      </w:r>
      <w:r>
        <w:rPr>
          <w:rFonts w:cs="Arial"/>
          <w:sz w:val="22"/>
        </w:rPr>
        <w:t>en la sede del BANHVI, con la asistencia de los siguientes Directores: Irene Campos Gómez, Presidenta; Dania Chavarría Núñez, Vicepresidenta; Guillermo Alvarado Herrera, Jorge Carranza González, Marian Pérez Gutiérrez, Kenneth Pérez Venegas y Eloísa Ulibarri Pernús.</w:t>
      </w:r>
    </w:p>
    <w:p w14:paraId="4885180F" w14:textId="77777777" w:rsidR="00C27EF8" w:rsidRDefault="00C27EF8" w:rsidP="00C27EF8">
      <w:pPr>
        <w:spacing w:line="360" w:lineRule="auto"/>
        <w:jc w:val="both"/>
        <w:rPr>
          <w:rFonts w:cs="Arial"/>
          <w:sz w:val="22"/>
        </w:rPr>
      </w:pPr>
    </w:p>
    <w:p w14:paraId="34F8C035" w14:textId="5D61CF4A" w:rsidR="00C27EF8" w:rsidRDefault="00C27EF8" w:rsidP="00C27EF8">
      <w:pPr>
        <w:spacing w:line="360" w:lineRule="auto"/>
        <w:jc w:val="both"/>
        <w:rPr>
          <w:rFonts w:cs="Arial"/>
          <w:sz w:val="22"/>
        </w:rPr>
      </w:pPr>
      <w:r>
        <w:rPr>
          <w:rFonts w:cs="Arial"/>
          <w:sz w:val="22"/>
        </w:rPr>
        <w:t>Asisten también</w:t>
      </w:r>
      <w:r w:rsidR="006B096C">
        <w:rPr>
          <w:rFonts w:cs="Arial"/>
          <w:sz w:val="22"/>
        </w:rPr>
        <w:t>, a partir del segundo tema de la agenda,</w:t>
      </w:r>
      <w:r>
        <w:rPr>
          <w:rFonts w:cs="Arial"/>
          <w:sz w:val="22"/>
        </w:rPr>
        <w:t xml:space="preserve"> los siguientes funcionarios: Carlos Castro Miranda, Gerente General a.i.; Gustavo Flores Oviedo, </w:t>
      </w:r>
      <w:r>
        <w:rPr>
          <w:rFonts w:cs="Arial"/>
          <w:sz w:val="22"/>
          <w:szCs w:val="22"/>
        </w:rPr>
        <w:t>Auditor Interno</w:t>
      </w:r>
      <w:r>
        <w:rPr>
          <w:rFonts w:cs="Arial"/>
          <w:sz w:val="22"/>
        </w:rPr>
        <w:t xml:space="preserve">; </w:t>
      </w:r>
      <w:r w:rsidR="00B80E3D">
        <w:rPr>
          <w:rFonts w:cs="Arial"/>
          <w:sz w:val="22"/>
        </w:rPr>
        <w:t>Ericka Masís Calderón</w:t>
      </w:r>
      <w:r>
        <w:rPr>
          <w:rFonts w:cs="Arial"/>
          <w:sz w:val="22"/>
        </w:rPr>
        <w:t xml:space="preserve">, </w:t>
      </w:r>
      <w:r w:rsidR="00B80E3D">
        <w:rPr>
          <w:rFonts w:cs="Arial"/>
          <w:sz w:val="22"/>
        </w:rPr>
        <w:t xml:space="preserve">funcionaria de la </w:t>
      </w:r>
      <w:r>
        <w:rPr>
          <w:rFonts w:cs="Arial"/>
          <w:sz w:val="22"/>
        </w:rPr>
        <w:t>Asesor</w:t>
      </w:r>
      <w:r w:rsidR="00B80E3D">
        <w:rPr>
          <w:rFonts w:cs="Arial"/>
          <w:sz w:val="22"/>
        </w:rPr>
        <w:t>ía</w:t>
      </w:r>
      <w:r>
        <w:rPr>
          <w:rFonts w:cs="Arial"/>
          <w:sz w:val="22"/>
        </w:rPr>
        <w:t xml:space="preserve"> Legal;</w:t>
      </w:r>
      <w:r>
        <w:rPr>
          <w:bCs/>
          <w:sz w:val="22"/>
        </w:rPr>
        <w:t xml:space="preserve"> </w:t>
      </w:r>
      <w:r>
        <w:rPr>
          <w:rFonts w:cs="Arial"/>
          <w:sz w:val="22"/>
        </w:rPr>
        <w:t>y David López Pacheco, Secretario de Junta Directiva.</w:t>
      </w:r>
    </w:p>
    <w:p w14:paraId="4A91B3D0" w14:textId="77777777" w:rsidR="00C27EF8" w:rsidRPr="00D14EAF" w:rsidRDefault="00C27EF8" w:rsidP="00C27EF8">
      <w:pPr>
        <w:spacing w:line="360" w:lineRule="auto"/>
        <w:jc w:val="both"/>
        <w:rPr>
          <w:rFonts w:cs="Arial"/>
          <w:b/>
          <w:sz w:val="22"/>
        </w:rPr>
      </w:pPr>
      <w:r w:rsidRPr="00D14EAF">
        <w:rPr>
          <w:rFonts w:cs="Arial"/>
          <w:b/>
          <w:sz w:val="22"/>
        </w:rPr>
        <w:t>************</w:t>
      </w:r>
    </w:p>
    <w:p w14:paraId="52AC21FB" w14:textId="77777777" w:rsidR="00C27EF8" w:rsidRDefault="00C27EF8" w:rsidP="00C27EF8">
      <w:pPr>
        <w:spacing w:line="360" w:lineRule="auto"/>
        <w:jc w:val="both"/>
        <w:rPr>
          <w:rFonts w:cs="Arial"/>
          <w:sz w:val="22"/>
        </w:rPr>
      </w:pPr>
    </w:p>
    <w:p w14:paraId="30A0834F" w14:textId="77777777" w:rsidR="00C27EF8" w:rsidRDefault="00C27EF8" w:rsidP="00C27EF8">
      <w:pPr>
        <w:pStyle w:val="Ttulo4"/>
        <w:spacing w:line="360" w:lineRule="auto"/>
        <w:jc w:val="both"/>
        <w:rPr>
          <w:rFonts w:cs="Arial"/>
        </w:rPr>
      </w:pPr>
      <w:r>
        <w:rPr>
          <w:rFonts w:cs="Arial"/>
        </w:rPr>
        <w:t>Asuntos conocidos en la presente sesión</w:t>
      </w:r>
    </w:p>
    <w:p w14:paraId="18DA4179" w14:textId="77777777" w:rsidR="00C27EF8" w:rsidRDefault="00C27EF8" w:rsidP="00C27EF8">
      <w:pPr>
        <w:spacing w:line="360" w:lineRule="auto"/>
        <w:jc w:val="both"/>
        <w:rPr>
          <w:rFonts w:cs="Arial"/>
          <w:b/>
          <w:sz w:val="22"/>
        </w:rPr>
      </w:pPr>
    </w:p>
    <w:p w14:paraId="080E7549"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2DB61915"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Tema confidencial de la Junta Directiva</w:t>
      </w:r>
      <w:r w:rsidR="00B81930" w:rsidRPr="00B81930">
        <w:rPr>
          <w:rFonts w:cs="Arial"/>
          <w:sz w:val="22"/>
          <w:lang w:val="es-ES_tradnl"/>
        </w:rPr>
        <w:t>. (Nombramiento del Gerente General)</w:t>
      </w:r>
    </w:p>
    <w:p w14:paraId="3DED10DF"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Lectura y aprobación de las actas N°95-2019 del 28/11/2019 y N°96-2019 del 02/12/2019.</w:t>
      </w:r>
    </w:p>
    <w:p w14:paraId="4AAD1779"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Solicitud de aprobación de 3 bonos extraordinarios individuales.</w:t>
      </w:r>
    </w:p>
    <w:p w14:paraId="6D6A5C57"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Solicitud de aprobación de un Bono extraordinario por situación de emergencia.</w:t>
      </w:r>
    </w:p>
    <w:p w14:paraId="24655837"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 xml:space="preserve">Solicitud de ampliación al plazo constructivo y del contrato de administración de recursos del proyecto </w:t>
      </w:r>
      <w:r w:rsidR="00C326D1">
        <w:rPr>
          <w:rFonts w:cs="Arial"/>
          <w:sz w:val="22"/>
          <w:lang w:val="es-ES_tradnl"/>
        </w:rPr>
        <w:t xml:space="preserve">Vistas del </w:t>
      </w:r>
      <w:r w:rsidRPr="00B81930">
        <w:rPr>
          <w:rFonts w:cs="Arial"/>
          <w:sz w:val="22"/>
          <w:lang w:val="es-ES_tradnl"/>
        </w:rPr>
        <w:t>Miravalles.</w:t>
      </w:r>
    </w:p>
    <w:p w14:paraId="5EF5EAF4"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 xml:space="preserve">Informe sobre el caso de la señora </w:t>
      </w:r>
      <w:proofErr w:type="spellStart"/>
      <w:r w:rsidRPr="00B81930">
        <w:rPr>
          <w:rFonts w:cs="Arial"/>
          <w:sz w:val="22"/>
          <w:lang w:val="es-ES_tradnl"/>
        </w:rPr>
        <w:t>Floribeth</w:t>
      </w:r>
      <w:proofErr w:type="spellEnd"/>
      <w:r w:rsidRPr="00B81930">
        <w:rPr>
          <w:rFonts w:cs="Arial"/>
          <w:sz w:val="22"/>
          <w:lang w:val="es-ES_tradnl"/>
        </w:rPr>
        <w:t xml:space="preserve"> González.</w:t>
      </w:r>
    </w:p>
    <w:p w14:paraId="1B437C97"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Informe semanal sobre el trámite de casos individuales, al amparo del artículo 59 de la Ley 7052.</w:t>
      </w:r>
    </w:p>
    <w:p w14:paraId="070F808E" w14:textId="77777777" w:rsidR="00B40F27" w:rsidRPr="00B81930" w:rsidRDefault="00B40F27" w:rsidP="00B81930">
      <w:pPr>
        <w:pStyle w:val="Prrafodelista"/>
        <w:numPr>
          <w:ilvl w:val="0"/>
          <w:numId w:val="21"/>
        </w:numPr>
        <w:spacing w:line="360" w:lineRule="auto"/>
        <w:ind w:left="567" w:hanging="567"/>
        <w:jc w:val="both"/>
        <w:rPr>
          <w:rFonts w:cs="Arial"/>
          <w:sz w:val="22"/>
          <w:lang w:val="es-ES_tradnl"/>
        </w:rPr>
      </w:pPr>
      <w:r w:rsidRPr="00B81930">
        <w:rPr>
          <w:rFonts w:cs="Arial"/>
          <w:sz w:val="22"/>
          <w:lang w:val="es-ES_tradnl"/>
        </w:rPr>
        <w:t>Informe de avance sobre el plan de acción SUGEF.</w:t>
      </w:r>
    </w:p>
    <w:p w14:paraId="78C376F0" w14:textId="77777777" w:rsidR="003716FA" w:rsidRPr="00B81930" w:rsidRDefault="003716FA"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Consulta sobre contratación de la asesoría jurídica para la Junta Directiva.</w:t>
      </w:r>
    </w:p>
    <w:p w14:paraId="7DB6CD98" w14:textId="77777777" w:rsidR="003716FA" w:rsidRPr="00B81930" w:rsidRDefault="003716FA"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 xml:space="preserve">Consulta sobre la situación del proyecto Astúa </w:t>
      </w:r>
      <w:proofErr w:type="spellStart"/>
      <w:r w:rsidRPr="00B81930">
        <w:rPr>
          <w:rFonts w:cs="Arial"/>
          <w:sz w:val="22"/>
          <w:lang w:val="es-CR"/>
        </w:rPr>
        <w:t>Pirie</w:t>
      </w:r>
      <w:proofErr w:type="spellEnd"/>
      <w:r w:rsidRPr="00B81930">
        <w:rPr>
          <w:rFonts w:cs="Arial"/>
          <w:sz w:val="22"/>
          <w:lang w:val="es-CR"/>
        </w:rPr>
        <w:t>.</w:t>
      </w:r>
    </w:p>
    <w:p w14:paraId="68FA3C86" w14:textId="77777777" w:rsidR="003716FA" w:rsidRPr="00B81930" w:rsidRDefault="003716FA"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lastRenderedPageBreak/>
        <w:t>Consulta sobre la atención de disposiciones de la Contraloría General de la República, contenidas en el informe sobre el costo del trámite para obtener un bono de vivienda ordinario y la mejora regulatoria en el BANHVI.</w:t>
      </w:r>
    </w:p>
    <w:p w14:paraId="62F0C7B4" w14:textId="77777777" w:rsidR="003716FA" w:rsidRPr="00B81930" w:rsidRDefault="003716FA"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Información sobre la presentación de la modificación presupuestaria N° 1 al Presupuesto Ordinario 2020.</w:t>
      </w:r>
    </w:p>
    <w:p w14:paraId="4A2A3B3A" w14:textId="77777777" w:rsidR="003716FA" w:rsidRPr="00B81930" w:rsidRDefault="003716FA" w:rsidP="00B81930">
      <w:pPr>
        <w:pStyle w:val="Prrafodelista"/>
        <w:numPr>
          <w:ilvl w:val="0"/>
          <w:numId w:val="21"/>
        </w:numPr>
        <w:spacing w:line="360" w:lineRule="auto"/>
        <w:ind w:left="567" w:hanging="567"/>
        <w:jc w:val="both"/>
        <w:rPr>
          <w:rFonts w:cs="Arial"/>
          <w:sz w:val="22"/>
          <w:szCs w:val="22"/>
          <w:lang w:val="es-CR"/>
        </w:rPr>
      </w:pPr>
      <w:r w:rsidRPr="00B81930">
        <w:rPr>
          <w:rFonts w:cs="Arial"/>
          <w:sz w:val="22"/>
          <w:lang w:val="es-CR"/>
        </w:rPr>
        <w:t xml:space="preserve">Entrega de oficio de la </w:t>
      </w:r>
      <w:r w:rsidRPr="00B81930">
        <w:rPr>
          <w:rFonts w:cs="Arial"/>
          <w:sz w:val="22"/>
          <w:szCs w:val="22"/>
          <w:lang w:val="es-CR"/>
        </w:rPr>
        <w:t xml:space="preserve">Auditoría Interna, sobre los casos de la empresa </w:t>
      </w:r>
      <w:proofErr w:type="spellStart"/>
      <w:r w:rsidRPr="00B81930">
        <w:rPr>
          <w:rFonts w:cs="Arial"/>
          <w:sz w:val="22"/>
          <w:szCs w:val="22"/>
          <w:lang w:val="es-CR"/>
        </w:rPr>
        <w:t>Zukasa</w:t>
      </w:r>
      <w:proofErr w:type="spellEnd"/>
      <w:r w:rsidRPr="00B81930">
        <w:rPr>
          <w:rFonts w:cs="Arial"/>
          <w:sz w:val="22"/>
          <w:szCs w:val="22"/>
          <w:lang w:val="es-CR"/>
        </w:rPr>
        <w:t xml:space="preserve"> y los proyectos Alcalá y El Hogar.</w:t>
      </w:r>
    </w:p>
    <w:p w14:paraId="512EFD0E" w14:textId="28866A03" w:rsidR="003716FA" w:rsidRPr="00B81930" w:rsidRDefault="00624022" w:rsidP="00B81930">
      <w:pPr>
        <w:pStyle w:val="Prrafodelista"/>
        <w:numPr>
          <w:ilvl w:val="0"/>
          <w:numId w:val="21"/>
        </w:numPr>
        <w:spacing w:line="360" w:lineRule="auto"/>
        <w:ind w:left="567" w:hanging="567"/>
        <w:jc w:val="both"/>
        <w:rPr>
          <w:rFonts w:cs="Arial"/>
          <w:sz w:val="22"/>
          <w:szCs w:val="22"/>
          <w:lang w:val="es-CR"/>
        </w:rPr>
      </w:pPr>
      <w:r w:rsidRPr="00B81930">
        <w:rPr>
          <w:rFonts w:cs="Arial"/>
          <w:sz w:val="22"/>
          <w:szCs w:val="22"/>
          <w:lang w:val="es-CR"/>
        </w:rPr>
        <w:t xml:space="preserve">Oficio de ACENVI, la Cámara de la Construcción y </w:t>
      </w:r>
      <w:proofErr w:type="spellStart"/>
      <w:r w:rsidRPr="00B81930">
        <w:rPr>
          <w:rFonts w:cs="Arial"/>
          <w:sz w:val="22"/>
          <w:szCs w:val="22"/>
          <w:lang w:val="es-CR"/>
        </w:rPr>
        <w:t>Finan</w:t>
      </w:r>
      <w:r w:rsidR="0077586E">
        <w:rPr>
          <w:rFonts w:cs="Arial"/>
          <w:sz w:val="22"/>
          <w:szCs w:val="22"/>
          <w:lang w:val="es-CR"/>
        </w:rPr>
        <w:t>v</w:t>
      </w:r>
      <w:r w:rsidRPr="00B81930">
        <w:rPr>
          <w:rFonts w:cs="Arial"/>
          <w:sz w:val="22"/>
          <w:szCs w:val="22"/>
          <w:lang w:val="es-CR"/>
        </w:rPr>
        <w:t>ivienda</w:t>
      </w:r>
      <w:proofErr w:type="spellEnd"/>
      <w:r w:rsidRPr="00B81930">
        <w:rPr>
          <w:rFonts w:cs="Arial"/>
          <w:sz w:val="22"/>
          <w:szCs w:val="22"/>
          <w:lang w:val="es-CR"/>
        </w:rPr>
        <w:t xml:space="preserve">, en relación con el informe de la </w:t>
      </w:r>
      <w:r w:rsidRPr="00B81930">
        <w:rPr>
          <w:rFonts w:cs="Arial"/>
          <w:sz w:val="22"/>
          <w:lang w:val="es-CR"/>
        </w:rPr>
        <w:t>Contraloría General de la República, sobre el costo del trámite para obtener un bono de vivienda ordinario y la mejora regulatoria en el BANHVI.</w:t>
      </w:r>
    </w:p>
    <w:p w14:paraId="12AEEBE3" w14:textId="77777777" w:rsidR="003716FA" w:rsidRPr="00B81930" w:rsidRDefault="00F61E84"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Oficios del Viceministro de Vivienda y del Ministro de Desarrollo Humano e Inclusión Social, sobre la atención de los casos del asentamiento Triángulo de la Solidaridad.</w:t>
      </w:r>
    </w:p>
    <w:p w14:paraId="5B9C2939" w14:textId="77777777" w:rsidR="00F61E84" w:rsidRPr="00B81930" w:rsidRDefault="00F61E84"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 xml:space="preserve">Copia de oficio enviado por la </w:t>
      </w:r>
      <w:r w:rsidRPr="00B81930">
        <w:rPr>
          <w:rFonts w:cs="Arial"/>
          <w:sz w:val="22"/>
          <w:szCs w:val="22"/>
          <w:lang w:val="es-CR"/>
        </w:rPr>
        <w:t>Gerencia General al Diputado Pedro Muñoz, remitiendo información sobre las acciones tomadas por el BANHVI para atender el problema del proyecto Horquetas.</w:t>
      </w:r>
    </w:p>
    <w:p w14:paraId="10E64DAC" w14:textId="77777777" w:rsidR="00F61E84" w:rsidRPr="00A0347C" w:rsidRDefault="00F61E84"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 xml:space="preserve">Copia de oficio enviado por la </w:t>
      </w:r>
      <w:r w:rsidRPr="00B81930">
        <w:rPr>
          <w:rFonts w:cs="Arial"/>
          <w:sz w:val="22"/>
          <w:szCs w:val="22"/>
          <w:lang w:val="es-CR"/>
        </w:rPr>
        <w:t xml:space="preserve">Gerencia General al Diputado Pedro Muñoz, remitiendo información sobre los bonos tramitados por </w:t>
      </w:r>
      <w:proofErr w:type="spellStart"/>
      <w:r w:rsidRPr="00B81930">
        <w:rPr>
          <w:rFonts w:cs="Arial"/>
          <w:sz w:val="22"/>
          <w:szCs w:val="22"/>
          <w:lang w:val="es-CR"/>
        </w:rPr>
        <w:t>Coopeuna</w:t>
      </w:r>
      <w:proofErr w:type="spellEnd"/>
      <w:r w:rsidRPr="00B81930">
        <w:rPr>
          <w:rFonts w:cs="Arial"/>
          <w:sz w:val="22"/>
          <w:szCs w:val="22"/>
          <w:lang w:val="es-CR"/>
        </w:rPr>
        <w:t xml:space="preserve"> en Upala, con la participación de la empresa Dicon del Sur, para familias que obtendrán agua potable mediante pozos.</w:t>
      </w:r>
    </w:p>
    <w:p w14:paraId="6E3E6A6A" w14:textId="77777777" w:rsidR="00A0347C" w:rsidRPr="00B81930" w:rsidRDefault="00A0347C" w:rsidP="00B81930">
      <w:pPr>
        <w:pStyle w:val="Prrafodelista"/>
        <w:numPr>
          <w:ilvl w:val="0"/>
          <w:numId w:val="21"/>
        </w:numPr>
        <w:spacing w:line="360" w:lineRule="auto"/>
        <w:ind w:left="567" w:hanging="567"/>
        <w:jc w:val="both"/>
        <w:rPr>
          <w:rFonts w:cs="Arial"/>
          <w:sz w:val="22"/>
          <w:lang w:val="es-CR"/>
        </w:rPr>
      </w:pPr>
      <w:r>
        <w:rPr>
          <w:rFonts w:cs="Arial"/>
          <w:sz w:val="22"/>
          <w:lang w:val="es-CR"/>
        </w:rPr>
        <w:t xml:space="preserve">Copia de oficio enviado </w:t>
      </w:r>
      <w:r w:rsidR="005A172D">
        <w:rPr>
          <w:rFonts w:cs="Arial"/>
          <w:sz w:val="22"/>
          <w:lang w:val="es-CR"/>
        </w:rPr>
        <w:t xml:space="preserve">por la Constructora Dicon del Sur, remitiendo </w:t>
      </w:r>
      <w:r w:rsidR="005A172D" w:rsidRPr="005A172D">
        <w:rPr>
          <w:rFonts w:cs="Arial"/>
          <w:sz w:val="22"/>
          <w:lang w:val="es-CR"/>
        </w:rPr>
        <w:t>aclaraciones al informe del Departamento Técnico del FOSUVI, sobre los casos de Bono en la comunidad de Los Ledezma en Upala</w:t>
      </w:r>
      <w:r w:rsidR="007425DA">
        <w:rPr>
          <w:rFonts w:cs="Arial"/>
          <w:sz w:val="22"/>
          <w:lang w:val="es-CR"/>
        </w:rPr>
        <w:t>.</w:t>
      </w:r>
    </w:p>
    <w:p w14:paraId="6B8567C8" w14:textId="77777777" w:rsidR="00F61E84" w:rsidRPr="00B81930" w:rsidRDefault="00F61E84"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Oficio de Giselita Quirós Zúñiga, solicitando la exclusión del núcleo familiar que conformó con su madre.</w:t>
      </w:r>
    </w:p>
    <w:p w14:paraId="77EB467C" w14:textId="77777777" w:rsidR="00F61E84" w:rsidRPr="00B81930" w:rsidRDefault="00F61E84" w:rsidP="00B81930">
      <w:pPr>
        <w:pStyle w:val="Prrafodelista"/>
        <w:numPr>
          <w:ilvl w:val="0"/>
          <w:numId w:val="21"/>
        </w:numPr>
        <w:spacing w:line="360" w:lineRule="auto"/>
        <w:ind w:left="567" w:hanging="567"/>
        <w:jc w:val="both"/>
        <w:rPr>
          <w:rFonts w:cs="Arial"/>
          <w:sz w:val="22"/>
          <w:lang w:val="es-CR"/>
        </w:rPr>
      </w:pPr>
      <w:r w:rsidRPr="00B81930">
        <w:rPr>
          <w:rFonts w:cs="Arial"/>
          <w:sz w:val="22"/>
          <w:lang w:val="es-CR"/>
        </w:rPr>
        <w:t xml:space="preserve">Copia de oficio enviado por la Mutual Cartago a la </w:t>
      </w:r>
      <w:r w:rsidRPr="00B81930">
        <w:rPr>
          <w:rFonts w:cs="Arial"/>
          <w:sz w:val="22"/>
          <w:szCs w:val="22"/>
          <w:lang w:val="es-CR"/>
        </w:rPr>
        <w:t>Gerencia General, solicitando realizar ajustes informáticos para que el monto del bono incluya el IVA.</w:t>
      </w:r>
    </w:p>
    <w:p w14:paraId="17FBF35E" w14:textId="77777777" w:rsidR="00AE4D1A" w:rsidRPr="00B81930" w:rsidRDefault="00F61E84" w:rsidP="00B81930">
      <w:pPr>
        <w:pStyle w:val="Prrafodelista"/>
        <w:numPr>
          <w:ilvl w:val="0"/>
          <w:numId w:val="21"/>
        </w:numPr>
        <w:spacing w:line="360" w:lineRule="auto"/>
        <w:ind w:left="567" w:hanging="567"/>
        <w:jc w:val="both"/>
        <w:rPr>
          <w:rFonts w:cs="Arial"/>
          <w:sz w:val="22"/>
        </w:rPr>
      </w:pPr>
      <w:r w:rsidRPr="00B81930">
        <w:rPr>
          <w:rFonts w:cs="Arial"/>
          <w:sz w:val="22"/>
          <w:lang w:val="es-CR"/>
        </w:rPr>
        <w:t>Oficio de la Contraloría General de la República, remitiendo borrador de informe sobre la calidad de la información de bonos contenida en el sistema automatizado del BANHVI.</w:t>
      </w:r>
    </w:p>
    <w:p w14:paraId="37B41B6A" w14:textId="77777777" w:rsidR="00C27EF8" w:rsidRPr="00D14EAF" w:rsidRDefault="00C27EF8" w:rsidP="00C27EF8">
      <w:pPr>
        <w:spacing w:line="360" w:lineRule="auto"/>
        <w:jc w:val="both"/>
        <w:rPr>
          <w:rFonts w:cs="Arial"/>
          <w:b/>
          <w:sz w:val="22"/>
        </w:rPr>
      </w:pPr>
      <w:r w:rsidRPr="00D14EAF">
        <w:rPr>
          <w:rFonts w:cs="Arial"/>
          <w:b/>
          <w:sz w:val="22"/>
        </w:rPr>
        <w:t>************</w:t>
      </w:r>
    </w:p>
    <w:p w14:paraId="138C892D" w14:textId="77777777" w:rsidR="00C27EF8" w:rsidRPr="00AB2826" w:rsidRDefault="00C27EF8" w:rsidP="00C27EF8">
      <w:pPr>
        <w:spacing w:line="360" w:lineRule="auto"/>
        <w:jc w:val="both"/>
        <w:rPr>
          <w:rFonts w:cs="Arial"/>
          <w:b/>
          <w:sz w:val="22"/>
          <w:szCs w:val="22"/>
          <w:u w:val="single"/>
          <w:lang w:val="es-ES_tradnl"/>
        </w:rPr>
      </w:pPr>
    </w:p>
    <w:p w14:paraId="11774AC2" w14:textId="77777777" w:rsidR="00B81930" w:rsidRPr="00B40F27" w:rsidRDefault="00C27EF8" w:rsidP="00B81930">
      <w:pPr>
        <w:spacing w:line="360" w:lineRule="auto"/>
        <w:jc w:val="both"/>
        <w:rPr>
          <w:rFonts w:cs="Arial"/>
          <w:b/>
          <w:bCs/>
          <w:sz w:val="22"/>
          <w:u w:val="single"/>
          <w:lang w:val="es-ES_tradnl"/>
        </w:rPr>
      </w:pPr>
      <w:r>
        <w:rPr>
          <w:rFonts w:cs="Arial"/>
          <w:b/>
          <w:sz w:val="22"/>
          <w:szCs w:val="22"/>
          <w:lang w:val="es-ES_tradnl"/>
        </w:rPr>
        <w:t xml:space="preserve">1° </w:t>
      </w:r>
      <w:r w:rsidR="00B81930" w:rsidRPr="00B40F27">
        <w:rPr>
          <w:rFonts w:cs="Arial"/>
          <w:b/>
          <w:bCs/>
          <w:sz w:val="22"/>
          <w:u w:val="single"/>
          <w:lang w:val="es-ES_tradnl"/>
        </w:rPr>
        <w:t>Tema confidencial de la Junta Directiva</w:t>
      </w:r>
      <w:r w:rsidR="00B81930" w:rsidRPr="00B81930">
        <w:rPr>
          <w:rFonts w:cs="Arial"/>
          <w:b/>
          <w:bCs/>
          <w:sz w:val="22"/>
          <w:u w:val="single"/>
          <w:lang w:val="es-ES_tradnl"/>
        </w:rPr>
        <w:t>. (Nombramiento del Gerente General)</w:t>
      </w:r>
    </w:p>
    <w:p w14:paraId="287BABED" w14:textId="77777777" w:rsidR="00C27EF8" w:rsidRDefault="00C27EF8" w:rsidP="00C27EF8">
      <w:pPr>
        <w:spacing w:line="360" w:lineRule="auto"/>
        <w:jc w:val="both"/>
        <w:rPr>
          <w:rFonts w:cs="Arial"/>
          <w:sz w:val="22"/>
          <w:szCs w:val="22"/>
        </w:rPr>
      </w:pPr>
    </w:p>
    <w:p w14:paraId="31F00FAB" w14:textId="77777777" w:rsidR="008E3816" w:rsidRDefault="008E3816" w:rsidP="008E3816">
      <w:pPr>
        <w:spacing w:line="360" w:lineRule="auto"/>
        <w:jc w:val="both"/>
        <w:rPr>
          <w:sz w:val="22"/>
          <w:szCs w:val="22"/>
        </w:rPr>
      </w:pPr>
      <w:r>
        <w:rPr>
          <w:rFonts w:cs="Arial"/>
          <w:sz w:val="22"/>
          <w:lang w:val="es-ES_tradnl"/>
        </w:rPr>
        <w:lastRenderedPageBreak/>
        <w:t xml:space="preserve">Por </w:t>
      </w:r>
      <w:r>
        <w:rPr>
          <w:rFonts w:cs="Arial"/>
          <w:sz w:val="22"/>
          <w:szCs w:val="22"/>
        </w:rPr>
        <w:t xml:space="preserve">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Pr>
          <w:sz w:val="22"/>
          <w:szCs w:val="22"/>
        </w:rPr>
        <w:t>; suprimiéndose por consiguiente la grabación de la sesión.</w:t>
      </w:r>
    </w:p>
    <w:p w14:paraId="6195E64A" w14:textId="4B6D0B4C" w:rsidR="008E3816" w:rsidRDefault="008E3816" w:rsidP="008E3816">
      <w:pPr>
        <w:spacing w:line="360" w:lineRule="auto"/>
        <w:jc w:val="both"/>
        <w:rPr>
          <w:sz w:val="22"/>
          <w:szCs w:val="22"/>
        </w:rPr>
      </w:pPr>
    </w:p>
    <w:p w14:paraId="11771D53" w14:textId="59369D37" w:rsidR="003818BC" w:rsidRPr="003818BC" w:rsidRDefault="003818BC" w:rsidP="003818BC">
      <w:pPr>
        <w:spacing w:line="360" w:lineRule="auto"/>
        <w:jc w:val="both"/>
        <w:rPr>
          <w:sz w:val="22"/>
          <w:szCs w:val="22"/>
          <w:lang w:val="es-ES_tradnl"/>
        </w:rPr>
      </w:pPr>
      <w:r w:rsidRPr="003818BC">
        <w:rPr>
          <w:sz w:val="22"/>
          <w:szCs w:val="22"/>
          <w:lang w:val="es-ES_tradnl"/>
        </w:rPr>
        <w:t xml:space="preserve">La </w:t>
      </w:r>
      <w:r>
        <w:rPr>
          <w:sz w:val="22"/>
          <w:szCs w:val="22"/>
          <w:lang w:val="es-ES_tradnl"/>
        </w:rPr>
        <w:t>Directora Presidenta</w:t>
      </w:r>
      <w:r w:rsidRPr="003818BC">
        <w:rPr>
          <w:sz w:val="22"/>
          <w:szCs w:val="22"/>
          <w:lang w:val="es-ES_tradnl"/>
        </w:rPr>
        <w:t xml:space="preserve"> indica que </w:t>
      </w:r>
      <w:r>
        <w:rPr>
          <w:sz w:val="22"/>
          <w:szCs w:val="22"/>
          <w:lang w:val="es-ES_tradnl"/>
        </w:rPr>
        <w:t xml:space="preserve">se </w:t>
      </w:r>
      <w:r w:rsidRPr="003818BC">
        <w:rPr>
          <w:sz w:val="22"/>
          <w:szCs w:val="22"/>
          <w:lang w:val="es-ES_tradnl"/>
        </w:rPr>
        <w:t>inicia la sesión a las 4:30 p</w:t>
      </w:r>
      <w:r>
        <w:rPr>
          <w:sz w:val="22"/>
          <w:szCs w:val="22"/>
          <w:lang w:val="es-ES_tradnl"/>
        </w:rPr>
        <w:t>.</w:t>
      </w:r>
      <w:r w:rsidRPr="003818BC">
        <w:rPr>
          <w:sz w:val="22"/>
          <w:szCs w:val="22"/>
          <w:lang w:val="es-ES_tradnl"/>
        </w:rPr>
        <w:t>m</w:t>
      </w:r>
      <w:r>
        <w:rPr>
          <w:sz w:val="22"/>
          <w:szCs w:val="22"/>
          <w:lang w:val="es-ES_tradnl"/>
        </w:rPr>
        <w:t>.</w:t>
      </w:r>
      <w:r w:rsidRPr="003818BC">
        <w:rPr>
          <w:sz w:val="22"/>
          <w:szCs w:val="22"/>
          <w:lang w:val="es-ES_tradnl"/>
        </w:rPr>
        <w:t>, porque está convocada a Sesión de</w:t>
      </w:r>
      <w:r>
        <w:rPr>
          <w:sz w:val="22"/>
          <w:szCs w:val="22"/>
          <w:lang w:val="es-ES_tradnl"/>
        </w:rPr>
        <w:t>l</w:t>
      </w:r>
      <w:r w:rsidRPr="003818BC">
        <w:rPr>
          <w:sz w:val="22"/>
          <w:szCs w:val="22"/>
          <w:lang w:val="es-ES_tradnl"/>
        </w:rPr>
        <w:t xml:space="preserve"> Consejo de Gobierno a las 6:00 pm.</w:t>
      </w:r>
    </w:p>
    <w:p w14:paraId="34F6064A" w14:textId="77777777" w:rsidR="003818BC" w:rsidRDefault="003818BC" w:rsidP="008E3816">
      <w:pPr>
        <w:spacing w:line="360" w:lineRule="auto"/>
        <w:jc w:val="both"/>
        <w:rPr>
          <w:sz w:val="22"/>
          <w:szCs w:val="22"/>
        </w:rPr>
      </w:pPr>
    </w:p>
    <w:p w14:paraId="7F17C1B2" w14:textId="219DD3E2" w:rsidR="006A535B" w:rsidRDefault="008E3816" w:rsidP="006A535B">
      <w:pPr>
        <w:spacing w:line="360" w:lineRule="auto"/>
        <w:jc w:val="both"/>
        <w:rPr>
          <w:rFonts w:cs="Arial"/>
          <w:sz w:val="22"/>
          <w:szCs w:val="22"/>
        </w:rPr>
      </w:pPr>
      <w:r>
        <w:rPr>
          <w:rFonts w:cs="Arial"/>
          <w:sz w:val="22"/>
          <w:szCs w:val="22"/>
          <w:lang w:val="es-ES_tradnl"/>
        </w:rPr>
        <w:t xml:space="preserve">De conformidad con lo establecido en </w:t>
      </w:r>
      <w:r w:rsidR="007A6B02">
        <w:rPr>
          <w:rFonts w:cs="Arial"/>
          <w:sz w:val="22"/>
          <w:szCs w:val="22"/>
          <w:lang w:val="es-ES_tradnl"/>
        </w:rPr>
        <w:t>la “Fase de selección” del</w:t>
      </w:r>
      <w:r>
        <w:rPr>
          <w:rFonts w:cs="Arial"/>
          <w:sz w:val="22"/>
          <w:szCs w:val="22"/>
          <w:lang w:val="es-ES_tradnl"/>
        </w:rPr>
        <w:t xml:space="preserve"> </w:t>
      </w:r>
      <w:r w:rsidRPr="00872CDF">
        <w:rPr>
          <w:rFonts w:cs="Arial"/>
          <w:i/>
          <w:iCs/>
          <w:sz w:val="22"/>
          <w:szCs w:val="22"/>
          <w:lang w:val="es-ES_tradnl"/>
        </w:rPr>
        <w:t>Procedimiento de escogencia por idoneidad, para el nombramiento por tiempo indefinido del Gerente General del Banco Hipotecario de la Vivienda</w:t>
      </w:r>
      <w:r>
        <w:rPr>
          <w:rFonts w:cs="Arial"/>
          <w:sz w:val="22"/>
          <w:szCs w:val="22"/>
          <w:lang w:val="es-ES_tradnl"/>
        </w:rPr>
        <w:t>, aprobado mediante el acuerdo N° 2 de la sesión 88-2019 del 11 de noviembre de 2019</w:t>
      </w:r>
      <w:r w:rsidR="006A535B">
        <w:rPr>
          <w:rFonts w:cs="Arial"/>
          <w:sz w:val="22"/>
          <w:szCs w:val="22"/>
          <w:lang w:val="es-ES_tradnl"/>
        </w:rPr>
        <w:t>.</w:t>
      </w:r>
      <w:r>
        <w:rPr>
          <w:rFonts w:cs="Arial"/>
          <w:sz w:val="22"/>
          <w:szCs w:val="22"/>
          <w:lang w:val="es-ES_tradnl"/>
        </w:rPr>
        <w:t xml:space="preserve"> </w:t>
      </w:r>
      <w:r w:rsidR="006A535B">
        <w:rPr>
          <w:rFonts w:cs="Arial"/>
          <w:sz w:val="22"/>
          <w:szCs w:val="22"/>
          <w:lang w:val="es-ES_tradnl"/>
        </w:rPr>
        <w:t xml:space="preserve">Se recibieron los atestados de ocho candidaturas y habiéndose concluido la etapa de entrevistas a cinco candidatos, </w:t>
      </w:r>
      <w:r w:rsidR="006A535B">
        <w:rPr>
          <w:rFonts w:cs="Arial"/>
          <w:sz w:val="22"/>
        </w:rPr>
        <w:t xml:space="preserve">la </w:t>
      </w:r>
      <w:r w:rsidR="006A535B" w:rsidRPr="00C140DD">
        <w:rPr>
          <w:rFonts w:cs="Arial"/>
          <w:sz w:val="22"/>
          <w:szCs w:val="22"/>
        </w:rPr>
        <w:t>Junta Directiva</w:t>
      </w:r>
      <w:r w:rsidR="006A535B">
        <w:rPr>
          <w:rFonts w:cs="Arial"/>
          <w:sz w:val="22"/>
        </w:rPr>
        <w:t xml:space="preserve"> </w:t>
      </w:r>
      <w:r w:rsidR="006A535B">
        <w:rPr>
          <w:rFonts w:cs="Arial"/>
          <w:sz w:val="22"/>
          <w:szCs w:val="22"/>
        </w:rPr>
        <w:t>procede a efectuar el nombramiento del Gerente General.</w:t>
      </w:r>
    </w:p>
    <w:p w14:paraId="4D5FD9E2" w14:textId="4D6EBCAE" w:rsidR="00C55483" w:rsidRDefault="00C55483" w:rsidP="008E3816">
      <w:pPr>
        <w:spacing w:line="360" w:lineRule="auto"/>
        <w:jc w:val="both"/>
        <w:rPr>
          <w:rFonts w:cs="Arial"/>
          <w:sz w:val="22"/>
          <w:szCs w:val="22"/>
        </w:rPr>
      </w:pPr>
    </w:p>
    <w:p w14:paraId="01AF1D24" w14:textId="6FD4689A" w:rsidR="00B66C10" w:rsidRPr="00574AA2" w:rsidRDefault="00B66C10" w:rsidP="00B66C10">
      <w:pPr>
        <w:spacing w:line="360" w:lineRule="auto"/>
        <w:jc w:val="both"/>
        <w:rPr>
          <w:sz w:val="22"/>
          <w:szCs w:val="22"/>
        </w:rPr>
      </w:pPr>
      <w:r>
        <w:rPr>
          <w:rFonts w:cs="Arial"/>
          <w:sz w:val="22"/>
          <w:szCs w:val="22"/>
          <w:lang w:val="es-CR"/>
        </w:rPr>
        <w:t xml:space="preserve">Considerando las regulaciones contenidas </w:t>
      </w:r>
      <w:r w:rsidRPr="009F1BF2">
        <w:rPr>
          <w:rFonts w:cs="Arial"/>
          <w:sz w:val="22"/>
          <w:szCs w:val="22"/>
        </w:rPr>
        <w:t xml:space="preserve">en la Ley </w:t>
      </w:r>
      <w:r>
        <w:rPr>
          <w:rFonts w:cs="Arial"/>
          <w:sz w:val="22"/>
          <w:szCs w:val="22"/>
        </w:rPr>
        <w:t>7052</w:t>
      </w:r>
      <w:r w:rsidRPr="009F1BF2">
        <w:rPr>
          <w:rFonts w:cs="Arial"/>
          <w:sz w:val="22"/>
          <w:szCs w:val="22"/>
        </w:rPr>
        <w:t xml:space="preserve"> para ocupar el puesto de </w:t>
      </w:r>
      <w:r>
        <w:rPr>
          <w:rFonts w:cs="Arial"/>
          <w:sz w:val="22"/>
          <w:szCs w:val="22"/>
        </w:rPr>
        <w:t>Gerente General</w:t>
      </w:r>
      <w:r w:rsidRPr="009F1BF2">
        <w:rPr>
          <w:rFonts w:cs="Arial"/>
          <w:sz w:val="22"/>
          <w:szCs w:val="22"/>
        </w:rPr>
        <w:t>, así como el perfil idóneo del cargo, según las necesidades actuales del Banco</w:t>
      </w:r>
      <w:r>
        <w:rPr>
          <w:rFonts w:cs="Arial"/>
          <w:sz w:val="22"/>
          <w:szCs w:val="22"/>
        </w:rPr>
        <w:t xml:space="preserve"> y el Manual de Puestos vigente, </w:t>
      </w:r>
      <w:r w:rsidR="009210D5">
        <w:rPr>
          <w:rFonts w:cs="Arial"/>
          <w:sz w:val="22"/>
          <w:szCs w:val="22"/>
        </w:rPr>
        <w:t xml:space="preserve">seis de los miembros de la </w:t>
      </w:r>
      <w:r w:rsidR="009210D5" w:rsidRPr="009210D5">
        <w:rPr>
          <w:rFonts w:cs="Arial"/>
          <w:sz w:val="22"/>
          <w:szCs w:val="22"/>
          <w:lang w:val="es-ES_tradnl"/>
        </w:rPr>
        <w:t>Junta Directiva</w:t>
      </w:r>
      <w:r w:rsidR="009210D5">
        <w:rPr>
          <w:rFonts w:cs="Arial"/>
          <w:sz w:val="22"/>
          <w:szCs w:val="22"/>
          <w:lang w:val="es-ES_tradnl"/>
        </w:rPr>
        <w:t xml:space="preserve"> </w:t>
      </w:r>
      <w:r>
        <w:rPr>
          <w:rFonts w:cs="Arial"/>
          <w:sz w:val="22"/>
          <w:szCs w:val="22"/>
          <w:lang w:val="es-CR"/>
        </w:rPr>
        <w:t>estima</w:t>
      </w:r>
      <w:r w:rsidR="009210D5">
        <w:rPr>
          <w:rFonts w:cs="Arial"/>
          <w:sz w:val="22"/>
          <w:szCs w:val="22"/>
          <w:lang w:val="es-CR"/>
        </w:rPr>
        <w:t>n</w:t>
      </w:r>
      <w:r>
        <w:rPr>
          <w:rFonts w:cs="Arial"/>
          <w:sz w:val="22"/>
          <w:szCs w:val="22"/>
          <w:lang w:val="es-CR"/>
        </w:rPr>
        <w:t xml:space="preserve"> pertinente que el señor</w:t>
      </w:r>
      <w:r w:rsidRPr="00582955">
        <w:rPr>
          <w:rFonts w:cs="Arial"/>
          <w:sz w:val="22"/>
          <w:szCs w:val="22"/>
          <w:lang w:val="es-CR"/>
        </w:rPr>
        <w:t xml:space="preserve"> </w:t>
      </w:r>
      <w:r>
        <w:rPr>
          <w:rFonts w:cs="Arial"/>
          <w:sz w:val="22"/>
          <w:szCs w:val="22"/>
          <w:lang w:val="es-CR"/>
        </w:rPr>
        <w:t>Dagoberto Hidalgo Cortés ocupe el cargo de Gerente General del BANHVI</w:t>
      </w:r>
      <w:r w:rsidR="00F973EC">
        <w:rPr>
          <w:rFonts w:cs="Arial"/>
          <w:sz w:val="22"/>
          <w:szCs w:val="22"/>
          <w:lang w:val="es-CR"/>
        </w:rPr>
        <w:t xml:space="preserve">, </w:t>
      </w:r>
      <w:r w:rsidR="00452BD5">
        <w:rPr>
          <w:rFonts w:cs="Arial"/>
          <w:bCs/>
          <w:sz w:val="22"/>
          <w:szCs w:val="22"/>
        </w:rPr>
        <w:t xml:space="preserve">a partir del </w:t>
      </w:r>
      <w:r w:rsidR="007C2D56">
        <w:rPr>
          <w:rFonts w:cs="Arial"/>
          <w:bCs/>
          <w:sz w:val="22"/>
          <w:szCs w:val="22"/>
        </w:rPr>
        <w:t>15</w:t>
      </w:r>
      <w:r w:rsidR="00452BD5">
        <w:rPr>
          <w:rFonts w:cs="Arial"/>
          <w:bCs/>
          <w:sz w:val="22"/>
          <w:szCs w:val="22"/>
        </w:rPr>
        <w:t xml:space="preserve"> de enero de 2020 y por el período legal correspondiente, </w:t>
      </w:r>
      <w:r w:rsidR="00F973EC">
        <w:rPr>
          <w:rFonts w:cs="Arial"/>
          <w:sz w:val="22"/>
          <w:szCs w:val="22"/>
          <w:lang w:val="es-CR"/>
        </w:rPr>
        <w:t>dejando sujeta</w:t>
      </w:r>
      <w:r>
        <w:rPr>
          <w:sz w:val="22"/>
          <w:szCs w:val="22"/>
        </w:rPr>
        <w:t xml:space="preserve"> la validez y la eficacia de est</w:t>
      </w:r>
      <w:r w:rsidR="00F973EC">
        <w:rPr>
          <w:sz w:val="22"/>
          <w:szCs w:val="22"/>
        </w:rPr>
        <w:t>e nombramiento</w:t>
      </w:r>
      <w:r>
        <w:rPr>
          <w:sz w:val="22"/>
          <w:szCs w:val="22"/>
        </w:rPr>
        <w:t xml:space="preserve">, a </w:t>
      </w:r>
      <w:r>
        <w:rPr>
          <w:rFonts w:cs="Arial"/>
          <w:sz w:val="22"/>
          <w:szCs w:val="22"/>
          <w:lang w:val="es-CR"/>
        </w:rPr>
        <w:t xml:space="preserve">la verificación del </w:t>
      </w:r>
      <w:r>
        <w:rPr>
          <w:sz w:val="22"/>
          <w:szCs w:val="22"/>
        </w:rPr>
        <w:t>cumplimiento de los requisitos, por parte del Área de Recursos Humanos.</w:t>
      </w:r>
    </w:p>
    <w:p w14:paraId="4EB0968C" w14:textId="4A8A1B3A" w:rsidR="008E3816" w:rsidRDefault="008E3816" w:rsidP="008E3816">
      <w:pPr>
        <w:spacing w:line="360" w:lineRule="auto"/>
        <w:jc w:val="both"/>
        <w:rPr>
          <w:rFonts w:cs="Arial"/>
          <w:sz w:val="22"/>
          <w:szCs w:val="22"/>
          <w:lang w:val="es-ES_tradnl"/>
        </w:rPr>
      </w:pPr>
    </w:p>
    <w:p w14:paraId="64883A8C" w14:textId="1359B3E3" w:rsidR="003818BC" w:rsidRPr="00704C45" w:rsidRDefault="003818BC" w:rsidP="003818BC">
      <w:pPr>
        <w:spacing w:line="360" w:lineRule="auto"/>
        <w:jc w:val="both"/>
        <w:rPr>
          <w:rFonts w:cs="Arial"/>
          <w:strike/>
          <w:sz w:val="22"/>
          <w:szCs w:val="22"/>
          <w:lang w:val="es-ES_tradnl"/>
        </w:rPr>
      </w:pPr>
      <w:r>
        <w:rPr>
          <w:rFonts w:cs="Arial"/>
          <w:sz w:val="22"/>
          <w:szCs w:val="22"/>
          <w:lang w:val="es-ES_tradnl"/>
        </w:rPr>
        <w:t xml:space="preserve">Se aparta de esta resolución la Directora Presidenta, </w:t>
      </w:r>
      <w:r w:rsidRPr="003818BC">
        <w:rPr>
          <w:rFonts w:cs="Arial"/>
          <w:color w:val="000000" w:themeColor="text1"/>
          <w:sz w:val="22"/>
          <w:szCs w:val="22"/>
          <w:lang w:val="es-ES_tradnl"/>
        </w:rPr>
        <w:t xml:space="preserve">quien indica que ha revisado los atestados de todos los candidatos, dos de ellos le parece que cumplen a cabalidad con el perfil solicitado; a saber: Dagoberto Hidalgo y </w:t>
      </w:r>
      <w:proofErr w:type="spellStart"/>
      <w:r w:rsidRPr="003818BC">
        <w:rPr>
          <w:rFonts w:cs="Arial"/>
          <w:color w:val="000000" w:themeColor="text1"/>
          <w:sz w:val="22"/>
          <w:szCs w:val="22"/>
          <w:lang w:val="es-ES_tradnl"/>
        </w:rPr>
        <w:t>Nogui</w:t>
      </w:r>
      <w:proofErr w:type="spellEnd"/>
      <w:r w:rsidRPr="003818BC">
        <w:rPr>
          <w:rFonts w:cs="Arial"/>
          <w:color w:val="000000" w:themeColor="text1"/>
          <w:sz w:val="22"/>
          <w:szCs w:val="22"/>
          <w:lang w:val="es-ES_tradnl"/>
        </w:rPr>
        <w:t xml:space="preserve"> Acosta. Luego de la discusión, considera que el </w:t>
      </w:r>
      <w:r>
        <w:rPr>
          <w:rFonts w:cs="Arial"/>
          <w:color w:val="000000" w:themeColor="text1"/>
          <w:sz w:val="22"/>
          <w:szCs w:val="22"/>
          <w:lang w:val="es-ES_tradnl"/>
        </w:rPr>
        <w:t>s</w:t>
      </w:r>
      <w:r w:rsidRPr="003818BC">
        <w:rPr>
          <w:rFonts w:cs="Arial"/>
          <w:color w:val="000000" w:themeColor="text1"/>
          <w:sz w:val="22"/>
          <w:szCs w:val="22"/>
          <w:lang w:val="es-ES_tradnl"/>
        </w:rPr>
        <w:t xml:space="preserve">eñor </w:t>
      </w:r>
      <w:proofErr w:type="spellStart"/>
      <w:r w:rsidRPr="003818BC">
        <w:rPr>
          <w:rFonts w:cs="Arial"/>
          <w:color w:val="000000" w:themeColor="text1"/>
          <w:sz w:val="22"/>
          <w:szCs w:val="22"/>
          <w:lang w:val="es-ES_tradnl"/>
        </w:rPr>
        <w:t>Nogui</w:t>
      </w:r>
      <w:proofErr w:type="spellEnd"/>
      <w:r w:rsidRPr="003818BC">
        <w:rPr>
          <w:rFonts w:cs="Arial"/>
          <w:color w:val="000000" w:themeColor="text1"/>
          <w:sz w:val="22"/>
          <w:szCs w:val="22"/>
          <w:lang w:val="es-ES_tradnl"/>
        </w:rPr>
        <w:t xml:space="preserve"> Acosta, tiene mayor conocimiento en el sector público, tiene experiencia en gerencia y es una persona con habilidades de liderazgo.</w:t>
      </w:r>
    </w:p>
    <w:p w14:paraId="06D0F720" w14:textId="19A54797" w:rsidR="00F973EC" w:rsidRDefault="00F973EC" w:rsidP="008E3816">
      <w:pPr>
        <w:spacing w:line="360" w:lineRule="auto"/>
        <w:jc w:val="both"/>
        <w:rPr>
          <w:rFonts w:cs="Arial"/>
          <w:sz w:val="22"/>
          <w:szCs w:val="22"/>
          <w:lang w:val="es-ES_tradnl"/>
        </w:rPr>
      </w:pPr>
    </w:p>
    <w:p w14:paraId="74B831D6" w14:textId="0A2AB768" w:rsidR="00F973EC" w:rsidRDefault="00452BD5" w:rsidP="008E3816">
      <w:pPr>
        <w:spacing w:line="360" w:lineRule="auto"/>
        <w:jc w:val="both"/>
        <w:rPr>
          <w:rFonts w:cs="Arial"/>
          <w:sz w:val="22"/>
          <w:szCs w:val="22"/>
          <w:lang w:val="es-ES_tradnl"/>
        </w:rPr>
      </w:pPr>
      <w:r>
        <w:rPr>
          <w:rFonts w:cs="Arial"/>
          <w:sz w:val="22"/>
          <w:szCs w:val="22"/>
          <w:lang w:val="es-ES_tradnl"/>
        </w:rPr>
        <w:t>En consecuencia, con el voto negativo de la Directora Presidenta por la raz</w:t>
      </w:r>
      <w:r w:rsidR="007C2D56">
        <w:rPr>
          <w:rFonts w:cs="Arial"/>
          <w:sz w:val="22"/>
          <w:szCs w:val="22"/>
          <w:lang w:val="es-ES_tradnl"/>
        </w:rPr>
        <w:t>ón</w:t>
      </w:r>
      <w:r>
        <w:rPr>
          <w:rFonts w:cs="Arial"/>
          <w:sz w:val="22"/>
          <w:szCs w:val="22"/>
          <w:lang w:val="es-ES_tradnl"/>
        </w:rPr>
        <w:t xml:space="preserve"> antes apuntada, la </w:t>
      </w:r>
      <w:r w:rsidRPr="00452BD5">
        <w:rPr>
          <w:rFonts w:cs="Arial"/>
          <w:sz w:val="22"/>
          <w:szCs w:val="22"/>
          <w:lang w:val="es-ES_tradnl"/>
        </w:rPr>
        <w:t>Junta Directiva</w:t>
      </w:r>
      <w:r>
        <w:rPr>
          <w:rFonts w:cs="Arial"/>
          <w:sz w:val="22"/>
          <w:szCs w:val="22"/>
          <w:lang w:val="es-ES_tradnl"/>
        </w:rPr>
        <w:t xml:space="preserve"> toma el </w:t>
      </w:r>
      <w:r w:rsidRPr="00452BD5">
        <w:rPr>
          <w:rFonts w:cs="Arial"/>
          <w:b/>
          <w:bCs/>
          <w:sz w:val="22"/>
          <w:szCs w:val="22"/>
          <w:lang w:val="es-ES_tradnl"/>
        </w:rPr>
        <w:t>Acuerdo N° 1</w:t>
      </w:r>
      <w:r>
        <w:rPr>
          <w:rFonts w:cs="Arial"/>
          <w:sz w:val="22"/>
          <w:szCs w:val="22"/>
          <w:lang w:val="es-ES_tradnl"/>
        </w:rPr>
        <w:t xml:space="preserve"> que se anexa a esta minuta.</w:t>
      </w:r>
      <w:r w:rsidR="00967905">
        <w:rPr>
          <w:rFonts w:cs="Arial"/>
          <w:sz w:val="22"/>
          <w:szCs w:val="22"/>
          <w:lang w:val="es-ES_tradnl"/>
        </w:rPr>
        <w:t xml:space="preserve">  Acto seguido, se retira de la sesión la Directora Presidenta, </w:t>
      </w:r>
      <w:r w:rsidR="00967905" w:rsidRPr="002F576D">
        <w:rPr>
          <w:rFonts w:cs="Arial"/>
          <w:sz w:val="22"/>
          <w:szCs w:val="22"/>
          <w:lang w:val="es-ES_tradnl"/>
        </w:rPr>
        <w:t>quien solicita que se le excuse de participar en la discusión de los siguientes asuntos, debido a que ha sido convocada a una sesión extraordinaria del Consejo de Gobierno.</w:t>
      </w:r>
      <w:r w:rsidR="007C2D56">
        <w:rPr>
          <w:rFonts w:cs="Arial"/>
          <w:sz w:val="22"/>
          <w:szCs w:val="22"/>
          <w:lang w:val="es-ES_tradnl"/>
        </w:rPr>
        <w:t xml:space="preserve">  </w:t>
      </w:r>
      <w:r w:rsidR="006A535B">
        <w:rPr>
          <w:rFonts w:cs="Arial"/>
          <w:sz w:val="22"/>
          <w:szCs w:val="22"/>
          <w:lang w:val="es-ES_tradnl"/>
        </w:rPr>
        <w:t>Por consiguiente</w:t>
      </w:r>
      <w:r w:rsidR="007C2D56">
        <w:rPr>
          <w:rFonts w:cs="Arial"/>
          <w:sz w:val="22"/>
          <w:szCs w:val="22"/>
          <w:lang w:val="es-ES_tradnl"/>
        </w:rPr>
        <w:t>, continúa presidiendo la sesión la Directora Chavarría Núñez.</w:t>
      </w:r>
    </w:p>
    <w:p w14:paraId="05D90B6F"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729866DB" w14:textId="77777777" w:rsidR="00C27EF8" w:rsidRDefault="00C27EF8" w:rsidP="00C27EF8">
      <w:pPr>
        <w:spacing w:line="360" w:lineRule="auto"/>
        <w:jc w:val="both"/>
        <w:rPr>
          <w:rFonts w:cs="Arial"/>
          <w:b/>
          <w:sz w:val="22"/>
          <w:szCs w:val="22"/>
          <w:u w:val="single"/>
          <w:lang w:val="es-ES_tradnl"/>
        </w:rPr>
      </w:pPr>
    </w:p>
    <w:p w14:paraId="5BAECEF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B81930" w:rsidRPr="00B40F27">
        <w:rPr>
          <w:rFonts w:cs="Arial"/>
          <w:b/>
          <w:bCs/>
          <w:sz w:val="22"/>
          <w:u w:val="single"/>
          <w:lang w:val="es-ES_tradnl"/>
        </w:rPr>
        <w:t>Lectura y aprobación de las actas N°95-2019 del 28/11/2019 y N°96-2019 del 02/12/2019</w:t>
      </w:r>
    </w:p>
    <w:p w14:paraId="5C472A8E" w14:textId="77777777" w:rsidR="00C27EF8" w:rsidRDefault="00C27EF8" w:rsidP="00C27EF8">
      <w:pPr>
        <w:spacing w:line="360" w:lineRule="auto"/>
        <w:jc w:val="both"/>
        <w:rPr>
          <w:rFonts w:cs="Arial"/>
          <w:sz w:val="22"/>
          <w:szCs w:val="22"/>
        </w:rPr>
      </w:pPr>
    </w:p>
    <w:p w14:paraId="4201B8AE" w14:textId="4BFBC06E" w:rsidR="005C6D17" w:rsidRDefault="00B81930" w:rsidP="00B81930">
      <w:pPr>
        <w:spacing w:line="360" w:lineRule="auto"/>
        <w:jc w:val="both"/>
        <w:rPr>
          <w:rFonts w:cs="Arial"/>
          <w:sz w:val="22"/>
          <w:lang w:val="es-ES_tradnl"/>
        </w:rPr>
      </w:pPr>
      <w:r w:rsidRPr="0039311E">
        <w:rPr>
          <w:rFonts w:cs="Arial"/>
          <w:sz w:val="22"/>
          <w:u w:val="single"/>
          <w:lang w:val="es-ES_tradnl"/>
        </w:rPr>
        <w:t xml:space="preserve">Minuto </w:t>
      </w:r>
      <w:r w:rsidR="005C6D17">
        <w:rPr>
          <w:rFonts w:cs="Arial"/>
          <w:sz w:val="22"/>
          <w:u w:val="single"/>
          <w:lang w:val="es-ES_tradnl"/>
        </w:rPr>
        <w:t>00</w:t>
      </w:r>
      <w:r w:rsidRPr="0039311E">
        <w:rPr>
          <w:rFonts w:cs="Arial"/>
          <w:sz w:val="22"/>
          <w:u w:val="single"/>
          <w:lang w:val="es-ES_tradnl"/>
        </w:rPr>
        <w:t>:</w:t>
      </w:r>
      <w:r w:rsidR="005C6D17">
        <w:rPr>
          <w:rFonts w:cs="Arial"/>
          <w:sz w:val="22"/>
          <w:u w:val="single"/>
          <w:lang w:val="es-ES_tradnl"/>
        </w:rPr>
        <w:t>00</w:t>
      </w:r>
      <w:r>
        <w:rPr>
          <w:rFonts w:cs="Arial"/>
          <w:sz w:val="22"/>
          <w:lang w:val="es-ES_tradnl"/>
        </w:rPr>
        <w:t xml:space="preserve"> </w:t>
      </w:r>
      <w:r w:rsidR="005C6D17">
        <w:rPr>
          <w:rFonts w:cs="Arial"/>
          <w:sz w:val="22"/>
          <w:lang w:val="es-ES_tradnl"/>
        </w:rPr>
        <w:t xml:space="preserve">Se incorporan a la sesión </w:t>
      </w:r>
      <w:r w:rsidR="005C6D17">
        <w:rPr>
          <w:rFonts w:cs="Arial"/>
          <w:sz w:val="22"/>
        </w:rPr>
        <w:t xml:space="preserve">los siguientes funcionarios: Carlos Castro Miranda, Gerente General a.i.; Gustavo Flores Oviedo, </w:t>
      </w:r>
      <w:r w:rsidR="005C6D17">
        <w:rPr>
          <w:rFonts w:cs="Arial"/>
          <w:sz w:val="22"/>
          <w:szCs w:val="22"/>
        </w:rPr>
        <w:t>Auditor Interno</w:t>
      </w:r>
      <w:r w:rsidR="005C6D17">
        <w:rPr>
          <w:rFonts w:cs="Arial"/>
          <w:sz w:val="22"/>
        </w:rPr>
        <w:t>; Ericka Masís Calderón, funcionaria de la Asesoría Legal;</w:t>
      </w:r>
      <w:r w:rsidR="005C6D17">
        <w:rPr>
          <w:bCs/>
          <w:sz w:val="22"/>
        </w:rPr>
        <w:t xml:space="preserve"> </w:t>
      </w:r>
      <w:r w:rsidR="005C6D17">
        <w:rPr>
          <w:rFonts w:cs="Arial"/>
          <w:sz w:val="22"/>
        </w:rPr>
        <w:t>y David López Pacheco, Secretario de Junta Directiva.</w:t>
      </w:r>
    </w:p>
    <w:p w14:paraId="29DB6A34" w14:textId="77777777" w:rsidR="005C6D17" w:rsidRDefault="005C6D17" w:rsidP="00B81930">
      <w:pPr>
        <w:spacing w:line="360" w:lineRule="auto"/>
        <w:jc w:val="both"/>
        <w:rPr>
          <w:rFonts w:cs="Arial"/>
          <w:sz w:val="22"/>
          <w:lang w:val="es-ES_tradnl"/>
        </w:rPr>
      </w:pPr>
    </w:p>
    <w:p w14:paraId="31386C58" w14:textId="51B59F1F" w:rsidR="00B81930" w:rsidRDefault="002F576D" w:rsidP="00B81930">
      <w:pPr>
        <w:spacing w:line="360" w:lineRule="auto"/>
        <w:jc w:val="both"/>
        <w:rPr>
          <w:rFonts w:cs="Arial"/>
          <w:sz w:val="22"/>
          <w:lang w:val="es-ES_tradnl"/>
        </w:rPr>
      </w:pPr>
      <w:r w:rsidRPr="00A25DB7">
        <w:rPr>
          <w:rFonts w:cs="Arial"/>
          <w:sz w:val="22"/>
          <w:u w:val="single"/>
          <w:lang w:val="es-ES_tradnl"/>
        </w:rPr>
        <w:t xml:space="preserve">Minuto </w:t>
      </w:r>
      <w:r w:rsidR="00B41E3F">
        <w:rPr>
          <w:rFonts w:cs="Arial"/>
          <w:sz w:val="22"/>
          <w:u w:val="single"/>
          <w:lang w:val="es-ES_tradnl"/>
        </w:rPr>
        <w:t>01</w:t>
      </w:r>
      <w:r w:rsidRPr="00A25DB7">
        <w:rPr>
          <w:rFonts w:cs="Arial"/>
          <w:sz w:val="22"/>
          <w:u w:val="single"/>
          <w:lang w:val="es-ES_tradnl"/>
        </w:rPr>
        <w:t>:</w:t>
      </w:r>
      <w:r w:rsidR="00B41E3F">
        <w:rPr>
          <w:rFonts w:cs="Arial"/>
          <w:sz w:val="22"/>
          <w:u w:val="single"/>
          <w:lang w:val="es-ES_tradnl"/>
        </w:rPr>
        <w:t>07</w:t>
      </w:r>
      <w:r>
        <w:rPr>
          <w:rFonts w:cs="Arial"/>
          <w:sz w:val="22"/>
          <w:lang w:val="es-ES_tradnl"/>
        </w:rPr>
        <w:t xml:space="preserve"> </w:t>
      </w:r>
      <w:r w:rsidR="00B41E3F">
        <w:rPr>
          <w:rFonts w:cs="Arial"/>
          <w:sz w:val="22"/>
          <w:lang w:val="es-ES_tradnl"/>
        </w:rPr>
        <w:t xml:space="preserve">Una vez aprobada la orden del día, la </w:t>
      </w:r>
      <w:r w:rsidR="00B81930" w:rsidRPr="00FA2104">
        <w:rPr>
          <w:rFonts w:cs="Arial"/>
          <w:sz w:val="22"/>
          <w:szCs w:val="22"/>
          <w:lang w:val="es-ES_tradnl"/>
        </w:rPr>
        <w:t xml:space="preserve">Junta Directiva </w:t>
      </w:r>
      <w:r w:rsidR="00B81930">
        <w:rPr>
          <w:rFonts w:cs="Arial"/>
          <w:sz w:val="22"/>
          <w:szCs w:val="22"/>
          <w:lang w:val="es-ES_tradnl"/>
        </w:rPr>
        <w:t>conoce el borrador del acta y de la minuta de</w:t>
      </w:r>
      <w:r w:rsidR="00B81930">
        <w:rPr>
          <w:rFonts w:cs="Arial"/>
          <w:sz w:val="22"/>
          <w:lang w:val="es-ES_tradnl"/>
        </w:rPr>
        <w:t xml:space="preserve"> la sesión </w:t>
      </w:r>
      <w:r w:rsidR="005C6D17">
        <w:rPr>
          <w:rFonts w:cs="Arial"/>
          <w:sz w:val="22"/>
          <w:lang w:val="es-ES_tradnl"/>
        </w:rPr>
        <w:t>extra</w:t>
      </w:r>
      <w:r w:rsidR="00B81930">
        <w:rPr>
          <w:rFonts w:cs="Arial"/>
          <w:sz w:val="22"/>
          <w:lang w:val="es-ES_tradnl"/>
        </w:rPr>
        <w:t xml:space="preserve">ordinaria N° </w:t>
      </w:r>
      <w:r w:rsidR="005C6D17">
        <w:rPr>
          <w:rFonts w:cs="Arial"/>
          <w:sz w:val="22"/>
          <w:lang w:val="es-ES_tradnl"/>
        </w:rPr>
        <w:t>9</w:t>
      </w:r>
      <w:r w:rsidR="00B81930">
        <w:rPr>
          <w:rFonts w:cs="Arial"/>
          <w:sz w:val="22"/>
          <w:lang w:val="es-ES_tradnl"/>
        </w:rPr>
        <w:t xml:space="preserve">5-2019, celebrada el </w:t>
      </w:r>
      <w:r w:rsidR="005C6D17">
        <w:rPr>
          <w:rFonts w:cs="Arial"/>
          <w:sz w:val="22"/>
          <w:lang w:val="es-ES_tradnl"/>
        </w:rPr>
        <w:t>28</w:t>
      </w:r>
      <w:r w:rsidR="00B81930">
        <w:rPr>
          <w:rFonts w:cs="Arial"/>
          <w:sz w:val="22"/>
          <w:lang w:val="es-ES_tradnl"/>
        </w:rPr>
        <w:t xml:space="preserve"> de </w:t>
      </w:r>
      <w:r w:rsidR="005C6D17">
        <w:rPr>
          <w:rFonts w:cs="Arial"/>
          <w:sz w:val="22"/>
          <w:lang w:val="es-ES_tradnl"/>
        </w:rPr>
        <w:t>noviembre</w:t>
      </w:r>
      <w:r w:rsidR="00B81930">
        <w:rPr>
          <w:rFonts w:cs="Arial"/>
          <w:sz w:val="22"/>
          <w:lang w:val="es-ES_tradnl"/>
        </w:rPr>
        <w:t xml:space="preserve"> de 2019.</w:t>
      </w:r>
    </w:p>
    <w:p w14:paraId="5CA12EE1" w14:textId="77777777" w:rsidR="00B81930" w:rsidRDefault="00B81930" w:rsidP="00B81930">
      <w:pPr>
        <w:spacing w:line="360" w:lineRule="auto"/>
        <w:jc w:val="both"/>
        <w:rPr>
          <w:rFonts w:cs="Arial"/>
          <w:sz w:val="22"/>
          <w:szCs w:val="22"/>
        </w:rPr>
      </w:pPr>
    </w:p>
    <w:p w14:paraId="2E904F72" w14:textId="662CD799" w:rsidR="00B81930" w:rsidRDefault="00B81930" w:rsidP="00B81930">
      <w:pPr>
        <w:spacing w:line="360" w:lineRule="auto"/>
        <w:jc w:val="both"/>
        <w:rPr>
          <w:rFonts w:cs="Arial"/>
          <w:sz w:val="22"/>
          <w:lang w:val="es-ES_tradnl"/>
        </w:rPr>
      </w:pPr>
      <w:r w:rsidRPr="00A25DB7">
        <w:rPr>
          <w:rFonts w:cs="Arial"/>
          <w:sz w:val="22"/>
          <w:u w:val="single"/>
          <w:lang w:val="es-ES_tradnl"/>
        </w:rPr>
        <w:t xml:space="preserve">Minuto </w:t>
      </w:r>
      <w:r w:rsidR="008D03D9">
        <w:rPr>
          <w:rFonts w:cs="Arial"/>
          <w:sz w:val="22"/>
          <w:u w:val="single"/>
          <w:lang w:val="es-ES_tradnl"/>
        </w:rPr>
        <w:t>03</w:t>
      </w:r>
      <w:r w:rsidRPr="00A25DB7">
        <w:rPr>
          <w:rFonts w:cs="Arial"/>
          <w:sz w:val="22"/>
          <w:u w:val="single"/>
          <w:lang w:val="es-ES_tradnl"/>
        </w:rPr>
        <w:t>:</w:t>
      </w:r>
      <w:r w:rsidR="007C2D56">
        <w:rPr>
          <w:rFonts w:cs="Arial"/>
          <w:sz w:val="22"/>
          <w:u w:val="single"/>
          <w:lang w:val="es-ES_tradnl"/>
        </w:rPr>
        <w:t>45</w:t>
      </w:r>
      <w:r>
        <w:rPr>
          <w:rFonts w:cs="Arial"/>
          <w:sz w:val="22"/>
          <w:lang w:val="es-ES_tradnl"/>
        </w:rPr>
        <w:t xml:space="preserve"> </w:t>
      </w:r>
      <w:r w:rsidR="008D03D9">
        <w:rPr>
          <w:rFonts w:cs="Arial"/>
          <w:sz w:val="22"/>
          <w:lang w:val="es-ES_tradnl"/>
        </w:rPr>
        <w:t xml:space="preserve">No habiendo </w:t>
      </w:r>
      <w:r>
        <w:rPr>
          <w:rFonts w:cs="Arial"/>
          <w:sz w:val="22"/>
          <w:lang w:val="es-ES_tradnl"/>
        </w:rPr>
        <w:t xml:space="preserve">enmiendas al acta </w:t>
      </w:r>
      <w:r w:rsidR="00B41E3F">
        <w:rPr>
          <w:rFonts w:cs="Arial"/>
          <w:sz w:val="22"/>
          <w:lang w:val="es-ES_tradnl"/>
        </w:rPr>
        <w:t xml:space="preserve">y la minuta </w:t>
      </w:r>
      <w:r>
        <w:rPr>
          <w:rFonts w:cs="Arial"/>
          <w:sz w:val="22"/>
          <w:lang w:val="es-ES_tradnl"/>
        </w:rPr>
        <w:t>en discusión, se aprueba</w:t>
      </w:r>
      <w:r w:rsidR="00B41E3F">
        <w:rPr>
          <w:rFonts w:cs="Arial"/>
          <w:sz w:val="22"/>
          <w:lang w:val="es-ES_tradnl"/>
        </w:rPr>
        <w:t>n</w:t>
      </w:r>
      <w:r>
        <w:rPr>
          <w:rFonts w:cs="Arial"/>
          <w:sz w:val="22"/>
          <w:lang w:val="es-ES_tradnl"/>
        </w:rPr>
        <w:t xml:space="preserve"> en forma unánime por parte de los señores Directores.</w:t>
      </w:r>
    </w:p>
    <w:p w14:paraId="71449CDB" w14:textId="77777777" w:rsidR="00B81930" w:rsidRDefault="00B81930" w:rsidP="00B81930">
      <w:pPr>
        <w:spacing w:line="360" w:lineRule="auto"/>
        <w:jc w:val="both"/>
        <w:rPr>
          <w:rFonts w:cs="Arial"/>
          <w:sz w:val="22"/>
          <w:lang w:val="es-ES_tradnl"/>
        </w:rPr>
      </w:pPr>
    </w:p>
    <w:p w14:paraId="70427298" w14:textId="4F2B2C06" w:rsidR="00B81930" w:rsidRDefault="00B81930" w:rsidP="00B81930">
      <w:pPr>
        <w:spacing w:line="360" w:lineRule="auto"/>
        <w:jc w:val="both"/>
        <w:rPr>
          <w:rFonts w:cs="Arial"/>
          <w:sz w:val="22"/>
          <w:lang w:val="es-ES_tradnl"/>
        </w:rPr>
      </w:pPr>
      <w:r w:rsidRPr="0039311E">
        <w:rPr>
          <w:rFonts w:cs="Arial"/>
          <w:sz w:val="22"/>
          <w:u w:val="single"/>
          <w:lang w:val="es-ES_tradnl"/>
        </w:rPr>
        <w:t xml:space="preserve">Minuto </w:t>
      </w:r>
      <w:r w:rsidR="008D03D9">
        <w:rPr>
          <w:rFonts w:cs="Arial"/>
          <w:sz w:val="22"/>
          <w:u w:val="single"/>
          <w:lang w:val="es-ES_tradnl"/>
        </w:rPr>
        <w:t>04</w:t>
      </w:r>
      <w:r w:rsidRPr="0039311E">
        <w:rPr>
          <w:rFonts w:cs="Arial"/>
          <w:sz w:val="22"/>
          <w:u w:val="single"/>
          <w:lang w:val="es-ES_tradnl"/>
        </w:rPr>
        <w:t>:</w:t>
      </w:r>
      <w:r w:rsidR="008D03D9">
        <w:rPr>
          <w:rFonts w:cs="Arial"/>
          <w:sz w:val="22"/>
          <w:u w:val="single"/>
          <w:lang w:val="es-ES_tradnl"/>
        </w:rPr>
        <w:t>07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8D03D9">
        <w:rPr>
          <w:rFonts w:cs="Arial"/>
          <w:sz w:val="22"/>
          <w:lang w:val="es-ES_tradnl"/>
        </w:rPr>
        <w:t>96</w:t>
      </w:r>
      <w:r>
        <w:rPr>
          <w:rFonts w:cs="Arial"/>
          <w:sz w:val="22"/>
          <w:lang w:val="es-ES_tradnl"/>
        </w:rPr>
        <w:t xml:space="preserve">-2019, celebrada el </w:t>
      </w:r>
      <w:r w:rsidR="008D03D9">
        <w:rPr>
          <w:rFonts w:cs="Arial"/>
          <w:sz w:val="22"/>
          <w:lang w:val="es-ES_tradnl"/>
        </w:rPr>
        <w:t>02</w:t>
      </w:r>
      <w:r>
        <w:rPr>
          <w:rFonts w:cs="Arial"/>
          <w:sz w:val="22"/>
          <w:lang w:val="es-ES_tradnl"/>
        </w:rPr>
        <w:t xml:space="preserve"> de diciembre de 2019.</w:t>
      </w:r>
    </w:p>
    <w:p w14:paraId="403326EE" w14:textId="77777777" w:rsidR="00B81930" w:rsidRDefault="00B81930" w:rsidP="00B81930">
      <w:pPr>
        <w:spacing w:line="360" w:lineRule="auto"/>
        <w:jc w:val="both"/>
        <w:rPr>
          <w:rFonts w:cs="Arial"/>
          <w:sz w:val="22"/>
          <w:lang w:val="es-ES_tradnl"/>
        </w:rPr>
      </w:pPr>
    </w:p>
    <w:p w14:paraId="05696017" w14:textId="5D9F01FF" w:rsidR="005955C3" w:rsidRDefault="005955C3" w:rsidP="005955C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w:t>
      </w:r>
      <w:r w:rsidR="00A779DC">
        <w:rPr>
          <w:rFonts w:cs="Arial"/>
          <w:sz w:val="22"/>
          <w:u w:val="single"/>
          <w:lang w:val="es-ES_tradnl"/>
        </w:rPr>
        <w:t>5</w:t>
      </w:r>
      <w:r w:rsidRPr="00A25DB7">
        <w:rPr>
          <w:rFonts w:cs="Arial"/>
          <w:sz w:val="22"/>
          <w:u w:val="single"/>
          <w:lang w:val="es-ES_tradnl"/>
        </w:rPr>
        <w:t>:</w:t>
      </w:r>
      <w:r w:rsidR="00A779DC">
        <w:rPr>
          <w:rFonts w:cs="Arial"/>
          <w:sz w:val="22"/>
          <w:u w:val="single"/>
          <w:lang w:val="es-ES_tradnl"/>
        </w:rPr>
        <w:t>25</w:t>
      </w:r>
      <w:r>
        <w:rPr>
          <w:rFonts w:cs="Arial"/>
          <w:sz w:val="22"/>
          <w:lang w:val="es-ES_tradnl"/>
        </w:rPr>
        <w:t xml:space="preserve"> Se resuelve otorgar a la Administración, un plazo de </w:t>
      </w:r>
      <w:r w:rsidR="008D03D9">
        <w:rPr>
          <w:rFonts w:cs="Arial"/>
          <w:sz w:val="22"/>
          <w:szCs w:val="22"/>
          <w:lang w:val="es-ES_tradnl"/>
        </w:rPr>
        <w:t xml:space="preserve">hasta el próximo jueves 19 de diciembre, para atender lo dispuesto en el acuerdo N° 1, en cuanto a </w:t>
      </w:r>
      <w:r w:rsidR="008D03D9">
        <w:rPr>
          <w:rFonts w:cs="Arial"/>
          <w:sz w:val="22"/>
          <w:lang w:val="es-ES_tradnl"/>
        </w:rPr>
        <w:t xml:space="preserve">revisar </w:t>
      </w:r>
      <w:r w:rsidR="008D03D9">
        <w:rPr>
          <w:sz w:val="22"/>
          <w:szCs w:val="22"/>
          <w:lang w:val="es-CR"/>
        </w:rPr>
        <w:t>la situación de los proyectos La Campiña y Pitahaya, los cuales se mantienen con saldos comprometidos del artículo 59, para determinar la conveniencia de presentar un presupuesto extraordinario y redistribuir los recursos.</w:t>
      </w:r>
      <w:r>
        <w:rPr>
          <w:sz w:val="22"/>
          <w:szCs w:val="22"/>
          <w:lang w:val="es-CR"/>
        </w:rPr>
        <w:t xml:space="preserve">  Lo anterior, según se indica en el </w:t>
      </w:r>
      <w:r w:rsidRPr="005A68D6">
        <w:rPr>
          <w:b/>
          <w:bCs/>
          <w:sz w:val="22"/>
          <w:szCs w:val="22"/>
          <w:lang w:val="es-CR"/>
        </w:rPr>
        <w:t xml:space="preserve">Acuerdo N° </w:t>
      </w:r>
      <w:r>
        <w:rPr>
          <w:b/>
          <w:bCs/>
          <w:sz w:val="22"/>
          <w:szCs w:val="22"/>
          <w:lang w:val="es-CR"/>
        </w:rPr>
        <w:t>2</w:t>
      </w:r>
      <w:r>
        <w:rPr>
          <w:sz w:val="22"/>
          <w:szCs w:val="22"/>
          <w:lang w:val="es-CR"/>
        </w:rPr>
        <w:t xml:space="preserve"> que se anexa a esta minuta.</w:t>
      </w:r>
    </w:p>
    <w:p w14:paraId="36980DD9" w14:textId="77777777" w:rsidR="005955C3" w:rsidRDefault="005955C3" w:rsidP="00B81930">
      <w:pPr>
        <w:spacing w:line="360" w:lineRule="auto"/>
        <w:jc w:val="both"/>
        <w:rPr>
          <w:rFonts w:cs="Arial"/>
          <w:sz w:val="22"/>
          <w:lang w:val="es-ES_tradnl"/>
        </w:rPr>
      </w:pPr>
    </w:p>
    <w:p w14:paraId="02582038" w14:textId="735D342F" w:rsidR="00294F06" w:rsidRDefault="00294F06" w:rsidP="00294F0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w:t>
      </w:r>
      <w:r w:rsidR="007C2D56">
        <w:rPr>
          <w:rFonts w:cs="Arial"/>
          <w:sz w:val="22"/>
          <w:u w:val="single"/>
          <w:lang w:val="es-ES_tradnl"/>
        </w:rPr>
        <w:t>7</w:t>
      </w:r>
      <w:r w:rsidRPr="00A25DB7">
        <w:rPr>
          <w:rFonts w:cs="Arial"/>
          <w:sz w:val="22"/>
          <w:u w:val="single"/>
          <w:lang w:val="es-ES_tradnl"/>
        </w:rPr>
        <w:t>:</w:t>
      </w:r>
      <w:r w:rsidR="007C2D56">
        <w:rPr>
          <w:rFonts w:cs="Arial"/>
          <w:sz w:val="22"/>
          <w:u w:val="single"/>
          <w:lang w:val="es-ES_tradnl"/>
        </w:rPr>
        <w:t>30</w:t>
      </w:r>
      <w:r>
        <w:rPr>
          <w:rFonts w:cs="Arial"/>
          <w:sz w:val="22"/>
          <w:lang w:val="es-ES_tradnl"/>
        </w:rPr>
        <w:t xml:space="preserve"> Se </w:t>
      </w:r>
      <w:r w:rsidR="007C2D56">
        <w:rPr>
          <w:rFonts w:cs="Arial"/>
          <w:sz w:val="22"/>
          <w:lang w:val="es-ES_tradnl"/>
        </w:rPr>
        <w:t xml:space="preserve">discute y finalmente se </w:t>
      </w:r>
      <w:r>
        <w:rPr>
          <w:rFonts w:cs="Arial"/>
          <w:sz w:val="22"/>
          <w:lang w:val="es-ES_tradnl"/>
        </w:rPr>
        <w:t xml:space="preserve">resuelve otorgar a la Administración, un plazo de hasta el </w:t>
      </w:r>
      <w:r w:rsidR="007C2D56">
        <w:rPr>
          <w:rFonts w:cs="Arial"/>
          <w:sz w:val="22"/>
          <w:lang w:val="es-ES_tradnl"/>
        </w:rPr>
        <w:t xml:space="preserve">27 de febrero de 2020, </w:t>
      </w:r>
      <w:r>
        <w:rPr>
          <w:rFonts w:cs="Arial"/>
          <w:sz w:val="22"/>
          <w:lang w:val="es-ES_tradnl"/>
        </w:rPr>
        <w:t>para atender lo dispuesto en el acuerdo N° 2</w:t>
      </w:r>
      <w:r w:rsidR="007C2D56">
        <w:rPr>
          <w:rFonts w:cs="Arial"/>
          <w:sz w:val="22"/>
          <w:lang w:val="es-ES_tradnl"/>
        </w:rPr>
        <w:t xml:space="preserve">, en cuanto </w:t>
      </w:r>
      <w:r w:rsidR="007C2D56">
        <w:rPr>
          <w:rFonts w:cs="Arial"/>
          <w:bCs/>
          <w:sz w:val="22"/>
          <w:szCs w:val="22"/>
        </w:rPr>
        <w:t xml:space="preserve">a pronunciarse sobre </w:t>
      </w:r>
      <w:r w:rsidR="007C2D56">
        <w:rPr>
          <w:rFonts w:cs="Arial"/>
          <w:sz w:val="22"/>
          <w:szCs w:val="22"/>
          <w:lang w:val="es-ES_tradnl"/>
        </w:rPr>
        <w:t>la posibilidad de incorporar el efluente de la etapa I del proyecto Vistas del Golfo, en la futura planta de tratamiento, con el fin de adaptar el diseño y el presupuesto de las obras por ejecutar</w:t>
      </w:r>
      <w:r>
        <w:rPr>
          <w:sz w:val="22"/>
          <w:szCs w:val="22"/>
          <w:lang w:val="es-CR"/>
        </w:rPr>
        <w:t xml:space="preserve">.  Lo anterior, según se indica en el </w:t>
      </w:r>
      <w:r w:rsidRPr="005A68D6">
        <w:rPr>
          <w:b/>
          <w:bCs/>
          <w:sz w:val="22"/>
          <w:szCs w:val="22"/>
          <w:lang w:val="es-CR"/>
        </w:rPr>
        <w:t xml:space="preserve">Acuerdo N° </w:t>
      </w:r>
      <w:r>
        <w:rPr>
          <w:b/>
          <w:bCs/>
          <w:sz w:val="22"/>
          <w:szCs w:val="22"/>
          <w:lang w:val="es-CR"/>
        </w:rPr>
        <w:t>3</w:t>
      </w:r>
      <w:r>
        <w:rPr>
          <w:sz w:val="22"/>
          <w:szCs w:val="22"/>
          <w:lang w:val="es-CR"/>
        </w:rPr>
        <w:t xml:space="preserve"> que se anexa a esta minuta.</w:t>
      </w:r>
    </w:p>
    <w:p w14:paraId="09D8A46B" w14:textId="77777777" w:rsidR="00294F06" w:rsidRDefault="00294F06" w:rsidP="00B81930">
      <w:pPr>
        <w:spacing w:line="360" w:lineRule="auto"/>
        <w:jc w:val="both"/>
        <w:rPr>
          <w:rFonts w:cs="Arial"/>
          <w:sz w:val="22"/>
          <w:lang w:val="es-ES_tradnl"/>
        </w:rPr>
      </w:pPr>
    </w:p>
    <w:p w14:paraId="0BB1ECB1" w14:textId="7585E230" w:rsidR="00710943" w:rsidRDefault="005955C3" w:rsidP="005955C3">
      <w:pPr>
        <w:spacing w:line="360" w:lineRule="auto"/>
        <w:jc w:val="both"/>
        <w:rPr>
          <w:rFonts w:cs="Arial"/>
          <w:sz w:val="22"/>
          <w:lang w:val="es-ES_tradnl"/>
        </w:rPr>
      </w:pPr>
      <w:r w:rsidRPr="00A25DB7">
        <w:rPr>
          <w:rFonts w:cs="Arial"/>
          <w:sz w:val="22"/>
          <w:u w:val="single"/>
          <w:lang w:val="es-ES_tradnl"/>
        </w:rPr>
        <w:lastRenderedPageBreak/>
        <w:t xml:space="preserve">Minuto </w:t>
      </w:r>
      <w:r w:rsidR="00710943">
        <w:rPr>
          <w:rFonts w:cs="Arial"/>
          <w:sz w:val="22"/>
          <w:u w:val="single"/>
          <w:lang w:val="es-ES_tradnl"/>
        </w:rPr>
        <w:t>20</w:t>
      </w:r>
      <w:r w:rsidRPr="00A25DB7">
        <w:rPr>
          <w:rFonts w:cs="Arial"/>
          <w:sz w:val="22"/>
          <w:u w:val="single"/>
          <w:lang w:val="es-ES_tradnl"/>
        </w:rPr>
        <w:t>:</w:t>
      </w:r>
      <w:r w:rsidR="00710943">
        <w:rPr>
          <w:rFonts w:cs="Arial"/>
          <w:sz w:val="22"/>
          <w:u w:val="single"/>
          <w:lang w:val="es-ES_tradnl"/>
        </w:rPr>
        <w:t>15</w:t>
      </w:r>
      <w:r>
        <w:rPr>
          <w:rFonts w:cs="Arial"/>
          <w:sz w:val="22"/>
          <w:lang w:val="es-ES_tradnl"/>
        </w:rPr>
        <w:t xml:space="preserve"> Se </w:t>
      </w:r>
      <w:r w:rsidR="00710943">
        <w:rPr>
          <w:rFonts w:cs="Arial"/>
          <w:sz w:val="22"/>
          <w:lang w:val="es-ES_tradnl"/>
        </w:rPr>
        <w:t xml:space="preserve">revisan los alcances del acuerdo N° 11 y finalmente </w:t>
      </w:r>
      <w:r w:rsidR="00323341">
        <w:rPr>
          <w:rFonts w:cs="Arial"/>
          <w:sz w:val="22"/>
          <w:lang w:val="es-ES_tradnl"/>
        </w:rPr>
        <w:t xml:space="preserve">(minuto 34:05) </w:t>
      </w:r>
      <w:r w:rsidR="00710943">
        <w:rPr>
          <w:rFonts w:cs="Arial"/>
          <w:sz w:val="22"/>
          <w:lang w:val="es-ES_tradnl"/>
        </w:rPr>
        <w:t xml:space="preserve">se </w:t>
      </w:r>
      <w:r>
        <w:rPr>
          <w:rFonts w:cs="Arial"/>
          <w:sz w:val="22"/>
          <w:lang w:val="es-ES_tradnl"/>
        </w:rPr>
        <w:t xml:space="preserve">resuelve </w:t>
      </w:r>
      <w:r w:rsidR="00710943">
        <w:rPr>
          <w:rFonts w:cs="Arial"/>
          <w:sz w:val="22"/>
          <w:lang w:val="es-ES_tradnl"/>
        </w:rPr>
        <w:t xml:space="preserve">integrar a la Directora Chavarría Núñez, como representante de esta </w:t>
      </w:r>
      <w:r w:rsidR="00710943" w:rsidRPr="00710943">
        <w:rPr>
          <w:rFonts w:cs="Arial"/>
          <w:sz w:val="22"/>
          <w:lang w:val="es-ES_tradnl"/>
        </w:rPr>
        <w:t>Junta Directiva</w:t>
      </w:r>
      <w:r w:rsidR="00710943">
        <w:rPr>
          <w:rFonts w:cs="Arial"/>
          <w:sz w:val="22"/>
          <w:lang w:val="es-ES_tradnl"/>
        </w:rPr>
        <w:t>, en la comisión de trabajo que tendrá el objetivo</w:t>
      </w:r>
      <w:r w:rsidR="00710943">
        <w:rPr>
          <w:rFonts w:cs="Arial"/>
          <w:sz w:val="22"/>
          <w:szCs w:val="22"/>
        </w:rPr>
        <w:t xml:space="preserve"> de elaborar y darle seguimiento, a una estrategia para gestionar los proyectos de vivienda y casos individuales, dirigidos a la reubicación de las familias provenientes del asentamiento Triángulo de la Solidaridad.</w:t>
      </w:r>
      <w:r w:rsidR="00710943" w:rsidRPr="00710943">
        <w:rPr>
          <w:sz w:val="22"/>
          <w:szCs w:val="22"/>
          <w:lang w:val="es-CR"/>
        </w:rPr>
        <w:t xml:space="preserve"> </w:t>
      </w:r>
      <w:r w:rsidR="00710943">
        <w:rPr>
          <w:sz w:val="22"/>
          <w:szCs w:val="22"/>
          <w:lang w:val="es-CR"/>
        </w:rPr>
        <w:t xml:space="preserve">Lo anterior, según se indica en el </w:t>
      </w:r>
      <w:r w:rsidR="00710943" w:rsidRPr="005A68D6">
        <w:rPr>
          <w:b/>
          <w:bCs/>
          <w:sz w:val="22"/>
          <w:szCs w:val="22"/>
          <w:lang w:val="es-CR"/>
        </w:rPr>
        <w:t xml:space="preserve">Acuerdo N° </w:t>
      </w:r>
      <w:r w:rsidR="00710943">
        <w:rPr>
          <w:b/>
          <w:bCs/>
          <w:sz w:val="22"/>
          <w:szCs w:val="22"/>
          <w:lang w:val="es-CR"/>
        </w:rPr>
        <w:t>4</w:t>
      </w:r>
      <w:r w:rsidR="00710943">
        <w:rPr>
          <w:sz w:val="22"/>
          <w:szCs w:val="22"/>
          <w:lang w:val="es-CR"/>
        </w:rPr>
        <w:t xml:space="preserve"> que se anexa a esta minuta.</w:t>
      </w:r>
    </w:p>
    <w:p w14:paraId="1443E7EC" w14:textId="0C251192" w:rsidR="007C2D56" w:rsidRDefault="007C2D56" w:rsidP="005955C3">
      <w:pPr>
        <w:spacing w:line="360" w:lineRule="auto"/>
        <w:jc w:val="both"/>
        <w:rPr>
          <w:sz w:val="22"/>
          <w:szCs w:val="22"/>
          <w:lang w:val="es-CR"/>
        </w:rPr>
      </w:pPr>
    </w:p>
    <w:p w14:paraId="5E57DA78" w14:textId="0D9B2EA1" w:rsidR="005955C3" w:rsidRDefault="005955C3" w:rsidP="005955C3">
      <w:pPr>
        <w:spacing w:line="360" w:lineRule="auto"/>
        <w:jc w:val="both"/>
        <w:rPr>
          <w:rFonts w:cs="Arial"/>
          <w:sz w:val="22"/>
          <w:lang w:val="es-ES_tradnl"/>
        </w:rPr>
      </w:pPr>
      <w:r w:rsidRPr="00A25DB7">
        <w:rPr>
          <w:rFonts w:cs="Arial"/>
          <w:sz w:val="22"/>
          <w:u w:val="single"/>
          <w:lang w:val="es-ES_tradnl"/>
        </w:rPr>
        <w:t xml:space="preserve">Minuto </w:t>
      </w:r>
      <w:r w:rsidR="0051550E">
        <w:rPr>
          <w:rFonts w:cs="Arial"/>
          <w:sz w:val="22"/>
          <w:u w:val="single"/>
          <w:lang w:val="es-ES_tradnl"/>
        </w:rPr>
        <w:t>38</w:t>
      </w:r>
      <w:r w:rsidRPr="00A25DB7">
        <w:rPr>
          <w:rFonts w:cs="Arial"/>
          <w:sz w:val="22"/>
          <w:u w:val="single"/>
          <w:lang w:val="es-ES_tradnl"/>
        </w:rPr>
        <w:t>:</w:t>
      </w:r>
      <w:r>
        <w:rPr>
          <w:rFonts w:cs="Arial"/>
          <w:sz w:val="22"/>
          <w:u w:val="single"/>
          <w:lang w:val="es-ES_tradnl"/>
        </w:rPr>
        <w:t>1</w:t>
      </w:r>
      <w:r w:rsidR="0051550E">
        <w:rPr>
          <w:rFonts w:cs="Arial"/>
          <w:sz w:val="22"/>
          <w:u w:val="single"/>
          <w:lang w:val="es-ES_tradnl"/>
        </w:rPr>
        <w:t>5</w:t>
      </w:r>
      <w:r>
        <w:rPr>
          <w:rFonts w:cs="Arial"/>
          <w:sz w:val="22"/>
          <w:lang w:val="es-ES_tradnl"/>
        </w:rPr>
        <w:t xml:space="preserve"> Se </w:t>
      </w:r>
      <w:r w:rsidR="0051550E">
        <w:rPr>
          <w:rFonts w:cs="Arial"/>
          <w:sz w:val="22"/>
          <w:lang w:val="es-ES_tradnl"/>
        </w:rPr>
        <w:t xml:space="preserve">discuten los alcances del </w:t>
      </w:r>
      <w:r w:rsidR="0051550E">
        <w:rPr>
          <w:rFonts w:cs="Arial"/>
          <w:bCs/>
          <w:sz w:val="22"/>
          <w:szCs w:val="22"/>
        </w:rPr>
        <w:t>acuerdo N° 16, relacionado con la consulta pública del programa de vivienda indígena y las observaciones de representantes de varios territorios indígenas</w:t>
      </w:r>
      <w:r w:rsidR="0051550E">
        <w:rPr>
          <w:rFonts w:cs="Arial"/>
          <w:sz w:val="22"/>
          <w:lang w:val="es-ES_tradnl"/>
        </w:rPr>
        <w:t xml:space="preserve">, sobre los requisitos para tramitar bonos de vivienda.  Y al respecto, se resuelve otorgar a la </w:t>
      </w:r>
      <w:r>
        <w:rPr>
          <w:rFonts w:cs="Arial"/>
          <w:sz w:val="22"/>
          <w:lang w:val="es-ES_tradnl"/>
        </w:rPr>
        <w:t>Administración</w:t>
      </w:r>
      <w:r w:rsidR="0051550E">
        <w:rPr>
          <w:rFonts w:cs="Arial"/>
          <w:sz w:val="22"/>
          <w:lang w:val="es-ES_tradnl"/>
        </w:rPr>
        <w:t xml:space="preserve"> (minuto 42:15)</w:t>
      </w:r>
      <w:r>
        <w:rPr>
          <w:rFonts w:cs="Arial"/>
          <w:sz w:val="22"/>
          <w:lang w:val="es-ES_tradnl"/>
        </w:rPr>
        <w:t xml:space="preserve">, un plazo de hasta el próximo 09 de </w:t>
      </w:r>
      <w:r w:rsidR="00323341">
        <w:rPr>
          <w:rFonts w:cs="Arial"/>
          <w:sz w:val="22"/>
          <w:lang w:val="es-ES_tradnl"/>
        </w:rPr>
        <w:t>enero de 2020</w:t>
      </w:r>
      <w:r>
        <w:rPr>
          <w:rFonts w:cs="Arial"/>
          <w:sz w:val="22"/>
          <w:lang w:val="es-ES_tradnl"/>
        </w:rPr>
        <w:t xml:space="preserve">, para atender lo dispuesto en </w:t>
      </w:r>
      <w:r w:rsidR="0051550E">
        <w:rPr>
          <w:rFonts w:cs="Arial"/>
          <w:sz w:val="22"/>
          <w:lang w:val="es-ES_tradnl"/>
        </w:rPr>
        <w:t>dicha resolución</w:t>
      </w:r>
      <w:r w:rsidR="00323341">
        <w:rPr>
          <w:rFonts w:cs="Arial"/>
          <w:sz w:val="22"/>
          <w:lang w:val="es-ES_tradnl"/>
        </w:rPr>
        <w:t>.</w:t>
      </w:r>
      <w:r>
        <w:rPr>
          <w:sz w:val="22"/>
          <w:szCs w:val="22"/>
          <w:lang w:val="es-CR"/>
        </w:rPr>
        <w:t xml:space="preserve">  Lo anterior, según se indica en el </w:t>
      </w:r>
      <w:r w:rsidRPr="005A68D6">
        <w:rPr>
          <w:b/>
          <w:bCs/>
          <w:sz w:val="22"/>
          <w:szCs w:val="22"/>
          <w:lang w:val="es-CR"/>
        </w:rPr>
        <w:t xml:space="preserve">Acuerdo N° </w:t>
      </w:r>
      <w:r w:rsidR="00294F06">
        <w:rPr>
          <w:b/>
          <w:bCs/>
          <w:sz w:val="22"/>
          <w:szCs w:val="22"/>
          <w:lang w:val="es-CR"/>
        </w:rPr>
        <w:t>5</w:t>
      </w:r>
      <w:r>
        <w:rPr>
          <w:sz w:val="22"/>
          <w:szCs w:val="22"/>
          <w:lang w:val="es-CR"/>
        </w:rPr>
        <w:t xml:space="preserve"> que se anexa a esta minuta.</w:t>
      </w:r>
    </w:p>
    <w:p w14:paraId="6B6515D1" w14:textId="77777777" w:rsidR="005955C3" w:rsidRDefault="005955C3" w:rsidP="00B81930">
      <w:pPr>
        <w:spacing w:line="360" w:lineRule="auto"/>
        <w:jc w:val="both"/>
        <w:rPr>
          <w:rFonts w:cs="Arial"/>
          <w:sz w:val="22"/>
          <w:lang w:val="es-ES_tradnl"/>
        </w:rPr>
      </w:pPr>
    </w:p>
    <w:p w14:paraId="2002E62B" w14:textId="59B32A0F" w:rsidR="00B81930" w:rsidRDefault="00B81930" w:rsidP="00C27EF8">
      <w:pPr>
        <w:spacing w:line="360" w:lineRule="auto"/>
        <w:jc w:val="both"/>
        <w:rPr>
          <w:rFonts w:cs="Arial"/>
          <w:sz w:val="22"/>
          <w:szCs w:val="22"/>
        </w:rPr>
      </w:pPr>
      <w:r w:rsidRPr="00A25DB7">
        <w:rPr>
          <w:rFonts w:cs="Arial"/>
          <w:sz w:val="22"/>
          <w:u w:val="single"/>
          <w:lang w:val="es-ES_tradnl"/>
        </w:rPr>
        <w:t xml:space="preserve">Minuto </w:t>
      </w:r>
      <w:r w:rsidR="0051550E">
        <w:rPr>
          <w:rFonts w:cs="Arial"/>
          <w:sz w:val="22"/>
          <w:u w:val="single"/>
          <w:lang w:val="es-ES_tradnl"/>
        </w:rPr>
        <w:t>52</w:t>
      </w:r>
      <w:r w:rsidRPr="00A25DB7">
        <w:rPr>
          <w:rFonts w:cs="Arial"/>
          <w:sz w:val="22"/>
          <w:u w:val="single"/>
          <w:lang w:val="es-ES_tradnl"/>
        </w:rPr>
        <w:t>:</w:t>
      </w:r>
      <w:r w:rsidR="0051550E">
        <w:rPr>
          <w:rFonts w:cs="Arial"/>
          <w:sz w:val="22"/>
          <w:u w:val="single"/>
          <w:lang w:val="es-ES_tradnl"/>
        </w:rPr>
        <w:t>2</w:t>
      </w:r>
      <w:r w:rsidR="003C467B">
        <w:rPr>
          <w:rFonts w:cs="Arial"/>
          <w:sz w:val="22"/>
          <w:u w:val="single"/>
          <w:lang w:val="es-ES_tradnl"/>
        </w:rPr>
        <w:t>0</w:t>
      </w:r>
      <w:r>
        <w:rPr>
          <w:rFonts w:cs="Arial"/>
          <w:sz w:val="22"/>
          <w:lang w:val="es-ES_tradnl"/>
        </w:rPr>
        <w:t xml:space="preserve"> Hechas las enmiendas pertinentes </w:t>
      </w:r>
      <w:r w:rsidR="00710943">
        <w:rPr>
          <w:rFonts w:cs="Arial"/>
          <w:sz w:val="22"/>
          <w:lang w:val="es-ES_tradnl"/>
        </w:rPr>
        <w:t>al acta y la minuta en discusión</w:t>
      </w:r>
      <w:r>
        <w:rPr>
          <w:rFonts w:cs="Arial"/>
          <w:sz w:val="22"/>
          <w:lang w:val="es-ES_tradnl"/>
        </w:rPr>
        <w:t>, se aprueba por parte de los señores Directores</w:t>
      </w:r>
      <w:r w:rsidR="00710943">
        <w:rPr>
          <w:rFonts w:cs="Arial"/>
          <w:sz w:val="22"/>
          <w:lang w:val="es-ES_tradnl"/>
        </w:rPr>
        <w:t>, excepto por el Director Alvarado Herrera, quien justifica que no estuvo presente en dicha sesión.</w:t>
      </w:r>
    </w:p>
    <w:p w14:paraId="2A44C12F" w14:textId="77777777" w:rsidR="00C27EF8" w:rsidRPr="00D14EAF" w:rsidRDefault="00C27EF8" w:rsidP="00C27EF8">
      <w:pPr>
        <w:spacing w:line="360" w:lineRule="auto"/>
        <w:jc w:val="both"/>
        <w:rPr>
          <w:rFonts w:cs="Arial"/>
          <w:b/>
          <w:sz w:val="22"/>
        </w:rPr>
      </w:pPr>
      <w:r w:rsidRPr="00D14EAF">
        <w:rPr>
          <w:rFonts w:cs="Arial"/>
          <w:b/>
          <w:sz w:val="22"/>
        </w:rPr>
        <w:t>************</w:t>
      </w:r>
    </w:p>
    <w:p w14:paraId="2AB3FF71" w14:textId="77777777" w:rsidR="00C27EF8" w:rsidRDefault="00C27EF8" w:rsidP="00C27EF8">
      <w:pPr>
        <w:spacing w:line="360" w:lineRule="auto"/>
        <w:jc w:val="both"/>
        <w:rPr>
          <w:rFonts w:cs="Arial"/>
          <w:b/>
          <w:bCs/>
          <w:sz w:val="22"/>
          <w:szCs w:val="22"/>
          <w:u w:val="single"/>
          <w:lang w:val="es-ES_tradnl"/>
        </w:rPr>
      </w:pPr>
    </w:p>
    <w:p w14:paraId="565B63F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B81930" w:rsidRPr="00B40F27">
        <w:rPr>
          <w:rFonts w:cs="Arial"/>
          <w:b/>
          <w:bCs/>
          <w:sz w:val="22"/>
          <w:u w:val="single"/>
          <w:lang w:val="es-ES_tradnl"/>
        </w:rPr>
        <w:t>Solicitud de aprobación de 3 bonos extraordinarios individuales</w:t>
      </w:r>
    </w:p>
    <w:p w14:paraId="0B162936" w14:textId="77777777" w:rsidR="00C27EF8" w:rsidRDefault="00C27EF8" w:rsidP="00C27EF8">
      <w:pPr>
        <w:spacing w:line="360" w:lineRule="auto"/>
        <w:jc w:val="both"/>
        <w:rPr>
          <w:rFonts w:cs="Arial"/>
          <w:sz w:val="22"/>
          <w:szCs w:val="22"/>
        </w:rPr>
      </w:pPr>
    </w:p>
    <w:p w14:paraId="6C37BE7A" w14:textId="3872C475" w:rsidR="00925B52" w:rsidRDefault="00925B52" w:rsidP="00925B52">
      <w:pPr>
        <w:spacing w:line="360" w:lineRule="auto"/>
        <w:jc w:val="both"/>
        <w:rPr>
          <w:rFonts w:cs="Arial"/>
          <w:bCs/>
          <w:sz w:val="22"/>
        </w:rPr>
      </w:pPr>
      <w:r w:rsidRPr="00423827">
        <w:rPr>
          <w:rFonts w:cs="Arial"/>
          <w:sz w:val="22"/>
          <w:u w:val="single"/>
          <w:lang w:val="es-ES_tradnl"/>
        </w:rPr>
        <w:t>Minuto</w:t>
      </w:r>
      <w:r w:rsidR="0051550E">
        <w:rPr>
          <w:rFonts w:cs="Arial"/>
          <w:sz w:val="22"/>
          <w:u w:val="single"/>
          <w:lang w:val="es-ES_tradnl"/>
        </w:rPr>
        <w:t xml:space="preserve"> 5</w:t>
      </w:r>
      <w:r w:rsidR="00DD0194">
        <w:rPr>
          <w:rFonts w:cs="Arial"/>
          <w:sz w:val="22"/>
          <w:u w:val="single"/>
          <w:lang w:val="es-ES_tradnl"/>
        </w:rPr>
        <w:t>2</w:t>
      </w:r>
      <w:r w:rsidRPr="00423827">
        <w:rPr>
          <w:rFonts w:cs="Arial"/>
          <w:sz w:val="22"/>
          <w:u w:val="single"/>
          <w:lang w:val="es-ES_tradnl"/>
        </w:rPr>
        <w:t>:</w:t>
      </w:r>
      <w:r w:rsidR="00DD0194">
        <w:rPr>
          <w:rFonts w:cs="Arial"/>
          <w:sz w:val="22"/>
          <w:u w:val="single"/>
          <w:lang w:val="es-ES_tradnl"/>
        </w:rPr>
        <w:t>35</w:t>
      </w:r>
      <w:r>
        <w:rPr>
          <w:rFonts w:cs="Arial"/>
          <w:sz w:val="22"/>
          <w:lang w:val="es-ES_tradnl"/>
        </w:rPr>
        <w:t xml:space="preserve"> Se conoce el oficio</w:t>
      </w:r>
      <w:r>
        <w:rPr>
          <w:rFonts w:cs="Arial"/>
          <w:bCs/>
          <w:sz w:val="22"/>
        </w:rPr>
        <w:t xml:space="preserve"> GG-ME-1</w:t>
      </w:r>
      <w:r w:rsidR="00DD0194">
        <w:rPr>
          <w:rFonts w:cs="Arial"/>
          <w:bCs/>
          <w:sz w:val="22"/>
        </w:rPr>
        <w:t>273</w:t>
      </w:r>
      <w:r>
        <w:rPr>
          <w:rFonts w:cs="Arial"/>
          <w:bCs/>
          <w:sz w:val="22"/>
        </w:rPr>
        <w:t xml:space="preserve">-2019 del </w:t>
      </w:r>
      <w:r w:rsidR="00DD0194">
        <w:rPr>
          <w:rFonts w:cs="Arial"/>
          <w:bCs/>
          <w:sz w:val="22"/>
        </w:rPr>
        <w:t>06</w:t>
      </w:r>
      <w:r>
        <w:rPr>
          <w:rFonts w:cs="Arial"/>
          <w:bCs/>
          <w:sz w:val="22"/>
        </w:rPr>
        <w:t xml:space="preserve"> de </w:t>
      </w:r>
      <w:r w:rsidR="00DD0194">
        <w:rPr>
          <w:rFonts w:cs="Arial"/>
          <w:bCs/>
          <w:sz w:val="22"/>
        </w:rPr>
        <w:t>diciembre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14</w:t>
      </w:r>
      <w:r w:rsidR="00DD0194">
        <w:rPr>
          <w:rFonts w:cs="Arial"/>
          <w:sz w:val="22"/>
          <w:szCs w:val="22"/>
        </w:rPr>
        <w:t>40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DD0194">
        <w:rPr>
          <w:rFonts w:cs="Arial"/>
          <w:bCs/>
          <w:sz w:val="22"/>
        </w:rPr>
        <w:t xml:space="preserve">y el </w:t>
      </w:r>
      <w:r>
        <w:rPr>
          <w:rFonts w:cs="Arial"/>
          <w:bCs/>
          <w:color w:val="000000"/>
          <w:sz w:val="22"/>
          <w:szCs w:val="22"/>
        </w:rPr>
        <w:t xml:space="preserve">Instituto Nacional de Vivienda y Urbanismo, </w:t>
      </w:r>
      <w:r>
        <w:rPr>
          <w:rFonts w:cs="Arial"/>
          <w:bCs/>
          <w:sz w:val="22"/>
        </w:rPr>
        <w:t xml:space="preserve">para financiar </w:t>
      </w:r>
      <w:r w:rsidR="00DD0194">
        <w:rPr>
          <w:rFonts w:cs="Arial"/>
          <w:bCs/>
          <w:sz w:val="22"/>
        </w:rPr>
        <w:t>tres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1934190" w14:textId="77777777" w:rsidR="00925B52" w:rsidRDefault="00925B52" w:rsidP="00925B52">
      <w:pPr>
        <w:spacing w:line="360" w:lineRule="auto"/>
        <w:jc w:val="both"/>
        <w:rPr>
          <w:rFonts w:cs="Arial"/>
          <w:bCs/>
          <w:sz w:val="22"/>
        </w:rPr>
      </w:pPr>
    </w:p>
    <w:p w14:paraId="7946F2DF" w14:textId="6BD9A001" w:rsidR="00925B52" w:rsidRDefault="00DD0194" w:rsidP="00925B52">
      <w:pPr>
        <w:spacing w:line="360" w:lineRule="auto"/>
        <w:jc w:val="both"/>
        <w:rPr>
          <w:rFonts w:cs="Arial"/>
          <w:bCs/>
          <w:sz w:val="22"/>
          <w:szCs w:val="22"/>
        </w:rPr>
      </w:pPr>
      <w:r>
        <w:rPr>
          <w:rFonts w:cs="Arial"/>
          <w:bCs/>
          <w:sz w:val="22"/>
          <w:lang w:val="es-ES_tradnl"/>
        </w:rPr>
        <w:t xml:space="preserve">Para exponer el contenido de dicho informe y atender eventuales consultas de carácter técnico sobre éste y los siguientes </w:t>
      </w:r>
      <w:r w:rsidR="006E5BBD">
        <w:rPr>
          <w:rFonts w:cs="Arial"/>
          <w:bCs/>
          <w:sz w:val="22"/>
          <w:lang w:val="es-ES_tradnl"/>
        </w:rPr>
        <w:t xml:space="preserve">tres temas, se incorpora a la sesión la </w:t>
      </w:r>
      <w:r w:rsidR="00925B52">
        <w:rPr>
          <w:rFonts w:cs="Arial"/>
          <w:bCs/>
          <w:sz w:val="22"/>
          <w:lang w:val="es-ES_tradnl"/>
        </w:rPr>
        <w:t xml:space="preserve">licenciada </w:t>
      </w:r>
      <w:r w:rsidR="006E5BBD">
        <w:rPr>
          <w:rFonts w:cs="Arial"/>
          <w:bCs/>
          <w:sz w:val="22"/>
          <w:lang w:val="es-ES_tradnl"/>
        </w:rPr>
        <w:t xml:space="preserve">Martha </w:t>
      </w:r>
      <w:r w:rsidR="00925B52">
        <w:rPr>
          <w:rFonts w:cs="Arial"/>
          <w:bCs/>
          <w:sz w:val="22"/>
          <w:lang w:val="es-ES_tradnl"/>
        </w:rPr>
        <w:t>Camacho Murillo</w:t>
      </w:r>
      <w:r w:rsidR="006E5BBD">
        <w:rPr>
          <w:rFonts w:cs="Arial"/>
          <w:bCs/>
          <w:sz w:val="22"/>
          <w:lang w:val="es-ES_tradnl"/>
        </w:rPr>
        <w:t>, Directora del FOSUVI, quien presenta</w:t>
      </w:r>
      <w:r w:rsidR="00925B52">
        <w:rPr>
          <w:rFonts w:cs="Arial"/>
          <w:bCs/>
          <w:sz w:val="22"/>
          <w:lang w:val="es-ES_tradnl"/>
        </w:rPr>
        <w:t xml:space="preserve"> el detalle</w:t>
      </w:r>
      <w:r w:rsidR="00925B52">
        <w:rPr>
          <w:rFonts w:cs="Arial"/>
          <w:bCs/>
          <w:sz w:val="22"/>
          <w:szCs w:val="22"/>
        </w:rPr>
        <w:t xml:space="preserve"> de las referidas solicitudes de financiamiento, destacando que las operaciones han sido debidamente </w:t>
      </w:r>
      <w:r w:rsidR="00925B52">
        <w:rPr>
          <w:rFonts w:cs="Arial"/>
          <w:bCs/>
          <w:sz w:val="22"/>
          <w:szCs w:val="22"/>
        </w:rPr>
        <w:lastRenderedPageBreak/>
        <w:t>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1E052BE" w14:textId="77777777" w:rsidR="00AE4D1A" w:rsidRDefault="00AE4D1A" w:rsidP="00AE4D1A">
      <w:pPr>
        <w:spacing w:line="360" w:lineRule="auto"/>
        <w:jc w:val="both"/>
        <w:rPr>
          <w:rFonts w:cs="Arial"/>
          <w:sz w:val="22"/>
          <w:szCs w:val="22"/>
        </w:rPr>
      </w:pPr>
    </w:p>
    <w:p w14:paraId="0DDC2969" w14:textId="7DFD6219" w:rsidR="00925B52" w:rsidRDefault="00925B52" w:rsidP="00925B52">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5</w:t>
      </w:r>
      <w:r w:rsidR="006E5BBD">
        <w:rPr>
          <w:rFonts w:cs="Arial"/>
          <w:color w:val="000000"/>
          <w:sz w:val="22"/>
          <w:szCs w:val="22"/>
          <w:u w:val="single"/>
        </w:rPr>
        <w:t>4</w:t>
      </w:r>
      <w:r w:rsidRPr="00085875">
        <w:rPr>
          <w:rFonts w:cs="Arial"/>
          <w:color w:val="000000"/>
          <w:sz w:val="22"/>
          <w:szCs w:val="22"/>
          <w:u w:val="single"/>
        </w:rPr>
        <w:t>:</w:t>
      </w:r>
      <w:r w:rsidR="006E5BBD">
        <w:rPr>
          <w:rFonts w:cs="Arial"/>
          <w:color w:val="000000"/>
          <w:sz w:val="22"/>
          <w:szCs w:val="22"/>
          <w:u w:val="single"/>
        </w:rPr>
        <w:t>05</w:t>
      </w:r>
      <w:r>
        <w:rPr>
          <w:rFonts w:cs="Arial"/>
          <w:color w:val="000000"/>
          <w:sz w:val="22"/>
          <w:szCs w:val="22"/>
        </w:rPr>
        <w:t xml:space="preserve"> El</w:t>
      </w:r>
      <w:r>
        <w:rPr>
          <w:rFonts w:cs="Arial"/>
          <w:bCs/>
          <w:sz w:val="22"/>
          <w:szCs w:val="22"/>
        </w:rPr>
        <w:t xml:space="preserve"> Director Alvarado Herrera justifica su voto negativo en </w:t>
      </w:r>
      <w:r w:rsidR="006E5BBD">
        <w:rPr>
          <w:rFonts w:cs="Arial"/>
          <w:bCs/>
          <w:sz w:val="22"/>
          <w:szCs w:val="22"/>
        </w:rPr>
        <w:t xml:space="preserve">el </w:t>
      </w:r>
      <w:r>
        <w:rPr>
          <w:rFonts w:cs="Arial"/>
          <w:bCs/>
          <w:sz w:val="22"/>
          <w:szCs w:val="22"/>
        </w:rPr>
        <w:t xml:space="preserve">caso de la señora </w:t>
      </w:r>
      <w:r w:rsidR="006E5BBD">
        <w:rPr>
          <w:rFonts w:cs="Arial"/>
          <w:bCs/>
          <w:sz w:val="22"/>
          <w:szCs w:val="22"/>
        </w:rPr>
        <w:t xml:space="preserve">Betsy Susana Ruíz Porras, </w:t>
      </w:r>
      <w:r>
        <w:rPr>
          <w:rFonts w:cs="Arial"/>
          <w:bCs/>
          <w:sz w:val="22"/>
          <w:szCs w:val="22"/>
        </w:rPr>
        <w:t xml:space="preserve">porque la casa tiene tres dormitorios, </w:t>
      </w:r>
      <w:r>
        <w:rPr>
          <w:rFonts w:cs="Arial"/>
          <w:bCs/>
          <w:sz w:val="22"/>
        </w:rPr>
        <w:t>a pesar de que la familia consta únicamente de tres miembros.</w:t>
      </w:r>
    </w:p>
    <w:p w14:paraId="522D5AC3" w14:textId="77777777" w:rsidR="00925B52" w:rsidRDefault="00925B52" w:rsidP="00925B52">
      <w:pPr>
        <w:spacing w:line="360" w:lineRule="auto"/>
        <w:jc w:val="both"/>
        <w:rPr>
          <w:rFonts w:cs="Arial"/>
          <w:bCs/>
          <w:sz w:val="22"/>
          <w:szCs w:val="22"/>
        </w:rPr>
      </w:pPr>
    </w:p>
    <w:p w14:paraId="30FFDED5" w14:textId="7C3B7EFB" w:rsidR="00925B52" w:rsidRPr="00526460" w:rsidRDefault="00925B52" w:rsidP="00925B52">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5</w:t>
      </w:r>
      <w:r w:rsidR="006E5BBD">
        <w:rPr>
          <w:rFonts w:cs="Arial"/>
          <w:bCs/>
          <w:sz w:val="22"/>
          <w:szCs w:val="22"/>
          <w:u w:val="single"/>
        </w:rPr>
        <w:t>4</w:t>
      </w:r>
      <w:r w:rsidRPr="00A21797">
        <w:rPr>
          <w:rFonts w:cs="Arial"/>
          <w:bCs/>
          <w:sz w:val="22"/>
          <w:szCs w:val="22"/>
          <w:u w:val="single"/>
        </w:rPr>
        <w:t>:</w:t>
      </w:r>
      <w:r w:rsidR="006E5BBD">
        <w:rPr>
          <w:rFonts w:cs="Arial"/>
          <w:bCs/>
          <w:sz w:val="22"/>
          <w:szCs w:val="22"/>
          <w:u w:val="single"/>
        </w:rPr>
        <w:t>25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6E5BBD">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294F06">
        <w:rPr>
          <w:rFonts w:cs="Arial"/>
          <w:b/>
          <w:sz w:val="22"/>
          <w:szCs w:val="22"/>
        </w:rPr>
        <w:t>6</w:t>
      </w:r>
      <w:r>
        <w:rPr>
          <w:rFonts w:cs="Arial"/>
          <w:b/>
          <w:sz w:val="22"/>
          <w:szCs w:val="22"/>
        </w:rPr>
        <w:t xml:space="preserve"> </w:t>
      </w:r>
      <w:r w:rsidRPr="00244D72">
        <w:rPr>
          <w:rFonts w:cs="Arial"/>
          <w:bCs/>
          <w:sz w:val="22"/>
          <w:szCs w:val="22"/>
        </w:rPr>
        <w:t>y</w:t>
      </w:r>
      <w:r>
        <w:rPr>
          <w:rFonts w:cs="Arial"/>
          <w:b/>
          <w:sz w:val="22"/>
          <w:szCs w:val="22"/>
        </w:rPr>
        <w:t xml:space="preserve"> N° </w:t>
      </w:r>
      <w:r w:rsidR="00294F06">
        <w:rPr>
          <w:rFonts w:cs="Arial"/>
          <w:b/>
          <w:sz w:val="22"/>
          <w:szCs w:val="22"/>
        </w:rPr>
        <w:t>7</w:t>
      </w:r>
      <w:r>
        <w:rPr>
          <w:rFonts w:cs="Arial"/>
          <w:b/>
          <w:sz w:val="22"/>
          <w:szCs w:val="22"/>
        </w:rPr>
        <w:t xml:space="preserve"> </w:t>
      </w:r>
      <w:r>
        <w:rPr>
          <w:rFonts w:cs="Arial"/>
          <w:sz w:val="22"/>
          <w:szCs w:val="22"/>
        </w:rPr>
        <w:t>que se anexan a esta minuta.</w:t>
      </w:r>
    </w:p>
    <w:p w14:paraId="63144BBF" w14:textId="77777777" w:rsidR="00C27EF8" w:rsidRPr="00D14EAF" w:rsidRDefault="00C27EF8" w:rsidP="00C27EF8">
      <w:pPr>
        <w:spacing w:line="360" w:lineRule="auto"/>
        <w:jc w:val="both"/>
        <w:rPr>
          <w:rFonts w:cs="Arial"/>
          <w:b/>
          <w:sz w:val="22"/>
        </w:rPr>
      </w:pPr>
      <w:r w:rsidRPr="00D14EAF">
        <w:rPr>
          <w:rFonts w:cs="Arial"/>
          <w:b/>
          <w:sz w:val="22"/>
        </w:rPr>
        <w:t>************</w:t>
      </w:r>
    </w:p>
    <w:p w14:paraId="1CAACB56" w14:textId="77777777" w:rsidR="00C27EF8" w:rsidRDefault="00C27EF8" w:rsidP="00C27EF8">
      <w:pPr>
        <w:spacing w:line="360" w:lineRule="auto"/>
        <w:jc w:val="both"/>
        <w:rPr>
          <w:rFonts w:cs="Arial"/>
          <w:b/>
          <w:bCs/>
          <w:sz w:val="22"/>
          <w:szCs w:val="22"/>
          <w:u w:val="single"/>
          <w:lang w:val="es-ES_tradnl"/>
        </w:rPr>
      </w:pPr>
    </w:p>
    <w:p w14:paraId="5F4759C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B81930" w:rsidRPr="00B40F27">
        <w:rPr>
          <w:rFonts w:cs="Arial"/>
          <w:b/>
          <w:bCs/>
          <w:sz w:val="22"/>
          <w:u w:val="single"/>
          <w:lang w:val="es-ES_tradnl"/>
        </w:rPr>
        <w:t>Solicitud de aprobación de un Bono extraordinario por situación de emergencia</w:t>
      </w:r>
    </w:p>
    <w:p w14:paraId="4F4B7E88" w14:textId="77777777" w:rsidR="00C27EF8" w:rsidRDefault="00C27EF8" w:rsidP="00C27EF8">
      <w:pPr>
        <w:spacing w:line="360" w:lineRule="auto"/>
        <w:jc w:val="both"/>
        <w:rPr>
          <w:rFonts w:cs="Arial"/>
          <w:sz w:val="22"/>
          <w:szCs w:val="22"/>
        </w:rPr>
      </w:pPr>
    </w:p>
    <w:p w14:paraId="1E420871" w14:textId="261EBCB0" w:rsidR="00C326D1" w:rsidRPr="008E779F" w:rsidRDefault="00C326D1" w:rsidP="00C326D1">
      <w:pPr>
        <w:spacing w:line="360" w:lineRule="auto"/>
        <w:jc w:val="both"/>
        <w:rPr>
          <w:rFonts w:cs="Arial"/>
          <w:bCs/>
          <w:sz w:val="22"/>
        </w:rPr>
      </w:pPr>
      <w:r w:rsidRPr="0039311E">
        <w:rPr>
          <w:rFonts w:cs="Arial"/>
          <w:sz w:val="22"/>
          <w:u w:val="single"/>
          <w:lang w:val="es-ES_tradnl"/>
        </w:rPr>
        <w:t xml:space="preserve">Minuto </w:t>
      </w:r>
      <w:r w:rsidR="006C4C54">
        <w:rPr>
          <w:rFonts w:cs="Arial"/>
          <w:sz w:val="22"/>
          <w:u w:val="single"/>
          <w:lang w:val="es-ES_tradnl"/>
        </w:rPr>
        <w:t>54</w:t>
      </w:r>
      <w:r w:rsidRPr="0039311E">
        <w:rPr>
          <w:rFonts w:cs="Arial"/>
          <w:sz w:val="22"/>
          <w:u w:val="single"/>
          <w:lang w:val="es-ES_tradnl"/>
        </w:rPr>
        <w:t>:</w:t>
      </w:r>
      <w:r w:rsidR="006C4C54">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sidRPr="008E779F">
        <w:rPr>
          <w:rFonts w:cs="Arial"/>
          <w:bCs/>
          <w:sz w:val="22"/>
        </w:rPr>
        <w:t>GG-ME-</w:t>
      </w:r>
      <w:r>
        <w:rPr>
          <w:rFonts w:cs="Arial"/>
          <w:bCs/>
          <w:sz w:val="22"/>
        </w:rPr>
        <w:t>12</w:t>
      </w:r>
      <w:r w:rsidR="006C4C54">
        <w:rPr>
          <w:rFonts w:cs="Arial"/>
          <w:bCs/>
          <w:sz w:val="22"/>
        </w:rPr>
        <w:t>74</w:t>
      </w:r>
      <w:r w:rsidRPr="008E779F">
        <w:rPr>
          <w:rFonts w:cs="Arial"/>
          <w:bCs/>
          <w:sz w:val="22"/>
        </w:rPr>
        <w:t>-201</w:t>
      </w:r>
      <w:r>
        <w:rPr>
          <w:rFonts w:cs="Arial"/>
          <w:bCs/>
          <w:sz w:val="22"/>
        </w:rPr>
        <w:t>9</w:t>
      </w:r>
      <w:r w:rsidRPr="008E779F">
        <w:rPr>
          <w:rFonts w:cs="Arial"/>
          <w:bCs/>
          <w:sz w:val="22"/>
        </w:rPr>
        <w:t xml:space="preserve"> del </w:t>
      </w:r>
      <w:r w:rsidR="006C4C54">
        <w:rPr>
          <w:rFonts w:cs="Arial"/>
          <w:bCs/>
          <w:sz w:val="22"/>
        </w:rPr>
        <w:t>06</w:t>
      </w:r>
      <w:r w:rsidRPr="008E779F">
        <w:rPr>
          <w:rFonts w:cs="Arial"/>
          <w:bCs/>
          <w:sz w:val="22"/>
        </w:rPr>
        <w:t xml:space="preserve"> de </w:t>
      </w:r>
      <w:r w:rsidR="006C4C54">
        <w:rPr>
          <w:rFonts w:cs="Arial"/>
          <w:bCs/>
          <w:sz w:val="22"/>
        </w:rPr>
        <w:t>diciembre</w:t>
      </w:r>
      <w:r w:rsidRPr="008E779F">
        <w:rPr>
          <w:rFonts w:cs="Arial"/>
          <w:bCs/>
          <w:sz w:val="22"/>
        </w:rPr>
        <w:t xml:space="preserve"> de 201</w:t>
      </w:r>
      <w:r>
        <w:rPr>
          <w:rFonts w:cs="Arial"/>
          <w:bCs/>
          <w:sz w:val="22"/>
        </w:rPr>
        <w:t>9</w:t>
      </w:r>
      <w:r w:rsidRPr="008E779F">
        <w:rPr>
          <w:rFonts w:cs="Arial"/>
          <w:bCs/>
          <w:sz w:val="22"/>
        </w:rPr>
        <w:t>, mediante el cual, la Gerencia General remite y avala el informe DF-OF-</w:t>
      </w:r>
      <w:r>
        <w:rPr>
          <w:rFonts w:cs="Arial"/>
          <w:bCs/>
          <w:sz w:val="22"/>
        </w:rPr>
        <w:t>1</w:t>
      </w:r>
      <w:r w:rsidR="006C4C54">
        <w:rPr>
          <w:rFonts w:cs="Arial"/>
          <w:bCs/>
          <w:sz w:val="22"/>
        </w:rPr>
        <w:t>441</w:t>
      </w:r>
      <w:r w:rsidRPr="008E779F">
        <w:rPr>
          <w:rFonts w:cs="Arial"/>
          <w:bCs/>
          <w:sz w:val="22"/>
        </w:rPr>
        <w:t>-201</w:t>
      </w:r>
      <w:r>
        <w:rPr>
          <w:rFonts w:cs="Arial"/>
          <w:bCs/>
          <w:sz w:val="22"/>
        </w:rPr>
        <w:t>9 de</w:t>
      </w:r>
      <w:r w:rsidRPr="008E779F">
        <w:rPr>
          <w:rFonts w:cs="Arial"/>
          <w:bCs/>
          <w:sz w:val="22"/>
        </w:rPr>
        <w:t xml:space="preserve"> la Dirección FOSUVI, que contiene un resumen de los resultados del estudio efectuado a la solicitud de</w:t>
      </w:r>
      <w:r w:rsidR="006C4C54">
        <w:rPr>
          <w:rFonts w:cs="Arial"/>
          <w:bCs/>
          <w:sz w:val="22"/>
        </w:rPr>
        <w:t xml:space="preserve"> </w:t>
      </w:r>
      <w:proofErr w:type="spellStart"/>
      <w:r w:rsidR="006C4C54">
        <w:rPr>
          <w:rFonts w:cs="Arial"/>
          <w:bCs/>
          <w:sz w:val="22"/>
        </w:rPr>
        <w:t>Coopenae</w:t>
      </w:r>
      <w:proofErr w:type="spellEnd"/>
      <w:r w:rsidR="006C4C54">
        <w:rPr>
          <w:rFonts w:cs="Arial"/>
          <w:bCs/>
          <w:sz w:val="22"/>
        </w:rPr>
        <w:t xml:space="preserve"> R.L.</w:t>
      </w:r>
      <w:r w:rsidRPr="008E779F">
        <w:rPr>
          <w:rFonts w:cs="Arial"/>
          <w:bCs/>
          <w:sz w:val="22"/>
          <w:lang w:val="es-ES_tradnl"/>
        </w:rPr>
        <w:t xml:space="preserve">, </w:t>
      </w:r>
      <w:r w:rsidRPr="008E779F">
        <w:rPr>
          <w:rFonts w:cs="Arial"/>
          <w:bCs/>
          <w:sz w:val="22"/>
        </w:rPr>
        <w:t>para financiar –al amparo del artícul</w:t>
      </w:r>
      <w:r w:rsidR="006C4C54">
        <w:rPr>
          <w:rFonts w:cs="Arial"/>
          <w:bCs/>
          <w:sz w:val="22"/>
        </w:rPr>
        <w:t>o</w:t>
      </w:r>
      <w:r w:rsidRPr="008E779F">
        <w:rPr>
          <w:rFonts w:cs="Arial"/>
          <w:bCs/>
          <w:sz w:val="22"/>
        </w:rPr>
        <w:t xml:space="preserve"> 59 de la Ley del Sistema Financiero Nacional para la Vivienda</w:t>
      </w:r>
      <w:r w:rsidRPr="009662A0">
        <w:rPr>
          <w:color w:val="000000"/>
          <w:sz w:val="22"/>
          <w:szCs w:val="22"/>
        </w:rPr>
        <w:t xml:space="preserve">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sidRPr="008E779F">
        <w:rPr>
          <w:rFonts w:cs="Arial"/>
          <w:bCs/>
          <w:sz w:val="22"/>
        </w:rPr>
        <w:t xml:space="preserve">– </w:t>
      </w:r>
      <w:r>
        <w:rPr>
          <w:rFonts w:cs="Arial"/>
          <w:bCs/>
          <w:sz w:val="22"/>
        </w:rPr>
        <w:t>una operación de</w:t>
      </w:r>
      <w:r w:rsidRPr="008E779F">
        <w:rPr>
          <w:rFonts w:cs="Arial"/>
          <w:bCs/>
          <w:sz w:val="22"/>
        </w:rPr>
        <w:t xml:space="preserve"> Bono Familiar de Vivienda</w:t>
      </w:r>
      <w:r>
        <w:rPr>
          <w:rFonts w:cs="Arial"/>
          <w:bCs/>
          <w:sz w:val="22"/>
        </w:rPr>
        <w:t>,</w:t>
      </w:r>
      <w:r w:rsidRPr="008E779F">
        <w:rPr>
          <w:rFonts w:cs="Arial"/>
          <w:bCs/>
          <w:sz w:val="22"/>
        </w:rPr>
        <w:t xml:space="preserve"> por situación de e</w:t>
      </w:r>
      <w:r>
        <w:rPr>
          <w:rFonts w:cs="Arial"/>
          <w:bCs/>
          <w:sz w:val="22"/>
        </w:rPr>
        <w:t xml:space="preserve">mergencia, </w:t>
      </w:r>
      <w:r w:rsidRPr="008E779F">
        <w:rPr>
          <w:rFonts w:cs="Arial"/>
          <w:bCs/>
          <w:sz w:val="22"/>
        </w:rPr>
        <w:t xml:space="preserve">para la familia que encabeza </w:t>
      </w:r>
      <w:r w:rsidR="003245FB">
        <w:rPr>
          <w:rFonts w:cs="Arial"/>
          <w:bCs/>
          <w:color w:val="000000"/>
          <w:sz w:val="22"/>
          <w:szCs w:val="22"/>
        </w:rPr>
        <w:t>el</w:t>
      </w:r>
      <w:r w:rsidR="003245FB" w:rsidRPr="00451995">
        <w:rPr>
          <w:rFonts w:cs="Arial"/>
          <w:bCs/>
          <w:color w:val="000000"/>
          <w:sz w:val="22"/>
          <w:szCs w:val="22"/>
        </w:rPr>
        <w:t xml:space="preserve"> señor</w:t>
      </w:r>
      <w:r w:rsidR="003245FB">
        <w:rPr>
          <w:rFonts w:cs="Arial"/>
          <w:bCs/>
          <w:color w:val="000000"/>
          <w:sz w:val="22"/>
          <w:szCs w:val="22"/>
        </w:rPr>
        <w:t xml:space="preserve"> Juan Carlos Fernández Villegas</w:t>
      </w:r>
      <w:r w:rsidR="003245FB" w:rsidRPr="00451995">
        <w:rPr>
          <w:rFonts w:cs="Arial"/>
          <w:bCs/>
          <w:color w:val="000000"/>
          <w:sz w:val="22"/>
          <w:szCs w:val="22"/>
        </w:rPr>
        <w:t xml:space="preserve">, cédula número </w:t>
      </w:r>
      <w:r w:rsidR="003245FB">
        <w:rPr>
          <w:rFonts w:cs="Arial"/>
          <w:bCs/>
          <w:color w:val="000000"/>
          <w:sz w:val="22"/>
          <w:szCs w:val="22"/>
        </w:rPr>
        <w:t>2</w:t>
      </w:r>
      <w:r w:rsidR="003245FB" w:rsidRPr="00451995">
        <w:rPr>
          <w:rFonts w:cs="Arial"/>
          <w:bCs/>
          <w:color w:val="000000"/>
          <w:sz w:val="22"/>
          <w:szCs w:val="22"/>
        </w:rPr>
        <w:t>-</w:t>
      </w:r>
      <w:r w:rsidR="003245FB">
        <w:rPr>
          <w:rFonts w:cs="Arial"/>
          <w:bCs/>
          <w:color w:val="000000"/>
          <w:sz w:val="22"/>
          <w:szCs w:val="22"/>
        </w:rPr>
        <w:t>0496</w:t>
      </w:r>
      <w:r w:rsidR="003245FB" w:rsidRPr="00451995">
        <w:rPr>
          <w:rFonts w:cs="Arial"/>
          <w:bCs/>
          <w:color w:val="000000"/>
          <w:sz w:val="22"/>
          <w:szCs w:val="22"/>
        </w:rPr>
        <w:t>-</w:t>
      </w:r>
      <w:r w:rsidR="003245FB">
        <w:rPr>
          <w:rFonts w:cs="Arial"/>
          <w:bCs/>
          <w:color w:val="000000"/>
          <w:sz w:val="22"/>
          <w:szCs w:val="22"/>
        </w:rPr>
        <w:t xml:space="preserve">0256. </w:t>
      </w:r>
      <w:r w:rsidRPr="008E779F">
        <w:rPr>
          <w:rFonts w:cs="Arial"/>
          <w:bCs/>
          <w:sz w:val="22"/>
        </w:rPr>
        <w:t xml:space="preserve"> Dichos documentos de adjuntan a</w:t>
      </w:r>
      <w:r>
        <w:rPr>
          <w:rFonts w:cs="Arial"/>
          <w:bCs/>
          <w:sz w:val="22"/>
        </w:rPr>
        <w:t>l expediente del</w:t>
      </w:r>
      <w:r w:rsidRPr="008E779F">
        <w:rPr>
          <w:rFonts w:cs="Arial"/>
          <w:bCs/>
          <w:sz w:val="22"/>
        </w:rPr>
        <w:t xml:space="preserve"> acta.</w:t>
      </w:r>
    </w:p>
    <w:p w14:paraId="664A9324" w14:textId="77777777" w:rsidR="00C326D1" w:rsidRPr="008E779F" w:rsidRDefault="00C326D1" w:rsidP="00C326D1">
      <w:pPr>
        <w:spacing w:line="360" w:lineRule="auto"/>
        <w:jc w:val="both"/>
        <w:rPr>
          <w:rFonts w:cs="Arial"/>
          <w:bCs/>
          <w:sz w:val="22"/>
        </w:rPr>
      </w:pPr>
    </w:p>
    <w:p w14:paraId="55FBBFD7" w14:textId="77777777" w:rsidR="00C326D1" w:rsidRDefault="00C326D1" w:rsidP="00C326D1">
      <w:pPr>
        <w:spacing w:line="360" w:lineRule="auto"/>
        <w:jc w:val="both"/>
        <w:rPr>
          <w:rFonts w:cs="Arial"/>
          <w:sz w:val="22"/>
          <w:lang w:val="es-ES_tradnl"/>
        </w:rPr>
      </w:pPr>
      <w:r>
        <w:rPr>
          <w:rFonts w:cs="Arial"/>
          <w:bCs/>
          <w:sz w:val="22"/>
        </w:rPr>
        <w:t xml:space="preserve">La licenciada Camacho Murillo </w:t>
      </w:r>
      <w:r w:rsidRPr="008E779F">
        <w:rPr>
          <w:rFonts w:cs="Arial"/>
          <w:bCs/>
          <w:sz w:val="22"/>
        </w:rPr>
        <w:t>expone los alcances del citado informe, destacando que la operaci</w:t>
      </w:r>
      <w:r>
        <w:rPr>
          <w:rFonts w:cs="Arial"/>
          <w:bCs/>
          <w:sz w:val="22"/>
        </w:rPr>
        <w:t>ón</w:t>
      </w:r>
      <w:r w:rsidRPr="008E779F">
        <w:rPr>
          <w:rFonts w:cs="Arial"/>
          <w:bCs/>
          <w:sz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Pr>
          <w:rFonts w:cs="Arial"/>
          <w:bCs/>
          <w:sz w:val="22"/>
        </w:rPr>
        <w:t>el</w:t>
      </w:r>
      <w:r w:rsidRPr="008E779F">
        <w:rPr>
          <w:rFonts w:cs="Arial"/>
          <w:bCs/>
          <w:sz w:val="22"/>
        </w:rPr>
        <w:t xml:space="preserve"> caso cumple a cabalidad con todos los requisitos que establece la </w:t>
      </w:r>
      <w:r w:rsidRPr="008E779F">
        <w:rPr>
          <w:rFonts w:cs="Arial"/>
          <w:bCs/>
          <w:sz w:val="22"/>
        </w:rPr>
        <w:lastRenderedPageBreak/>
        <w:t xml:space="preserve">legislación del Sistema y por lo tanto se recomienda aprobar </w:t>
      </w:r>
      <w:r>
        <w:rPr>
          <w:rFonts w:cs="Arial"/>
          <w:bCs/>
          <w:sz w:val="22"/>
        </w:rPr>
        <w:t>el</w:t>
      </w:r>
      <w:r w:rsidRPr="008E779F">
        <w:rPr>
          <w:rFonts w:cs="Arial"/>
          <w:bCs/>
          <w:sz w:val="22"/>
        </w:rPr>
        <w:t xml:space="preserve"> subsidio bajo las condiciones señaladas por esa Dirección.</w:t>
      </w:r>
    </w:p>
    <w:p w14:paraId="35FB8D4C" w14:textId="77777777" w:rsidR="00C326D1" w:rsidRDefault="00C326D1" w:rsidP="00C326D1">
      <w:pPr>
        <w:spacing w:line="360" w:lineRule="auto"/>
        <w:jc w:val="both"/>
        <w:rPr>
          <w:rFonts w:cs="Arial"/>
          <w:sz w:val="22"/>
          <w:szCs w:val="22"/>
        </w:rPr>
      </w:pPr>
    </w:p>
    <w:p w14:paraId="0E686F8F" w14:textId="6ECFCBF3" w:rsidR="00AE4D1A" w:rsidRPr="00C326D1" w:rsidRDefault="00C326D1" w:rsidP="00AE4D1A">
      <w:pPr>
        <w:spacing w:line="360" w:lineRule="auto"/>
        <w:jc w:val="both"/>
        <w:rPr>
          <w:rFonts w:cs="Arial"/>
          <w:sz w:val="22"/>
          <w:szCs w:val="22"/>
          <w:lang w:val="es-ES_tradnl"/>
        </w:rPr>
      </w:pPr>
      <w:r w:rsidRPr="00A25DB7">
        <w:rPr>
          <w:rFonts w:cs="Arial"/>
          <w:sz w:val="22"/>
          <w:u w:val="single"/>
          <w:lang w:val="es-ES_tradnl"/>
        </w:rPr>
        <w:t xml:space="preserve">Minuto </w:t>
      </w:r>
      <w:r w:rsidR="00DD6B26">
        <w:rPr>
          <w:rFonts w:cs="Arial"/>
          <w:sz w:val="22"/>
          <w:u w:val="single"/>
          <w:lang w:val="es-ES_tradnl"/>
        </w:rPr>
        <w:t>55</w:t>
      </w:r>
      <w:r w:rsidRPr="00A25DB7">
        <w:rPr>
          <w:rFonts w:cs="Arial"/>
          <w:sz w:val="22"/>
          <w:u w:val="single"/>
          <w:lang w:val="es-ES_tradnl"/>
        </w:rPr>
        <w:t>:</w:t>
      </w:r>
      <w:r>
        <w:rPr>
          <w:rFonts w:cs="Arial"/>
          <w:sz w:val="22"/>
          <w:u w:val="single"/>
          <w:lang w:val="es-ES_tradnl"/>
        </w:rPr>
        <w:t>5</w:t>
      </w:r>
      <w:r w:rsidR="00DD6B26">
        <w:rPr>
          <w:rFonts w:cs="Arial"/>
          <w:sz w:val="22"/>
          <w:u w:val="single"/>
          <w:lang w:val="es-ES_tradnl"/>
        </w:rPr>
        <w:t>5</w:t>
      </w:r>
      <w:r>
        <w:rPr>
          <w:rFonts w:cs="Arial"/>
          <w:sz w:val="22"/>
          <w:lang w:val="es-ES_tradnl"/>
        </w:rPr>
        <w:t xml:space="preserve"> Conocido</w:t>
      </w:r>
      <w:r w:rsidRPr="008E779F">
        <w:rPr>
          <w:rFonts w:cs="Arial"/>
          <w:bCs/>
          <w:sz w:val="22"/>
        </w:rPr>
        <w:t xml:space="preserve"> </w:t>
      </w:r>
      <w:r>
        <w:rPr>
          <w:rFonts w:cs="Arial"/>
          <w:bCs/>
          <w:sz w:val="22"/>
        </w:rPr>
        <w:t xml:space="preserve">y suficientemente discutido </w:t>
      </w:r>
      <w:r w:rsidRPr="008E779F">
        <w:rPr>
          <w:rFonts w:cs="Arial"/>
          <w:bCs/>
          <w:sz w:val="22"/>
        </w:rPr>
        <w:t>el informe de la Dirección FOSUVI</w:t>
      </w:r>
      <w:r>
        <w:rPr>
          <w:rFonts w:cs="Arial"/>
          <w:bCs/>
          <w:sz w:val="22"/>
        </w:rPr>
        <w:t>,</w:t>
      </w:r>
      <w:r w:rsidRPr="008E779F">
        <w:rPr>
          <w:rFonts w:cs="Arial"/>
          <w:bCs/>
          <w:sz w:val="22"/>
        </w:rPr>
        <w:t xml:space="preserve"> y no habiendo objeciones de los señores Directores ni por parte de los funcionarios presentes, la Junta Directiva resuelve acoger la recomendación de la Administración</w:t>
      </w:r>
      <w:r>
        <w:rPr>
          <w:rFonts w:cs="Arial"/>
          <w:bCs/>
          <w:sz w:val="22"/>
        </w:rPr>
        <w:t xml:space="preserve">, girando una </w:t>
      </w:r>
      <w:r w:rsidRPr="00AE7B17">
        <w:rPr>
          <w:rFonts w:cs="Arial"/>
          <w:sz w:val="22"/>
          <w:szCs w:val="22"/>
        </w:rPr>
        <w:t>instru</w:t>
      </w:r>
      <w:r>
        <w:rPr>
          <w:rFonts w:cs="Arial"/>
          <w:sz w:val="22"/>
          <w:szCs w:val="22"/>
        </w:rPr>
        <w:t xml:space="preserve">cción adicional, </w:t>
      </w:r>
      <w:r w:rsidRPr="00AE7B17">
        <w:rPr>
          <w:rFonts w:cs="Arial"/>
          <w:sz w:val="22"/>
          <w:szCs w:val="22"/>
          <w:lang w:val="es-ES_tradnl"/>
        </w:rPr>
        <w:t xml:space="preserve">para que solicite </w:t>
      </w:r>
      <w:r w:rsidRPr="00AE7B17">
        <w:rPr>
          <w:rFonts w:cs="Arial"/>
          <w:sz w:val="22"/>
          <w:szCs w:val="22"/>
        </w:rPr>
        <w:t xml:space="preserve">a la respectiva Municipalidad, tomar las acciones que correspondan, de forma tal que en el </w:t>
      </w:r>
      <w:r w:rsidRPr="00AE7B17">
        <w:rPr>
          <w:rFonts w:cs="Arial"/>
          <w:sz w:val="22"/>
          <w:szCs w:val="22"/>
          <w:lang w:val="es-ES_tradnl"/>
        </w:rPr>
        <w:t xml:space="preserve">inmueble que ocupaba la familia beneficiaria y que fue declarado inhabitable, </w:t>
      </w:r>
      <w:r w:rsidRPr="00AE7B17">
        <w:rPr>
          <w:rFonts w:cs="Arial"/>
          <w:sz w:val="22"/>
          <w:szCs w:val="22"/>
        </w:rPr>
        <w:t>no permita la construcción de viviendas.</w:t>
      </w:r>
      <w:r>
        <w:rPr>
          <w:rFonts w:cs="Arial"/>
          <w:sz w:val="22"/>
          <w:szCs w:val="22"/>
        </w:rPr>
        <w:t xml:space="preserve">  Lo anterior, </w:t>
      </w:r>
      <w:r w:rsidRPr="00AE7B17">
        <w:rPr>
          <w:rFonts w:cs="Arial"/>
          <w:bCs/>
          <w:sz w:val="22"/>
          <w:szCs w:val="22"/>
        </w:rPr>
        <w:t xml:space="preserve">según consta en el </w:t>
      </w:r>
      <w:r w:rsidRPr="00AE7B17">
        <w:rPr>
          <w:rFonts w:cs="Arial"/>
          <w:b/>
          <w:bCs/>
          <w:sz w:val="22"/>
          <w:szCs w:val="22"/>
        </w:rPr>
        <w:t xml:space="preserve">Acuerdo N° </w:t>
      </w:r>
      <w:r w:rsidR="00294F06">
        <w:rPr>
          <w:rFonts w:cs="Arial"/>
          <w:b/>
          <w:bCs/>
          <w:sz w:val="22"/>
          <w:szCs w:val="22"/>
        </w:rPr>
        <w:t>8</w:t>
      </w:r>
      <w:r w:rsidRPr="00AE7B17">
        <w:rPr>
          <w:rFonts w:cs="Arial"/>
          <w:bCs/>
          <w:sz w:val="22"/>
          <w:szCs w:val="22"/>
        </w:rPr>
        <w:t xml:space="preserve"> que se anexa a esta minuta.</w:t>
      </w:r>
    </w:p>
    <w:p w14:paraId="578C7759" w14:textId="77777777" w:rsidR="00C27EF8" w:rsidRPr="00D14EAF" w:rsidRDefault="00C27EF8" w:rsidP="00C27EF8">
      <w:pPr>
        <w:spacing w:line="360" w:lineRule="auto"/>
        <w:jc w:val="both"/>
        <w:rPr>
          <w:rFonts w:cs="Arial"/>
          <w:b/>
          <w:sz w:val="22"/>
        </w:rPr>
      </w:pPr>
      <w:r w:rsidRPr="00D14EAF">
        <w:rPr>
          <w:rFonts w:cs="Arial"/>
          <w:b/>
          <w:sz w:val="22"/>
        </w:rPr>
        <w:t>************</w:t>
      </w:r>
    </w:p>
    <w:p w14:paraId="42CB663A" w14:textId="77777777" w:rsidR="00C27EF8" w:rsidRDefault="00C27EF8" w:rsidP="00C27EF8">
      <w:pPr>
        <w:spacing w:line="360" w:lineRule="auto"/>
        <w:jc w:val="both"/>
        <w:rPr>
          <w:rFonts w:cs="Arial"/>
          <w:b/>
          <w:sz w:val="22"/>
          <w:szCs w:val="22"/>
          <w:u w:val="single"/>
          <w:lang w:val="es-ES_tradnl"/>
        </w:rPr>
      </w:pPr>
    </w:p>
    <w:p w14:paraId="101D913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B81930" w:rsidRPr="00B40F27">
        <w:rPr>
          <w:rFonts w:cs="Arial"/>
          <w:b/>
          <w:bCs/>
          <w:sz w:val="22"/>
          <w:u w:val="single"/>
          <w:lang w:val="es-ES_tradnl"/>
        </w:rPr>
        <w:t xml:space="preserve">Solicitud de ampliación al plazo constructivo y del contrato de administración de recursos del proyecto </w:t>
      </w:r>
      <w:r w:rsidR="00C326D1">
        <w:rPr>
          <w:rFonts w:cs="Arial"/>
          <w:b/>
          <w:bCs/>
          <w:sz w:val="22"/>
          <w:u w:val="single"/>
          <w:lang w:val="es-ES_tradnl"/>
        </w:rPr>
        <w:t xml:space="preserve">Vistas del </w:t>
      </w:r>
      <w:r w:rsidR="00B81930" w:rsidRPr="00B40F27">
        <w:rPr>
          <w:rFonts w:cs="Arial"/>
          <w:b/>
          <w:bCs/>
          <w:sz w:val="22"/>
          <w:u w:val="single"/>
          <w:lang w:val="es-ES_tradnl"/>
        </w:rPr>
        <w:t>Miravalles</w:t>
      </w:r>
    </w:p>
    <w:p w14:paraId="5957E1A3" w14:textId="77777777" w:rsidR="00C27EF8" w:rsidRDefault="00C27EF8" w:rsidP="00C27EF8">
      <w:pPr>
        <w:spacing w:line="360" w:lineRule="auto"/>
        <w:jc w:val="both"/>
        <w:rPr>
          <w:rFonts w:cs="Arial"/>
          <w:sz w:val="22"/>
          <w:szCs w:val="22"/>
        </w:rPr>
      </w:pPr>
    </w:p>
    <w:p w14:paraId="1B780614" w14:textId="7E951D6F" w:rsidR="00C326D1" w:rsidRPr="00496C10" w:rsidRDefault="00C326D1" w:rsidP="00C326D1">
      <w:pPr>
        <w:spacing w:line="360" w:lineRule="auto"/>
        <w:jc w:val="both"/>
        <w:rPr>
          <w:rFonts w:cs="Arial"/>
          <w:sz w:val="22"/>
          <w:szCs w:val="22"/>
        </w:rPr>
      </w:pPr>
      <w:r w:rsidRPr="0039311E">
        <w:rPr>
          <w:rFonts w:cs="Arial"/>
          <w:sz w:val="22"/>
          <w:u w:val="single"/>
          <w:lang w:val="es-ES_tradnl"/>
        </w:rPr>
        <w:t xml:space="preserve">Minuto </w:t>
      </w:r>
      <w:r w:rsidR="00DD6B26">
        <w:rPr>
          <w:rFonts w:cs="Arial"/>
          <w:sz w:val="22"/>
          <w:u w:val="single"/>
          <w:lang w:val="es-ES_tradnl"/>
        </w:rPr>
        <w:t>56</w:t>
      </w:r>
      <w:r w:rsidRPr="0039311E">
        <w:rPr>
          <w:rFonts w:cs="Arial"/>
          <w:sz w:val="22"/>
          <w:u w:val="single"/>
          <w:lang w:val="es-ES_tradnl"/>
        </w:rPr>
        <w:t>:</w:t>
      </w:r>
      <w:r w:rsidR="00DD6B26">
        <w:rPr>
          <w:rFonts w:cs="Arial"/>
          <w:sz w:val="22"/>
          <w:u w:val="single"/>
          <w:lang w:val="es-ES_tradnl"/>
        </w:rPr>
        <w:t>48</w:t>
      </w:r>
      <w:r>
        <w:rPr>
          <w:rFonts w:cs="Arial"/>
          <w:sz w:val="22"/>
          <w:lang w:val="es-ES_tradnl"/>
        </w:rPr>
        <w:t xml:space="preserve"> Se conoce el oficio </w:t>
      </w:r>
      <w:r w:rsidRPr="00496C10">
        <w:rPr>
          <w:rFonts w:cs="Arial"/>
          <w:color w:val="000000"/>
          <w:sz w:val="22"/>
          <w:szCs w:val="22"/>
        </w:rPr>
        <w:t>GG-ME-</w:t>
      </w:r>
      <w:r w:rsidR="00DD6B26">
        <w:rPr>
          <w:rFonts w:cs="Arial"/>
          <w:color w:val="000000"/>
          <w:sz w:val="22"/>
          <w:szCs w:val="22"/>
        </w:rPr>
        <w:t>1277</w:t>
      </w:r>
      <w:r w:rsidRPr="00496C10">
        <w:rPr>
          <w:rFonts w:cs="Arial"/>
          <w:color w:val="000000"/>
          <w:sz w:val="22"/>
          <w:szCs w:val="22"/>
        </w:rPr>
        <w:t>-201</w:t>
      </w:r>
      <w:r>
        <w:rPr>
          <w:rFonts w:cs="Arial"/>
          <w:color w:val="000000"/>
          <w:sz w:val="22"/>
          <w:szCs w:val="22"/>
        </w:rPr>
        <w:t>9</w:t>
      </w:r>
      <w:r w:rsidRPr="00496C10">
        <w:rPr>
          <w:rFonts w:cs="Arial"/>
          <w:color w:val="000000"/>
          <w:sz w:val="22"/>
          <w:szCs w:val="22"/>
        </w:rPr>
        <w:t xml:space="preserve"> del </w:t>
      </w:r>
      <w:r w:rsidR="00DD6B26">
        <w:rPr>
          <w:rFonts w:cs="Arial"/>
          <w:color w:val="000000"/>
          <w:sz w:val="22"/>
          <w:szCs w:val="22"/>
        </w:rPr>
        <w:t>06</w:t>
      </w:r>
      <w:r w:rsidRPr="00496C10">
        <w:rPr>
          <w:rFonts w:cs="Arial"/>
          <w:color w:val="000000"/>
          <w:sz w:val="22"/>
          <w:szCs w:val="22"/>
        </w:rPr>
        <w:t xml:space="preserve"> de </w:t>
      </w:r>
      <w:r w:rsidR="00DD6B26">
        <w:rPr>
          <w:rFonts w:cs="Arial"/>
          <w:color w:val="000000"/>
          <w:sz w:val="22"/>
          <w:szCs w:val="22"/>
        </w:rPr>
        <w:t>diciembre</w:t>
      </w:r>
      <w:r w:rsidRPr="00496C10">
        <w:rPr>
          <w:rFonts w:cs="Arial"/>
          <w:color w:val="000000"/>
          <w:sz w:val="22"/>
          <w:szCs w:val="22"/>
        </w:rPr>
        <w:t xml:space="preserve"> de 201</w:t>
      </w:r>
      <w:r>
        <w:rPr>
          <w:rFonts w:cs="Arial"/>
          <w:color w:val="000000"/>
          <w:sz w:val="22"/>
          <w:szCs w:val="22"/>
        </w:rPr>
        <w:t>9</w:t>
      </w:r>
      <w:r w:rsidRPr="00496C10">
        <w:rPr>
          <w:rFonts w:cs="Arial"/>
          <w:color w:val="000000"/>
          <w:sz w:val="22"/>
          <w:szCs w:val="22"/>
        </w:rPr>
        <w:t>, mediante el cual, la Gerencia General remite y avala el informe DF-OF-</w:t>
      </w:r>
      <w:r w:rsidR="00DD6B26">
        <w:rPr>
          <w:rFonts w:cs="Arial"/>
          <w:color w:val="000000"/>
          <w:sz w:val="22"/>
          <w:szCs w:val="22"/>
        </w:rPr>
        <w:t>1443</w:t>
      </w:r>
      <w:r w:rsidRPr="00496C10">
        <w:rPr>
          <w:rFonts w:cs="Arial"/>
          <w:color w:val="000000"/>
          <w:sz w:val="22"/>
          <w:szCs w:val="22"/>
        </w:rPr>
        <w:t>-201</w:t>
      </w:r>
      <w:r>
        <w:rPr>
          <w:rFonts w:cs="Arial"/>
          <w:color w:val="000000"/>
          <w:sz w:val="22"/>
          <w:szCs w:val="22"/>
        </w:rPr>
        <w:t>9</w:t>
      </w:r>
      <w:r w:rsidRPr="00496C10">
        <w:rPr>
          <w:rFonts w:cs="Arial"/>
          <w:color w:val="000000"/>
          <w:sz w:val="22"/>
          <w:szCs w:val="22"/>
        </w:rPr>
        <w:t xml:space="preserve"> de la Dirección FOSUVI, </w:t>
      </w:r>
      <w:r w:rsidRPr="00496C10">
        <w:rPr>
          <w:rFonts w:cs="Arial"/>
          <w:bCs/>
          <w:sz w:val="22"/>
          <w:szCs w:val="22"/>
        </w:rPr>
        <w:t xml:space="preserve">que contiene los </w:t>
      </w:r>
      <w:r w:rsidRPr="00B767D3">
        <w:rPr>
          <w:rFonts w:cs="Arial"/>
          <w:color w:val="000000"/>
          <w:sz w:val="22"/>
          <w:szCs w:val="22"/>
        </w:rPr>
        <w:t xml:space="preserve">resultados del estudio realizado a la solicitud del Grupo Mutual Alajuela – La Vivienda de Ahorro y Préstamo, </w:t>
      </w:r>
      <w:r w:rsidRPr="00B767D3">
        <w:rPr>
          <w:rFonts w:cs="Arial"/>
          <w:sz w:val="22"/>
          <w:szCs w:val="22"/>
        </w:rPr>
        <w:t xml:space="preserve">para ampliar el plazo </w:t>
      </w:r>
      <w:r w:rsidR="00DD6B26">
        <w:rPr>
          <w:rFonts w:cs="Arial"/>
          <w:sz w:val="22"/>
          <w:szCs w:val="22"/>
        </w:rPr>
        <w:t xml:space="preserve">constructivo y del contrato de </w:t>
      </w:r>
      <w:r w:rsidR="00F6489B">
        <w:rPr>
          <w:rFonts w:cs="Arial"/>
          <w:sz w:val="22"/>
          <w:szCs w:val="22"/>
        </w:rPr>
        <w:t>a</w:t>
      </w:r>
      <w:r w:rsidR="00F6489B" w:rsidRPr="00F6489B">
        <w:rPr>
          <w:rFonts w:cs="Arial"/>
          <w:sz w:val="22"/>
          <w:szCs w:val="22"/>
        </w:rPr>
        <w:t>dministración</w:t>
      </w:r>
      <w:r w:rsidR="00F6489B">
        <w:rPr>
          <w:rFonts w:cs="Arial"/>
          <w:sz w:val="22"/>
          <w:szCs w:val="22"/>
        </w:rPr>
        <w:t xml:space="preserve"> </w:t>
      </w:r>
      <w:r w:rsidRPr="00B767D3">
        <w:rPr>
          <w:rFonts w:cs="Arial"/>
          <w:sz w:val="22"/>
          <w:szCs w:val="22"/>
        </w:rPr>
        <w:t xml:space="preserve">de </w:t>
      </w:r>
      <w:r w:rsidR="00F6489B">
        <w:rPr>
          <w:rFonts w:cs="Arial"/>
          <w:sz w:val="22"/>
          <w:szCs w:val="22"/>
        </w:rPr>
        <w:t xml:space="preserve">recursos </w:t>
      </w:r>
      <w:r>
        <w:rPr>
          <w:rFonts w:cs="Arial"/>
          <w:sz w:val="22"/>
          <w:szCs w:val="22"/>
        </w:rPr>
        <w:t>del</w:t>
      </w:r>
      <w:r w:rsidRPr="00B767D3">
        <w:rPr>
          <w:rFonts w:cs="Arial"/>
          <w:sz w:val="22"/>
          <w:szCs w:val="22"/>
        </w:rPr>
        <w:t xml:space="preserve"> proyecto Conjunto Residencial Vistas del Miravalles, ubicado en el distrito y cantón de Bagaces, provincia de Guanacaste,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496C10">
        <w:rPr>
          <w:rFonts w:cs="Arial"/>
          <w:color w:val="000000"/>
          <w:sz w:val="22"/>
          <w:szCs w:val="22"/>
        </w:rPr>
        <w:t>.</w:t>
      </w:r>
      <w:r w:rsidRPr="00496C10">
        <w:rPr>
          <w:rFonts w:cs="Arial"/>
          <w:bCs/>
          <w:sz w:val="22"/>
          <w:szCs w:val="22"/>
          <w:lang w:val="es-ES_tradnl"/>
        </w:rPr>
        <w:t xml:space="preserve">  </w:t>
      </w:r>
      <w:r w:rsidRPr="00496C10">
        <w:rPr>
          <w:rFonts w:cs="Arial"/>
          <w:sz w:val="22"/>
          <w:szCs w:val="22"/>
        </w:rPr>
        <w:t>Dichos documentos se adjuntan a la presente acta</w:t>
      </w:r>
      <w:r w:rsidRPr="00496C10">
        <w:rPr>
          <w:rFonts w:cs="Arial"/>
          <w:bCs/>
          <w:sz w:val="22"/>
          <w:szCs w:val="22"/>
          <w:lang w:val="es-ES_tradnl"/>
        </w:rPr>
        <w:t>.</w:t>
      </w:r>
    </w:p>
    <w:p w14:paraId="668DFB44" w14:textId="77777777" w:rsidR="00C326D1" w:rsidRDefault="00C326D1" w:rsidP="00C326D1">
      <w:pPr>
        <w:spacing w:line="360" w:lineRule="auto"/>
        <w:jc w:val="both"/>
        <w:rPr>
          <w:rFonts w:cs="Arial"/>
          <w:sz w:val="22"/>
          <w:szCs w:val="22"/>
        </w:rPr>
      </w:pPr>
    </w:p>
    <w:p w14:paraId="6FED3CE9" w14:textId="21270D15" w:rsidR="00C326D1" w:rsidRDefault="00F6489B" w:rsidP="00C326D1">
      <w:pPr>
        <w:spacing w:line="360" w:lineRule="auto"/>
        <w:jc w:val="both"/>
        <w:rPr>
          <w:rFonts w:cs="Arial"/>
          <w:sz w:val="22"/>
          <w:szCs w:val="22"/>
          <w:lang w:val="es-CR" w:eastAsia="es-CR"/>
        </w:rPr>
      </w:pPr>
      <w:r>
        <w:rPr>
          <w:rFonts w:cs="Arial"/>
          <w:sz w:val="22"/>
          <w:lang w:val="es-ES_tradnl"/>
        </w:rPr>
        <w:t xml:space="preserve">La licenciada Camacho Murillo </w:t>
      </w:r>
      <w:r w:rsidR="00C326D1" w:rsidRPr="004D24C7">
        <w:rPr>
          <w:rFonts w:cs="Arial"/>
          <w:sz w:val="22"/>
        </w:rPr>
        <w:t>expone el detalle</w:t>
      </w:r>
      <w:r w:rsidR="00C326D1" w:rsidRPr="004D24C7">
        <w:rPr>
          <w:rFonts w:cs="Arial"/>
          <w:sz w:val="22"/>
          <w:szCs w:val="22"/>
        </w:rPr>
        <w:t xml:space="preserve"> los alcances</w:t>
      </w:r>
      <w:r w:rsidR="00C326D1" w:rsidRPr="004D24C7">
        <w:rPr>
          <w:rFonts w:cs="Arial"/>
          <w:color w:val="000000"/>
          <w:sz w:val="22"/>
          <w:szCs w:val="22"/>
        </w:rPr>
        <w:t xml:space="preserve"> del citado informe, destacando las razones en las que se fundamenta la entidad para justificar la ampliación del plazo del respectiv</w:t>
      </w:r>
      <w:r w:rsidR="00C326D1">
        <w:rPr>
          <w:rFonts w:cs="Arial"/>
          <w:color w:val="000000"/>
          <w:sz w:val="22"/>
          <w:szCs w:val="22"/>
        </w:rPr>
        <w:t>o contrato de administración de recursos, concluyendo que con base en los</w:t>
      </w:r>
      <w:r w:rsidR="00C326D1" w:rsidRPr="004D24C7">
        <w:rPr>
          <w:rFonts w:cs="Arial"/>
          <w:color w:val="000000"/>
          <w:sz w:val="22"/>
          <w:szCs w:val="22"/>
        </w:rPr>
        <w:t xml:space="preserve"> </w:t>
      </w:r>
      <w:r w:rsidR="00C326D1">
        <w:rPr>
          <w:rFonts w:cs="Arial"/>
          <w:color w:val="000000"/>
          <w:sz w:val="22"/>
          <w:szCs w:val="22"/>
        </w:rPr>
        <w:t>documentos suministrados por la entidad autorizada, se</w:t>
      </w:r>
      <w:r w:rsidR="00C326D1" w:rsidRPr="004D24C7">
        <w:rPr>
          <w:rFonts w:cs="Arial"/>
          <w:color w:val="000000"/>
          <w:sz w:val="22"/>
          <w:szCs w:val="22"/>
        </w:rPr>
        <w:t xml:space="preserve"> recomienda </w:t>
      </w:r>
      <w:r w:rsidR="00C326D1">
        <w:rPr>
          <w:rFonts w:cs="Arial"/>
          <w:color w:val="000000"/>
          <w:sz w:val="22"/>
          <w:szCs w:val="22"/>
        </w:rPr>
        <w:t xml:space="preserve">autorizar </w:t>
      </w:r>
      <w:r w:rsidR="00C326D1" w:rsidRPr="004D24C7">
        <w:rPr>
          <w:rFonts w:cs="Arial"/>
          <w:color w:val="000000"/>
          <w:sz w:val="22"/>
          <w:szCs w:val="22"/>
        </w:rPr>
        <w:t xml:space="preserve">una prórroga </w:t>
      </w:r>
      <w:r>
        <w:rPr>
          <w:rFonts w:cs="Arial"/>
          <w:color w:val="000000"/>
          <w:sz w:val="22"/>
          <w:szCs w:val="22"/>
        </w:rPr>
        <w:t>a las fechas de vencimiento para la ejecución de las obras faltantes y segregar las propiedades, así como para efectuar la formalización de las operaciones</w:t>
      </w:r>
      <w:r w:rsidRPr="00B767D3">
        <w:rPr>
          <w:rFonts w:cs="Arial"/>
          <w:sz w:val="22"/>
          <w:szCs w:val="22"/>
          <w:lang w:val="es-ES_tradnl"/>
        </w:rPr>
        <w:t xml:space="preserve"> y </w:t>
      </w:r>
      <w:r>
        <w:rPr>
          <w:rFonts w:cs="Arial"/>
          <w:sz w:val="22"/>
          <w:szCs w:val="22"/>
          <w:lang w:val="es-ES_tradnl"/>
        </w:rPr>
        <w:t>presentar el cierre técnico y financiero del proyecto, según detalla</w:t>
      </w:r>
      <w:r w:rsidR="00C326D1" w:rsidRPr="00F8374A">
        <w:rPr>
          <w:rFonts w:cs="Arial"/>
          <w:sz w:val="22"/>
          <w:szCs w:val="22"/>
          <w:lang w:val="es-CR" w:eastAsia="es-CR"/>
        </w:rPr>
        <w:t>.</w:t>
      </w:r>
    </w:p>
    <w:p w14:paraId="7B46B558" w14:textId="77777777" w:rsidR="00C326D1" w:rsidRDefault="00C326D1" w:rsidP="00C326D1">
      <w:pPr>
        <w:spacing w:line="360" w:lineRule="auto"/>
        <w:jc w:val="both"/>
        <w:rPr>
          <w:rFonts w:cs="Arial"/>
          <w:sz w:val="22"/>
          <w:szCs w:val="22"/>
          <w:lang w:val="es-CR" w:eastAsia="es-CR"/>
        </w:rPr>
      </w:pPr>
    </w:p>
    <w:p w14:paraId="1B450C1C" w14:textId="39B77AB7" w:rsidR="00F35A2E" w:rsidRDefault="00C326D1" w:rsidP="00C326D1">
      <w:pPr>
        <w:spacing w:line="360" w:lineRule="auto"/>
        <w:jc w:val="both"/>
        <w:rPr>
          <w:rFonts w:cs="Arial"/>
          <w:sz w:val="22"/>
          <w:lang w:val="es-ES_tradnl"/>
        </w:rPr>
      </w:pPr>
      <w:r w:rsidRPr="0039311E">
        <w:rPr>
          <w:rFonts w:cs="Arial"/>
          <w:sz w:val="22"/>
          <w:u w:val="single"/>
          <w:lang w:val="es-ES_tradnl"/>
        </w:rPr>
        <w:t xml:space="preserve">Minuto </w:t>
      </w:r>
      <w:r w:rsidR="00593C69">
        <w:rPr>
          <w:rFonts w:cs="Arial"/>
          <w:sz w:val="22"/>
          <w:u w:val="single"/>
          <w:lang w:val="es-ES_tradnl"/>
        </w:rPr>
        <w:t>60</w:t>
      </w:r>
      <w:r w:rsidRPr="0039311E">
        <w:rPr>
          <w:rFonts w:cs="Arial"/>
          <w:sz w:val="22"/>
          <w:u w:val="single"/>
          <w:lang w:val="es-ES_tradnl"/>
        </w:rPr>
        <w:t>:</w:t>
      </w:r>
      <w:r w:rsidR="00593C69">
        <w:rPr>
          <w:rFonts w:cs="Arial"/>
          <w:sz w:val="22"/>
          <w:u w:val="single"/>
          <w:lang w:val="es-ES_tradnl"/>
        </w:rPr>
        <w:t>35</w:t>
      </w:r>
      <w:r>
        <w:rPr>
          <w:rFonts w:cs="Arial"/>
          <w:sz w:val="22"/>
          <w:lang w:val="es-ES_tradnl"/>
        </w:rPr>
        <w:t xml:space="preserve"> </w:t>
      </w:r>
      <w:r w:rsidR="00593C69">
        <w:rPr>
          <w:rFonts w:cs="Arial"/>
          <w:sz w:val="22"/>
          <w:lang w:val="es-ES_tradnl"/>
        </w:rPr>
        <w:t>La licenciada Camacho Murillo atiende una serie de consultas de los señores Directores, sobre la situación del proyecto</w:t>
      </w:r>
      <w:r w:rsidR="00CF5C93">
        <w:rPr>
          <w:rFonts w:cs="Arial"/>
          <w:sz w:val="22"/>
          <w:lang w:val="es-ES_tradnl"/>
        </w:rPr>
        <w:t>, así como con respecto a</w:t>
      </w:r>
      <w:r w:rsidR="00593C69">
        <w:rPr>
          <w:rFonts w:cs="Arial"/>
          <w:sz w:val="22"/>
          <w:lang w:val="es-ES_tradnl"/>
        </w:rPr>
        <w:t xml:space="preserve"> los asuntos pendientes </w:t>
      </w:r>
      <w:r w:rsidR="00593C69">
        <w:rPr>
          <w:rFonts w:cs="Arial"/>
          <w:sz w:val="22"/>
          <w:lang w:val="es-ES_tradnl"/>
        </w:rPr>
        <w:lastRenderedPageBreak/>
        <w:t xml:space="preserve">de </w:t>
      </w:r>
      <w:r w:rsidR="00F35A2E">
        <w:rPr>
          <w:rFonts w:cs="Arial"/>
          <w:sz w:val="22"/>
          <w:lang w:val="es-ES_tradnl"/>
        </w:rPr>
        <w:t>ejecutar</w:t>
      </w:r>
      <w:r w:rsidR="00CF5C93">
        <w:rPr>
          <w:rFonts w:cs="Arial"/>
          <w:sz w:val="22"/>
          <w:lang w:val="es-ES_tradnl"/>
        </w:rPr>
        <w:t xml:space="preserve"> y los requerimientos del </w:t>
      </w:r>
      <w:proofErr w:type="spellStart"/>
      <w:r w:rsidR="00CF5C93">
        <w:rPr>
          <w:rFonts w:cs="Arial"/>
          <w:sz w:val="22"/>
          <w:lang w:val="es-ES_tradnl"/>
        </w:rPr>
        <w:t>AyA</w:t>
      </w:r>
      <w:proofErr w:type="spellEnd"/>
      <w:r w:rsidR="00CF5C93">
        <w:rPr>
          <w:rFonts w:cs="Arial"/>
          <w:sz w:val="22"/>
          <w:lang w:val="es-ES_tradnl"/>
        </w:rPr>
        <w:t>; y sobre lo cual llama la atención el hecho de que esa institución esté solicitando cambios a las obras que ya habían sido aprobadas</w:t>
      </w:r>
      <w:r w:rsidR="00F35A2E">
        <w:rPr>
          <w:rFonts w:cs="Arial"/>
          <w:sz w:val="22"/>
          <w:lang w:val="es-ES_tradnl"/>
        </w:rPr>
        <w:t>.</w:t>
      </w:r>
    </w:p>
    <w:p w14:paraId="4DE7FE7F" w14:textId="77777777" w:rsidR="00F35A2E" w:rsidRDefault="00F35A2E" w:rsidP="00C326D1">
      <w:pPr>
        <w:spacing w:line="360" w:lineRule="auto"/>
        <w:jc w:val="both"/>
        <w:rPr>
          <w:rFonts w:cs="Arial"/>
          <w:sz w:val="22"/>
          <w:lang w:val="es-ES_tradnl"/>
        </w:rPr>
      </w:pPr>
    </w:p>
    <w:p w14:paraId="0A965B8C" w14:textId="0CB324C9" w:rsidR="00C326D1" w:rsidRPr="00864129" w:rsidRDefault="00C326D1" w:rsidP="00C326D1">
      <w:pPr>
        <w:spacing w:line="360" w:lineRule="auto"/>
        <w:jc w:val="both"/>
        <w:rPr>
          <w:rFonts w:cs="Arial"/>
          <w:bCs/>
          <w:sz w:val="22"/>
          <w:szCs w:val="22"/>
        </w:rPr>
      </w:pPr>
      <w:r w:rsidRPr="00085875">
        <w:rPr>
          <w:rFonts w:cs="Arial"/>
          <w:color w:val="000000"/>
          <w:sz w:val="22"/>
          <w:szCs w:val="22"/>
          <w:u w:val="single"/>
        </w:rPr>
        <w:t xml:space="preserve">Minuto </w:t>
      </w:r>
      <w:r w:rsidR="00864129">
        <w:rPr>
          <w:rFonts w:cs="Arial"/>
          <w:color w:val="000000"/>
          <w:sz w:val="22"/>
          <w:szCs w:val="22"/>
          <w:u w:val="single"/>
        </w:rPr>
        <w:t>7</w:t>
      </w:r>
      <w:r w:rsidR="00FB3A4A">
        <w:rPr>
          <w:rFonts w:cs="Arial"/>
          <w:color w:val="000000"/>
          <w:sz w:val="22"/>
          <w:szCs w:val="22"/>
          <w:u w:val="single"/>
        </w:rPr>
        <w:t>8</w:t>
      </w:r>
      <w:r w:rsidRPr="00085875">
        <w:rPr>
          <w:rFonts w:cs="Arial"/>
          <w:color w:val="000000"/>
          <w:sz w:val="22"/>
          <w:szCs w:val="22"/>
          <w:u w:val="single"/>
        </w:rPr>
        <w:t>:</w:t>
      </w:r>
      <w:r w:rsidR="00FB3A4A">
        <w:rPr>
          <w:rFonts w:cs="Arial"/>
          <w:color w:val="000000"/>
          <w:sz w:val="22"/>
          <w:szCs w:val="22"/>
          <w:u w:val="single"/>
        </w:rPr>
        <w:t>08</w:t>
      </w:r>
      <w:r>
        <w:rPr>
          <w:rFonts w:cs="Arial"/>
          <w:color w:val="000000"/>
          <w:sz w:val="22"/>
          <w:szCs w:val="22"/>
        </w:rPr>
        <w:t xml:space="preserve"> Con</w:t>
      </w:r>
      <w:r w:rsidR="00864129">
        <w:rPr>
          <w:rFonts w:cs="Arial"/>
          <w:color w:val="000000"/>
          <w:sz w:val="22"/>
          <w:szCs w:val="22"/>
        </w:rPr>
        <w:t>cluido el análisis del tema</w:t>
      </w:r>
      <w:r>
        <w:rPr>
          <w:rFonts w:cs="Arial"/>
          <w:bCs/>
          <w:sz w:val="22"/>
          <w:szCs w:val="22"/>
        </w:rPr>
        <w:t xml:space="preserve">, la </w:t>
      </w:r>
      <w:r w:rsidRPr="00DC50C7">
        <w:rPr>
          <w:rFonts w:cs="Arial"/>
          <w:bCs/>
          <w:sz w:val="22"/>
          <w:szCs w:val="22"/>
        </w:rPr>
        <w:t>Junta Directiva</w:t>
      </w:r>
      <w:r>
        <w:rPr>
          <w:rFonts w:cs="Arial"/>
          <w:bCs/>
          <w:sz w:val="22"/>
          <w:szCs w:val="22"/>
        </w:rPr>
        <w:t xml:space="preserve"> </w:t>
      </w:r>
      <w:r w:rsidR="00864129">
        <w:rPr>
          <w:rFonts w:cs="Arial"/>
          <w:bCs/>
          <w:sz w:val="22"/>
          <w:szCs w:val="22"/>
        </w:rPr>
        <w:t>resuelve actuar de la forma que recomienda la Administración, según se consigna en</w:t>
      </w:r>
      <w:r>
        <w:rPr>
          <w:rFonts w:cs="Arial"/>
          <w:bCs/>
          <w:sz w:val="22"/>
          <w:szCs w:val="22"/>
        </w:rPr>
        <w:t xml:space="preserve"> el </w:t>
      </w:r>
      <w:r>
        <w:rPr>
          <w:rFonts w:cs="Arial"/>
          <w:b/>
          <w:sz w:val="22"/>
          <w:szCs w:val="22"/>
        </w:rPr>
        <w:t>A</w:t>
      </w:r>
      <w:r w:rsidRPr="00ED0EF0">
        <w:rPr>
          <w:rFonts w:cs="Arial"/>
          <w:b/>
          <w:sz w:val="22"/>
          <w:szCs w:val="22"/>
        </w:rPr>
        <w:t xml:space="preserve">cuerdo </w:t>
      </w:r>
      <w:r>
        <w:rPr>
          <w:rFonts w:cs="Arial"/>
          <w:b/>
          <w:sz w:val="22"/>
          <w:szCs w:val="22"/>
        </w:rPr>
        <w:t xml:space="preserve">N° </w:t>
      </w:r>
      <w:r w:rsidR="00294F06">
        <w:rPr>
          <w:rFonts w:cs="Arial"/>
          <w:b/>
          <w:sz w:val="22"/>
          <w:szCs w:val="22"/>
        </w:rPr>
        <w:t>9</w:t>
      </w:r>
      <w:r>
        <w:rPr>
          <w:rFonts w:cs="Arial"/>
          <w:b/>
          <w:sz w:val="22"/>
          <w:szCs w:val="22"/>
        </w:rPr>
        <w:t xml:space="preserve"> </w:t>
      </w:r>
      <w:r>
        <w:rPr>
          <w:rFonts w:cs="Arial"/>
          <w:sz w:val="22"/>
          <w:szCs w:val="22"/>
        </w:rPr>
        <w:t xml:space="preserve">que se anexa a esta minuta. </w:t>
      </w:r>
    </w:p>
    <w:p w14:paraId="4542CB92" w14:textId="77777777" w:rsidR="00C27EF8" w:rsidRPr="00D14EAF" w:rsidRDefault="00C27EF8" w:rsidP="00C27EF8">
      <w:pPr>
        <w:spacing w:line="360" w:lineRule="auto"/>
        <w:jc w:val="both"/>
        <w:rPr>
          <w:rFonts w:cs="Arial"/>
          <w:b/>
          <w:sz w:val="22"/>
        </w:rPr>
      </w:pPr>
      <w:r w:rsidRPr="00D14EAF">
        <w:rPr>
          <w:rFonts w:cs="Arial"/>
          <w:b/>
          <w:sz w:val="22"/>
        </w:rPr>
        <w:t>************</w:t>
      </w:r>
    </w:p>
    <w:p w14:paraId="2E888558" w14:textId="77777777" w:rsidR="00C27EF8" w:rsidRDefault="00C27EF8" w:rsidP="00C27EF8">
      <w:pPr>
        <w:spacing w:line="360" w:lineRule="auto"/>
        <w:jc w:val="both"/>
        <w:rPr>
          <w:rFonts w:cs="Arial"/>
          <w:b/>
          <w:bCs/>
          <w:sz w:val="22"/>
          <w:szCs w:val="22"/>
          <w:u w:val="single"/>
          <w:lang w:val="es-ES_tradnl"/>
        </w:rPr>
      </w:pPr>
    </w:p>
    <w:p w14:paraId="46704AA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B81930" w:rsidRPr="00B40F27">
        <w:rPr>
          <w:rFonts w:cs="Arial"/>
          <w:b/>
          <w:bCs/>
          <w:sz w:val="22"/>
          <w:u w:val="single"/>
          <w:lang w:val="es-ES_tradnl"/>
        </w:rPr>
        <w:t xml:space="preserve">Informe sobre el caso de la señora </w:t>
      </w:r>
      <w:proofErr w:type="spellStart"/>
      <w:r w:rsidR="00B81930" w:rsidRPr="00B40F27">
        <w:rPr>
          <w:rFonts w:cs="Arial"/>
          <w:b/>
          <w:bCs/>
          <w:sz w:val="22"/>
          <w:u w:val="single"/>
          <w:lang w:val="es-ES_tradnl"/>
        </w:rPr>
        <w:t>Floribeth</w:t>
      </w:r>
      <w:proofErr w:type="spellEnd"/>
      <w:r w:rsidR="00B81930" w:rsidRPr="00B40F27">
        <w:rPr>
          <w:rFonts w:cs="Arial"/>
          <w:b/>
          <w:bCs/>
          <w:sz w:val="22"/>
          <w:u w:val="single"/>
          <w:lang w:val="es-ES_tradnl"/>
        </w:rPr>
        <w:t xml:space="preserve"> González</w:t>
      </w:r>
    </w:p>
    <w:p w14:paraId="5CEBA4CE" w14:textId="77777777" w:rsidR="00C27EF8" w:rsidRDefault="00C27EF8" w:rsidP="00C27EF8">
      <w:pPr>
        <w:spacing w:line="360" w:lineRule="auto"/>
        <w:jc w:val="both"/>
        <w:rPr>
          <w:rFonts w:cs="Arial"/>
          <w:sz w:val="22"/>
          <w:szCs w:val="22"/>
        </w:rPr>
      </w:pPr>
    </w:p>
    <w:p w14:paraId="571E5404" w14:textId="39F5DA9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B3A4A">
        <w:rPr>
          <w:rFonts w:cs="Arial"/>
          <w:sz w:val="22"/>
          <w:u w:val="single"/>
          <w:lang w:val="es-ES_tradnl"/>
        </w:rPr>
        <w:t>78</w:t>
      </w:r>
      <w:r w:rsidRPr="0039311E">
        <w:rPr>
          <w:rFonts w:cs="Arial"/>
          <w:sz w:val="22"/>
          <w:u w:val="single"/>
          <w:lang w:val="es-ES_tradnl"/>
        </w:rPr>
        <w:t>:</w:t>
      </w:r>
      <w:r w:rsidR="00FB3A4A">
        <w:rPr>
          <w:rFonts w:cs="Arial"/>
          <w:sz w:val="22"/>
          <w:u w:val="single"/>
          <w:lang w:val="es-ES_tradnl"/>
        </w:rPr>
        <w:t>37</w:t>
      </w:r>
      <w:r>
        <w:rPr>
          <w:rFonts w:cs="Arial"/>
          <w:sz w:val="22"/>
          <w:lang w:val="es-ES_tradnl"/>
        </w:rPr>
        <w:t xml:space="preserve"> Se conoce el oficio </w:t>
      </w:r>
      <w:r w:rsidR="00FB3A4A">
        <w:rPr>
          <w:rFonts w:cs="Arial"/>
          <w:sz w:val="22"/>
          <w:szCs w:val="22"/>
        </w:rPr>
        <w:t xml:space="preserve">GG-ME-1276-2019 del 06 de diciembre de 2019, mediante el cual, atendiendo lo dispuesto en </w:t>
      </w:r>
      <w:r w:rsidR="00FB3A4A" w:rsidRPr="00347122">
        <w:rPr>
          <w:rFonts w:cs="Arial"/>
          <w:sz w:val="22"/>
          <w:szCs w:val="22"/>
          <w:lang w:val="es-CR"/>
        </w:rPr>
        <w:t>los acuerdos</w:t>
      </w:r>
      <w:r w:rsidR="00FB3A4A">
        <w:rPr>
          <w:rFonts w:cs="Arial"/>
          <w:sz w:val="22"/>
          <w:szCs w:val="22"/>
          <w:lang w:val="es-CR"/>
        </w:rPr>
        <w:t xml:space="preserve"> </w:t>
      </w:r>
      <w:r w:rsidR="00FB3A4A" w:rsidRPr="00347122">
        <w:rPr>
          <w:rFonts w:cs="Arial"/>
          <w:sz w:val="22"/>
          <w:szCs w:val="22"/>
          <w:lang w:val="es-CR"/>
        </w:rPr>
        <w:t>N°</w:t>
      </w:r>
      <w:r w:rsidR="00FB3A4A">
        <w:rPr>
          <w:rFonts w:cs="Arial"/>
          <w:sz w:val="22"/>
          <w:szCs w:val="22"/>
          <w:lang w:val="es-CR"/>
        </w:rPr>
        <w:t xml:space="preserve"> </w:t>
      </w:r>
      <w:r w:rsidR="00FB3A4A" w:rsidRPr="00347122">
        <w:rPr>
          <w:rFonts w:cs="Arial"/>
          <w:sz w:val="22"/>
          <w:szCs w:val="22"/>
          <w:lang w:val="es-CR"/>
        </w:rPr>
        <w:t>14 de la sesión 07-2019 del</w:t>
      </w:r>
      <w:r w:rsidR="00FB3A4A">
        <w:rPr>
          <w:rFonts w:cs="Arial"/>
          <w:sz w:val="22"/>
          <w:szCs w:val="22"/>
          <w:lang w:val="es-CR"/>
        </w:rPr>
        <w:t xml:space="preserve"> 28</w:t>
      </w:r>
      <w:r w:rsidR="00FB3A4A" w:rsidRPr="00347122">
        <w:rPr>
          <w:rFonts w:cs="Arial"/>
          <w:sz w:val="22"/>
          <w:szCs w:val="22"/>
          <w:lang w:val="es-CR"/>
        </w:rPr>
        <w:t xml:space="preserve"> de enero de 201</w:t>
      </w:r>
      <w:r w:rsidR="00FB3A4A">
        <w:rPr>
          <w:rFonts w:cs="Arial"/>
          <w:sz w:val="22"/>
          <w:szCs w:val="22"/>
          <w:lang w:val="es-CR"/>
        </w:rPr>
        <w:t>9</w:t>
      </w:r>
      <w:r w:rsidR="00FB3A4A" w:rsidRPr="00347122">
        <w:rPr>
          <w:rFonts w:cs="Arial"/>
          <w:sz w:val="22"/>
          <w:szCs w:val="22"/>
          <w:lang w:val="es-CR"/>
        </w:rPr>
        <w:t xml:space="preserve"> y N°</w:t>
      </w:r>
      <w:r w:rsidR="00FB3A4A">
        <w:rPr>
          <w:rFonts w:cs="Arial"/>
          <w:sz w:val="22"/>
          <w:szCs w:val="22"/>
          <w:lang w:val="es-CR"/>
        </w:rPr>
        <w:t xml:space="preserve"> </w:t>
      </w:r>
      <w:r w:rsidR="00FB3A4A" w:rsidRPr="00347122">
        <w:rPr>
          <w:rFonts w:cs="Arial"/>
          <w:sz w:val="22"/>
          <w:szCs w:val="22"/>
          <w:lang w:val="es-CR"/>
        </w:rPr>
        <w:t xml:space="preserve">21 de la sesión 34-2019 del 06 mayo de 2019, </w:t>
      </w:r>
      <w:r w:rsidR="00FB3A4A">
        <w:rPr>
          <w:rFonts w:cs="Arial"/>
          <w:sz w:val="22"/>
          <w:szCs w:val="22"/>
          <w:lang w:val="es-CR"/>
        </w:rPr>
        <w:t xml:space="preserve">la </w:t>
      </w:r>
      <w:r w:rsidR="00FB3A4A" w:rsidRPr="00347122">
        <w:rPr>
          <w:rFonts w:cs="Arial"/>
          <w:sz w:val="22"/>
          <w:szCs w:val="22"/>
          <w:lang w:val="es-CR"/>
        </w:rPr>
        <w:t>Gerencia General</w:t>
      </w:r>
      <w:r w:rsidR="00FB3A4A">
        <w:rPr>
          <w:rFonts w:cs="Arial"/>
          <w:sz w:val="22"/>
          <w:szCs w:val="22"/>
          <w:lang w:val="es-CR"/>
        </w:rPr>
        <w:t xml:space="preserve"> somete a la consideración de esta </w:t>
      </w:r>
      <w:r w:rsidR="00FB3A4A" w:rsidRPr="00347122">
        <w:rPr>
          <w:rFonts w:cs="Arial"/>
          <w:sz w:val="22"/>
          <w:szCs w:val="22"/>
          <w:lang w:val="es-ES_tradnl"/>
        </w:rPr>
        <w:t>Junta Directiva</w:t>
      </w:r>
      <w:r w:rsidR="00FB3A4A">
        <w:rPr>
          <w:rFonts w:cs="Arial"/>
          <w:sz w:val="22"/>
          <w:szCs w:val="22"/>
          <w:lang w:val="es-ES_tradnl"/>
        </w:rPr>
        <w:t xml:space="preserve">, el informe DF-OF-1444-2019 de la Dirección FOSUVI, que contiene los antecedentes, el análisis y las respectivas recomendaciones, con respecto </w:t>
      </w:r>
      <w:r w:rsidR="00FB3A4A" w:rsidRPr="00347122">
        <w:rPr>
          <w:rFonts w:cs="Arial"/>
          <w:sz w:val="22"/>
          <w:szCs w:val="22"/>
          <w:lang w:val="es-CR"/>
        </w:rPr>
        <w:t>al</w:t>
      </w:r>
      <w:r w:rsidR="00FB3A4A">
        <w:rPr>
          <w:rFonts w:cs="Arial"/>
          <w:sz w:val="22"/>
          <w:szCs w:val="22"/>
          <w:lang w:val="es-CR"/>
        </w:rPr>
        <w:t xml:space="preserve"> </w:t>
      </w:r>
      <w:r w:rsidR="00FB3A4A" w:rsidRPr="00347122">
        <w:rPr>
          <w:rFonts w:cs="Arial"/>
          <w:sz w:val="22"/>
          <w:szCs w:val="22"/>
          <w:lang w:val="es-CR"/>
        </w:rPr>
        <w:t xml:space="preserve">caso de la señora </w:t>
      </w:r>
      <w:proofErr w:type="spellStart"/>
      <w:r w:rsidR="00FB3A4A" w:rsidRPr="00347122">
        <w:rPr>
          <w:rFonts w:cs="Arial"/>
          <w:sz w:val="22"/>
          <w:szCs w:val="22"/>
          <w:lang w:val="es-CR"/>
        </w:rPr>
        <w:t>Floribeth</w:t>
      </w:r>
      <w:proofErr w:type="spellEnd"/>
      <w:r w:rsidR="00FB3A4A" w:rsidRPr="00347122">
        <w:rPr>
          <w:rFonts w:cs="Arial"/>
          <w:sz w:val="22"/>
          <w:szCs w:val="22"/>
          <w:lang w:val="es-CR"/>
        </w:rPr>
        <w:t xml:space="preserve"> González Barahona</w:t>
      </w:r>
      <w:r w:rsidR="00FB3A4A">
        <w:rPr>
          <w:rFonts w:cs="Arial"/>
          <w:sz w:val="22"/>
          <w:szCs w:val="22"/>
          <w:lang w:val="es-CR"/>
        </w:rPr>
        <w:t>, quien en el año 2006 adquirió una vivienda con recursos del b</w:t>
      </w:r>
      <w:r w:rsidR="00FB3A4A" w:rsidRPr="00E3489C">
        <w:rPr>
          <w:rFonts w:cs="Arial"/>
          <w:sz w:val="22"/>
          <w:szCs w:val="22"/>
          <w:lang w:val="es-CR"/>
        </w:rPr>
        <w:t>ono</w:t>
      </w:r>
      <w:r w:rsidR="00FB3A4A">
        <w:rPr>
          <w:rFonts w:cs="Arial"/>
          <w:sz w:val="22"/>
          <w:szCs w:val="22"/>
          <w:lang w:val="es-CR"/>
        </w:rPr>
        <w:t xml:space="preserve">, actuando como entidad autorizada el Banco Popular y de Desarrollo Comunal, </w:t>
      </w:r>
      <w:r w:rsidR="00FB3A4A" w:rsidRPr="00347122">
        <w:rPr>
          <w:rFonts w:cs="Arial"/>
          <w:sz w:val="22"/>
          <w:szCs w:val="22"/>
          <w:lang w:val="es-CR"/>
        </w:rPr>
        <w:t>y c</w:t>
      </w:r>
      <w:r w:rsidR="00FB3A4A">
        <w:rPr>
          <w:rFonts w:cs="Arial"/>
          <w:sz w:val="22"/>
          <w:szCs w:val="22"/>
          <w:lang w:val="es-CR"/>
        </w:rPr>
        <w:t>uya vivienda invade parcialmente la servidumbre de paso de la vecina.  Dichos documentos se adjuntan al expediente del acta.</w:t>
      </w:r>
    </w:p>
    <w:p w14:paraId="418A0DD9" w14:textId="5E11F6D7" w:rsidR="00C27EF8" w:rsidRDefault="00C27EF8" w:rsidP="00C27EF8">
      <w:pPr>
        <w:spacing w:line="360" w:lineRule="auto"/>
        <w:jc w:val="both"/>
        <w:rPr>
          <w:rFonts w:cs="Arial"/>
          <w:sz w:val="22"/>
          <w:szCs w:val="22"/>
        </w:rPr>
      </w:pPr>
    </w:p>
    <w:p w14:paraId="00E9B63F" w14:textId="5F34094D" w:rsidR="00EB5AA1" w:rsidRPr="00347122" w:rsidRDefault="00FB3A4A" w:rsidP="00EB5AA1">
      <w:pPr>
        <w:spacing w:line="360" w:lineRule="auto"/>
        <w:jc w:val="both"/>
        <w:rPr>
          <w:rFonts w:cs="Arial"/>
          <w:sz w:val="22"/>
          <w:szCs w:val="22"/>
          <w:lang w:val="es-CR"/>
        </w:rPr>
      </w:pPr>
      <w:r>
        <w:rPr>
          <w:rFonts w:cs="Arial"/>
          <w:sz w:val="22"/>
          <w:szCs w:val="22"/>
        </w:rPr>
        <w:t xml:space="preserve">Para exponer el contenido de dicho informe y atender eventuales consultas de carácter técnico sobre el tema, se incorpora a la sesión el ingeniero Israel D’Oleo Ochoa, funcionario del Departamento Técnico, quien presenta los antecedentes del tema y los resultados del estudio efectuado al caso de la señora González Barahona, entre otras cosas, los aspectos referidos a la ocupación de la vivienda, la condición actual del inmueble y la estimación de </w:t>
      </w:r>
      <w:r w:rsidR="0089338E">
        <w:rPr>
          <w:rFonts w:cs="Arial"/>
          <w:sz w:val="22"/>
          <w:szCs w:val="22"/>
        </w:rPr>
        <w:t xml:space="preserve">los </w:t>
      </w:r>
      <w:r>
        <w:rPr>
          <w:rFonts w:cs="Arial"/>
          <w:sz w:val="22"/>
          <w:szCs w:val="22"/>
        </w:rPr>
        <w:t>costos</w:t>
      </w:r>
      <w:r w:rsidR="0056141F">
        <w:rPr>
          <w:rFonts w:cs="Arial"/>
          <w:sz w:val="22"/>
          <w:szCs w:val="22"/>
        </w:rPr>
        <w:t xml:space="preserve"> para reconstruir la vivienda</w:t>
      </w:r>
      <w:r w:rsidR="00F63523">
        <w:rPr>
          <w:rFonts w:cs="Arial"/>
          <w:sz w:val="22"/>
          <w:szCs w:val="22"/>
        </w:rPr>
        <w:t xml:space="preserve">, </w:t>
      </w:r>
      <w:r w:rsidR="00E17C83">
        <w:rPr>
          <w:rFonts w:cs="Arial"/>
          <w:sz w:val="22"/>
          <w:szCs w:val="22"/>
        </w:rPr>
        <w:t xml:space="preserve">atendiendo las consultas que al respecto van planteando los señores Directores, y </w:t>
      </w:r>
      <w:r w:rsidR="00F63523">
        <w:rPr>
          <w:rFonts w:cs="Arial"/>
          <w:sz w:val="22"/>
          <w:szCs w:val="22"/>
        </w:rPr>
        <w:t xml:space="preserve">concluyendo que de </w:t>
      </w:r>
      <w:r w:rsidR="00EB5AA1">
        <w:rPr>
          <w:rFonts w:cs="Arial"/>
          <w:sz w:val="22"/>
          <w:szCs w:val="22"/>
        </w:rPr>
        <w:t>conformidad con el estudio efectuado, la Dirección FOSUVI recomienda, en resumen, tomar las siguientes acciones: a) realizar</w:t>
      </w:r>
      <w:r w:rsidR="00EB5AA1" w:rsidRPr="00347122">
        <w:rPr>
          <w:rFonts w:cs="Arial"/>
          <w:sz w:val="22"/>
          <w:szCs w:val="22"/>
          <w:lang w:val="es-CR"/>
        </w:rPr>
        <w:t xml:space="preserve"> la reposición del Bono a la familia de la señora</w:t>
      </w:r>
      <w:r w:rsidR="00EB5AA1">
        <w:rPr>
          <w:rFonts w:cs="Arial"/>
          <w:sz w:val="22"/>
          <w:szCs w:val="22"/>
          <w:lang w:val="es-CR"/>
        </w:rPr>
        <w:t xml:space="preserve"> </w:t>
      </w:r>
      <w:proofErr w:type="spellStart"/>
      <w:r w:rsidR="00EB5AA1" w:rsidRPr="00347122">
        <w:rPr>
          <w:rFonts w:cs="Arial"/>
          <w:sz w:val="22"/>
          <w:szCs w:val="22"/>
          <w:lang w:val="es-CR"/>
        </w:rPr>
        <w:t>Floribeth</w:t>
      </w:r>
      <w:proofErr w:type="spellEnd"/>
      <w:r w:rsidR="00EB5AA1" w:rsidRPr="00347122">
        <w:rPr>
          <w:rFonts w:cs="Arial"/>
          <w:sz w:val="22"/>
          <w:szCs w:val="22"/>
          <w:lang w:val="es-CR"/>
        </w:rPr>
        <w:t xml:space="preserve"> González</w:t>
      </w:r>
      <w:r w:rsidR="00EB5AA1">
        <w:rPr>
          <w:rFonts w:cs="Arial"/>
          <w:sz w:val="22"/>
          <w:szCs w:val="22"/>
          <w:lang w:val="es-CR"/>
        </w:rPr>
        <w:t xml:space="preserve"> Barahona, con</w:t>
      </w:r>
      <w:r w:rsidR="00EB5AA1" w:rsidRPr="00347122">
        <w:rPr>
          <w:rFonts w:cs="Arial"/>
          <w:sz w:val="22"/>
          <w:szCs w:val="22"/>
          <w:lang w:val="es-CR"/>
        </w:rPr>
        <w:t xml:space="preserve"> cargo al</w:t>
      </w:r>
      <w:r w:rsidR="00EB5AA1">
        <w:rPr>
          <w:rFonts w:cs="Arial"/>
          <w:sz w:val="22"/>
          <w:szCs w:val="22"/>
          <w:lang w:val="es-CR"/>
        </w:rPr>
        <w:t xml:space="preserve"> </w:t>
      </w:r>
      <w:r w:rsidR="00EB5AA1" w:rsidRPr="00347122">
        <w:rPr>
          <w:rFonts w:cs="Arial"/>
          <w:sz w:val="22"/>
          <w:szCs w:val="22"/>
          <w:lang w:val="es-CR"/>
        </w:rPr>
        <w:t>presupuesto FOSUVI, monto que posteriormente deberá ser recuperado por la vía</w:t>
      </w:r>
      <w:r w:rsidR="00EB5AA1">
        <w:rPr>
          <w:rFonts w:cs="Arial"/>
          <w:sz w:val="22"/>
          <w:szCs w:val="22"/>
          <w:lang w:val="es-CR"/>
        </w:rPr>
        <w:t xml:space="preserve"> </w:t>
      </w:r>
      <w:r w:rsidR="00EB5AA1" w:rsidRPr="00347122">
        <w:rPr>
          <w:rFonts w:cs="Arial"/>
          <w:sz w:val="22"/>
          <w:szCs w:val="22"/>
          <w:lang w:val="es-CR"/>
        </w:rPr>
        <w:t>legal o administrativa con el Banco Popular</w:t>
      </w:r>
      <w:r w:rsidR="00EB5AA1">
        <w:rPr>
          <w:rFonts w:cs="Arial"/>
          <w:sz w:val="22"/>
          <w:szCs w:val="22"/>
          <w:lang w:val="es-CR"/>
        </w:rPr>
        <w:t>; b) iniciar</w:t>
      </w:r>
      <w:r w:rsidR="00EB5AA1" w:rsidRPr="00347122">
        <w:rPr>
          <w:rFonts w:cs="Arial"/>
          <w:sz w:val="22"/>
          <w:szCs w:val="22"/>
          <w:lang w:val="es-CR"/>
        </w:rPr>
        <w:t xml:space="preserve"> los trámites</w:t>
      </w:r>
      <w:r w:rsidR="00EB5AA1">
        <w:rPr>
          <w:rFonts w:cs="Arial"/>
          <w:sz w:val="22"/>
          <w:szCs w:val="22"/>
          <w:lang w:val="es-CR"/>
        </w:rPr>
        <w:t xml:space="preserve"> </w:t>
      </w:r>
      <w:r w:rsidR="00EB5AA1" w:rsidRPr="00347122">
        <w:rPr>
          <w:rFonts w:cs="Arial"/>
          <w:sz w:val="22"/>
          <w:szCs w:val="22"/>
          <w:lang w:val="es-CR"/>
        </w:rPr>
        <w:t>correspondientes para la reposición del Bono de la señora González</w:t>
      </w:r>
      <w:r w:rsidR="00EB5AA1">
        <w:rPr>
          <w:rFonts w:cs="Arial"/>
          <w:sz w:val="22"/>
          <w:szCs w:val="22"/>
          <w:lang w:val="es-CR"/>
        </w:rPr>
        <w:t xml:space="preserve"> </w:t>
      </w:r>
      <w:r w:rsidR="00EB5AA1" w:rsidRPr="00347122">
        <w:rPr>
          <w:rFonts w:cs="Arial"/>
          <w:sz w:val="22"/>
          <w:szCs w:val="22"/>
          <w:lang w:val="es-CR"/>
        </w:rPr>
        <w:t>Barahona</w:t>
      </w:r>
      <w:r w:rsidR="00EB5AA1">
        <w:rPr>
          <w:rFonts w:cs="Arial"/>
          <w:sz w:val="22"/>
          <w:szCs w:val="22"/>
          <w:lang w:val="es-CR"/>
        </w:rPr>
        <w:t>; c)</w:t>
      </w:r>
      <w:r w:rsidR="00EB5AA1" w:rsidRPr="00347122">
        <w:rPr>
          <w:rFonts w:cs="Arial"/>
          <w:sz w:val="22"/>
          <w:szCs w:val="22"/>
          <w:lang w:val="es-CR"/>
        </w:rPr>
        <w:t xml:space="preserve"> solicitar al Banco Popular reconsiderar su posición en el trámite del</w:t>
      </w:r>
      <w:r w:rsidR="00EB5AA1">
        <w:rPr>
          <w:rFonts w:cs="Arial"/>
          <w:sz w:val="22"/>
          <w:szCs w:val="22"/>
          <w:lang w:val="es-CR"/>
        </w:rPr>
        <w:t xml:space="preserve"> </w:t>
      </w:r>
      <w:r w:rsidR="00EB5AA1" w:rsidRPr="00347122">
        <w:rPr>
          <w:rFonts w:cs="Arial"/>
          <w:sz w:val="22"/>
          <w:szCs w:val="22"/>
          <w:lang w:val="es-CR"/>
        </w:rPr>
        <w:t>caso y asumir como corresponde el pago de las obras que finalmente se</w:t>
      </w:r>
      <w:r w:rsidR="00EB5AA1">
        <w:rPr>
          <w:rFonts w:cs="Arial"/>
          <w:sz w:val="22"/>
          <w:szCs w:val="22"/>
          <w:lang w:val="es-CR"/>
        </w:rPr>
        <w:t xml:space="preserve"> </w:t>
      </w:r>
      <w:r w:rsidR="00EB5AA1" w:rsidRPr="00347122">
        <w:rPr>
          <w:rFonts w:cs="Arial"/>
          <w:sz w:val="22"/>
          <w:szCs w:val="22"/>
          <w:lang w:val="es-CR"/>
        </w:rPr>
        <w:t>recomienden para la señora González Barahona</w:t>
      </w:r>
      <w:r w:rsidR="00EB5AA1">
        <w:rPr>
          <w:rFonts w:cs="Arial"/>
          <w:sz w:val="22"/>
          <w:szCs w:val="22"/>
          <w:lang w:val="es-CR"/>
        </w:rPr>
        <w:t xml:space="preserve">; d) en </w:t>
      </w:r>
      <w:r w:rsidR="00EB5AA1" w:rsidRPr="00347122">
        <w:rPr>
          <w:rFonts w:cs="Arial"/>
          <w:sz w:val="22"/>
          <w:szCs w:val="22"/>
          <w:lang w:val="es-CR"/>
        </w:rPr>
        <w:t xml:space="preserve">caso de </w:t>
      </w:r>
      <w:r w:rsidR="00EB5AA1" w:rsidRPr="00347122">
        <w:rPr>
          <w:rFonts w:cs="Arial"/>
          <w:sz w:val="22"/>
          <w:szCs w:val="22"/>
          <w:lang w:val="es-CR"/>
        </w:rPr>
        <w:lastRenderedPageBreak/>
        <w:t>que el Banco Popular se niegue a reponer el monto de las obras para el</w:t>
      </w:r>
      <w:r w:rsidR="00EB5AA1">
        <w:rPr>
          <w:rFonts w:cs="Arial"/>
          <w:sz w:val="22"/>
          <w:szCs w:val="22"/>
          <w:lang w:val="es-CR"/>
        </w:rPr>
        <w:t xml:space="preserve"> </w:t>
      </w:r>
      <w:r w:rsidR="00EB5AA1" w:rsidRPr="00347122">
        <w:rPr>
          <w:rFonts w:cs="Arial"/>
          <w:sz w:val="22"/>
          <w:szCs w:val="22"/>
          <w:lang w:val="es-CR"/>
        </w:rPr>
        <w:t xml:space="preserve">nuevo </w:t>
      </w:r>
      <w:r w:rsidR="00EB5AA1">
        <w:rPr>
          <w:rFonts w:cs="Arial"/>
          <w:sz w:val="22"/>
          <w:szCs w:val="22"/>
          <w:lang w:val="es-CR"/>
        </w:rPr>
        <w:t>bono</w:t>
      </w:r>
      <w:r w:rsidR="00EB5AA1" w:rsidRPr="00347122">
        <w:rPr>
          <w:rFonts w:cs="Arial"/>
          <w:sz w:val="22"/>
          <w:szCs w:val="22"/>
          <w:lang w:val="es-CR"/>
        </w:rPr>
        <w:t xml:space="preserve"> de la señora González Barahona, se recomienda que la Asesoría Legal</w:t>
      </w:r>
      <w:r w:rsidR="00EB5AA1">
        <w:rPr>
          <w:rFonts w:cs="Arial"/>
          <w:sz w:val="22"/>
          <w:szCs w:val="22"/>
          <w:lang w:val="es-CR"/>
        </w:rPr>
        <w:t xml:space="preserve"> </w:t>
      </w:r>
      <w:r w:rsidR="00EB5AA1" w:rsidRPr="00347122">
        <w:rPr>
          <w:rFonts w:cs="Arial"/>
          <w:sz w:val="22"/>
          <w:szCs w:val="22"/>
          <w:lang w:val="es-CR"/>
        </w:rPr>
        <w:t xml:space="preserve">tome las acciones necesarias para exigir </w:t>
      </w:r>
      <w:r w:rsidR="00EB5AA1">
        <w:rPr>
          <w:rFonts w:cs="Arial"/>
          <w:sz w:val="22"/>
          <w:szCs w:val="22"/>
          <w:lang w:val="es-CR"/>
        </w:rPr>
        <w:t xml:space="preserve">a ese </w:t>
      </w:r>
      <w:r w:rsidR="00EB5AA1" w:rsidRPr="00347122">
        <w:rPr>
          <w:rFonts w:cs="Arial"/>
          <w:sz w:val="22"/>
          <w:szCs w:val="22"/>
          <w:lang w:val="es-CR"/>
        </w:rPr>
        <w:t>Banco la devolución de los fondos en los que deba incurrir el BANHVI</w:t>
      </w:r>
      <w:r w:rsidR="00EB5AA1">
        <w:rPr>
          <w:rFonts w:cs="Arial"/>
          <w:sz w:val="22"/>
          <w:szCs w:val="22"/>
          <w:lang w:val="es-CR"/>
        </w:rPr>
        <w:t xml:space="preserve"> </w:t>
      </w:r>
      <w:r w:rsidR="00EB5AA1" w:rsidRPr="00347122">
        <w:rPr>
          <w:rFonts w:cs="Arial"/>
          <w:sz w:val="22"/>
          <w:szCs w:val="22"/>
          <w:lang w:val="es-CR"/>
        </w:rPr>
        <w:t>para construir la vivienda y los gastos asociados</w:t>
      </w:r>
      <w:r w:rsidR="00EB5AA1">
        <w:rPr>
          <w:rFonts w:cs="Arial"/>
          <w:sz w:val="22"/>
          <w:szCs w:val="22"/>
          <w:lang w:val="es-CR"/>
        </w:rPr>
        <w:t>; y e) solicitar</w:t>
      </w:r>
      <w:r w:rsidR="00EB5AA1" w:rsidRPr="00347122">
        <w:rPr>
          <w:rFonts w:cs="Arial"/>
          <w:sz w:val="22"/>
          <w:szCs w:val="22"/>
          <w:lang w:val="es-CR"/>
        </w:rPr>
        <w:t xml:space="preserve"> al Banco Popular que</w:t>
      </w:r>
      <w:r w:rsidR="00EB5AA1">
        <w:rPr>
          <w:rFonts w:cs="Arial"/>
          <w:sz w:val="22"/>
          <w:szCs w:val="22"/>
          <w:lang w:val="es-CR"/>
        </w:rPr>
        <w:t>,</w:t>
      </w:r>
      <w:r w:rsidR="00EB5AA1" w:rsidRPr="00347122">
        <w:rPr>
          <w:rFonts w:cs="Arial"/>
          <w:sz w:val="22"/>
          <w:szCs w:val="22"/>
          <w:lang w:val="es-CR"/>
        </w:rPr>
        <w:t xml:space="preserve"> por medio de su Auditoría Interna</w:t>
      </w:r>
      <w:r w:rsidR="00EB5AA1">
        <w:rPr>
          <w:rFonts w:cs="Arial"/>
          <w:sz w:val="22"/>
          <w:szCs w:val="22"/>
          <w:lang w:val="es-CR"/>
        </w:rPr>
        <w:t>,</w:t>
      </w:r>
      <w:r w:rsidR="00EB5AA1" w:rsidRPr="00347122">
        <w:rPr>
          <w:rFonts w:cs="Arial"/>
          <w:sz w:val="22"/>
          <w:szCs w:val="22"/>
          <w:lang w:val="es-CR"/>
        </w:rPr>
        <w:t xml:space="preserve"> revisé lo</w:t>
      </w:r>
      <w:r w:rsidR="00EB5AA1">
        <w:rPr>
          <w:rFonts w:cs="Arial"/>
          <w:sz w:val="22"/>
          <w:szCs w:val="22"/>
          <w:lang w:val="es-CR"/>
        </w:rPr>
        <w:t xml:space="preserve"> </w:t>
      </w:r>
      <w:r w:rsidR="00EB5AA1" w:rsidRPr="00347122">
        <w:rPr>
          <w:rFonts w:cs="Arial"/>
          <w:sz w:val="22"/>
          <w:szCs w:val="22"/>
          <w:lang w:val="es-CR"/>
        </w:rPr>
        <w:t>actuado por el fiscal de Inversión, así como lo ejercido por el profesional</w:t>
      </w:r>
      <w:r w:rsidR="00EB5AA1">
        <w:rPr>
          <w:rFonts w:cs="Arial"/>
          <w:sz w:val="22"/>
          <w:szCs w:val="22"/>
          <w:lang w:val="es-CR"/>
        </w:rPr>
        <w:t xml:space="preserve"> </w:t>
      </w:r>
      <w:r w:rsidR="00EB5AA1" w:rsidRPr="00347122">
        <w:rPr>
          <w:rFonts w:cs="Arial"/>
          <w:sz w:val="22"/>
          <w:szCs w:val="22"/>
          <w:lang w:val="es-CR"/>
        </w:rPr>
        <w:t>responsable, con el fin de determinar las responsabilidades que correspondan.</w:t>
      </w:r>
    </w:p>
    <w:p w14:paraId="66112B87" w14:textId="77777777" w:rsidR="00FB3A4A" w:rsidRDefault="00FB3A4A" w:rsidP="00C27EF8">
      <w:pPr>
        <w:spacing w:line="360" w:lineRule="auto"/>
        <w:jc w:val="both"/>
        <w:rPr>
          <w:rFonts w:cs="Arial"/>
          <w:sz w:val="22"/>
          <w:szCs w:val="22"/>
        </w:rPr>
      </w:pPr>
    </w:p>
    <w:p w14:paraId="57A14E33" w14:textId="19C2CE5C" w:rsidR="00DF7B46" w:rsidRDefault="00C27EF8" w:rsidP="00810E71">
      <w:pPr>
        <w:spacing w:line="360" w:lineRule="auto"/>
        <w:jc w:val="both"/>
        <w:rPr>
          <w:rFonts w:cs="Arial"/>
          <w:sz w:val="22"/>
          <w:szCs w:val="22"/>
        </w:rPr>
      </w:pPr>
      <w:r w:rsidRPr="00A25DB7">
        <w:rPr>
          <w:rFonts w:cs="Arial"/>
          <w:sz w:val="22"/>
          <w:u w:val="single"/>
          <w:lang w:val="es-ES_tradnl"/>
        </w:rPr>
        <w:t xml:space="preserve">Minuto </w:t>
      </w:r>
      <w:r w:rsidR="00816976">
        <w:rPr>
          <w:rFonts w:cs="Arial"/>
          <w:sz w:val="22"/>
          <w:u w:val="single"/>
          <w:lang w:val="es-ES_tradnl"/>
        </w:rPr>
        <w:t>92</w:t>
      </w:r>
      <w:r w:rsidRPr="00A25DB7">
        <w:rPr>
          <w:rFonts w:cs="Arial"/>
          <w:sz w:val="22"/>
          <w:u w:val="single"/>
          <w:lang w:val="es-ES_tradnl"/>
        </w:rPr>
        <w:t>:</w:t>
      </w:r>
      <w:r w:rsidR="00816976">
        <w:rPr>
          <w:rFonts w:cs="Arial"/>
          <w:sz w:val="22"/>
          <w:u w:val="single"/>
          <w:lang w:val="es-ES_tradnl"/>
        </w:rPr>
        <w:t>50</w:t>
      </w:r>
      <w:r>
        <w:rPr>
          <w:rFonts w:cs="Arial"/>
          <w:sz w:val="22"/>
          <w:lang w:val="es-ES_tradnl"/>
        </w:rPr>
        <w:t xml:space="preserve"> </w:t>
      </w:r>
      <w:r w:rsidR="00816976">
        <w:rPr>
          <w:rFonts w:cs="Arial"/>
          <w:sz w:val="22"/>
          <w:lang w:val="es-ES_tradnl"/>
        </w:rPr>
        <w:t xml:space="preserve">De conformidad con el análisis efectuado, se </w:t>
      </w:r>
      <w:r w:rsidR="00810E71">
        <w:rPr>
          <w:rFonts w:cs="Arial"/>
          <w:sz w:val="22"/>
          <w:szCs w:val="22"/>
          <w:lang w:val="es-ES_tradnl"/>
        </w:rPr>
        <w:t xml:space="preserve">concuerda con la </w:t>
      </w:r>
      <w:r w:rsidR="00810E71" w:rsidRPr="003134BA">
        <w:rPr>
          <w:rFonts w:cs="Arial"/>
          <w:sz w:val="22"/>
          <w:szCs w:val="22"/>
          <w:lang w:val="es-ES_tradnl"/>
        </w:rPr>
        <w:t>Administración</w:t>
      </w:r>
      <w:r w:rsidR="00810E71">
        <w:rPr>
          <w:rFonts w:cs="Arial"/>
          <w:sz w:val="22"/>
          <w:szCs w:val="22"/>
          <w:lang w:val="es-ES_tradnl"/>
        </w:rPr>
        <w:t xml:space="preserve">, en cuanto a que </w:t>
      </w:r>
      <w:r w:rsidR="00810E71">
        <w:rPr>
          <w:rFonts w:cs="Arial"/>
          <w:sz w:val="22"/>
          <w:szCs w:val="22"/>
        </w:rPr>
        <w:t xml:space="preserve">es claro que ante la situación que enfrenta la familia de la señora </w:t>
      </w:r>
      <w:proofErr w:type="spellStart"/>
      <w:r w:rsidR="00810E71" w:rsidRPr="00347122">
        <w:rPr>
          <w:rFonts w:cs="Arial"/>
          <w:sz w:val="22"/>
          <w:szCs w:val="22"/>
          <w:lang w:val="es-CR"/>
        </w:rPr>
        <w:t>Floribeth</w:t>
      </w:r>
      <w:proofErr w:type="spellEnd"/>
      <w:r w:rsidR="00810E71" w:rsidRPr="00347122">
        <w:rPr>
          <w:rFonts w:cs="Arial"/>
          <w:sz w:val="22"/>
          <w:szCs w:val="22"/>
          <w:lang w:val="es-CR"/>
        </w:rPr>
        <w:t xml:space="preserve"> González</w:t>
      </w:r>
      <w:r w:rsidR="00810E71">
        <w:rPr>
          <w:rFonts w:cs="Arial"/>
          <w:sz w:val="22"/>
          <w:szCs w:val="22"/>
          <w:lang w:val="es-CR"/>
        </w:rPr>
        <w:t xml:space="preserve"> Barahona</w:t>
      </w:r>
      <w:r w:rsidR="00810E71">
        <w:rPr>
          <w:rFonts w:cs="Arial"/>
          <w:sz w:val="22"/>
          <w:szCs w:val="22"/>
        </w:rPr>
        <w:t xml:space="preserve">, </w:t>
      </w:r>
      <w:r w:rsidR="00810E71" w:rsidRPr="00882010">
        <w:rPr>
          <w:rFonts w:cs="Arial"/>
          <w:sz w:val="22"/>
          <w:szCs w:val="22"/>
        </w:rPr>
        <w:t xml:space="preserve">el BANHVI </w:t>
      </w:r>
      <w:r w:rsidR="00810E71" w:rsidRPr="009719B6">
        <w:rPr>
          <w:rFonts w:cs="Arial"/>
          <w:sz w:val="22"/>
          <w:szCs w:val="22"/>
        </w:rPr>
        <w:t xml:space="preserve">debe </w:t>
      </w:r>
      <w:r w:rsidR="00810E71">
        <w:rPr>
          <w:rFonts w:cs="Arial"/>
          <w:sz w:val="22"/>
          <w:szCs w:val="22"/>
        </w:rPr>
        <w:t>velar</w:t>
      </w:r>
      <w:r w:rsidR="00810E71" w:rsidRPr="009719B6">
        <w:rPr>
          <w:rFonts w:cs="Arial"/>
          <w:sz w:val="22"/>
          <w:szCs w:val="22"/>
        </w:rPr>
        <w:t xml:space="preserve"> porque los recursos </w:t>
      </w:r>
      <w:r w:rsidR="00810E71">
        <w:rPr>
          <w:rFonts w:cs="Arial"/>
          <w:sz w:val="22"/>
          <w:szCs w:val="22"/>
        </w:rPr>
        <w:t xml:space="preserve">del FOSUVI destinados a su solución habitacional, </w:t>
      </w:r>
      <w:r w:rsidR="00810E71" w:rsidRPr="009719B6">
        <w:rPr>
          <w:rFonts w:cs="Arial"/>
          <w:sz w:val="22"/>
          <w:szCs w:val="22"/>
        </w:rPr>
        <w:t>en efecto alcancen su finalidad pública</w:t>
      </w:r>
      <w:r w:rsidR="00810E71">
        <w:rPr>
          <w:rFonts w:cs="Arial"/>
          <w:sz w:val="22"/>
          <w:szCs w:val="22"/>
        </w:rPr>
        <w:t xml:space="preserve">.  </w:t>
      </w:r>
      <w:r w:rsidR="00DF7B46">
        <w:rPr>
          <w:rFonts w:cs="Arial"/>
          <w:sz w:val="22"/>
          <w:szCs w:val="22"/>
        </w:rPr>
        <w:t xml:space="preserve">Lo anterior, según se consigna en el </w:t>
      </w:r>
      <w:r w:rsidR="00DF7B46" w:rsidRPr="00B542CA">
        <w:rPr>
          <w:rFonts w:cs="Arial"/>
          <w:b/>
          <w:bCs/>
          <w:sz w:val="22"/>
          <w:szCs w:val="22"/>
        </w:rPr>
        <w:t>Acuerdo N° 10</w:t>
      </w:r>
      <w:r w:rsidR="00DF7B46">
        <w:rPr>
          <w:rFonts w:cs="Arial"/>
          <w:sz w:val="22"/>
          <w:szCs w:val="22"/>
        </w:rPr>
        <w:t xml:space="preserve"> que se anexa a esta minuta</w:t>
      </w:r>
      <w:r w:rsidR="00066089">
        <w:rPr>
          <w:rFonts w:cs="Arial"/>
          <w:sz w:val="22"/>
          <w:szCs w:val="22"/>
        </w:rPr>
        <w:t>.  Acto seguido, se retira de la sesión el ingeniero D’Oleo Ochoa.</w:t>
      </w:r>
    </w:p>
    <w:p w14:paraId="20960D10" w14:textId="77777777" w:rsidR="00C27EF8" w:rsidRPr="00D14EAF" w:rsidRDefault="00C27EF8" w:rsidP="00C27EF8">
      <w:pPr>
        <w:spacing w:line="360" w:lineRule="auto"/>
        <w:jc w:val="both"/>
        <w:rPr>
          <w:rFonts w:cs="Arial"/>
          <w:b/>
          <w:sz w:val="22"/>
        </w:rPr>
      </w:pPr>
      <w:r w:rsidRPr="00D14EAF">
        <w:rPr>
          <w:rFonts w:cs="Arial"/>
          <w:b/>
          <w:sz w:val="22"/>
        </w:rPr>
        <w:t>************</w:t>
      </w:r>
    </w:p>
    <w:p w14:paraId="377FED6A" w14:textId="77777777" w:rsidR="00C27EF8" w:rsidRDefault="00C27EF8" w:rsidP="00C27EF8">
      <w:pPr>
        <w:spacing w:line="360" w:lineRule="auto"/>
        <w:jc w:val="both"/>
        <w:rPr>
          <w:rFonts w:cs="Arial"/>
          <w:b/>
          <w:bCs/>
          <w:sz w:val="22"/>
          <w:szCs w:val="22"/>
          <w:u w:val="single"/>
          <w:lang w:val="es-ES_tradnl"/>
        </w:rPr>
      </w:pPr>
    </w:p>
    <w:p w14:paraId="41C3C3B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B81930" w:rsidRPr="00B40F27">
        <w:rPr>
          <w:rFonts w:cs="Arial"/>
          <w:b/>
          <w:bCs/>
          <w:sz w:val="22"/>
          <w:u w:val="single"/>
          <w:lang w:val="es-ES_tradnl"/>
        </w:rPr>
        <w:t>Informe semanal sobre el trámite de casos individuales, al amparo del artículo 59 de la Ley 7052</w:t>
      </w:r>
    </w:p>
    <w:p w14:paraId="0E390766" w14:textId="77777777" w:rsidR="00C27EF8" w:rsidRDefault="00C27EF8" w:rsidP="00C27EF8">
      <w:pPr>
        <w:spacing w:line="360" w:lineRule="auto"/>
        <w:jc w:val="both"/>
        <w:rPr>
          <w:rFonts w:cs="Arial"/>
          <w:sz w:val="22"/>
          <w:szCs w:val="22"/>
        </w:rPr>
      </w:pPr>
    </w:p>
    <w:p w14:paraId="3CDD9073" w14:textId="7769D604" w:rsidR="0083284F" w:rsidRDefault="0083284F" w:rsidP="0083284F">
      <w:pPr>
        <w:spacing w:line="360" w:lineRule="auto"/>
        <w:jc w:val="both"/>
        <w:rPr>
          <w:rFonts w:cs="Arial"/>
          <w:sz w:val="22"/>
          <w:lang w:val="es-ES_tradnl"/>
        </w:rPr>
      </w:pPr>
      <w:r w:rsidRPr="0039311E">
        <w:rPr>
          <w:rFonts w:cs="Arial"/>
          <w:sz w:val="22"/>
          <w:u w:val="single"/>
          <w:lang w:val="es-ES_tradnl"/>
        </w:rPr>
        <w:t xml:space="preserve">Minuto </w:t>
      </w:r>
      <w:r w:rsidR="00A650C9">
        <w:rPr>
          <w:rFonts w:cs="Arial"/>
          <w:sz w:val="22"/>
          <w:u w:val="single"/>
          <w:lang w:val="es-ES_tradnl"/>
        </w:rPr>
        <w:t>93</w:t>
      </w:r>
      <w:r w:rsidRPr="0039311E">
        <w:rPr>
          <w:rFonts w:cs="Arial"/>
          <w:sz w:val="22"/>
          <w:u w:val="single"/>
          <w:lang w:val="es-ES_tradnl"/>
        </w:rPr>
        <w:t>:</w:t>
      </w:r>
      <w:r w:rsidR="00A650C9">
        <w:rPr>
          <w:rFonts w:cs="Arial"/>
          <w:sz w:val="22"/>
          <w:u w:val="single"/>
          <w:lang w:val="es-ES_tradnl"/>
        </w:rPr>
        <w:t>22</w:t>
      </w:r>
      <w:r>
        <w:rPr>
          <w:rFonts w:cs="Arial"/>
          <w:sz w:val="22"/>
          <w:lang w:val="es-ES_tradnl"/>
        </w:rPr>
        <w:t xml:space="preserve"> Se conoce el oficio </w:t>
      </w:r>
      <w:r>
        <w:rPr>
          <w:rFonts w:cs="Arial"/>
          <w:color w:val="000000"/>
          <w:sz w:val="22"/>
          <w:szCs w:val="22"/>
        </w:rPr>
        <w:t>GG-ME-</w:t>
      </w:r>
      <w:r w:rsidR="00FF5380">
        <w:rPr>
          <w:rFonts w:cs="Arial"/>
          <w:color w:val="000000"/>
          <w:sz w:val="22"/>
          <w:szCs w:val="22"/>
        </w:rPr>
        <w:t>1275</w:t>
      </w:r>
      <w:r>
        <w:rPr>
          <w:rFonts w:cs="Arial"/>
          <w:color w:val="000000"/>
          <w:sz w:val="22"/>
          <w:szCs w:val="22"/>
        </w:rPr>
        <w:t xml:space="preserve">-2019 del </w:t>
      </w:r>
      <w:r w:rsidR="00FF5380">
        <w:rPr>
          <w:rFonts w:cs="Arial"/>
          <w:color w:val="000000"/>
          <w:sz w:val="22"/>
          <w:szCs w:val="22"/>
        </w:rPr>
        <w:t>06</w:t>
      </w:r>
      <w:r>
        <w:rPr>
          <w:rFonts w:cs="Arial"/>
          <w:color w:val="000000"/>
          <w:sz w:val="22"/>
          <w:szCs w:val="22"/>
        </w:rPr>
        <w:t xml:space="preserve"> de </w:t>
      </w:r>
      <w:r w:rsidR="00FF5380">
        <w:rPr>
          <w:rFonts w:cs="Arial"/>
          <w:color w:val="000000"/>
          <w:sz w:val="22"/>
          <w:szCs w:val="22"/>
        </w:rPr>
        <w:t>diciembre</w:t>
      </w:r>
      <w:r>
        <w:rPr>
          <w:rFonts w:cs="Arial"/>
          <w:color w:val="000000"/>
          <w:sz w:val="22"/>
          <w:szCs w:val="22"/>
        </w:rPr>
        <w:t xml:space="preserve"> de 2019, por medio del cual, atendiendo lo dispuesto por esta Junta Directiva en el acuerdo N° 10 de la sesión 61-2018 del 22 de octubre de 2018, la Gerencia General remite el informe DF-OF-1</w:t>
      </w:r>
      <w:r w:rsidR="00FF5380">
        <w:rPr>
          <w:rFonts w:cs="Arial"/>
          <w:color w:val="000000"/>
          <w:sz w:val="22"/>
          <w:szCs w:val="22"/>
        </w:rPr>
        <w:t>275</w:t>
      </w:r>
      <w:r>
        <w:rPr>
          <w:rFonts w:cs="Arial"/>
          <w:color w:val="000000"/>
          <w:sz w:val="22"/>
          <w:szCs w:val="22"/>
        </w:rPr>
        <w:t>-2019 de la Dirección FOSUVI, que contiene el detalle de la gestión, durante el período comprendido entre el 2</w:t>
      </w:r>
      <w:r w:rsidR="00FF5380">
        <w:rPr>
          <w:rFonts w:cs="Arial"/>
          <w:color w:val="000000"/>
          <w:sz w:val="22"/>
          <w:szCs w:val="22"/>
        </w:rPr>
        <w:t>9</w:t>
      </w:r>
      <w:r>
        <w:rPr>
          <w:rFonts w:cs="Arial"/>
          <w:color w:val="000000"/>
          <w:sz w:val="22"/>
          <w:szCs w:val="22"/>
        </w:rPr>
        <w:t xml:space="preserve"> </w:t>
      </w:r>
      <w:r w:rsidR="00FF5380">
        <w:rPr>
          <w:rFonts w:cs="Arial"/>
          <w:color w:val="000000"/>
          <w:sz w:val="22"/>
          <w:szCs w:val="22"/>
        </w:rPr>
        <w:t xml:space="preserve">de noviembre </w:t>
      </w:r>
      <w:r>
        <w:rPr>
          <w:rFonts w:cs="Arial"/>
          <w:color w:val="000000"/>
          <w:sz w:val="22"/>
          <w:szCs w:val="22"/>
        </w:rPr>
        <w:t xml:space="preserve">y el </w:t>
      </w:r>
      <w:r w:rsidR="00FF5380">
        <w:rPr>
          <w:rFonts w:cs="Arial"/>
          <w:color w:val="000000"/>
          <w:sz w:val="22"/>
          <w:szCs w:val="22"/>
        </w:rPr>
        <w:t>05</w:t>
      </w:r>
      <w:r>
        <w:rPr>
          <w:rFonts w:cs="Arial"/>
          <w:color w:val="000000"/>
          <w:sz w:val="22"/>
          <w:szCs w:val="22"/>
        </w:rPr>
        <w:t xml:space="preserve"> de </w:t>
      </w:r>
      <w:r w:rsidR="00FF5380">
        <w:rPr>
          <w:rFonts w:cs="Arial"/>
          <w:color w:val="000000"/>
          <w:sz w:val="22"/>
          <w:szCs w:val="22"/>
        </w:rPr>
        <w:t>diciembre</w:t>
      </w:r>
      <w:r>
        <w:rPr>
          <w:rFonts w:cs="Arial"/>
          <w:color w:val="000000"/>
          <w:sz w:val="22"/>
          <w:szCs w:val="22"/>
        </w:rPr>
        <w:t xml:space="preserve"> de 2019,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1AFB4EB1" w14:textId="77777777" w:rsidR="0083284F" w:rsidRDefault="0083284F" w:rsidP="0083284F">
      <w:pPr>
        <w:spacing w:line="360" w:lineRule="auto"/>
        <w:jc w:val="both"/>
        <w:rPr>
          <w:rFonts w:cs="Arial"/>
          <w:sz w:val="22"/>
          <w:szCs w:val="22"/>
        </w:rPr>
      </w:pPr>
    </w:p>
    <w:p w14:paraId="360697A5" w14:textId="4F72F43B" w:rsidR="0083284F" w:rsidRDefault="0083284F" w:rsidP="0083284F">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la información correspondiente al citado período y atiende las consultas que al respecto van planteando los señores Directores, destacando que han ingresado </w:t>
      </w:r>
      <w:r w:rsidR="0089206B">
        <w:rPr>
          <w:rFonts w:cs="Arial"/>
          <w:sz w:val="22"/>
          <w:szCs w:val="22"/>
          <w:lang w:val="es-CR"/>
        </w:rPr>
        <w:t>20</w:t>
      </w:r>
      <w:r>
        <w:rPr>
          <w:rFonts w:cs="Arial"/>
          <w:sz w:val="22"/>
          <w:szCs w:val="22"/>
          <w:lang w:val="es-CR"/>
        </w:rPr>
        <w:t xml:space="preserve"> nuevos casos, se han enviado </w:t>
      </w:r>
      <w:r w:rsidR="0089206B">
        <w:rPr>
          <w:rFonts w:cs="Arial"/>
          <w:sz w:val="22"/>
          <w:szCs w:val="22"/>
          <w:lang w:val="es-CR"/>
        </w:rPr>
        <w:t>4</w:t>
      </w:r>
      <w:r>
        <w:rPr>
          <w:rFonts w:cs="Arial"/>
          <w:sz w:val="22"/>
          <w:szCs w:val="22"/>
          <w:lang w:val="es-CR"/>
        </w:rPr>
        <w:t xml:space="preserve"> casos a la aprobación de esta Junta Directiva, se recibieron </w:t>
      </w:r>
      <w:r w:rsidR="0089206B">
        <w:rPr>
          <w:rFonts w:cs="Arial"/>
          <w:sz w:val="22"/>
          <w:szCs w:val="22"/>
          <w:lang w:val="es-CR"/>
        </w:rPr>
        <w:t>31</w:t>
      </w:r>
      <w:r>
        <w:rPr>
          <w:rFonts w:cs="Arial"/>
          <w:sz w:val="22"/>
          <w:szCs w:val="22"/>
          <w:lang w:val="es-CR"/>
        </w:rPr>
        <w:t xml:space="preserve"> reingresos, se devolvieron a las entidades autorizadas 1</w:t>
      </w:r>
      <w:r w:rsidR="0089206B">
        <w:rPr>
          <w:rFonts w:cs="Arial"/>
          <w:sz w:val="22"/>
          <w:szCs w:val="22"/>
          <w:lang w:val="es-CR"/>
        </w:rPr>
        <w:t>3</w:t>
      </w:r>
      <w:r>
        <w:rPr>
          <w:rFonts w:cs="Arial"/>
          <w:sz w:val="22"/>
          <w:szCs w:val="22"/>
          <w:lang w:val="es-CR"/>
        </w:rPr>
        <w:t xml:space="preserve"> expedientes con deficiencias; y se aprobaron </w:t>
      </w:r>
      <w:r w:rsidR="0089206B">
        <w:rPr>
          <w:rFonts w:cs="Arial"/>
          <w:sz w:val="22"/>
          <w:szCs w:val="22"/>
          <w:lang w:val="es-CR"/>
        </w:rPr>
        <w:t>18</w:t>
      </w:r>
      <w:r>
        <w:rPr>
          <w:rFonts w:cs="Arial"/>
          <w:sz w:val="22"/>
          <w:szCs w:val="22"/>
          <w:lang w:val="es-CR"/>
        </w:rPr>
        <w:t xml:space="preserve"> nuevos subsidios, lo que arroja un saldo de </w:t>
      </w:r>
      <w:r w:rsidR="0089206B">
        <w:rPr>
          <w:rFonts w:cs="Arial"/>
          <w:sz w:val="22"/>
          <w:szCs w:val="22"/>
          <w:lang w:val="es-CR"/>
        </w:rPr>
        <w:t xml:space="preserve">128 </w:t>
      </w:r>
      <w:r>
        <w:rPr>
          <w:rFonts w:cs="Arial"/>
          <w:sz w:val="22"/>
          <w:szCs w:val="22"/>
          <w:lang w:val="es-CR"/>
        </w:rPr>
        <w:t xml:space="preserve">casos pendientes de resolución al pasado </w:t>
      </w:r>
      <w:r w:rsidR="0089206B">
        <w:rPr>
          <w:rFonts w:cs="Arial"/>
          <w:sz w:val="22"/>
          <w:szCs w:val="22"/>
          <w:lang w:val="es-CR"/>
        </w:rPr>
        <w:t>05</w:t>
      </w:r>
      <w:r>
        <w:rPr>
          <w:rFonts w:cs="Arial"/>
          <w:sz w:val="22"/>
          <w:szCs w:val="22"/>
          <w:lang w:val="es-CR"/>
        </w:rPr>
        <w:t xml:space="preserve"> de </w:t>
      </w:r>
      <w:r w:rsidR="0089206B">
        <w:rPr>
          <w:rFonts w:cs="Arial"/>
          <w:sz w:val="22"/>
          <w:szCs w:val="22"/>
          <w:lang w:val="es-CR"/>
        </w:rPr>
        <w:t>diciembre</w:t>
      </w:r>
      <w:r>
        <w:rPr>
          <w:rFonts w:cs="Arial"/>
          <w:sz w:val="22"/>
          <w:szCs w:val="22"/>
          <w:lang w:val="es-CR"/>
        </w:rPr>
        <w:t>.</w:t>
      </w:r>
    </w:p>
    <w:p w14:paraId="35F46963" w14:textId="77777777" w:rsidR="0083284F" w:rsidRDefault="0083284F" w:rsidP="0083284F">
      <w:pPr>
        <w:spacing w:line="360" w:lineRule="auto"/>
        <w:jc w:val="both"/>
        <w:rPr>
          <w:rFonts w:cs="Arial"/>
          <w:sz w:val="22"/>
          <w:u w:val="single"/>
          <w:lang w:val="es-ES_tradnl"/>
        </w:rPr>
      </w:pPr>
    </w:p>
    <w:p w14:paraId="7C7BC9A3" w14:textId="6DB15B3E" w:rsidR="00C27EF8" w:rsidRDefault="0083284F" w:rsidP="00C27EF8">
      <w:pPr>
        <w:spacing w:line="360" w:lineRule="auto"/>
        <w:jc w:val="both"/>
        <w:rPr>
          <w:rFonts w:cs="Arial"/>
          <w:sz w:val="22"/>
          <w:lang w:val="es-ES_tradnl"/>
        </w:rPr>
      </w:pPr>
      <w:r>
        <w:rPr>
          <w:rFonts w:cs="Arial"/>
          <w:sz w:val="22"/>
          <w:u w:val="single"/>
          <w:lang w:val="es-ES_tradnl"/>
        </w:rPr>
        <w:lastRenderedPageBreak/>
        <w:t>Minuto 1</w:t>
      </w:r>
      <w:r w:rsidR="0089206B">
        <w:rPr>
          <w:rFonts w:cs="Arial"/>
          <w:sz w:val="22"/>
          <w:u w:val="single"/>
          <w:lang w:val="es-ES_tradnl"/>
        </w:rPr>
        <w:t>00</w:t>
      </w:r>
      <w:r>
        <w:rPr>
          <w:rFonts w:cs="Arial"/>
          <w:sz w:val="22"/>
          <w:u w:val="single"/>
          <w:lang w:val="es-ES_tradnl"/>
        </w:rPr>
        <w:t>:</w:t>
      </w:r>
      <w:r w:rsidR="0089206B">
        <w:rPr>
          <w:rFonts w:cs="Arial"/>
          <w:sz w:val="22"/>
          <w:u w:val="single"/>
          <w:lang w:val="es-ES_tradnl"/>
        </w:rPr>
        <w:t>2</w:t>
      </w:r>
      <w:r>
        <w:rPr>
          <w:rFonts w:cs="Arial"/>
          <w:sz w:val="22"/>
          <w:u w:val="single"/>
          <w:lang w:val="es-ES_tradnl"/>
        </w:rPr>
        <w:t>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sidR="00066089">
        <w:rPr>
          <w:rFonts w:cs="Arial"/>
          <w:color w:val="000000"/>
          <w:sz w:val="22"/>
          <w:szCs w:val="22"/>
        </w:rPr>
        <w:t xml:space="preserve">  Acto seguido, se retira de la sesión la licenciada Camacho Murillo.</w:t>
      </w:r>
    </w:p>
    <w:p w14:paraId="33F367C7" w14:textId="77777777" w:rsidR="00C27EF8" w:rsidRPr="00D14EAF" w:rsidRDefault="00C27EF8" w:rsidP="00C27EF8">
      <w:pPr>
        <w:spacing w:line="360" w:lineRule="auto"/>
        <w:jc w:val="both"/>
        <w:rPr>
          <w:rFonts w:cs="Arial"/>
          <w:b/>
          <w:sz w:val="22"/>
        </w:rPr>
      </w:pPr>
      <w:r w:rsidRPr="00D14EAF">
        <w:rPr>
          <w:rFonts w:cs="Arial"/>
          <w:b/>
          <w:sz w:val="22"/>
        </w:rPr>
        <w:t>************</w:t>
      </w:r>
    </w:p>
    <w:p w14:paraId="1BE116FC" w14:textId="77777777" w:rsidR="00C27EF8" w:rsidRDefault="00C27EF8" w:rsidP="00C27EF8">
      <w:pPr>
        <w:spacing w:line="360" w:lineRule="auto"/>
        <w:jc w:val="both"/>
        <w:rPr>
          <w:rFonts w:cs="Arial"/>
          <w:b/>
          <w:bCs/>
          <w:sz w:val="22"/>
          <w:szCs w:val="22"/>
          <w:u w:val="single"/>
          <w:lang w:val="es-ES_tradnl"/>
        </w:rPr>
      </w:pPr>
    </w:p>
    <w:p w14:paraId="253B854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B81930" w:rsidRPr="00B40F27">
        <w:rPr>
          <w:rFonts w:cs="Arial"/>
          <w:b/>
          <w:bCs/>
          <w:sz w:val="22"/>
          <w:u w:val="single"/>
          <w:lang w:val="es-ES_tradnl"/>
        </w:rPr>
        <w:t>Informe de avance sobre el plan de acción SUGEF</w:t>
      </w:r>
    </w:p>
    <w:p w14:paraId="7774FCC9" w14:textId="77777777" w:rsidR="00C27EF8" w:rsidRDefault="00C27EF8" w:rsidP="00C27EF8">
      <w:pPr>
        <w:spacing w:line="360" w:lineRule="auto"/>
        <w:jc w:val="both"/>
        <w:rPr>
          <w:rFonts w:cs="Arial"/>
          <w:sz w:val="22"/>
          <w:szCs w:val="22"/>
        </w:rPr>
      </w:pPr>
    </w:p>
    <w:p w14:paraId="5E129EDB" w14:textId="5802FC1A" w:rsidR="0083284F" w:rsidRDefault="0083284F" w:rsidP="0083284F">
      <w:pPr>
        <w:spacing w:line="360" w:lineRule="auto"/>
        <w:jc w:val="both"/>
        <w:rPr>
          <w:rFonts w:cs="Arial"/>
          <w:sz w:val="22"/>
          <w:szCs w:val="22"/>
        </w:rPr>
      </w:pPr>
      <w:r w:rsidRPr="0039311E">
        <w:rPr>
          <w:rFonts w:cs="Arial"/>
          <w:sz w:val="22"/>
          <w:u w:val="single"/>
          <w:lang w:val="es-ES_tradnl"/>
        </w:rPr>
        <w:t xml:space="preserve">Minuto </w:t>
      </w:r>
      <w:r w:rsidR="004A6778">
        <w:rPr>
          <w:rFonts w:cs="Arial"/>
          <w:sz w:val="22"/>
          <w:u w:val="single"/>
          <w:lang w:val="es-ES_tradnl"/>
        </w:rPr>
        <w:t>101</w:t>
      </w:r>
      <w:r w:rsidRPr="0039311E">
        <w:rPr>
          <w:rFonts w:cs="Arial"/>
          <w:sz w:val="22"/>
          <w:u w:val="single"/>
          <w:lang w:val="es-ES_tradnl"/>
        </w:rPr>
        <w:t>:</w:t>
      </w:r>
      <w:r w:rsidR="004A6778">
        <w:rPr>
          <w:rFonts w:cs="Arial"/>
          <w:sz w:val="22"/>
          <w:u w:val="single"/>
          <w:lang w:val="es-ES_tradnl"/>
        </w:rPr>
        <w:t>2</w:t>
      </w:r>
      <w:r>
        <w:rPr>
          <w:rFonts w:cs="Arial"/>
          <w:sz w:val="22"/>
          <w:u w:val="single"/>
          <w:lang w:val="es-ES_tradnl"/>
        </w:rPr>
        <w:t>0</w:t>
      </w:r>
      <w:r>
        <w:rPr>
          <w:rFonts w:cs="Arial"/>
          <w:sz w:val="22"/>
          <w:lang w:val="es-ES_tradnl"/>
        </w:rPr>
        <w:t xml:space="preserve"> Se conoce el oficio</w:t>
      </w:r>
      <w:r>
        <w:rPr>
          <w:rFonts w:cs="Arial"/>
          <w:sz w:val="22"/>
          <w:szCs w:val="22"/>
        </w:rPr>
        <w:t xml:space="preserve"> GG-ME-1</w:t>
      </w:r>
      <w:r w:rsidR="004A6778">
        <w:rPr>
          <w:rFonts w:cs="Arial"/>
          <w:sz w:val="22"/>
          <w:szCs w:val="22"/>
        </w:rPr>
        <w:t>279</w:t>
      </w:r>
      <w:r>
        <w:rPr>
          <w:rFonts w:cs="Arial"/>
          <w:sz w:val="22"/>
          <w:szCs w:val="22"/>
        </w:rPr>
        <w:t>-2019 del 0</w:t>
      </w:r>
      <w:r w:rsidR="004A6778">
        <w:rPr>
          <w:rFonts w:cs="Arial"/>
          <w:sz w:val="22"/>
          <w:szCs w:val="22"/>
        </w:rPr>
        <w:t>6</w:t>
      </w:r>
      <w:r>
        <w:rPr>
          <w:rFonts w:cs="Arial"/>
          <w:sz w:val="22"/>
          <w:szCs w:val="22"/>
        </w:rPr>
        <w:t xml:space="preserve"> de </w:t>
      </w:r>
      <w:r w:rsidR="004A6778">
        <w:rPr>
          <w:rFonts w:cs="Arial"/>
          <w:sz w:val="22"/>
          <w:szCs w:val="22"/>
        </w:rPr>
        <w:t>diciembre</w:t>
      </w:r>
      <w:r>
        <w:rPr>
          <w:rFonts w:cs="Arial"/>
          <w:sz w:val="22"/>
          <w:szCs w:val="22"/>
        </w:rPr>
        <w:t xml:space="preserve"> de 2019, mediante el cual, la </w:t>
      </w:r>
      <w:r w:rsidRPr="006F3187">
        <w:rPr>
          <w:rFonts w:cs="Arial"/>
          <w:sz w:val="22"/>
          <w:szCs w:val="22"/>
        </w:rPr>
        <w:t>Gerencia General</w:t>
      </w:r>
      <w:r>
        <w:rPr>
          <w:rFonts w:cs="Arial"/>
          <w:sz w:val="22"/>
          <w:szCs w:val="22"/>
        </w:rPr>
        <w:t xml:space="preserve"> presenta el informe de avance trimestral, con corte al 3</w:t>
      </w:r>
      <w:r w:rsidR="00651BA3">
        <w:rPr>
          <w:rFonts w:cs="Arial"/>
          <w:sz w:val="22"/>
          <w:szCs w:val="22"/>
        </w:rPr>
        <w:t>0</w:t>
      </w:r>
      <w:r>
        <w:rPr>
          <w:rFonts w:cs="Arial"/>
          <w:sz w:val="22"/>
          <w:szCs w:val="22"/>
        </w:rPr>
        <w:t xml:space="preserve"> de </w:t>
      </w:r>
      <w:r w:rsidR="00651BA3">
        <w:rPr>
          <w:rFonts w:cs="Arial"/>
          <w:sz w:val="22"/>
          <w:szCs w:val="22"/>
        </w:rPr>
        <w:t>noviembre</w:t>
      </w:r>
      <w:r>
        <w:rPr>
          <w:rFonts w:cs="Arial"/>
          <w:sz w:val="22"/>
          <w:szCs w:val="22"/>
        </w:rPr>
        <w:t xml:space="preserve"> de 2019,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  Dicho documento se adjunta a la presente acta.</w:t>
      </w:r>
    </w:p>
    <w:p w14:paraId="0B6530DF" w14:textId="77777777" w:rsidR="0083284F" w:rsidRDefault="0083284F" w:rsidP="0083284F">
      <w:pPr>
        <w:spacing w:line="360" w:lineRule="auto"/>
        <w:jc w:val="both"/>
        <w:rPr>
          <w:rFonts w:cs="Arial"/>
          <w:sz w:val="22"/>
          <w:szCs w:val="22"/>
        </w:rPr>
      </w:pPr>
    </w:p>
    <w:p w14:paraId="44109169" w14:textId="569A6818" w:rsidR="0083284F" w:rsidRDefault="0083284F" w:rsidP="0083284F">
      <w:pPr>
        <w:spacing w:line="360" w:lineRule="auto"/>
        <w:jc w:val="both"/>
        <w:rPr>
          <w:rFonts w:cs="Arial"/>
          <w:sz w:val="22"/>
          <w:szCs w:val="22"/>
        </w:rPr>
      </w:pPr>
      <w:r>
        <w:rPr>
          <w:rFonts w:cs="Arial"/>
          <w:sz w:val="22"/>
          <w:szCs w:val="22"/>
        </w:rPr>
        <w:t>El señor Gerente General a.i. expone el contenido del referido informe de avance, destacando el estado de avance y las acciones, con plazos y responsables para su atención definitiva, de las acciones indicadas en el plan de acción, relacionadas con los temas de Gobierno Corporativo, Gestión de Riesgos y recomendaciones de los órganos de supervisión externa e interna (</w:t>
      </w:r>
      <w:r w:rsidRPr="006F3187">
        <w:rPr>
          <w:rFonts w:cs="Arial"/>
          <w:sz w:val="22"/>
          <w:szCs w:val="22"/>
        </w:rPr>
        <w:t>Auditoría Interna</w:t>
      </w:r>
      <w:r>
        <w:rPr>
          <w:rFonts w:cs="Arial"/>
          <w:sz w:val="22"/>
          <w:szCs w:val="22"/>
        </w:rPr>
        <w:t xml:space="preserve">, auditorías externas, SUGEF y </w:t>
      </w:r>
      <w:r w:rsidRPr="006F3187">
        <w:rPr>
          <w:rFonts w:cs="Arial"/>
          <w:sz w:val="22"/>
          <w:szCs w:val="22"/>
          <w:lang w:val="es-CR"/>
        </w:rPr>
        <w:t>Contraloría General de la República</w:t>
      </w:r>
      <w:r>
        <w:rPr>
          <w:rFonts w:cs="Arial"/>
          <w:sz w:val="22"/>
          <w:szCs w:val="22"/>
          <w:lang w:val="es-CR"/>
        </w:rPr>
        <w:t>).</w:t>
      </w:r>
    </w:p>
    <w:p w14:paraId="4AA73E0A" w14:textId="77777777" w:rsidR="0083284F" w:rsidRDefault="0083284F" w:rsidP="0083284F">
      <w:pPr>
        <w:spacing w:line="360" w:lineRule="auto"/>
        <w:jc w:val="both"/>
        <w:rPr>
          <w:rFonts w:cs="Arial"/>
          <w:sz w:val="22"/>
          <w:szCs w:val="22"/>
        </w:rPr>
      </w:pPr>
    </w:p>
    <w:p w14:paraId="5007FCC9" w14:textId="5F25F763" w:rsidR="004D3FCC" w:rsidRDefault="0083284F" w:rsidP="00C27EF8">
      <w:pPr>
        <w:spacing w:line="360" w:lineRule="auto"/>
        <w:jc w:val="both"/>
        <w:rPr>
          <w:rFonts w:cs="Arial"/>
          <w:sz w:val="22"/>
          <w:szCs w:val="22"/>
        </w:rPr>
      </w:pPr>
      <w:r w:rsidRPr="00A25DB7">
        <w:rPr>
          <w:rFonts w:cs="Arial"/>
          <w:sz w:val="22"/>
          <w:u w:val="single"/>
          <w:lang w:val="es-ES_tradnl"/>
        </w:rPr>
        <w:t xml:space="preserve">Minuto </w:t>
      </w:r>
      <w:r w:rsidR="004D3FCC">
        <w:rPr>
          <w:rFonts w:cs="Arial"/>
          <w:sz w:val="22"/>
          <w:u w:val="single"/>
          <w:lang w:val="es-ES_tradnl"/>
        </w:rPr>
        <w:t>104:50</w:t>
      </w:r>
      <w:r>
        <w:rPr>
          <w:rFonts w:cs="Arial"/>
          <w:sz w:val="22"/>
          <w:lang w:val="es-ES_tradnl"/>
        </w:rPr>
        <w:t xml:space="preserve"> Seguidamente </w:t>
      </w:r>
      <w:r>
        <w:rPr>
          <w:rFonts w:cs="Arial"/>
          <w:sz w:val="22"/>
          <w:szCs w:val="22"/>
        </w:rPr>
        <w:t xml:space="preserve">atiende varias consultas y observaciones de los señores Directores sobre los datos expuestos, </w:t>
      </w:r>
      <w:r w:rsidR="004D3FCC">
        <w:rPr>
          <w:rFonts w:cs="Arial"/>
          <w:sz w:val="22"/>
          <w:szCs w:val="22"/>
        </w:rPr>
        <w:t>coincidiéndose finalmente (minuto 114:35) en que dada la importancia del tema y siendo que el informe se ha entregado hasta hace unas dos horas, se programe su análisis y resolución, para la sesión extraordinaria del próximo 12 de diciembre.</w:t>
      </w:r>
    </w:p>
    <w:p w14:paraId="6778E3F3" w14:textId="77777777" w:rsidR="00C27EF8" w:rsidRPr="00D14EAF" w:rsidRDefault="00C27EF8" w:rsidP="00C27EF8">
      <w:pPr>
        <w:spacing w:line="360" w:lineRule="auto"/>
        <w:jc w:val="both"/>
        <w:rPr>
          <w:rFonts w:cs="Arial"/>
          <w:b/>
          <w:sz w:val="22"/>
        </w:rPr>
      </w:pPr>
      <w:r w:rsidRPr="00D14EAF">
        <w:rPr>
          <w:rFonts w:cs="Arial"/>
          <w:b/>
          <w:sz w:val="22"/>
        </w:rPr>
        <w:t>************</w:t>
      </w:r>
    </w:p>
    <w:p w14:paraId="23CDBD24" w14:textId="77777777" w:rsidR="00C27EF8" w:rsidRDefault="00C27EF8" w:rsidP="00C27EF8">
      <w:pPr>
        <w:spacing w:line="360" w:lineRule="auto"/>
        <w:jc w:val="both"/>
        <w:rPr>
          <w:rFonts w:cs="Arial"/>
          <w:b/>
          <w:bCs/>
          <w:sz w:val="22"/>
          <w:szCs w:val="22"/>
          <w:u w:val="single"/>
          <w:lang w:val="es-ES_tradnl"/>
        </w:rPr>
      </w:pPr>
    </w:p>
    <w:p w14:paraId="26DDDC1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B81930" w:rsidRPr="00B81930">
        <w:rPr>
          <w:rFonts w:cs="Arial"/>
          <w:b/>
          <w:bCs/>
          <w:sz w:val="22"/>
          <w:u w:val="single"/>
          <w:lang w:val="es-CR"/>
        </w:rPr>
        <w:t>Consulta sobre contratación de la asesoría jurídica para la Junta Directiva</w:t>
      </w:r>
    </w:p>
    <w:p w14:paraId="2850C87A" w14:textId="77777777" w:rsidR="00C27EF8" w:rsidRDefault="00C27EF8" w:rsidP="00C27EF8">
      <w:pPr>
        <w:spacing w:line="360" w:lineRule="auto"/>
        <w:jc w:val="both"/>
        <w:rPr>
          <w:rFonts w:cs="Arial"/>
          <w:sz w:val="22"/>
          <w:szCs w:val="22"/>
        </w:rPr>
      </w:pPr>
    </w:p>
    <w:p w14:paraId="3E27C8A9" w14:textId="0C224DEB" w:rsidR="000862F2" w:rsidRDefault="000862F2" w:rsidP="000862F2">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w:t>
      </w:r>
      <w:r w:rsidR="004D3FCC">
        <w:rPr>
          <w:rFonts w:cs="Arial"/>
          <w:sz w:val="22"/>
          <w:u w:val="single"/>
          <w:lang w:val="es-ES_tradnl"/>
        </w:rPr>
        <w:t>14</w:t>
      </w:r>
      <w:r w:rsidRPr="0039311E">
        <w:rPr>
          <w:rFonts w:cs="Arial"/>
          <w:sz w:val="22"/>
          <w:u w:val="single"/>
          <w:lang w:val="es-ES_tradnl"/>
        </w:rPr>
        <w:t>:</w:t>
      </w:r>
      <w:r w:rsidR="004D3FCC">
        <w:rPr>
          <w:rFonts w:cs="Arial"/>
          <w:sz w:val="22"/>
          <w:u w:val="single"/>
          <w:lang w:val="es-ES_tradnl"/>
        </w:rPr>
        <w:t>54</w:t>
      </w:r>
      <w:r>
        <w:rPr>
          <w:rFonts w:cs="Arial"/>
          <w:sz w:val="22"/>
          <w:lang w:val="es-ES_tradnl"/>
        </w:rPr>
        <w:t xml:space="preserve"> El señor Gerente General a.i. atiende </w:t>
      </w:r>
      <w:r w:rsidR="004D3FCC">
        <w:rPr>
          <w:rFonts w:cs="Arial"/>
          <w:sz w:val="22"/>
          <w:lang w:val="es-ES_tradnl"/>
        </w:rPr>
        <w:t>una</w:t>
      </w:r>
      <w:r>
        <w:rPr>
          <w:rFonts w:cs="Arial"/>
          <w:sz w:val="22"/>
          <w:lang w:val="es-ES_tradnl"/>
        </w:rPr>
        <w:t xml:space="preserve"> consulta de la Directora </w:t>
      </w:r>
      <w:r w:rsidR="004D3FCC">
        <w:rPr>
          <w:rFonts w:cs="Arial"/>
          <w:sz w:val="22"/>
          <w:lang w:val="es-ES_tradnl"/>
        </w:rPr>
        <w:t>Pérez Gutiérrez</w:t>
      </w:r>
      <w:r>
        <w:rPr>
          <w:rFonts w:cs="Arial"/>
          <w:sz w:val="22"/>
          <w:lang w:val="es-ES_tradnl"/>
        </w:rPr>
        <w:t xml:space="preserve">, sobre el proceso de </w:t>
      </w:r>
      <w:r w:rsidRPr="00B65D4F">
        <w:rPr>
          <w:rFonts w:cs="Arial"/>
          <w:sz w:val="22"/>
          <w:lang w:val="es-CR"/>
        </w:rPr>
        <w:t>contratación de la asesoría jurídica para la Junta Directiva</w:t>
      </w:r>
      <w:r w:rsidR="004D3FCC">
        <w:rPr>
          <w:rFonts w:cs="Arial"/>
          <w:sz w:val="22"/>
          <w:lang w:val="es-CR"/>
        </w:rPr>
        <w:t>,</w:t>
      </w:r>
      <w:r w:rsidRPr="00B65D4F">
        <w:rPr>
          <w:rFonts w:cs="Arial"/>
          <w:sz w:val="22"/>
          <w:lang w:val="es-CR"/>
        </w:rPr>
        <w:t xml:space="preserve"> y </w:t>
      </w:r>
      <w:r w:rsidR="004D3FCC">
        <w:rPr>
          <w:rFonts w:cs="Arial"/>
          <w:sz w:val="22"/>
          <w:lang w:val="es-CR"/>
        </w:rPr>
        <w:t xml:space="preserve">al </w:t>
      </w:r>
      <w:r w:rsidRPr="00B65D4F">
        <w:rPr>
          <w:rFonts w:cs="Arial"/>
          <w:sz w:val="22"/>
          <w:lang w:val="es-CR"/>
        </w:rPr>
        <w:t>respecto</w:t>
      </w:r>
      <w:r w:rsidR="004D3FCC">
        <w:rPr>
          <w:rFonts w:cs="Arial"/>
          <w:sz w:val="22"/>
          <w:lang w:val="es-CR"/>
        </w:rPr>
        <w:t xml:space="preserve"> toma nota de una solicitud de los señores Directores, para que les remita</w:t>
      </w:r>
      <w:r w:rsidR="00780867">
        <w:rPr>
          <w:rFonts w:cs="Arial"/>
          <w:sz w:val="22"/>
          <w:lang w:val="es-CR"/>
        </w:rPr>
        <w:t xml:space="preserve">, vía </w:t>
      </w:r>
      <w:r w:rsidR="00780867">
        <w:rPr>
          <w:rFonts w:cs="Arial"/>
          <w:sz w:val="22"/>
          <w:lang w:val="es-CR"/>
        </w:rPr>
        <w:lastRenderedPageBreak/>
        <w:t>correo electrónico,</w:t>
      </w:r>
      <w:r w:rsidR="004D3FCC">
        <w:rPr>
          <w:rFonts w:cs="Arial"/>
          <w:sz w:val="22"/>
          <w:lang w:val="es-CR"/>
        </w:rPr>
        <w:t xml:space="preserve"> un cronograma de las actividades pendientes para concluir la contratación.</w:t>
      </w:r>
    </w:p>
    <w:p w14:paraId="72EEDC74" w14:textId="77777777" w:rsidR="00C27EF8" w:rsidRPr="00D14EAF" w:rsidRDefault="00C27EF8" w:rsidP="00C27EF8">
      <w:pPr>
        <w:spacing w:line="360" w:lineRule="auto"/>
        <w:jc w:val="both"/>
        <w:rPr>
          <w:rFonts w:cs="Arial"/>
          <w:b/>
          <w:sz w:val="22"/>
        </w:rPr>
      </w:pPr>
      <w:r w:rsidRPr="00D14EAF">
        <w:rPr>
          <w:rFonts w:cs="Arial"/>
          <w:b/>
          <w:sz w:val="22"/>
        </w:rPr>
        <w:t>************</w:t>
      </w:r>
    </w:p>
    <w:p w14:paraId="508C408E" w14:textId="77777777" w:rsidR="00C27EF8" w:rsidRDefault="00C27EF8" w:rsidP="00C27EF8">
      <w:pPr>
        <w:spacing w:line="360" w:lineRule="auto"/>
        <w:jc w:val="both"/>
        <w:rPr>
          <w:rFonts w:cs="Arial"/>
          <w:b/>
          <w:bCs/>
          <w:sz w:val="22"/>
          <w:szCs w:val="22"/>
          <w:u w:val="single"/>
          <w:lang w:val="es-ES_tradnl"/>
        </w:rPr>
      </w:pPr>
    </w:p>
    <w:p w14:paraId="2F956F8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B81930" w:rsidRPr="00B81930">
        <w:rPr>
          <w:rFonts w:cs="Arial"/>
          <w:b/>
          <w:bCs/>
          <w:sz w:val="22"/>
          <w:u w:val="single"/>
          <w:lang w:val="es-CR"/>
        </w:rPr>
        <w:t xml:space="preserve">Consulta sobre la situación del proyecto Astúa </w:t>
      </w:r>
      <w:proofErr w:type="spellStart"/>
      <w:r w:rsidR="00B81930" w:rsidRPr="00B81930">
        <w:rPr>
          <w:rFonts w:cs="Arial"/>
          <w:b/>
          <w:bCs/>
          <w:sz w:val="22"/>
          <w:u w:val="single"/>
          <w:lang w:val="es-CR"/>
        </w:rPr>
        <w:t>Pirie</w:t>
      </w:r>
      <w:proofErr w:type="spellEnd"/>
    </w:p>
    <w:p w14:paraId="12E3CBF6" w14:textId="77777777" w:rsidR="00C27EF8" w:rsidRDefault="00C27EF8" w:rsidP="00C27EF8">
      <w:pPr>
        <w:spacing w:line="360" w:lineRule="auto"/>
        <w:jc w:val="both"/>
        <w:rPr>
          <w:rFonts w:cs="Arial"/>
          <w:sz w:val="22"/>
          <w:szCs w:val="22"/>
        </w:rPr>
      </w:pPr>
    </w:p>
    <w:p w14:paraId="1208F226" w14:textId="33637DE6" w:rsidR="00780867" w:rsidRDefault="000862F2" w:rsidP="000862F2">
      <w:pPr>
        <w:spacing w:line="360" w:lineRule="auto"/>
        <w:jc w:val="both"/>
        <w:rPr>
          <w:rFonts w:cs="Arial"/>
          <w:sz w:val="22"/>
          <w:lang w:val="es-ES_tradnl"/>
        </w:rPr>
      </w:pPr>
      <w:r w:rsidRPr="0039311E">
        <w:rPr>
          <w:rFonts w:cs="Arial"/>
          <w:sz w:val="22"/>
          <w:u w:val="single"/>
          <w:lang w:val="es-ES_tradnl"/>
        </w:rPr>
        <w:t xml:space="preserve">Minuto </w:t>
      </w:r>
      <w:r w:rsidR="004D3FCC">
        <w:rPr>
          <w:rFonts w:cs="Arial"/>
          <w:sz w:val="22"/>
          <w:u w:val="single"/>
          <w:lang w:val="es-ES_tradnl"/>
        </w:rPr>
        <w:t>117</w:t>
      </w:r>
      <w:r w:rsidRPr="0039311E">
        <w:rPr>
          <w:rFonts w:cs="Arial"/>
          <w:sz w:val="22"/>
          <w:u w:val="single"/>
          <w:lang w:val="es-ES_tradnl"/>
        </w:rPr>
        <w:t>:</w:t>
      </w:r>
      <w:r w:rsidR="004D3FCC">
        <w:rPr>
          <w:rFonts w:cs="Arial"/>
          <w:sz w:val="22"/>
          <w:u w:val="single"/>
          <w:lang w:val="es-ES_tradnl"/>
        </w:rPr>
        <w:t>05</w:t>
      </w:r>
      <w:r>
        <w:rPr>
          <w:rFonts w:cs="Arial"/>
          <w:sz w:val="22"/>
          <w:lang w:val="es-ES_tradnl"/>
        </w:rPr>
        <w:t xml:space="preserve"> </w:t>
      </w:r>
      <w:r w:rsidR="00780867">
        <w:rPr>
          <w:rFonts w:cs="Arial"/>
          <w:sz w:val="22"/>
          <w:lang w:val="es-ES_tradnl"/>
        </w:rPr>
        <w:t>La licenciada Masís Calderón</w:t>
      </w:r>
      <w:r w:rsidR="004D3FCC">
        <w:rPr>
          <w:rFonts w:cs="Arial"/>
          <w:sz w:val="22"/>
          <w:lang w:val="es-ES_tradnl"/>
        </w:rPr>
        <w:t xml:space="preserve"> </w:t>
      </w:r>
      <w:r>
        <w:rPr>
          <w:rFonts w:cs="Arial"/>
          <w:sz w:val="22"/>
          <w:lang w:val="es-ES_tradnl"/>
        </w:rPr>
        <w:t xml:space="preserve">atiende una inquietud de la Directora Pérez Gutiérrez, sobre la situación </w:t>
      </w:r>
      <w:r w:rsidR="00780867">
        <w:rPr>
          <w:rFonts w:cs="Arial"/>
          <w:sz w:val="22"/>
          <w:lang w:val="es-ES_tradnl"/>
        </w:rPr>
        <w:t xml:space="preserve">de la servidumbre del </w:t>
      </w:r>
      <w:r>
        <w:rPr>
          <w:rFonts w:cs="Arial"/>
          <w:sz w:val="22"/>
          <w:lang w:val="es-ES_tradnl"/>
        </w:rPr>
        <w:t xml:space="preserve">proyecto Astúa </w:t>
      </w:r>
      <w:proofErr w:type="spellStart"/>
      <w:r>
        <w:rPr>
          <w:rFonts w:cs="Arial"/>
          <w:sz w:val="22"/>
          <w:lang w:val="es-ES_tradnl"/>
        </w:rPr>
        <w:t>Pirie</w:t>
      </w:r>
      <w:proofErr w:type="spellEnd"/>
      <w:r w:rsidR="004D3FCC">
        <w:rPr>
          <w:rFonts w:cs="Arial"/>
          <w:sz w:val="22"/>
          <w:lang w:val="es-ES_tradnl"/>
        </w:rPr>
        <w:t xml:space="preserve">, </w:t>
      </w:r>
      <w:r w:rsidR="00780867">
        <w:rPr>
          <w:rFonts w:cs="Arial"/>
          <w:sz w:val="22"/>
          <w:lang w:val="es-ES_tradnl"/>
        </w:rPr>
        <w:t>destacando que se ha recomendado hacer la tubería por la calle, debido a que es más compleja la modificación de la naturaleza de la servidumbre existente</w:t>
      </w:r>
      <w:r w:rsidR="0005650B">
        <w:rPr>
          <w:rFonts w:cs="Arial"/>
          <w:sz w:val="22"/>
          <w:lang w:val="es-ES_tradnl"/>
        </w:rPr>
        <w:t>, y se está a la espera de información complementaria al respecto.</w:t>
      </w:r>
    </w:p>
    <w:p w14:paraId="77C0C846" w14:textId="77777777" w:rsidR="00C27EF8" w:rsidRPr="00D14EAF" w:rsidRDefault="00C27EF8" w:rsidP="00C27EF8">
      <w:pPr>
        <w:spacing w:line="360" w:lineRule="auto"/>
        <w:jc w:val="both"/>
        <w:rPr>
          <w:rFonts w:cs="Arial"/>
          <w:b/>
          <w:sz w:val="22"/>
        </w:rPr>
      </w:pPr>
      <w:r w:rsidRPr="00D14EAF">
        <w:rPr>
          <w:rFonts w:cs="Arial"/>
          <w:b/>
          <w:sz w:val="22"/>
        </w:rPr>
        <w:t>************</w:t>
      </w:r>
    </w:p>
    <w:p w14:paraId="39D014B3" w14:textId="77777777" w:rsidR="00C27EF8" w:rsidRDefault="00C27EF8" w:rsidP="00C27EF8">
      <w:pPr>
        <w:spacing w:line="360" w:lineRule="auto"/>
        <w:jc w:val="both"/>
        <w:rPr>
          <w:rFonts w:cs="Arial"/>
          <w:b/>
          <w:bCs/>
          <w:sz w:val="22"/>
          <w:szCs w:val="22"/>
          <w:u w:val="single"/>
          <w:lang w:val="es-ES_tradnl"/>
        </w:rPr>
      </w:pPr>
    </w:p>
    <w:p w14:paraId="7EB6E6D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B81930" w:rsidRPr="00B81930">
        <w:rPr>
          <w:rFonts w:cs="Arial"/>
          <w:b/>
          <w:bCs/>
          <w:sz w:val="22"/>
          <w:u w:val="single"/>
          <w:lang w:val="es-CR"/>
        </w:rPr>
        <w:t>Consulta sobre la atención de disposiciones de la Contraloría General de la República, contenidas en el informe sobre el costo del trámite para obtener un bono de vivienda ordinario y la mejora regulatoria en el BANHVI</w:t>
      </w:r>
    </w:p>
    <w:p w14:paraId="49C217A6" w14:textId="77777777" w:rsidR="00C27EF8" w:rsidRDefault="00C27EF8" w:rsidP="00C27EF8">
      <w:pPr>
        <w:spacing w:line="360" w:lineRule="auto"/>
        <w:jc w:val="both"/>
        <w:rPr>
          <w:rFonts w:cs="Arial"/>
          <w:sz w:val="22"/>
          <w:szCs w:val="22"/>
        </w:rPr>
      </w:pPr>
    </w:p>
    <w:p w14:paraId="361223D5" w14:textId="41248F7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5650B">
        <w:rPr>
          <w:rFonts w:cs="Arial"/>
          <w:sz w:val="22"/>
          <w:u w:val="single"/>
          <w:lang w:val="es-ES_tradnl"/>
        </w:rPr>
        <w:t>122</w:t>
      </w:r>
      <w:r w:rsidRPr="0039311E">
        <w:rPr>
          <w:rFonts w:cs="Arial"/>
          <w:sz w:val="22"/>
          <w:u w:val="single"/>
          <w:lang w:val="es-ES_tradnl"/>
        </w:rPr>
        <w:t>:</w:t>
      </w:r>
      <w:r w:rsidR="0005650B">
        <w:rPr>
          <w:rFonts w:cs="Arial"/>
          <w:sz w:val="22"/>
          <w:u w:val="single"/>
          <w:lang w:val="es-ES_tradnl"/>
        </w:rPr>
        <w:t>20</w:t>
      </w:r>
      <w:r>
        <w:rPr>
          <w:rFonts w:cs="Arial"/>
          <w:sz w:val="22"/>
          <w:lang w:val="es-ES_tradnl"/>
        </w:rPr>
        <w:t xml:space="preserve"> </w:t>
      </w:r>
      <w:r w:rsidR="0005650B">
        <w:rPr>
          <w:rFonts w:cs="Arial"/>
          <w:sz w:val="22"/>
          <w:lang w:val="es-ES_tradnl"/>
        </w:rPr>
        <w:t xml:space="preserve">Respondiendo una consulta de la Directora Ulibarri Pernús, sobre el estado de </w:t>
      </w:r>
      <w:r w:rsidR="0005650B" w:rsidRPr="0005650B">
        <w:rPr>
          <w:rFonts w:cs="Arial"/>
          <w:sz w:val="22"/>
          <w:lang w:val="es-CR"/>
        </w:rPr>
        <w:t>la atención de disposiciones de la Contraloría General de la República, contenidas en el informe sobre el costo del trámite para obtener un bono de vivienda ordinario y la mejora regulatoria en el BANHVI</w:t>
      </w:r>
      <w:r w:rsidR="0005650B">
        <w:rPr>
          <w:rFonts w:cs="Arial"/>
          <w:sz w:val="22"/>
          <w:lang w:val="es-CR"/>
        </w:rPr>
        <w:t xml:space="preserve">, </w:t>
      </w:r>
      <w:r w:rsidR="0005650B">
        <w:rPr>
          <w:rFonts w:cs="Arial"/>
          <w:sz w:val="22"/>
          <w:lang w:val="es-ES_tradnl"/>
        </w:rPr>
        <w:t>el señor Gerente General a.i. indica que algunas disposiciones se han atendido en tiempo y forma, pero otras se encuentran atrasadas en su implementación.  En este sentido, avala una solicitud de la Directora Ulibarri Pernús, para presentar el próximo lunes 16 de diciembre, un informe general sobre el estado de cumplimiento de dichas disposiciones.</w:t>
      </w:r>
    </w:p>
    <w:p w14:paraId="5C1390BD" w14:textId="77777777" w:rsidR="00C27EF8" w:rsidRPr="00D14EAF" w:rsidRDefault="00C27EF8" w:rsidP="00C27EF8">
      <w:pPr>
        <w:spacing w:line="360" w:lineRule="auto"/>
        <w:jc w:val="both"/>
        <w:rPr>
          <w:rFonts w:cs="Arial"/>
          <w:b/>
          <w:sz w:val="22"/>
        </w:rPr>
      </w:pPr>
      <w:r w:rsidRPr="00D14EAF">
        <w:rPr>
          <w:rFonts w:cs="Arial"/>
          <w:b/>
          <w:sz w:val="22"/>
        </w:rPr>
        <w:t>************</w:t>
      </w:r>
    </w:p>
    <w:p w14:paraId="75A47BF9" w14:textId="77777777" w:rsidR="00C27EF8" w:rsidRDefault="00C27EF8" w:rsidP="00C27EF8">
      <w:pPr>
        <w:spacing w:line="360" w:lineRule="auto"/>
        <w:jc w:val="both"/>
        <w:rPr>
          <w:rFonts w:cs="Arial"/>
          <w:b/>
          <w:bCs/>
          <w:sz w:val="22"/>
          <w:szCs w:val="22"/>
          <w:u w:val="single"/>
          <w:lang w:val="es-ES_tradnl"/>
        </w:rPr>
      </w:pPr>
    </w:p>
    <w:p w14:paraId="4234ED1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B81930" w:rsidRPr="00B81930">
        <w:rPr>
          <w:rFonts w:cs="Arial"/>
          <w:b/>
          <w:bCs/>
          <w:sz w:val="22"/>
          <w:u w:val="single"/>
          <w:lang w:val="es-CR"/>
        </w:rPr>
        <w:t>Información sobre la presentación de la modificación presupuestaria N° 1 al Presupuesto Ordinario 2020</w:t>
      </w:r>
    </w:p>
    <w:p w14:paraId="0377E838" w14:textId="77777777" w:rsidR="00C27EF8" w:rsidRDefault="00C27EF8" w:rsidP="00C27EF8">
      <w:pPr>
        <w:spacing w:line="360" w:lineRule="auto"/>
        <w:jc w:val="both"/>
        <w:rPr>
          <w:rFonts w:cs="Arial"/>
          <w:sz w:val="22"/>
          <w:szCs w:val="22"/>
        </w:rPr>
      </w:pPr>
    </w:p>
    <w:p w14:paraId="475B8176" w14:textId="77777777" w:rsidR="00F458DC"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5650B">
        <w:rPr>
          <w:rFonts w:cs="Arial"/>
          <w:sz w:val="22"/>
          <w:u w:val="single"/>
          <w:lang w:val="es-ES_tradnl"/>
        </w:rPr>
        <w:t>125</w:t>
      </w:r>
      <w:r w:rsidRPr="0039311E">
        <w:rPr>
          <w:rFonts w:cs="Arial"/>
          <w:sz w:val="22"/>
          <w:u w:val="single"/>
          <w:lang w:val="es-ES_tradnl"/>
        </w:rPr>
        <w:t>:</w:t>
      </w:r>
      <w:r w:rsidR="0005650B">
        <w:rPr>
          <w:rFonts w:cs="Arial"/>
          <w:sz w:val="22"/>
          <w:u w:val="single"/>
          <w:lang w:val="es-ES_tradnl"/>
        </w:rPr>
        <w:t>05</w:t>
      </w:r>
      <w:r>
        <w:rPr>
          <w:rFonts w:cs="Arial"/>
          <w:sz w:val="22"/>
          <w:lang w:val="es-ES_tradnl"/>
        </w:rPr>
        <w:t xml:space="preserve"> </w:t>
      </w:r>
      <w:r w:rsidR="0005650B">
        <w:rPr>
          <w:rFonts w:cs="Arial"/>
          <w:sz w:val="22"/>
          <w:lang w:val="es-ES_tradnl"/>
        </w:rPr>
        <w:t xml:space="preserve">El señor Gerente General a.i. informa que </w:t>
      </w:r>
      <w:r w:rsidR="00F458DC">
        <w:rPr>
          <w:rFonts w:cs="Arial"/>
          <w:sz w:val="22"/>
          <w:lang w:val="es-ES_tradnl"/>
        </w:rPr>
        <w:t>mañana estará sometiendo a la revisión de los señores Directores, la propuesta de Presupuesto Extraordinario N° 1 al Presupuesto Ordinario 2020, con el fin de incorporarla a la agenda de la próxima sesión.</w:t>
      </w:r>
    </w:p>
    <w:p w14:paraId="313D5218" w14:textId="77777777" w:rsidR="00C27EF8" w:rsidRPr="00D14EAF" w:rsidRDefault="00C27EF8" w:rsidP="00C27EF8">
      <w:pPr>
        <w:spacing w:line="360" w:lineRule="auto"/>
        <w:jc w:val="both"/>
        <w:rPr>
          <w:rFonts w:cs="Arial"/>
          <w:b/>
          <w:sz w:val="22"/>
        </w:rPr>
      </w:pPr>
      <w:r w:rsidRPr="00D14EAF">
        <w:rPr>
          <w:rFonts w:cs="Arial"/>
          <w:b/>
          <w:sz w:val="22"/>
        </w:rPr>
        <w:t>************</w:t>
      </w:r>
    </w:p>
    <w:p w14:paraId="1883251C" w14:textId="77777777" w:rsidR="00C27EF8" w:rsidRDefault="00C27EF8" w:rsidP="00C27EF8">
      <w:pPr>
        <w:spacing w:line="360" w:lineRule="auto"/>
        <w:jc w:val="both"/>
        <w:rPr>
          <w:rFonts w:cs="Arial"/>
          <w:b/>
          <w:bCs/>
          <w:sz w:val="22"/>
          <w:szCs w:val="22"/>
          <w:u w:val="single"/>
          <w:lang w:val="es-ES_tradnl"/>
        </w:rPr>
      </w:pPr>
    </w:p>
    <w:p w14:paraId="7A33541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B81930" w:rsidRPr="00B81930">
        <w:rPr>
          <w:rFonts w:cs="Arial"/>
          <w:b/>
          <w:bCs/>
          <w:sz w:val="22"/>
          <w:u w:val="single"/>
          <w:lang w:val="es-CR"/>
        </w:rPr>
        <w:t xml:space="preserve">Entrega de oficio de la </w:t>
      </w:r>
      <w:r w:rsidR="00B81930" w:rsidRPr="00B81930">
        <w:rPr>
          <w:rFonts w:cs="Arial"/>
          <w:b/>
          <w:bCs/>
          <w:sz w:val="22"/>
          <w:szCs w:val="22"/>
          <w:u w:val="single"/>
          <w:lang w:val="es-CR"/>
        </w:rPr>
        <w:t xml:space="preserve">Auditoría Interna, sobre los casos de la empresa </w:t>
      </w:r>
      <w:proofErr w:type="spellStart"/>
      <w:r w:rsidR="00B81930" w:rsidRPr="00B81930">
        <w:rPr>
          <w:rFonts w:cs="Arial"/>
          <w:b/>
          <w:bCs/>
          <w:sz w:val="22"/>
          <w:szCs w:val="22"/>
          <w:u w:val="single"/>
          <w:lang w:val="es-CR"/>
        </w:rPr>
        <w:t>Zukasa</w:t>
      </w:r>
      <w:proofErr w:type="spellEnd"/>
      <w:r w:rsidR="00B81930" w:rsidRPr="00B81930">
        <w:rPr>
          <w:rFonts w:cs="Arial"/>
          <w:b/>
          <w:bCs/>
          <w:sz w:val="22"/>
          <w:szCs w:val="22"/>
          <w:u w:val="single"/>
          <w:lang w:val="es-CR"/>
        </w:rPr>
        <w:t xml:space="preserve"> y los proyectos Alcalá y El Hogar</w:t>
      </w:r>
    </w:p>
    <w:p w14:paraId="1E2E3460" w14:textId="77777777" w:rsidR="00C27EF8" w:rsidRDefault="00C27EF8" w:rsidP="00C27EF8">
      <w:pPr>
        <w:spacing w:line="360" w:lineRule="auto"/>
        <w:jc w:val="both"/>
        <w:rPr>
          <w:rFonts w:cs="Arial"/>
          <w:sz w:val="22"/>
          <w:szCs w:val="22"/>
        </w:rPr>
      </w:pPr>
    </w:p>
    <w:p w14:paraId="6D9C12ED" w14:textId="6AC80CC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644B15">
        <w:rPr>
          <w:rFonts w:cs="Arial"/>
          <w:sz w:val="22"/>
          <w:u w:val="single"/>
          <w:lang w:val="es-ES_tradnl"/>
        </w:rPr>
        <w:t>125</w:t>
      </w:r>
      <w:r w:rsidRPr="0039311E">
        <w:rPr>
          <w:rFonts w:cs="Arial"/>
          <w:sz w:val="22"/>
          <w:u w:val="single"/>
          <w:lang w:val="es-ES_tradnl"/>
        </w:rPr>
        <w:t>:</w:t>
      </w:r>
      <w:r w:rsidR="00644B15">
        <w:rPr>
          <w:rFonts w:cs="Arial"/>
          <w:sz w:val="22"/>
          <w:u w:val="single"/>
          <w:lang w:val="es-ES_tradnl"/>
        </w:rPr>
        <w:t>45</w:t>
      </w:r>
      <w:r>
        <w:rPr>
          <w:rFonts w:cs="Arial"/>
          <w:sz w:val="22"/>
          <w:lang w:val="es-ES_tradnl"/>
        </w:rPr>
        <w:t xml:space="preserve"> </w:t>
      </w:r>
      <w:r w:rsidR="00F458DC">
        <w:rPr>
          <w:rFonts w:cs="Arial"/>
          <w:sz w:val="22"/>
          <w:lang w:val="es-ES_tradnl"/>
        </w:rPr>
        <w:t xml:space="preserve">Se toma nota de una información del señor Auditor Interno, en cuanto a que hace unas horas ha remitido a los señores Directores, vía correo electrónico, el </w:t>
      </w:r>
      <w:r>
        <w:rPr>
          <w:rFonts w:cs="Arial"/>
          <w:sz w:val="22"/>
          <w:lang w:val="es-ES_tradnl"/>
        </w:rPr>
        <w:t xml:space="preserve">oficio </w:t>
      </w:r>
      <w:r w:rsidR="00644B15">
        <w:rPr>
          <w:rFonts w:cs="Arial"/>
          <w:sz w:val="22"/>
          <w:lang w:val="es-ES_tradnl"/>
        </w:rPr>
        <w:t>AI-</w:t>
      </w:r>
      <w:r w:rsidR="00F458DC">
        <w:rPr>
          <w:rFonts w:cs="Arial"/>
          <w:sz w:val="22"/>
          <w:lang w:val="es-ES_tradnl"/>
        </w:rPr>
        <w:t xml:space="preserve">OF-AD-005-2019, relacionado con la situación de la empresa </w:t>
      </w:r>
      <w:proofErr w:type="spellStart"/>
      <w:r w:rsidR="00F458DC">
        <w:rPr>
          <w:rFonts w:cs="Arial"/>
          <w:sz w:val="22"/>
          <w:lang w:val="es-ES_tradnl"/>
        </w:rPr>
        <w:t>Zukasa</w:t>
      </w:r>
      <w:proofErr w:type="spellEnd"/>
      <w:r w:rsidR="00F458DC">
        <w:rPr>
          <w:rFonts w:cs="Arial"/>
          <w:sz w:val="22"/>
          <w:lang w:val="es-ES_tradnl"/>
        </w:rPr>
        <w:t xml:space="preserve"> y los proyectos de vivienda Alcalá y El Hogar.</w:t>
      </w:r>
    </w:p>
    <w:p w14:paraId="4DDF9161" w14:textId="77777777" w:rsidR="00C27EF8" w:rsidRPr="00D14EAF" w:rsidRDefault="00C27EF8" w:rsidP="00C27EF8">
      <w:pPr>
        <w:spacing w:line="360" w:lineRule="auto"/>
        <w:jc w:val="both"/>
        <w:rPr>
          <w:rFonts w:cs="Arial"/>
          <w:b/>
          <w:sz w:val="22"/>
        </w:rPr>
      </w:pPr>
      <w:r w:rsidRPr="00D14EAF">
        <w:rPr>
          <w:rFonts w:cs="Arial"/>
          <w:b/>
          <w:sz w:val="22"/>
        </w:rPr>
        <w:t>************</w:t>
      </w:r>
    </w:p>
    <w:p w14:paraId="14D91507" w14:textId="77777777" w:rsidR="00C27EF8" w:rsidRDefault="00C27EF8" w:rsidP="00C27EF8">
      <w:pPr>
        <w:spacing w:line="360" w:lineRule="auto"/>
        <w:jc w:val="both"/>
        <w:rPr>
          <w:rFonts w:cs="Arial"/>
          <w:b/>
          <w:bCs/>
          <w:sz w:val="22"/>
          <w:szCs w:val="22"/>
          <w:u w:val="single"/>
          <w:lang w:val="es-ES_tradnl"/>
        </w:rPr>
      </w:pPr>
    </w:p>
    <w:p w14:paraId="67085866" w14:textId="48FC74A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B81930" w:rsidRPr="00B81930">
        <w:rPr>
          <w:rFonts w:cs="Arial"/>
          <w:b/>
          <w:bCs/>
          <w:sz w:val="22"/>
          <w:szCs w:val="22"/>
          <w:u w:val="single"/>
          <w:lang w:val="es-CR"/>
        </w:rPr>
        <w:t xml:space="preserve">Oficio de ACENVI, la Cámara de la Construcción y </w:t>
      </w:r>
      <w:proofErr w:type="spellStart"/>
      <w:r w:rsidR="00B81930" w:rsidRPr="00B81930">
        <w:rPr>
          <w:rFonts w:cs="Arial"/>
          <w:b/>
          <w:bCs/>
          <w:sz w:val="22"/>
          <w:szCs w:val="22"/>
          <w:u w:val="single"/>
          <w:lang w:val="es-CR"/>
        </w:rPr>
        <w:t>Finan</w:t>
      </w:r>
      <w:r w:rsidR="0077586E">
        <w:rPr>
          <w:rFonts w:cs="Arial"/>
          <w:b/>
          <w:bCs/>
          <w:sz w:val="22"/>
          <w:szCs w:val="22"/>
          <w:u w:val="single"/>
          <w:lang w:val="es-CR"/>
        </w:rPr>
        <w:t>v</w:t>
      </w:r>
      <w:r w:rsidR="00B81930" w:rsidRPr="00B81930">
        <w:rPr>
          <w:rFonts w:cs="Arial"/>
          <w:b/>
          <w:bCs/>
          <w:sz w:val="22"/>
          <w:szCs w:val="22"/>
          <w:u w:val="single"/>
          <w:lang w:val="es-CR"/>
        </w:rPr>
        <w:t>ivienda</w:t>
      </w:r>
      <w:proofErr w:type="spellEnd"/>
      <w:r w:rsidR="00B81930" w:rsidRPr="00B81930">
        <w:rPr>
          <w:rFonts w:cs="Arial"/>
          <w:b/>
          <w:bCs/>
          <w:sz w:val="22"/>
          <w:szCs w:val="22"/>
          <w:u w:val="single"/>
          <w:lang w:val="es-CR"/>
        </w:rPr>
        <w:t xml:space="preserve">, en relación con el informe de la </w:t>
      </w:r>
      <w:r w:rsidR="00B81930" w:rsidRPr="00B81930">
        <w:rPr>
          <w:rFonts w:cs="Arial"/>
          <w:b/>
          <w:bCs/>
          <w:sz w:val="22"/>
          <w:u w:val="single"/>
          <w:lang w:val="es-CR"/>
        </w:rPr>
        <w:t>Contraloría General de la República, sobre el costo del trámite para obtener un bono de vivienda ordinario y la mejora regulatoria en el BANHVI</w:t>
      </w:r>
    </w:p>
    <w:p w14:paraId="46343D5C" w14:textId="77777777" w:rsidR="00C27EF8" w:rsidRDefault="00C27EF8" w:rsidP="00C27EF8">
      <w:pPr>
        <w:spacing w:line="360" w:lineRule="auto"/>
        <w:jc w:val="both"/>
        <w:rPr>
          <w:rFonts w:cs="Arial"/>
          <w:sz w:val="22"/>
          <w:szCs w:val="22"/>
        </w:rPr>
      </w:pPr>
    </w:p>
    <w:p w14:paraId="1CFA0162" w14:textId="6848C6E3"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80220E">
        <w:rPr>
          <w:rFonts w:cs="Arial"/>
          <w:sz w:val="22"/>
          <w:u w:val="single"/>
          <w:lang w:val="es-ES_tradnl"/>
        </w:rPr>
        <w:t>126</w:t>
      </w:r>
      <w:r w:rsidRPr="0039311E">
        <w:rPr>
          <w:rFonts w:cs="Arial"/>
          <w:sz w:val="22"/>
          <w:u w:val="single"/>
          <w:lang w:val="es-ES_tradnl"/>
        </w:rPr>
        <w:t>:</w:t>
      </w:r>
      <w:r w:rsidR="0080220E">
        <w:rPr>
          <w:rFonts w:cs="Arial"/>
          <w:sz w:val="22"/>
          <w:u w:val="single"/>
          <w:lang w:val="es-ES_tradnl"/>
        </w:rPr>
        <w:t>20</w:t>
      </w:r>
      <w:r>
        <w:rPr>
          <w:rFonts w:cs="Arial"/>
          <w:sz w:val="22"/>
          <w:lang w:val="es-ES_tradnl"/>
        </w:rPr>
        <w:t xml:space="preserve"> Se conoce el oficio </w:t>
      </w:r>
      <w:r w:rsidR="0080220E">
        <w:rPr>
          <w:rFonts w:cs="Arial"/>
          <w:sz w:val="22"/>
          <w:lang w:val="es-ES_tradnl"/>
        </w:rPr>
        <w:t xml:space="preserve">CCVIS_02-12-19 del 02 de diciembre de 2019, mediante el cual, los </w:t>
      </w:r>
      <w:r w:rsidR="0080220E" w:rsidRPr="00F1583B">
        <w:rPr>
          <w:rFonts w:cs="Arial"/>
          <w:sz w:val="22"/>
          <w:szCs w:val="22"/>
        </w:rPr>
        <w:t xml:space="preserve">señores Oscar Alvarado Bogantes, presidente de la </w:t>
      </w:r>
      <w:r w:rsidR="0080220E" w:rsidRPr="00F1583B">
        <w:rPr>
          <w:rFonts w:cs="Arial"/>
          <w:sz w:val="22"/>
          <w:szCs w:val="22"/>
          <w:lang w:val="es-CR"/>
        </w:rPr>
        <w:t xml:space="preserve">Asociación Centroamericana de Vivienda Social (ACENVI) – capítulo Costa Rica; </w:t>
      </w:r>
      <w:proofErr w:type="spellStart"/>
      <w:r w:rsidR="0080220E">
        <w:rPr>
          <w:rFonts w:cs="Arial"/>
          <w:sz w:val="22"/>
          <w:szCs w:val="22"/>
          <w:lang w:val="es-CR"/>
        </w:rPr>
        <w:t>Anayansy</w:t>
      </w:r>
      <w:proofErr w:type="spellEnd"/>
      <w:r w:rsidR="0080220E">
        <w:rPr>
          <w:rFonts w:cs="Arial"/>
          <w:sz w:val="22"/>
          <w:szCs w:val="22"/>
          <w:lang w:val="es-CR"/>
        </w:rPr>
        <w:t xml:space="preserve"> Valverde Chaves, </w:t>
      </w:r>
      <w:r w:rsidR="0080220E" w:rsidRPr="00F1583B">
        <w:rPr>
          <w:rFonts w:cs="Arial"/>
          <w:sz w:val="22"/>
          <w:szCs w:val="22"/>
        </w:rPr>
        <w:t xml:space="preserve">presidenta del Comité de Vivienda Social de la </w:t>
      </w:r>
      <w:r w:rsidR="0080220E" w:rsidRPr="00F1583B">
        <w:rPr>
          <w:rFonts w:cs="Arial"/>
          <w:sz w:val="22"/>
          <w:szCs w:val="22"/>
          <w:lang w:val="es-CR"/>
        </w:rPr>
        <w:t xml:space="preserve">Cámara Costarricense de la Construcción (CCC); </w:t>
      </w:r>
      <w:r w:rsidR="0080220E" w:rsidRPr="00F1583B">
        <w:rPr>
          <w:rFonts w:cs="Arial"/>
          <w:sz w:val="22"/>
          <w:szCs w:val="22"/>
        </w:rPr>
        <w:t xml:space="preserve">y </w:t>
      </w:r>
      <w:r w:rsidR="0080220E">
        <w:rPr>
          <w:rFonts w:cs="Arial"/>
          <w:sz w:val="22"/>
          <w:szCs w:val="22"/>
        </w:rPr>
        <w:t>Mayela Rojas Solórzano</w:t>
      </w:r>
      <w:r w:rsidR="0080220E" w:rsidRPr="00F1583B">
        <w:rPr>
          <w:rFonts w:cs="Arial"/>
          <w:sz w:val="22"/>
          <w:szCs w:val="22"/>
        </w:rPr>
        <w:t>, presidenta de la</w:t>
      </w:r>
      <w:r w:rsidR="0080220E" w:rsidRPr="00F1583B">
        <w:rPr>
          <w:rFonts w:cs="Arial"/>
          <w:sz w:val="22"/>
          <w:szCs w:val="22"/>
          <w:lang w:val="es-CR"/>
        </w:rPr>
        <w:t xml:space="preserve"> Cámara de Entidades Financiadoras de Vivienda Social (</w:t>
      </w:r>
      <w:proofErr w:type="spellStart"/>
      <w:r w:rsidR="0080220E" w:rsidRPr="00F1583B">
        <w:rPr>
          <w:rFonts w:cs="Arial"/>
          <w:sz w:val="22"/>
          <w:szCs w:val="22"/>
          <w:lang w:val="es-CR"/>
        </w:rPr>
        <w:t>Finan</w:t>
      </w:r>
      <w:r w:rsidR="0077586E">
        <w:rPr>
          <w:rFonts w:cs="Arial"/>
          <w:sz w:val="22"/>
          <w:szCs w:val="22"/>
          <w:lang w:val="es-CR"/>
        </w:rPr>
        <w:t>v</w:t>
      </w:r>
      <w:r w:rsidR="0080220E" w:rsidRPr="00F1583B">
        <w:rPr>
          <w:rFonts w:cs="Arial"/>
          <w:sz w:val="22"/>
          <w:szCs w:val="22"/>
          <w:lang w:val="es-CR"/>
        </w:rPr>
        <w:t>ivienda</w:t>
      </w:r>
      <w:proofErr w:type="spellEnd"/>
      <w:r w:rsidR="0080220E" w:rsidRPr="00F1583B">
        <w:rPr>
          <w:rFonts w:cs="Arial"/>
          <w:sz w:val="22"/>
          <w:szCs w:val="22"/>
          <w:lang w:val="es-CR"/>
        </w:rPr>
        <w:t>),</w:t>
      </w:r>
      <w:r w:rsidR="0080220E">
        <w:rPr>
          <w:rFonts w:cs="Arial"/>
          <w:sz w:val="22"/>
          <w:szCs w:val="22"/>
          <w:lang w:val="es-CR"/>
        </w:rPr>
        <w:t xml:space="preserve"> </w:t>
      </w:r>
      <w:r w:rsidR="005B7FE6">
        <w:rPr>
          <w:rFonts w:cs="Arial"/>
          <w:sz w:val="22"/>
          <w:szCs w:val="22"/>
          <w:lang w:val="es-CR"/>
        </w:rPr>
        <w:t>solicitan</w:t>
      </w:r>
      <w:r w:rsidR="003D6EBB" w:rsidRPr="003D6EBB">
        <w:rPr>
          <w:rFonts w:cs="Arial"/>
          <w:sz w:val="22"/>
          <w:szCs w:val="22"/>
          <w:lang w:val="es-CR"/>
        </w:rPr>
        <w:t xml:space="preserve"> información sobre el estado de las disposiciones emitidas por la Contraloría</w:t>
      </w:r>
      <w:r w:rsidR="005B7FE6">
        <w:rPr>
          <w:rFonts w:cs="Arial"/>
          <w:sz w:val="22"/>
          <w:szCs w:val="22"/>
          <w:lang w:val="es-CR"/>
        </w:rPr>
        <w:t xml:space="preserve"> General de la República</w:t>
      </w:r>
      <w:r w:rsidR="003D6EBB" w:rsidRPr="003D6EBB">
        <w:rPr>
          <w:rFonts w:cs="Arial"/>
          <w:sz w:val="22"/>
          <w:szCs w:val="22"/>
          <w:lang w:val="es-CR"/>
        </w:rPr>
        <w:t xml:space="preserve">, en el estudio </w:t>
      </w:r>
      <w:r w:rsidR="003D6EBB" w:rsidRPr="008D56CE">
        <w:rPr>
          <w:rFonts w:cs="Arial"/>
          <w:sz w:val="22"/>
          <w:szCs w:val="22"/>
          <w:lang w:val="es-CR"/>
        </w:rPr>
        <w:t>sobre el costo del trámite para obtener un bono y la mejora regulatoria en el BANHVI</w:t>
      </w:r>
      <w:r w:rsidR="003D6EBB" w:rsidRPr="003D6EBB">
        <w:rPr>
          <w:rFonts w:cs="Arial"/>
          <w:sz w:val="22"/>
          <w:szCs w:val="22"/>
          <w:lang w:val="es-CR"/>
        </w:rPr>
        <w:t>,</w:t>
      </w:r>
      <w:r w:rsidR="00457B4D">
        <w:rPr>
          <w:rFonts w:cs="Arial"/>
          <w:sz w:val="22"/>
          <w:szCs w:val="22"/>
          <w:lang w:val="es-CR"/>
        </w:rPr>
        <w:t xml:space="preserve"> </w:t>
      </w:r>
      <w:r w:rsidR="005B7FE6">
        <w:rPr>
          <w:rFonts w:cs="Arial"/>
          <w:sz w:val="22"/>
          <w:szCs w:val="22"/>
          <w:lang w:val="es-CR"/>
        </w:rPr>
        <w:t>N° DFOE-EC-IF-00010-2019,</w:t>
      </w:r>
      <w:r w:rsidR="003D6EBB" w:rsidRPr="003D6EBB">
        <w:rPr>
          <w:rFonts w:cs="Arial"/>
          <w:sz w:val="22"/>
          <w:szCs w:val="22"/>
          <w:lang w:val="es-CR"/>
        </w:rPr>
        <w:t xml:space="preserve"> y reiteran el ofrecimiento de </w:t>
      </w:r>
      <w:r w:rsidR="005B7FE6">
        <w:rPr>
          <w:rFonts w:cs="Arial"/>
          <w:sz w:val="22"/>
          <w:szCs w:val="22"/>
          <w:lang w:val="es-CR"/>
        </w:rPr>
        <w:t xml:space="preserve">esas organizaciones para </w:t>
      </w:r>
      <w:r w:rsidR="003D6EBB" w:rsidRPr="003D6EBB">
        <w:rPr>
          <w:rFonts w:cs="Arial"/>
          <w:sz w:val="22"/>
          <w:szCs w:val="22"/>
          <w:lang w:val="es-CR"/>
        </w:rPr>
        <w:t xml:space="preserve">colaborar en la atención de </w:t>
      </w:r>
      <w:r w:rsidR="005B7FE6">
        <w:rPr>
          <w:rFonts w:cs="Arial"/>
          <w:sz w:val="22"/>
          <w:szCs w:val="22"/>
          <w:lang w:val="es-CR"/>
        </w:rPr>
        <w:t xml:space="preserve">las referidas </w:t>
      </w:r>
      <w:r w:rsidR="003D6EBB" w:rsidRPr="003D6EBB">
        <w:rPr>
          <w:rFonts w:cs="Arial"/>
          <w:sz w:val="22"/>
          <w:szCs w:val="22"/>
          <w:lang w:val="es-CR"/>
        </w:rPr>
        <w:t>disposiciones</w:t>
      </w:r>
      <w:r w:rsidR="005B7FE6">
        <w:rPr>
          <w:rFonts w:cs="Arial"/>
          <w:sz w:val="22"/>
          <w:szCs w:val="22"/>
          <w:lang w:val="es-CR"/>
        </w:rPr>
        <w:t>.</w:t>
      </w:r>
    </w:p>
    <w:p w14:paraId="27C3068C" w14:textId="7FDEE446" w:rsidR="005B7FE6" w:rsidRDefault="005B7FE6" w:rsidP="00C27EF8">
      <w:pPr>
        <w:spacing w:line="360" w:lineRule="auto"/>
        <w:jc w:val="both"/>
        <w:rPr>
          <w:rFonts w:cs="Arial"/>
          <w:sz w:val="22"/>
          <w:szCs w:val="22"/>
          <w:lang w:val="es-CR"/>
        </w:rPr>
      </w:pPr>
    </w:p>
    <w:p w14:paraId="44EDD56E" w14:textId="1AE9CEE8" w:rsidR="008D56CE"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8D56CE">
        <w:rPr>
          <w:rFonts w:cs="Arial"/>
          <w:sz w:val="22"/>
          <w:u w:val="single"/>
          <w:lang w:val="es-ES_tradnl"/>
        </w:rPr>
        <w:t>128</w:t>
      </w:r>
      <w:r w:rsidRPr="00A25DB7">
        <w:rPr>
          <w:rFonts w:cs="Arial"/>
          <w:sz w:val="22"/>
          <w:u w:val="single"/>
          <w:lang w:val="es-ES_tradnl"/>
        </w:rPr>
        <w:t>:</w:t>
      </w:r>
      <w:r w:rsidR="008D56CE">
        <w:rPr>
          <w:rFonts w:cs="Arial"/>
          <w:sz w:val="22"/>
          <w:u w:val="single"/>
          <w:lang w:val="es-ES_tradnl"/>
        </w:rPr>
        <w:t>00</w:t>
      </w:r>
      <w:r>
        <w:rPr>
          <w:rFonts w:cs="Arial"/>
          <w:sz w:val="22"/>
          <w:lang w:val="es-ES_tradnl"/>
        </w:rPr>
        <w:t xml:space="preserve"> </w:t>
      </w:r>
      <w:r w:rsidR="008D56CE">
        <w:rPr>
          <w:rFonts w:cs="Arial"/>
          <w:sz w:val="22"/>
          <w:lang w:val="es-ES_tradnl"/>
        </w:rPr>
        <w:t xml:space="preserve">De conformidad con las valoraciones efectuadas al respecto, la </w:t>
      </w:r>
      <w:r w:rsidR="008D56CE" w:rsidRPr="008D56CE">
        <w:rPr>
          <w:rFonts w:cs="Arial"/>
          <w:sz w:val="22"/>
          <w:lang w:val="es-ES_tradnl"/>
        </w:rPr>
        <w:t>Junta Directiva</w:t>
      </w:r>
      <w:r w:rsidR="008D56CE">
        <w:rPr>
          <w:rFonts w:cs="Arial"/>
          <w:sz w:val="22"/>
          <w:lang w:val="es-ES_tradnl"/>
        </w:rPr>
        <w:t xml:space="preserve"> resuelve trasladar dicha nota a la </w:t>
      </w:r>
      <w:r w:rsidR="008D56CE" w:rsidRPr="008D56CE">
        <w:rPr>
          <w:rFonts w:cs="Arial"/>
          <w:sz w:val="22"/>
          <w:szCs w:val="22"/>
          <w:lang w:val="es-ES_tradnl"/>
        </w:rPr>
        <w:t>Administración</w:t>
      </w:r>
      <w:r w:rsidR="008D56CE">
        <w:rPr>
          <w:rFonts w:cs="Arial"/>
          <w:sz w:val="22"/>
          <w:szCs w:val="22"/>
          <w:lang w:val="es-ES_tradnl"/>
        </w:rPr>
        <w:t xml:space="preserve">, para que remita la información solicitada y considere el ofrecimiento de las citadas organizaciones. Lo anterior, según se indica en el </w:t>
      </w:r>
      <w:r w:rsidR="008D56CE" w:rsidRPr="008D56CE">
        <w:rPr>
          <w:rFonts w:cs="Arial"/>
          <w:b/>
          <w:bCs/>
          <w:sz w:val="22"/>
          <w:szCs w:val="22"/>
          <w:lang w:val="es-ES_tradnl"/>
        </w:rPr>
        <w:t>Acuerdo N° 11</w:t>
      </w:r>
      <w:r w:rsidR="008D56CE">
        <w:rPr>
          <w:rFonts w:cs="Arial"/>
          <w:sz w:val="22"/>
          <w:szCs w:val="22"/>
          <w:lang w:val="es-ES_tradnl"/>
        </w:rPr>
        <w:t xml:space="preserve"> que se anexa a esta minuta.</w:t>
      </w:r>
    </w:p>
    <w:p w14:paraId="670AD171" w14:textId="77777777" w:rsidR="00C27EF8" w:rsidRPr="00D14EAF" w:rsidRDefault="00C27EF8" w:rsidP="00C27EF8">
      <w:pPr>
        <w:spacing w:line="360" w:lineRule="auto"/>
        <w:jc w:val="both"/>
        <w:rPr>
          <w:rFonts w:cs="Arial"/>
          <w:b/>
          <w:sz w:val="22"/>
        </w:rPr>
      </w:pPr>
      <w:r w:rsidRPr="00D14EAF">
        <w:rPr>
          <w:rFonts w:cs="Arial"/>
          <w:b/>
          <w:sz w:val="22"/>
        </w:rPr>
        <w:t>************</w:t>
      </w:r>
    </w:p>
    <w:p w14:paraId="2511D92F" w14:textId="77777777" w:rsidR="00C27EF8" w:rsidRDefault="00C27EF8" w:rsidP="00C27EF8">
      <w:pPr>
        <w:spacing w:line="360" w:lineRule="auto"/>
        <w:jc w:val="both"/>
        <w:rPr>
          <w:rFonts w:cs="Arial"/>
          <w:b/>
          <w:bCs/>
          <w:sz w:val="22"/>
          <w:szCs w:val="22"/>
          <w:u w:val="single"/>
          <w:lang w:val="es-ES_tradnl"/>
        </w:rPr>
      </w:pPr>
    </w:p>
    <w:p w14:paraId="38C5A09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B81930" w:rsidRPr="00B81930">
        <w:rPr>
          <w:rFonts w:cs="Arial"/>
          <w:b/>
          <w:bCs/>
          <w:sz w:val="22"/>
          <w:u w:val="single"/>
          <w:lang w:val="es-CR"/>
        </w:rPr>
        <w:t>Oficios del Viceministro de Vivienda y del Ministro de Desarrollo Humano e Inclusión Social, sobre la atención de los casos del asentamiento Triángulo de la Solidaridad</w:t>
      </w:r>
    </w:p>
    <w:p w14:paraId="10AE8365" w14:textId="77777777" w:rsidR="00C27EF8" w:rsidRDefault="00C27EF8" w:rsidP="00C27EF8">
      <w:pPr>
        <w:spacing w:line="360" w:lineRule="auto"/>
        <w:jc w:val="both"/>
        <w:rPr>
          <w:rFonts w:cs="Arial"/>
          <w:sz w:val="22"/>
          <w:szCs w:val="22"/>
        </w:rPr>
      </w:pPr>
    </w:p>
    <w:p w14:paraId="3444D56E" w14:textId="77777777" w:rsidR="00CD4780"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907CB5">
        <w:rPr>
          <w:rFonts w:cs="Arial"/>
          <w:sz w:val="22"/>
          <w:u w:val="single"/>
          <w:lang w:val="es-ES_tradnl"/>
        </w:rPr>
        <w:t>128</w:t>
      </w:r>
      <w:r w:rsidRPr="0039311E">
        <w:rPr>
          <w:rFonts w:cs="Arial"/>
          <w:sz w:val="22"/>
          <w:u w:val="single"/>
          <w:lang w:val="es-ES_tradnl"/>
        </w:rPr>
        <w:t>:</w:t>
      </w:r>
      <w:r w:rsidR="00907CB5">
        <w:rPr>
          <w:rFonts w:cs="Arial"/>
          <w:sz w:val="22"/>
          <w:u w:val="single"/>
          <w:lang w:val="es-ES_tradnl"/>
        </w:rPr>
        <w:t>18</w:t>
      </w:r>
      <w:r>
        <w:rPr>
          <w:rFonts w:cs="Arial"/>
          <w:sz w:val="22"/>
          <w:lang w:val="es-ES_tradnl"/>
        </w:rPr>
        <w:t xml:space="preserve"> Se conoce el oficio </w:t>
      </w:r>
      <w:r w:rsidR="00907CB5">
        <w:rPr>
          <w:rFonts w:cs="Arial"/>
          <w:sz w:val="22"/>
          <w:lang w:val="es-ES_tradnl"/>
        </w:rPr>
        <w:t>MIVAH-DVMVAH-0165-2019 del 29 de noviembre de 2019, mediante el cual, el señor Patricio Morera Víquez</w:t>
      </w:r>
      <w:r w:rsidR="00212098">
        <w:rPr>
          <w:rFonts w:cs="Arial"/>
          <w:sz w:val="22"/>
          <w:lang w:val="es-ES_tradnl"/>
        </w:rPr>
        <w:t xml:space="preserve">, Viceministro de </w:t>
      </w:r>
      <w:r w:rsidR="003D6EBB" w:rsidRPr="003D6EBB">
        <w:rPr>
          <w:rFonts w:cs="Arial"/>
          <w:sz w:val="22"/>
          <w:szCs w:val="22"/>
          <w:lang w:val="es-CR"/>
        </w:rPr>
        <w:t>Vivienda y Asentamientos Humanos</w:t>
      </w:r>
      <w:r w:rsidR="00212098">
        <w:rPr>
          <w:rFonts w:cs="Arial"/>
          <w:sz w:val="22"/>
          <w:szCs w:val="22"/>
          <w:lang w:val="es-CR"/>
        </w:rPr>
        <w:t>, se refiere a la necesidad de acelerar la gestión de proyectos de vivienda orientados a la atención de asentamientos informales</w:t>
      </w:r>
      <w:r w:rsidR="00CD4780">
        <w:rPr>
          <w:rFonts w:cs="Arial"/>
          <w:sz w:val="22"/>
          <w:szCs w:val="22"/>
          <w:lang w:val="es-CR"/>
        </w:rPr>
        <w:t xml:space="preserve">, especialmente aquellos vinculados con las familias </w:t>
      </w:r>
      <w:r w:rsidR="003D6EBB" w:rsidRPr="003D6EBB">
        <w:rPr>
          <w:rFonts w:cs="Arial"/>
          <w:sz w:val="22"/>
          <w:szCs w:val="22"/>
          <w:lang w:val="es-CR"/>
        </w:rPr>
        <w:t>que deben ser reubicadas del asentamiento Triángulo de la Solidaridad</w:t>
      </w:r>
      <w:r w:rsidR="00CD4780">
        <w:rPr>
          <w:rFonts w:cs="Arial"/>
          <w:sz w:val="22"/>
          <w:szCs w:val="22"/>
          <w:lang w:val="es-CR"/>
        </w:rPr>
        <w:t>, para lo cual propone una serie de acciones a desarrollar.</w:t>
      </w:r>
    </w:p>
    <w:p w14:paraId="11F0A3ED" w14:textId="77777777" w:rsidR="00CD4780" w:rsidRDefault="00CD4780" w:rsidP="00C27EF8">
      <w:pPr>
        <w:spacing w:line="360" w:lineRule="auto"/>
        <w:jc w:val="both"/>
        <w:rPr>
          <w:rFonts w:cs="Arial"/>
          <w:sz w:val="22"/>
          <w:szCs w:val="22"/>
          <w:lang w:val="es-CR"/>
        </w:rPr>
      </w:pPr>
    </w:p>
    <w:p w14:paraId="6B5C9BE3" w14:textId="2DE513B6" w:rsidR="003D6EBB" w:rsidRDefault="00CD4780" w:rsidP="003D6EBB">
      <w:pPr>
        <w:spacing w:line="360" w:lineRule="auto"/>
        <w:jc w:val="both"/>
        <w:rPr>
          <w:rFonts w:cs="Arial"/>
          <w:sz w:val="22"/>
          <w:szCs w:val="22"/>
          <w:lang w:val="es-CR"/>
        </w:rPr>
      </w:pPr>
      <w:r>
        <w:rPr>
          <w:rFonts w:cs="Arial"/>
          <w:sz w:val="22"/>
          <w:szCs w:val="22"/>
          <w:lang w:val="es-CR"/>
        </w:rPr>
        <w:t>Por razón de la m</w:t>
      </w:r>
      <w:r w:rsidR="00CF2BD5">
        <w:rPr>
          <w:rFonts w:cs="Arial"/>
          <w:sz w:val="22"/>
          <w:szCs w:val="22"/>
          <w:lang w:val="es-CR"/>
        </w:rPr>
        <w:t>a</w:t>
      </w:r>
      <w:r>
        <w:rPr>
          <w:rFonts w:cs="Arial"/>
          <w:sz w:val="22"/>
          <w:szCs w:val="22"/>
          <w:lang w:val="es-CR"/>
        </w:rPr>
        <w:t>teria</w:t>
      </w:r>
      <w:r w:rsidR="00CF2BD5">
        <w:rPr>
          <w:rFonts w:cs="Arial"/>
          <w:sz w:val="22"/>
          <w:szCs w:val="22"/>
          <w:lang w:val="es-CR"/>
        </w:rPr>
        <w:t xml:space="preserve">, también se procede conocer el oficio MDHIS-96-12-2019 del 05 de diciembre de 2019, mediante el cual, el señor Juan Luis Bermúdez Madriz, Ministro de Desarrollo Humano e Inclusión Social, </w:t>
      </w:r>
      <w:r w:rsidR="00557E55">
        <w:rPr>
          <w:rFonts w:cs="Arial"/>
          <w:sz w:val="22"/>
          <w:szCs w:val="22"/>
          <w:lang w:val="es-CR"/>
        </w:rPr>
        <w:t xml:space="preserve">respalda las </w:t>
      </w:r>
      <w:r w:rsidR="003D6EBB" w:rsidRPr="003D6EBB">
        <w:rPr>
          <w:rFonts w:cs="Arial"/>
          <w:sz w:val="22"/>
          <w:szCs w:val="22"/>
          <w:lang w:val="es-CR"/>
        </w:rPr>
        <w:t>sugerencias planteadas por el Viceministro de Vivienda</w:t>
      </w:r>
      <w:r w:rsidR="00557E55">
        <w:rPr>
          <w:rFonts w:cs="Arial"/>
          <w:sz w:val="22"/>
          <w:szCs w:val="22"/>
          <w:lang w:val="es-CR"/>
        </w:rPr>
        <w:t xml:space="preserve"> y Asentamientos Humanos</w:t>
      </w:r>
      <w:r w:rsidR="00915E3E">
        <w:rPr>
          <w:rFonts w:cs="Arial"/>
          <w:sz w:val="22"/>
          <w:szCs w:val="22"/>
          <w:lang w:val="es-CR"/>
        </w:rPr>
        <w:t>,</w:t>
      </w:r>
      <w:r w:rsidR="00557E55">
        <w:rPr>
          <w:rFonts w:cs="Arial"/>
          <w:sz w:val="22"/>
          <w:szCs w:val="22"/>
          <w:lang w:val="es-CR"/>
        </w:rPr>
        <w:t xml:space="preserve"> en la nota </w:t>
      </w:r>
      <w:r w:rsidR="00557E55">
        <w:rPr>
          <w:rFonts w:cs="Arial"/>
          <w:sz w:val="22"/>
          <w:lang w:val="es-ES_tradnl"/>
        </w:rPr>
        <w:t>MIVAH-DVMVAH-0165-2019</w:t>
      </w:r>
      <w:r w:rsidR="003D6EBB" w:rsidRPr="003D6EBB">
        <w:rPr>
          <w:rFonts w:cs="Arial"/>
          <w:sz w:val="22"/>
          <w:szCs w:val="22"/>
          <w:lang w:val="es-CR"/>
        </w:rPr>
        <w:t>, con respecto a la atención de los casos del asentamiento Triángulo de la Solidaridad</w:t>
      </w:r>
      <w:r w:rsidR="00557E55">
        <w:rPr>
          <w:rFonts w:cs="Arial"/>
          <w:sz w:val="22"/>
          <w:szCs w:val="22"/>
          <w:lang w:val="es-CR"/>
        </w:rPr>
        <w:t>.</w:t>
      </w:r>
    </w:p>
    <w:p w14:paraId="11A4672A" w14:textId="6B165E44" w:rsidR="00557E55" w:rsidRDefault="00557E55" w:rsidP="003D6EBB">
      <w:pPr>
        <w:spacing w:line="360" w:lineRule="auto"/>
        <w:jc w:val="both"/>
        <w:rPr>
          <w:rFonts w:cs="Arial"/>
          <w:sz w:val="22"/>
          <w:szCs w:val="22"/>
          <w:lang w:val="es-CR"/>
        </w:rPr>
      </w:pPr>
    </w:p>
    <w:p w14:paraId="44F4B912" w14:textId="056588F6"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B64FB2">
        <w:rPr>
          <w:rFonts w:cs="Arial"/>
          <w:sz w:val="22"/>
          <w:u w:val="single"/>
          <w:lang w:val="es-ES_tradnl"/>
        </w:rPr>
        <w:t>137</w:t>
      </w:r>
      <w:r w:rsidRPr="00A25DB7">
        <w:rPr>
          <w:rFonts w:cs="Arial"/>
          <w:sz w:val="22"/>
          <w:u w:val="single"/>
          <w:lang w:val="es-ES_tradnl"/>
        </w:rPr>
        <w:t>:</w:t>
      </w:r>
      <w:r w:rsidR="00B64FB2">
        <w:rPr>
          <w:rFonts w:cs="Arial"/>
          <w:sz w:val="22"/>
          <w:u w:val="single"/>
          <w:lang w:val="es-ES_tradnl"/>
        </w:rPr>
        <w:t>50</w:t>
      </w:r>
      <w:r>
        <w:rPr>
          <w:rFonts w:cs="Arial"/>
          <w:sz w:val="22"/>
          <w:lang w:val="es-ES_tradnl"/>
        </w:rPr>
        <w:t xml:space="preserve"> </w:t>
      </w:r>
      <w:r w:rsidR="00477443">
        <w:rPr>
          <w:rFonts w:cs="Arial"/>
          <w:sz w:val="22"/>
          <w:lang w:val="es-ES_tradnl"/>
        </w:rPr>
        <w:t>Con base en las valoraciones efectuadas al respecto, se acoge un</w:t>
      </w:r>
      <w:r w:rsidR="0068565D">
        <w:rPr>
          <w:rFonts w:cs="Arial"/>
          <w:sz w:val="22"/>
          <w:lang w:val="es-ES_tradnl"/>
        </w:rPr>
        <w:t xml:space="preserve"> ofrecimiento </w:t>
      </w:r>
      <w:r w:rsidR="00477443">
        <w:rPr>
          <w:rFonts w:cs="Arial"/>
          <w:sz w:val="22"/>
          <w:lang w:val="es-ES_tradnl"/>
        </w:rPr>
        <w:t>del Director Alvarado Herrera</w:t>
      </w:r>
      <w:r w:rsidR="0068565D">
        <w:rPr>
          <w:rFonts w:cs="Arial"/>
          <w:sz w:val="22"/>
          <w:lang w:val="es-ES_tradnl"/>
        </w:rPr>
        <w:t>,</w:t>
      </w:r>
      <w:r w:rsidR="00477443">
        <w:rPr>
          <w:rFonts w:cs="Arial"/>
          <w:sz w:val="22"/>
          <w:lang w:val="es-ES_tradnl"/>
        </w:rPr>
        <w:t xml:space="preserve"> </w:t>
      </w:r>
      <w:r w:rsidR="0068565D">
        <w:rPr>
          <w:rFonts w:cs="Arial"/>
          <w:sz w:val="22"/>
          <w:lang w:val="es-ES_tradnl"/>
        </w:rPr>
        <w:t>para elaborar</w:t>
      </w:r>
      <w:r w:rsidR="001F0629">
        <w:rPr>
          <w:rFonts w:cs="Arial"/>
          <w:sz w:val="22"/>
          <w:lang w:val="es-ES_tradnl"/>
        </w:rPr>
        <w:t xml:space="preserve"> y presentar el próximo jueves 12 de diciembre</w:t>
      </w:r>
      <w:r w:rsidR="0068565D">
        <w:rPr>
          <w:rFonts w:cs="Arial"/>
          <w:sz w:val="22"/>
          <w:lang w:val="es-ES_tradnl"/>
        </w:rPr>
        <w:t>, en conjunto con la Directora Pérez Gutiérrez, un</w:t>
      </w:r>
      <w:r w:rsidR="0037175B">
        <w:rPr>
          <w:rFonts w:cs="Arial"/>
          <w:sz w:val="22"/>
          <w:lang w:val="es-ES_tradnl"/>
        </w:rPr>
        <w:t xml:space="preserve"> borrador </w:t>
      </w:r>
      <w:r w:rsidR="0068565D">
        <w:rPr>
          <w:rFonts w:cs="Arial"/>
          <w:sz w:val="22"/>
          <w:lang w:val="es-ES_tradnl"/>
        </w:rPr>
        <w:t xml:space="preserve">de respuesta de esta </w:t>
      </w:r>
      <w:r w:rsidR="0068565D" w:rsidRPr="0068565D">
        <w:rPr>
          <w:rFonts w:cs="Arial"/>
          <w:sz w:val="22"/>
          <w:lang w:val="es-ES_tradnl"/>
        </w:rPr>
        <w:t>Junta Directiva</w:t>
      </w:r>
      <w:r w:rsidR="0068565D">
        <w:rPr>
          <w:rFonts w:cs="Arial"/>
          <w:sz w:val="22"/>
          <w:lang w:val="es-ES_tradnl"/>
        </w:rPr>
        <w:t xml:space="preserve"> a dichas notas, </w:t>
      </w:r>
      <w:r w:rsidR="000566D9">
        <w:rPr>
          <w:rFonts w:cs="Arial"/>
          <w:sz w:val="22"/>
          <w:lang w:val="es-ES_tradnl"/>
        </w:rPr>
        <w:t>dejando claros</w:t>
      </w:r>
      <w:r w:rsidR="0068565D">
        <w:rPr>
          <w:rFonts w:cs="Arial"/>
          <w:sz w:val="22"/>
          <w:lang w:val="es-ES_tradnl"/>
        </w:rPr>
        <w:t xml:space="preserve"> los roles </w:t>
      </w:r>
      <w:r w:rsidR="001F0629">
        <w:rPr>
          <w:rFonts w:cs="Arial"/>
          <w:sz w:val="22"/>
          <w:lang w:val="es-ES_tradnl"/>
        </w:rPr>
        <w:t xml:space="preserve">y </w:t>
      </w:r>
      <w:r w:rsidR="000566D9">
        <w:rPr>
          <w:rFonts w:cs="Arial"/>
          <w:sz w:val="22"/>
          <w:lang w:val="es-ES_tradnl"/>
        </w:rPr>
        <w:t xml:space="preserve">las </w:t>
      </w:r>
      <w:r w:rsidR="001F0629">
        <w:rPr>
          <w:rFonts w:cs="Arial"/>
          <w:sz w:val="22"/>
          <w:lang w:val="es-ES_tradnl"/>
        </w:rPr>
        <w:t xml:space="preserve">responsabilidades </w:t>
      </w:r>
      <w:r w:rsidR="0068565D">
        <w:rPr>
          <w:rFonts w:cs="Arial"/>
          <w:sz w:val="22"/>
          <w:lang w:val="es-ES_tradnl"/>
        </w:rPr>
        <w:t xml:space="preserve">que tanto el BANHVI como el MIVAH </w:t>
      </w:r>
      <w:r w:rsidR="0037175B">
        <w:rPr>
          <w:rFonts w:cs="Arial"/>
          <w:sz w:val="22"/>
          <w:lang w:val="es-ES_tradnl"/>
        </w:rPr>
        <w:t>han tenido en el proceso de reubicación de las familias del asentamiento Triángulo de la Solidaridad.</w:t>
      </w:r>
      <w:r w:rsidR="001F0629">
        <w:rPr>
          <w:rFonts w:cs="Arial"/>
          <w:sz w:val="22"/>
          <w:lang w:val="es-ES_tradnl"/>
        </w:rPr>
        <w:t xml:space="preserve">  Lo anterior, según se consigna en el </w:t>
      </w:r>
      <w:r w:rsidR="001F0629" w:rsidRPr="001F0629">
        <w:rPr>
          <w:rFonts w:cs="Arial"/>
          <w:b/>
          <w:bCs/>
          <w:sz w:val="22"/>
          <w:lang w:val="es-ES_tradnl"/>
        </w:rPr>
        <w:t>Acuerdo N° 12</w:t>
      </w:r>
      <w:r w:rsidR="001F0629">
        <w:rPr>
          <w:rFonts w:cs="Arial"/>
          <w:sz w:val="22"/>
          <w:lang w:val="es-ES_tradnl"/>
        </w:rPr>
        <w:t xml:space="preserve"> que se anexa a esta minuta.</w:t>
      </w:r>
    </w:p>
    <w:p w14:paraId="1E78537F"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0927F307" w14:textId="77777777" w:rsidR="00C27EF8" w:rsidRDefault="00C27EF8" w:rsidP="00C27EF8">
      <w:pPr>
        <w:spacing w:line="360" w:lineRule="auto"/>
        <w:jc w:val="both"/>
        <w:rPr>
          <w:rFonts w:cs="Arial"/>
          <w:b/>
          <w:bCs/>
          <w:sz w:val="22"/>
          <w:szCs w:val="22"/>
          <w:u w:val="single"/>
          <w:lang w:val="es-ES_tradnl"/>
        </w:rPr>
      </w:pPr>
    </w:p>
    <w:p w14:paraId="5CA2F66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B81930" w:rsidRPr="00B81930">
        <w:rPr>
          <w:rFonts w:cs="Arial"/>
          <w:b/>
          <w:bCs/>
          <w:sz w:val="22"/>
          <w:u w:val="single"/>
          <w:lang w:val="es-CR"/>
        </w:rPr>
        <w:t xml:space="preserve">Copia de oficio enviado por la </w:t>
      </w:r>
      <w:r w:rsidR="00B81930" w:rsidRPr="00B81930">
        <w:rPr>
          <w:rFonts w:cs="Arial"/>
          <w:b/>
          <w:bCs/>
          <w:sz w:val="22"/>
          <w:szCs w:val="22"/>
          <w:u w:val="single"/>
          <w:lang w:val="es-CR"/>
        </w:rPr>
        <w:t>Gerencia General al Diputado Pedro Muñoz, remitiendo información sobre las acciones tomadas por el BANHVI para atender el problema del proyecto Horquetas</w:t>
      </w:r>
    </w:p>
    <w:p w14:paraId="72D2F932" w14:textId="77777777" w:rsidR="00C27EF8" w:rsidRDefault="00C27EF8" w:rsidP="00C27EF8">
      <w:pPr>
        <w:spacing w:line="360" w:lineRule="auto"/>
        <w:jc w:val="both"/>
        <w:rPr>
          <w:rFonts w:cs="Arial"/>
          <w:sz w:val="22"/>
          <w:szCs w:val="22"/>
        </w:rPr>
      </w:pPr>
    </w:p>
    <w:p w14:paraId="2BC9B9C3" w14:textId="19FA93C5"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9E03A4">
        <w:rPr>
          <w:rFonts w:cs="Arial"/>
          <w:sz w:val="22"/>
          <w:u w:val="single"/>
          <w:lang w:val="es-ES_tradnl"/>
        </w:rPr>
        <w:t>138</w:t>
      </w:r>
      <w:r w:rsidRPr="0039311E">
        <w:rPr>
          <w:rFonts w:cs="Arial"/>
          <w:sz w:val="22"/>
          <w:u w:val="single"/>
          <w:lang w:val="es-ES_tradnl"/>
        </w:rPr>
        <w:t>:</w:t>
      </w:r>
      <w:r w:rsidR="009E03A4">
        <w:rPr>
          <w:rFonts w:cs="Arial"/>
          <w:sz w:val="22"/>
          <w:u w:val="single"/>
          <w:lang w:val="es-ES_tradnl"/>
        </w:rPr>
        <w:t>11</w:t>
      </w:r>
      <w:r>
        <w:rPr>
          <w:rFonts w:cs="Arial"/>
          <w:sz w:val="22"/>
          <w:lang w:val="es-ES_tradnl"/>
        </w:rPr>
        <w:t xml:space="preserve"> Se conoce </w:t>
      </w:r>
      <w:r w:rsidR="009B3112">
        <w:rPr>
          <w:rFonts w:cs="Arial"/>
          <w:sz w:val="22"/>
          <w:lang w:val="es-ES_tradnl"/>
        </w:rPr>
        <w:t>copia d</w:t>
      </w:r>
      <w:r>
        <w:rPr>
          <w:rFonts w:cs="Arial"/>
          <w:sz w:val="22"/>
          <w:lang w:val="es-ES_tradnl"/>
        </w:rPr>
        <w:t xml:space="preserve">el oficio </w:t>
      </w:r>
      <w:r w:rsidR="009B3112">
        <w:rPr>
          <w:rFonts w:cs="Arial"/>
          <w:sz w:val="22"/>
          <w:lang w:val="es-ES_tradnl"/>
        </w:rPr>
        <w:t xml:space="preserve">GG-OF-1262-2019 del 02 de diciembre de 2019, mediante el cual, la </w:t>
      </w:r>
      <w:r w:rsidR="009B3112" w:rsidRPr="009B3112">
        <w:rPr>
          <w:rFonts w:cs="Arial"/>
          <w:sz w:val="22"/>
          <w:szCs w:val="22"/>
          <w:lang w:val="es-ES_tradnl"/>
        </w:rPr>
        <w:t>Gerencia General</w:t>
      </w:r>
      <w:r w:rsidR="009B3112">
        <w:rPr>
          <w:rFonts w:cs="Arial"/>
          <w:sz w:val="22"/>
          <w:szCs w:val="22"/>
          <w:lang w:val="es-ES_tradnl"/>
        </w:rPr>
        <w:t xml:space="preserve"> le remite al </w:t>
      </w:r>
      <w:r w:rsidR="003D6EBB" w:rsidRPr="003D6EBB">
        <w:rPr>
          <w:rFonts w:cs="Arial"/>
          <w:sz w:val="22"/>
          <w:szCs w:val="22"/>
          <w:lang w:val="es-CR"/>
        </w:rPr>
        <w:t>Diputado Pedro Muñoz</w:t>
      </w:r>
      <w:r w:rsidR="009B3112">
        <w:rPr>
          <w:rFonts w:cs="Arial"/>
          <w:sz w:val="22"/>
          <w:szCs w:val="22"/>
          <w:lang w:val="es-CR"/>
        </w:rPr>
        <w:t xml:space="preserve"> Fonseca, la</w:t>
      </w:r>
      <w:r w:rsidR="003D6EBB" w:rsidRPr="003D6EBB">
        <w:rPr>
          <w:rFonts w:cs="Arial"/>
          <w:sz w:val="22"/>
          <w:szCs w:val="22"/>
          <w:lang w:val="es-CR"/>
        </w:rPr>
        <w:t xml:space="preserve"> información solicitada con respecto a las acciones tomadas por el BANHVI</w:t>
      </w:r>
      <w:r w:rsidR="009B3112">
        <w:rPr>
          <w:rFonts w:cs="Arial"/>
          <w:sz w:val="22"/>
          <w:szCs w:val="22"/>
          <w:lang w:val="es-CR"/>
        </w:rPr>
        <w:t>,</w:t>
      </w:r>
      <w:r w:rsidR="003D6EBB" w:rsidRPr="003D6EBB">
        <w:rPr>
          <w:rFonts w:cs="Arial"/>
          <w:sz w:val="22"/>
          <w:szCs w:val="22"/>
          <w:lang w:val="es-CR"/>
        </w:rPr>
        <w:t xml:space="preserve"> para atender el problema del proyecto Horquetas</w:t>
      </w:r>
      <w:r w:rsidR="009B3112">
        <w:rPr>
          <w:rFonts w:cs="Arial"/>
          <w:sz w:val="22"/>
          <w:szCs w:val="22"/>
          <w:lang w:val="es-CR"/>
        </w:rPr>
        <w:t>.</w:t>
      </w:r>
    </w:p>
    <w:p w14:paraId="720ECADC" w14:textId="4FA51043" w:rsidR="009B3112" w:rsidRDefault="009B3112" w:rsidP="00C27EF8">
      <w:pPr>
        <w:spacing w:line="360" w:lineRule="auto"/>
        <w:jc w:val="both"/>
        <w:rPr>
          <w:rFonts w:cs="Arial"/>
          <w:sz w:val="22"/>
          <w:szCs w:val="22"/>
          <w:lang w:val="es-CR"/>
        </w:rPr>
      </w:pPr>
    </w:p>
    <w:p w14:paraId="0A6DBAC7" w14:textId="4D2E996C" w:rsidR="009B3112" w:rsidRDefault="009E03A4" w:rsidP="00C27EF8">
      <w:pPr>
        <w:spacing w:line="360" w:lineRule="auto"/>
        <w:jc w:val="both"/>
        <w:rPr>
          <w:rFonts w:cs="Arial"/>
          <w:sz w:val="22"/>
          <w:szCs w:val="22"/>
        </w:rPr>
      </w:pPr>
      <w:r>
        <w:rPr>
          <w:rFonts w:cs="Arial"/>
          <w:sz w:val="22"/>
          <w:szCs w:val="22"/>
        </w:rPr>
        <w:t xml:space="preserve">Sobre el particular, la </w:t>
      </w:r>
      <w:r w:rsidRPr="009E03A4">
        <w:rPr>
          <w:rFonts w:cs="Arial"/>
          <w:sz w:val="22"/>
          <w:szCs w:val="22"/>
          <w:lang w:val="es-ES_tradnl"/>
        </w:rPr>
        <w:t>Junta Directiva</w:t>
      </w:r>
      <w:r>
        <w:rPr>
          <w:rFonts w:cs="Arial"/>
          <w:sz w:val="22"/>
          <w:szCs w:val="22"/>
          <w:lang w:val="es-ES_tradnl"/>
        </w:rPr>
        <w:t xml:space="preserve"> da por conocida dicha nota.</w:t>
      </w:r>
    </w:p>
    <w:p w14:paraId="49A078EF"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2C4C4B48" w14:textId="77777777" w:rsidR="00C27EF8" w:rsidRDefault="00C27EF8" w:rsidP="00C27EF8">
      <w:pPr>
        <w:spacing w:line="360" w:lineRule="auto"/>
        <w:jc w:val="both"/>
        <w:rPr>
          <w:rFonts w:cs="Arial"/>
          <w:b/>
          <w:bCs/>
          <w:sz w:val="22"/>
          <w:szCs w:val="22"/>
          <w:u w:val="single"/>
          <w:lang w:val="es-ES_tradnl"/>
        </w:rPr>
      </w:pPr>
    </w:p>
    <w:p w14:paraId="05F0D69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B81930" w:rsidRPr="00B81930">
        <w:rPr>
          <w:rFonts w:cs="Arial"/>
          <w:b/>
          <w:bCs/>
          <w:sz w:val="22"/>
          <w:u w:val="single"/>
          <w:lang w:val="es-CR"/>
        </w:rPr>
        <w:t xml:space="preserve">Copia de oficio enviado por la </w:t>
      </w:r>
      <w:r w:rsidR="00B81930" w:rsidRPr="00B81930">
        <w:rPr>
          <w:rFonts w:cs="Arial"/>
          <w:b/>
          <w:bCs/>
          <w:sz w:val="22"/>
          <w:szCs w:val="22"/>
          <w:u w:val="single"/>
          <w:lang w:val="es-CR"/>
        </w:rPr>
        <w:t xml:space="preserve">Gerencia General al Diputado Pedro Muñoz, remitiendo información sobre los bonos tramitados por </w:t>
      </w:r>
      <w:proofErr w:type="spellStart"/>
      <w:r w:rsidR="00B81930" w:rsidRPr="00B81930">
        <w:rPr>
          <w:rFonts w:cs="Arial"/>
          <w:b/>
          <w:bCs/>
          <w:sz w:val="22"/>
          <w:szCs w:val="22"/>
          <w:u w:val="single"/>
          <w:lang w:val="es-CR"/>
        </w:rPr>
        <w:t>Coopeuna</w:t>
      </w:r>
      <w:proofErr w:type="spellEnd"/>
      <w:r w:rsidR="00B81930" w:rsidRPr="00B81930">
        <w:rPr>
          <w:rFonts w:cs="Arial"/>
          <w:b/>
          <w:bCs/>
          <w:sz w:val="22"/>
          <w:szCs w:val="22"/>
          <w:u w:val="single"/>
          <w:lang w:val="es-CR"/>
        </w:rPr>
        <w:t xml:space="preserve"> en Upala, con la participación de la empresa Dicon del Sur, para familias que obtendrán agua potable mediante pozos</w:t>
      </w:r>
    </w:p>
    <w:p w14:paraId="0363F7C8" w14:textId="77777777" w:rsidR="00C27EF8" w:rsidRDefault="00C27EF8" w:rsidP="00C27EF8">
      <w:pPr>
        <w:spacing w:line="360" w:lineRule="auto"/>
        <w:jc w:val="both"/>
        <w:rPr>
          <w:rFonts w:cs="Arial"/>
          <w:sz w:val="22"/>
          <w:szCs w:val="22"/>
        </w:rPr>
      </w:pPr>
    </w:p>
    <w:p w14:paraId="0DE9E0ED" w14:textId="2C3D8727"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FD675B">
        <w:rPr>
          <w:rFonts w:cs="Arial"/>
          <w:sz w:val="22"/>
          <w:u w:val="single"/>
          <w:lang w:val="es-ES_tradnl"/>
        </w:rPr>
        <w:t>138</w:t>
      </w:r>
      <w:r w:rsidRPr="0039311E">
        <w:rPr>
          <w:rFonts w:cs="Arial"/>
          <w:sz w:val="22"/>
          <w:u w:val="single"/>
          <w:lang w:val="es-ES_tradnl"/>
        </w:rPr>
        <w:t>:</w:t>
      </w:r>
      <w:r w:rsidR="00FD675B">
        <w:rPr>
          <w:rFonts w:cs="Arial"/>
          <w:sz w:val="22"/>
          <w:u w:val="single"/>
          <w:lang w:val="es-ES_tradnl"/>
        </w:rPr>
        <w:t>25</w:t>
      </w:r>
      <w:r>
        <w:rPr>
          <w:rFonts w:cs="Arial"/>
          <w:sz w:val="22"/>
          <w:lang w:val="es-ES_tradnl"/>
        </w:rPr>
        <w:t xml:space="preserve"> Se conoce </w:t>
      </w:r>
      <w:r w:rsidR="00FD675B">
        <w:rPr>
          <w:rFonts w:cs="Arial"/>
          <w:sz w:val="22"/>
          <w:lang w:val="es-ES_tradnl"/>
        </w:rPr>
        <w:t>copia d</w:t>
      </w:r>
      <w:r>
        <w:rPr>
          <w:rFonts w:cs="Arial"/>
          <w:sz w:val="22"/>
          <w:lang w:val="es-ES_tradnl"/>
        </w:rPr>
        <w:t xml:space="preserve">el oficio </w:t>
      </w:r>
      <w:r w:rsidR="00FD675B">
        <w:rPr>
          <w:rFonts w:cs="Arial"/>
          <w:sz w:val="22"/>
          <w:lang w:val="es-ES_tradnl"/>
        </w:rPr>
        <w:t xml:space="preserve">GG-OF-1265-2019 del 02 de diciembre de 2019, mediante el cual, la </w:t>
      </w:r>
      <w:r w:rsidR="00FD675B" w:rsidRPr="009B3112">
        <w:rPr>
          <w:rFonts w:cs="Arial"/>
          <w:sz w:val="22"/>
          <w:szCs w:val="22"/>
          <w:lang w:val="es-ES_tradnl"/>
        </w:rPr>
        <w:t>Gerencia General</w:t>
      </w:r>
      <w:r w:rsidR="00FD675B">
        <w:rPr>
          <w:rFonts w:cs="Arial"/>
          <w:sz w:val="22"/>
          <w:szCs w:val="22"/>
          <w:lang w:val="es-ES_tradnl"/>
        </w:rPr>
        <w:t xml:space="preserve"> le remite al </w:t>
      </w:r>
      <w:r w:rsidR="00FD675B" w:rsidRPr="003D6EBB">
        <w:rPr>
          <w:rFonts w:cs="Arial"/>
          <w:sz w:val="22"/>
          <w:szCs w:val="22"/>
          <w:lang w:val="es-CR"/>
        </w:rPr>
        <w:t>Diputado Pedro Muñoz</w:t>
      </w:r>
      <w:r w:rsidR="00FD675B">
        <w:rPr>
          <w:rFonts w:cs="Arial"/>
          <w:sz w:val="22"/>
          <w:szCs w:val="22"/>
          <w:lang w:val="es-CR"/>
        </w:rPr>
        <w:t xml:space="preserve"> Fonseca, la</w:t>
      </w:r>
      <w:r w:rsidR="00FD675B" w:rsidRPr="003D6EBB">
        <w:rPr>
          <w:rFonts w:cs="Arial"/>
          <w:sz w:val="22"/>
          <w:szCs w:val="22"/>
          <w:lang w:val="es-CR"/>
        </w:rPr>
        <w:t xml:space="preserve"> información solicitada</w:t>
      </w:r>
      <w:r w:rsidR="003D6EBB" w:rsidRPr="003D6EBB">
        <w:rPr>
          <w:rFonts w:cs="Arial"/>
          <w:sz w:val="22"/>
          <w:szCs w:val="22"/>
          <w:lang w:val="es-CR"/>
        </w:rPr>
        <w:t xml:space="preserve"> sobre los bonos tramitados por </w:t>
      </w:r>
      <w:proofErr w:type="spellStart"/>
      <w:r w:rsidR="003D6EBB" w:rsidRPr="003D6EBB">
        <w:rPr>
          <w:rFonts w:cs="Arial"/>
          <w:sz w:val="22"/>
          <w:szCs w:val="22"/>
          <w:lang w:val="es-CR"/>
        </w:rPr>
        <w:t>Coopeuna</w:t>
      </w:r>
      <w:proofErr w:type="spellEnd"/>
      <w:r w:rsidR="003D6EBB" w:rsidRPr="003D6EBB">
        <w:rPr>
          <w:rFonts w:cs="Arial"/>
          <w:sz w:val="22"/>
          <w:szCs w:val="22"/>
          <w:lang w:val="es-CR"/>
        </w:rPr>
        <w:t xml:space="preserve"> </w:t>
      </w:r>
      <w:r w:rsidR="00FD675B">
        <w:rPr>
          <w:rFonts w:cs="Arial"/>
          <w:sz w:val="22"/>
          <w:szCs w:val="22"/>
          <w:lang w:val="es-CR"/>
        </w:rPr>
        <w:t xml:space="preserve">R.L. </w:t>
      </w:r>
      <w:r w:rsidR="003D6EBB" w:rsidRPr="003D6EBB">
        <w:rPr>
          <w:rFonts w:cs="Arial"/>
          <w:sz w:val="22"/>
          <w:szCs w:val="22"/>
          <w:lang w:val="es-CR"/>
        </w:rPr>
        <w:t xml:space="preserve">en </w:t>
      </w:r>
      <w:r w:rsidR="00A25120">
        <w:rPr>
          <w:rFonts w:cs="Arial"/>
          <w:sz w:val="22"/>
          <w:szCs w:val="22"/>
          <w:lang w:val="es-CR"/>
        </w:rPr>
        <w:t xml:space="preserve">el cantón de </w:t>
      </w:r>
      <w:r w:rsidR="003D6EBB" w:rsidRPr="003D6EBB">
        <w:rPr>
          <w:rFonts w:cs="Arial"/>
          <w:sz w:val="22"/>
          <w:szCs w:val="22"/>
          <w:lang w:val="es-CR"/>
        </w:rPr>
        <w:t>Upala, con la participación de la empresa Dicon del Sur, para familias que obtendrán agua potable mediante pozos</w:t>
      </w:r>
      <w:r w:rsidR="00FD675B">
        <w:rPr>
          <w:rFonts w:cs="Arial"/>
          <w:sz w:val="22"/>
          <w:szCs w:val="22"/>
          <w:lang w:val="es-CR"/>
        </w:rPr>
        <w:t>.</w:t>
      </w:r>
    </w:p>
    <w:p w14:paraId="5CEB1914" w14:textId="77777777" w:rsidR="00FD675B" w:rsidRDefault="00FD675B" w:rsidP="00C27EF8">
      <w:pPr>
        <w:spacing w:line="360" w:lineRule="auto"/>
        <w:jc w:val="both"/>
        <w:rPr>
          <w:rFonts w:cs="Arial"/>
          <w:sz w:val="22"/>
          <w:szCs w:val="22"/>
          <w:lang w:val="es-CR"/>
        </w:rPr>
      </w:pPr>
    </w:p>
    <w:p w14:paraId="658FFC46" w14:textId="0487CA7F" w:rsidR="00FD675B" w:rsidRDefault="00FD675B" w:rsidP="00FD675B">
      <w:pPr>
        <w:spacing w:line="360" w:lineRule="auto"/>
        <w:jc w:val="both"/>
        <w:rPr>
          <w:rFonts w:cs="Arial"/>
          <w:sz w:val="22"/>
          <w:szCs w:val="22"/>
        </w:rPr>
      </w:pPr>
      <w:r>
        <w:rPr>
          <w:rFonts w:cs="Arial"/>
          <w:sz w:val="22"/>
          <w:szCs w:val="22"/>
        </w:rPr>
        <w:t xml:space="preserve">Sobre el particular, la </w:t>
      </w:r>
      <w:r w:rsidRPr="009E03A4">
        <w:rPr>
          <w:rFonts w:cs="Arial"/>
          <w:sz w:val="22"/>
          <w:szCs w:val="22"/>
          <w:lang w:val="es-ES_tradnl"/>
        </w:rPr>
        <w:t>Junta Directiva</w:t>
      </w:r>
      <w:r>
        <w:rPr>
          <w:rFonts w:cs="Arial"/>
          <w:sz w:val="22"/>
          <w:szCs w:val="22"/>
          <w:lang w:val="es-ES_tradnl"/>
        </w:rPr>
        <w:t xml:space="preserve"> da por conocida dicha nota.</w:t>
      </w:r>
    </w:p>
    <w:p w14:paraId="2232FC46"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1904BB69" w14:textId="77777777" w:rsidR="00C27EF8" w:rsidRDefault="00C27EF8" w:rsidP="00C27EF8">
      <w:pPr>
        <w:spacing w:line="360" w:lineRule="auto"/>
        <w:jc w:val="both"/>
        <w:rPr>
          <w:rFonts w:cs="Arial"/>
          <w:color w:val="000000"/>
          <w:sz w:val="22"/>
          <w:szCs w:val="22"/>
        </w:rPr>
      </w:pPr>
    </w:p>
    <w:p w14:paraId="6596648A" w14:textId="77777777" w:rsidR="007425DA" w:rsidRPr="007425DA" w:rsidRDefault="007425DA" w:rsidP="007425DA">
      <w:pPr>
        <w:spacing w:line="360" w:lineRule="auto"/>
        <w:jc w:val="both"/>
        <w:rPr>
          <w:rFonts w:cs="Arial"/>
          <w:b/>
          <w:bCs/>
          <w:color w:val="000000"/>
          <w:sz w:val="22"/>
          <w:szCs w:val="22"/>
          <w:u w:val="single"/>
        </w:rPr>
      </w:pPr>
      <w:r>
        <w:rPr>
          <w:rFonts w:cs="Arial"/>
          <w:b/>
          <w:sz w:val="22"/>
          <w:szCs w:val="22"/>
          <w:lang w:val="es-ES_tradnl"/>
        </w:rPr>
        <w:t xml:space="preserve">18° </w:t>
      </w:r>
      <w:r w:rsidRPr="007425DA">
        <w:rPr>
          <w:rFonts w:cs="Arial"/>
          <w:b/>
          <w:bCs/>
          <w:sz w:val="22"/>
          <w:u w:val="single"/>
          <w:lang w:val="es-CR"/>
        </w:rPr>
        <w:t>Copia de oficio enviado por la Constructora Dicon del Sur, remitiendo aclaraciones al informe del Departamento Técnico del FOSUVI, sobre los casos de Bono en la comunidad de Los Ledezma en Upala</w:t>
      </w:r>
    </w:p>
    <w:p w14:paraId="559BE137" w14:textId="77777777" w:rsidR="007425DA" w:rsidRDefault="007425DA" w:rsidP="007425DA">
      <w:pPr>
        <w:spacing w:line="360" w:lineRule="auto"/>
        <w:jc w:val="both"/>
        <w:rPr>
          <w:rFonts w:cs="Arial"/>
          <w:sz w:val="22"/>
          <w:szCs w:val="22"/>
        </w:rPr>
      </w:pPr>
    </w:p>
    <w:p w14:paraId="41A30CB9" w14:textId="311D7220" w:rsidR="007425DA" w:rsidRDefault="007425DA" w:rsidP="007425DA">
      <w:pPr>
        <w:spacing w:line="360" w:lineRule="auto"/>
        <w:jc w:val="both"/>
        <w:rPr>
          <w:rFonts w:cs="Arial"/>
          <w:sz w:val="22"/>
          <w:szCs w:val="22"/>
          <w:lang w:val="es-CR"/>
        </w:rPr>
      </w:pPr>
      <w:r w:rsidRPr="0039311E">
        <w:rPr>
          <w:rFonts w:cs="Arial"/>
          <w:sz w:val="22"/>
          <w:u w:val="single"/>
          <w:lang w:val="es-ES_tradnl"/>
        </w:rPr>
        <w:t xml:space="preserve">Minuto </w:t>
      </w:r>
      <w:r w:rsidR="001B0B8D">
        <w:rPr>
          <w:rFonts w:cs="Arial"/>
          <w:sz w:val="22"/>
          <w:u w:val="single"/>
          <w:lang w:val="es-ES_tradnl"/>
        </w:rPr>
        <w:t>138</w:t>
      </w:r>
      <w:r w:rsidRPr="0039311E">
        <w:rPr>
          <w:rFonts w:cs="Arial"/>
          <w:sz w:val="22"/>
          <w:u w:val="single"/>
          <w:lang w:val="es-ES_tradnl"/>
        </w:rPr>
        <w:t>:</w:t>
      </w:r>
      <w:r w:rsidR="001B0B8D">
        <w:rPr>
          <w:rFonts w:cs="Arial"/>
          <w:sz w:val="22"/>
          <w:u w:val="single"/>
          <w:lang w:val="es-ES_tradnl"/>
        </w:rPr>
        <w:t>34</w:t>
      </w:r>
      <w:r>
        <w:rPr>
          <w:rFonts w:cs="Arial"/>
          <w:sz w:val="22"/>
          <w:lang w:val="es-ES_tradnl"/>
        </w:rPr>
        <w:t xml:space="preserve"> Se conoce oficio </w:t>
      </w:r>
      <w:r w:rsidR="00C73795">
        <w:rPr>
          <w:rFonts w:cs="Arial"/>
          <w:sz w:val="22"/>
          <w:lang w:val="es-ES_tradnl"/>
        </w:rPr>
        <w:t xml:space="preserve">del 06 de diciembre de 2019, mediante el cual, la señora </w:t>
      </w:r>
      <w:proofErr w:type="spellStart"/>
      <w:r w:rsidR="00C73795">
        <w:rPr>
          <w:rFonts w:cs="Arial"/>
          <w:sz w:val="22"/>
          <w:lang w:val="es-ES_tradnl"/>
        </w:rPr>
        <w:t>Grettel</w:t>
      </w:r>
      <w:proofErr w:type="spellEnd"/>
      <w:r w:rsidR="00C73795">
        <w:rPr>
          <w:rFonts w:cs="Arial"/>
          <w:sz w:val="22"/>
          <w:lang w:val="es-ES_tradnl"/>
        </w:rPr>
        <w:t xml:space="preserve"> Rojas Hidalgo, Gerente General de Dicon del Sur Constructora, remite al Gerente General de </w:t>
      </w:r>
      <w:proofErr w:type="spellStart"/>
      <w:r w:rsidR="00C73795">
        <w:rPr>
          <w:rFonts w:cs="Arial"/>
          <w:sz w:val="22"/>
          <w:lang w:val="es-ES_tradnl"/>
        </w:rPr>
        <w:t>Coopeuna</w:t>
      </w:r>
      <w:proofErr w:type="spellEnd"/>
      <w:r w:rsidR="00C73795">
        <w:rPr>
          <w:rFonts w:cs="Arial"/>
          <w:sz w:val="22"/>
          <w:lang w:val="es-ES_tradnl"/>
        </w:rPr>
        <w:t xml:space="preserve"> R.L., una serie de </w:t>
      </w:r>
      <w:r w:rsidR="003D6EBB" w:rsidRPr="003D6EBB">
        <w:rPr>
          <w:rFonts w:cs="Arial"/>
          <w:sz w:val="22"/>
          <w:szCs w:val="22"/>
          <w:lang w:val="es-CR"/>
        </w:rPr>
        <w:t xml:space="preserve">aclaraciones con respecto al informe del Departamento Técnico del FOSUVI, sobre los casos de </w:t>
      </w:r>
      <w:r w:rsidR="00C73795">
        <w:rPr>
          <w:rFonts w:cs="Arial"/>
          <w:sz w:val="22"/>
          <w:szCs w:val="22"/>
          <w:lang w:val="es-CR"/>
        </w:rPr>
        <w:t>b</w:t>
      </w:r>
      <w:r w:rsidR="003D6EBB" w:rsidRPr="003D6EBB">
        <w:rPr>
          <w:rFonts w:cs="Arial"/>
          <w:sz w:val="22"/>
          <w:szCs w:val="22"/>
          <w:lang w:val="es-CR"/>
        </w:rPr>
        <w:t xml:space="preserve">ono </w:t>
      </w:r>
      <w:r w:rsidR="00C73795">
        <w:rPr>
          <w:rFonts w:cs="Arial"/>
          <w:sz w:val="22"/>
          <w:szCs w:val="22"/>
          <w:lang w:val="es-CR"/>
        </w:rPr>
        <w:t xml:space="preserve">tramitados </w:t>
      </w:r>
      <w:r w:rsidR="003D6EBB" w:rsidRPr="003D6EBB">
        <w:rPr>
          <w:rFonts w:cs="Arial"/>
          <w:sz w:val="22"/>
          <w:szCs w:val="22"/>
          <w:lang w:val="es-CR"/>
        </w:rPr>
        <w:t>en la comunidad de Los Ledezma</w:t>
      </w:r>
      <w:r w:rsidR="00C73795">
        <w:rPr>
          <w:rFonts w:cs="Arial"/>
          <w:sz w:val="22"/>
          <w:szCs w:val="22"/>
          <w:lang w:val="es-CR"/>
        </w:rPr>
        <w:t>,</w:t>
      </w:r>
      <w:r w:rsidR="003D6EBB" w:rsidRPr="003D6EBB">
        <w:rPr>
          <w:rFonts w:cs="Arial"/>
          <w:sz w:val="22"/>
          <w:szCs w:val="22"/>
          <w:lang w:val="es-CR"/>
        </w:rPr>
        <w:t xml:space="preserve"> en </w:t>
      </w:r>
      <w:r w:rsidR="00C73795">
        <w:rPr>
          <w:rFonts w:cs="Arial"/>
          <w:sz w:val="22"/>
          <w:szCs w:val="22"/>
          <w:lang w:val="es-CR"/>
        </w:rPr>
        <w:t xml:space="preserve">el cantón de </w:t>
      </w:r>
      <w:r w:rsidR="003D6EBB" w:rsidRPr="003D6EBB">
        <w:rPr>
          <w:rFonts w:cs="Arial"/>
          <w:sz w:val="22"/>
          <w:szCs w:val="22"/>
          <w:lang w:val="es-CR"/>
        </w:rPr>
        <w:t>Upala</w:t>
      </w:r>
      <w:r w:rsidR="00C73795">
        <w:rPr>
          <w:rFonts w:cs="Arial"/>
          <w:sz w:val="22"/>
          <w:szCs w:val="22"/>
          <w:lang w:val="es-CR"/>
        </w:rPr>
        <w:t xml:space="preserve">, </w:t>
      </w:r>
      <w:r w:rsidR="00C73795" w:rsidRPr="003D6EBB">
        <w:rPr>
          <w:rFonts w:cs="Arial"/>
          <w:sz w:val="22"/>
          <w:szCs w:val="22"/>
          <w:lang w:val="es-CR"/>
        </w:rPr>
        <w:t>para familias que obtendrán agua potable mediante pozos</w:t>
      </w:r>
      <w:r w:rsidR="00C73795">
        <w:rPr>
          <w:rFonts w:cs="Arial"/>
          <w:sz w:val="22"/>
          <w:szCs w:val="22"/>
          <w:lang w:val="es-CR"/>
        </w:rPr>
        <w:t>.</w:t>
      </w:r>
    </w:p>
    <w:p w14:paraId="4F900FA6" w14:textId="64B538FB" w:rsidR="00C73795" w:rsidRDefault="00C73795" w:rsidP="007425DA">
      <w:pPr>
        <w:spacing w:line="360" w:lineRule="auto"/>
        <w:jc w:val="both"/>
        <w:rPr>
          <w:rFonts w:cs="Arial"/>
          <w:sz w:val="22"/>
          <w:szCs w:val="22"/>
          <w:lang w:val="es-CR"/>
        </w:rPr>
      </w:pPr>
    </w:p>
    <w:p w14:paraId="5C645873" w14:textId="11469624" w:rsidR="007425DA" w:rsidRPr="00C73795" w:rsidRDefault="00C73795" w:rsidP="007425DA">
      <w:pPr>
        <w:spacing w:line="360" w:lineRule="auto"/>
        <w:jc w:val="both"/>
        <w:rPr>
          <w:rFonts w:cs="Arial"/>
          <w:sz w:val="22"/>
          <w:szCs w:val="22"/>
          <w:lang w:val="es-CR"/>
        </w:rPr>
      </w:pPr>
      <w:r>
        <w:rPr>
          <w:rFonts w:cs="Arial"/>
          <w:sz w:val="22"/>
          <w:szCs w:val="22"/>
          <w:lang w:val="es-CR"/>
        </w:rPr>
        <w:t xml:space="preserve">Sobre el particular, la </w:t>
      </w:r>
      <w:r w:rsidRPr="00C73795">
        <w:rPr>
          <w:rFonts w:cs="Arial"/>
          <w:sz w:val="22"/>
          <w:szCs w:val="22"/>
          <w:lang w:val="es-ES_tradnl"/>
        </w:rPr>
        <w:t>Junta Directiva</w:t>
      </w:r>
      <w:r>
        <w:rPr>
          <w:rFonts w:cs="Arial"/>
          <w:sz w:val="22"/>
          <w:szCs w:val="22"/>
          <w:lang w:val="es-ES_tradnl"/>
        </w:rPr>
        <w:t xml:space="preserve"> resuelve trasladar dicha nota a la </w:t>
      </w:r>
      <w:r w:rsidRPr="00C73795">
        <w:rPr>
          <w:rFonts w:cs="Arial"/>
          <w:sz w:val="22"/>
          <w:szCs w:val="22"/>
          <w:lang w:val="es-ES_tradnl"/>
        </w:rPr>
        <w:t>Administración</w:t>
      </w:r>
      <w:r>
        <w:rPr>
          <w:rFonts w:cs="Arial"/>
          <w:sz w:val="22"/>
          <w:szCs w:val="22"/>
          <w:lang w:val="es-ES_tradnl"/>
        </w:rPr>
        <w:t xml:space="preserve">, para el trámite correspondiente, según se indica en el </w:t>
      </w:r>
      <w:r w:rsidRPr="00C73795">
        <w:rPr>
          <w:rFonts w:cs="Arial"/>
          <w:b/>
          <w:bCs/>
          <w:sz w:val="22"/>
          <w:szCs w:val="22"/>
          <w:lang w:val="es-ES_tradnl"/>
        </w:rPr>
        <w:t>Acuerdo N° 13</w:t>
      </w:r>
      <w:r>
        <w:rPr>
          <w:rFonts w:cs="Arial"/>
          <w:sz w:val="22"/>
          <w:szCs w:val="22"/>
          <w:lang w:val="es-ES_tradnl"/>
        </w:rPr>
        <w:t xml:space="preserve"> que se anexa a esta minuta.</w:t>
      </w:r>
    </w:p>
    <w:p w14:paraId="10A209E0" w14:textId="77777777" w:rsidR="007425DA" w:rsidRPr="00AB2826" w:rsidRDefault="007425DA" w:rsidP="007425DA">
      <w:pPr>
        <w:spacing w:line="360" w:lineRule="auto"/>
        <w:jc w:val="both"/>
        <w:rPr>
          <w:rFonts w:cs="Arial"/>
          <w:color w:val="000000"/>
          <w:sz w:val="22"/>
          <w:szCs w:val="22"/>
        </w:rPr>
      </w:pPr>
      <w:r w:rsidRPr="00D14EAF">
        <w:rPr>
          <w:rFonts w:cs="Arial"/>
          <w:b/>
          <w:sz w:val="22"/>
        </w:rPr>
        <w:t>************</w:t>
      </w:r>
    </w:p>
    <w:p w14:paraId="33617E8A" w14:textId="77777777" w:rsidR="00603409" w:rsidRPr="00AB2826" w:rsidRDefault="00603409" w:rsidP="00C27EF8">
      <w:pPr>
        <w:spacing w:line="360" w:lineRule="auto"/>
        <w:jc w:val="both"/>
        <w:rPr>
          <w:rFonts w:cs="Arial"/>
          <w:color w:val="000000"/>
          <w:sz w:val="22"/>
          <w:szCs w:val="22"/>
        </w:rPr>
      </w:pPr>
    </w:p>
    <w:p w14:paraId="3E40356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1</w:t>
      </w:r>
      <w:r w:rsidR="007425DA">
        <w:rPr>
          <w:rFonts w:cs="Arial"/>
          <w:b/>
          <w:sz w:val="22"/>
          <w:szCs w:val="22"/>
          <w:lang w:val="es-ES_tradnl"/>
        </w:rPr>
        <w:t>9</w:t>
      </w:r>
      <w:r>
        <w:rPr>
          <w:rFonts w:cs="Arial"/>
          <w:b/>
          <w:sz w:val="22"/>
          <w:szCs w:val="22"/>
          <w:lang w:val="es-ES_tradnl"/>
        </w:rPr>
        <w:t xml:space="preserve">° </w:t>
      </w:r>
      <w:r w:rsidR="00B81930" w:rsidRPr="00B81930">
        <w:rPr>
          <w:rFonts w:cs="Arial"/>
          <w:b/>
          <w:bCs/>
          <w:sz w:val="22"/>
          <w:u w:val="single"/>
          <w:lang w:val="es-CR"/>
        </w:rPr>
        <w:t>Oficio de Giselita Quirós Zúñiga, solicitando la exclusión del núcleo familiar que conformó con su madre</w:t>
      </w:r>
    </w:p>
    <w:p w14:paraId="404D458C" w14:textId="77777777" w:rsidR="00C27EF8" w:rsidRDefault="00C27EF8" w:rsidP="00C27EF8">
      <w:pPr>
        <w:spacing w:line="360" w:lineRule="auto"/>
        <w:jc w:val="both"/>
        <w:rPr>
          <w:rFonts w:cs="Arial"/>
          <w:sz w:val="22"/>
          <w:szCs w:val="22"/>
        </w:rPr>
      </w:pPr>
    </w:p>
    <w:p w14:paraId="00CD86F6" w14:textId="7A09C8A5" w:rsidR="00C27EF8" w:rsidRDefault="00C27EF8" w:rsidP="00C27EF8">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B658F2">
        <w:rPr>
          <w:rFonts w:cs="Arial"/>
          <w:sz w:val="22"/>
          <w:u w:val="single"/>
          <w:lang w:val="es-ES_tradnl"/>
        </w:rPr>
        <w:t>138</w:t>
      </w:r>
      <w:r w:rsidRPr="0039311E">
        <w:rPr>
          <w:rFonts w:cs="Arial"/>
          <w:sz w:val="22"/>
          <w:u w:val="single"/>
          <w:lang w:val="es-ES_tradnl"/>
        </w:rPr>
        <w:t>:</w:t>
      </w:r>
      <w:r w:rsidR="00B658F2">
        <w:rPr>
          <w:rFonts w:cs="Arial"/>
          <w:sz w:val="22"/>
          <w:u w:val="single"/>
          <w:lang w:val="es-ES_tradnl"/>
        </w:rPr>
        <w:t>49</w:t>
      </w:r>
      <w:r>
        <w:rPr>
          <w:rFonts w:cs="Arial"/>
          <w:sz w:val="22"/>
          <w:lang w:val="es-ES_tradnl"/>
        </w:rPr>
        <w:t xml:space="preserve"> Se conoce oficio </w:t>
      </w:r>
      <w:r w:rsidR="00F61D6D">
        <w:rPr>
          <w:rFonts w:cs="Arial"/>
          <w:sz w:val="22"/>
          <w:lang w:val="es-ES_tradnl"/>
        </w:rPr>
        <w:t>recibido el 05 de diciembre de 2019, mediante el cual, l</w:t>
      </w:r>
      <w:r w:rsidR="001627DD">
        <w:rPr>
          <w:rFonts w:cs="Arial"/>
          <w:sz w:val="22"/>
          <w:lang w:val="es-ES_tradnl"/>
        </w:rPr>
        <w:t xml:space="preserve">a señora </w:t>
      </w:r>
      <w:r w:rsidR="00F61D6D">
        <w:rPr>
          <w:rFonts w:cs="Arial"/>
          <w:sz w:val="22"/>
          <w:lang w:val="es-ES_tradnl"/>
        </w:rPr>
        <w:t xml:space="preserve">Emilce Zúñiga Martínez y los hermanos Iván Maikol, Isabel, Olivier, Giselita del Carmen y César David Quirós Zúñiga, solicitan que se excluya a la señora Giselita </w:t>
      </w:r>
      <w:r w:rsidR="003D6EBB" w:rsidRPr="003D6EBB">
        <w:rPr>
          <w:rFonts w:cs="Arial"/>
          <w:sz w:val="22"/>
          <w:szCs w:val="22"/>
          <w:lang w:val="es-CR"/>
        </w:rPr>
        <w:t>Quirós Zúñiga del núcleo familiar que conformaba con su madre, para optar por un bono junto con sus hijos</w:t>
      </w:r>
      <w:r w:rsidR="00F61D6D">
        <w:rPr>
          <w:rFonts w:cs="Arial"/>
          <w:sz w:val="22"/>
          <w:szCs w:val="22"/>
          <w:lang w:val="es-CR"/>
        </w:rPr>
        <w:t>.</w:t>
      </w:r>
    </w:p>
    <w:p w14:paraId="5AF86268" w14:textId="465A0FB2" w:rsidR="00F61D6D" w:rsidRDefault="00F61D6D" w:rsidP="00C27EF8">
      <w:pPr>
        <w:spacing w:line="360" w:lineRule="auto"/>
        <w:jc w:val="both"/>
        <w:rPr>
          <w:rFonts w:cs="Arial"/>
          <w:sz w:val="22"/>
          <w:szCs w:val="22"/>
        </w:rPr>
      </w:pPr>
    </w:p>
    <w:p w14:paraId="08190785" w14:textId="14444177" w:rsidR="0006175B" w:rsidRDefault="0006175B" w:rsidP="00C27EF8">
      <w:pPr>
        <w:spacing w:line="360" w:lineRule="auto"/>
        <w:jc w:val="both"/>
        <w:rPr>
          <w:rFonts w:cs="Arial"/>
          <w:sz w:val="22"/>
          <w:szCs w:val="22"/>
          <w:lang w:val="es-ES_tradnl"/>
        </w:rPr>
      </w:pPr>
      <w:r>
        <w:rPr>
          <w:rFonts w:cs="Arial"/>
          <w:sz w:val="22"/>
          <w:szCs w:val="22"/>
        </w:rPr>
        <w:t xml:space="preserve">Sobre el particular, la </w:t>
      </w:r>
      <w:r w:rsidRPr="0006175B">
        <w:rPr>
          <w:rFonts w:cs="Arial"/>
          <w:sz w:val="22"/>
          <w:szCs w:val="22"/>
          <w:lang w:val="es-ES_tradnl"/>
        </w:rPr>
        <w:t>Junta Directiva</w:t>
      </w:r>
      <w:r>
        <w:rPr>
          <w:rFonts w:cs="Arial"/>
          <w:sz w:val="22"/>
          <w:szCs w:val="22"/>
          <w:lang w:val="es-ES_tradnl"/>
        </w:rPr>
        <w:t xml:space="preserve"> resuelve trasladar dicha nota a la </w:t>
      </w:r>
      <w:r w:rsidRPr="0006175B">
        <w:rPr>
          <w:rFonts w:cs="Arial"/>
          <w:sz w:val="22"/>
          <w:szCs w:val="22"/>
          <w:lang w:val="es-ES_tradnl"/>
        </w:rPr>
        <w:t>Administración</w:t>
      </w:r>
      <w:r>
        <w:rPr>
          <w:rFonts w:cs="Arial"/>
          <w:sz w:val="22"/>
          <w:szCs w:val="22"/>
          <w:lang w:val="es-ES_tradnl"/>
        </w:rPr>
        <w:t xml:space="preserve">, para el trámite correspondiente. Lo anterior, según se indica en el </w:t>
      </w:r>
      <w:r w:rsidRPr="0006175B">
        <w:rPr>
          <w:rFonts w:cs="Arial"/>
          <w:b/>
          <w:bCs/>
          <w:sz w:val="22"/>
          <w:szCs w:val="22"/>
          <w:lang w:val="es-ES_tradnl"/>
        </w:rPr>
        <w:t>Acuerdo N° 14</w:t>
      </w:r>
      <w:r>
        <w:rPr>
          <w:rFonts w:cs="Arial"/>
          <w:sz w:val="22"/>
          <w:szCs w:val="22"/>
          <w:lang w:val="es-ES_tradnl"/>
        </w:rPr>
        <w:t xml:space="preserve"> que se anexa a esta minuta.</w:t>
      </w:r>
    </w:p>
    <w:p w14:paraId="0E41325A"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6355CCA" w14:textId="77777777" w:rsidR="00C27EF8" w:rsidRPr="00AB2826" w:rsidRDefault="00C27EF8" w:rsidP="00C27EF8">
      <w:pPr>
        <w:spacing w:line="360" w:lineRule="auto"/>
        <w:jc w:val="both"/>
        <w:rPr>
          <w:rFonts w:cs="Arial"/>
          <w:sz w:val="22"/>
          <w:szCs w:val="22"/>
        </w:rPr>
      </w:pPr>
    </w:p>
    <w:p w14:paraId="7835B720" w14:textId="77777777" w:rsidR="00C27EF8" w:rsidRPr="00AD4F06" w:rsidRDefault="007425DA" w:rsidP="00C27EF8">
      <w:pPr>
        <w:spacing w:line="360" w:lineRule="auto"/>
        <w:jc w:val="both"/>
        <w:outlineLvl w:val="0"/>
        <w:rPr>
          <w:rFonts w:cs="Arial"/>
          <w:sz w:val="22"/>
          <w:szCs w:val="22"/>
          <w:lang w:val="es-ES_tradnl"/>
        </w:rPr>
      </w:pPr>
      <w:r>
        <w:rPr>
          <w:rFonts w:cs="Arial"/>
          <w:b/>
          <w:sz w:val="22"/>
          <w:szCs w:val="22"/>
          <w:lang w:val="es-ES_tradnl"/>
        </w:rPr>
        <w:t>20</w:t>
      </w:r>
      <w:r w:rsidR="00C27EF8">
        <w:rPr>
          <w:rFonts w:cs="Arial"/>
          <w:b/>
          <w:sz w:val="22"/>
          <w:szCs w:val="22"/>
          <w:lang w:val="es-ES_tradnl"/>
        </w:rPr>
        <w:t xml:space="preserve">° </w:t>
      </w:r>
      <w:r w:rsidR="00B81930" w:rsidRPr="00B81930">
        <w:rPr>
          <w:rFonts w:cs="Arial"/>
          <w:b/>
          <w:bCs/>
          <w:sz w:val="22"/>
          <w:u w:val="single"/>
          <w:lang w:val="es-CR"/>
        </w:rPr>
        <w:t xml:space="preserve">Copia de oficio enviado por la Mutual Cartago a la </w:t>
      </w:r>
      <w:r w:rsidR="00B81930" w:rsidRPr="00B81930">
        <w:rPr>
          <w:rFonts w:cs="Arial"/>
          <w:b/>
          <w:bCs/>
          <w:sz w:val="22"/>
          <w:szCs w:val="22"/>
          <w:u w:val="single"/>
          <w:lang w:val="es-CR"/>
        </w:rPr>
        <w:t>Gerencia General, solicitando realizar ajustes informáticos para que el monto del bono incluya el IVA</w:t>
      </w:r>
    </w:p>
    <w:p w14:paraId="3FBF4FAB" w14:textId="77777777" w:rsidR="00C27EF8" w:rsidRDefault="00C27EF8" w:rsidP="00C27EF8">
      <w:pPr>
        <w:spacing w:line="360" w:lineRule="auto"/>
        <w:jc w:val="both"/>
        <w:rPr>
          <w:rFonts w:cs="Arial"/>
          <w:sz w:val="22"/>
          <w:szCs w:val="22"/>
        </w:rPr>
      </w:pPr>
    </w:p>
    <w:p w14:paraId="6AF15C4B" w14:textId="076C46B9"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B658F2">
        <w:rPr>
          <w:rFonts w:cs="Arial"/>
          <w:sz w:val="22"/>
          <w:u w:val="single"/>
          <w:lang w:val="es-ES_tradnl"/>
        </w:rPr>
        <w:t>139</w:t>
      </w:r>
      <w:r w:rsidRPr="0039311E">
        <w:rPr>
          <w:rFonts w:cs="Arial"/>
          <w:sz w:val="22"/>
          <w:u w:val="single"/>
          <w:lang w:val="es-ES_tradnl"/>
        </w:rPr>
        <w:t>:</w:t>
      </w:r>
      <w:r w:rsidR="00B658F2">
        <w:rPr>
          <w:rFonts w:cs="Arial"/>
          <w:sz w:val="22"/>
          <w:u w:val="single"/>
          <w:lang w:val="es-ES_tradnl"/>
        </w:rPr>
        <w:t>00</w:t>
      </w:r>
      <w:r>
        <w:rPr>
          <w:rFonts w:cs="Arial"/>
          <w:sz w:val="22"/>
          <w:lang w:val="es-ES_tradnl"/>
        </w:rPr>
        <w:t xml:space="preserve"> Se conoce </w:t>
      </w:r>
      <w:r w:rsidR="009B3112">
        <w:rPr>
          <w:rFonts w:cs="Arial"/>
          <w:sz w:val="22"/>
          <w:lang w:val="es-ES_tradnl"/>
        </w:rPr>
        <w:t>copia de</w:t>
      </w:r>
      <w:r>
        <w:rPr>
          <w:rFonts w:cs="Arial"/>
          <w:sz w:val="22"/>
          <w:lang w:val="es-ES_tradnl"/>
        </w:rPr>
        <w:t xml:space="preserve">l oficio </w:t>
      </w:r>
      <w:r w:rsidR="00B658F2">
        <w:rPr>
          <w:rFonts w:cs="Arial"/>
          <w:sz w:val="22"/>
          <w:lang w:val="es-ES_tradnl"/>
        </w:rPr>
        <w:t xml:space="preserve">SGN-985-2019 del 05 de diciembre de 2019, mediante el cual, el señor Dagoberto Hidalgo Cortés, </w:t>
      </w:r>
      <w:r w:rsidR="009B3112">
        <w:rPr>
          <w:rFonts w:cs="Arial"/>
          <w:sz w:val="22"/>
          <w:lang w:val="es-ES_tradnl"/>
        </w:rPr>
        <w:t xml:space="preserve">Subgerente de Negocios de la Mutual Cartago de Ahorro y Préstamo, solicita la colaboración del Gerente General a.i., con el fin de realizar </w:t>
      </w:r>
      <w:r w:rsidR="003D6EBB" w:rsidRPr="003D6EBB">
        <w:rPr>
          <w:rFonts w:cs="Arial"/>
          <w:sz w:val="22"/>
          <w:szCs w:val="22"/>
          <w:lang w:val="es-CR"/>
        </w:rPr>
        <w:t xml:space="preserve">el ajuste informático para </w:t>
      </w:r>
      <w:r w:rsidR="009B3112">
        <w:rPr>
          <w:rFonts w:cs="Arial"/>
          <w:sz w:val="22"/>
          <w:szCs w:val="22"/>
          <w:lang w:val="es-CR"/>
        </w:rPr>
        <w:t xml:space="preserve">que </w:t>
      </w:r>
      <w:r w:rsidR="003D6EBB" w:rsidRPr="003D6EBB">
        <w:rPr>
          <w:rFonts w:cs="Arial"/>
          <w:sz w:val="22"/>
          <w:szCs w:val="22"/>
          <w:lang w:val="es-CR"/>
        </w:rPr>
        <w:t>el monto del bono incluya el I</w:t>
      </w:r>
      <w:r w:rsidR="009B3112">
        <w:rPr>
          <w:rFonts w:cs="Arial"/>
          <w:sz w:val="22"/>
          <w:szCs w:val="22"/>
          <w:lang w:val="es-CR"/>
        </w:rPr>
        <w:t>mpuesto al Valor Agregado</w:t>
      </w:r>
      <w:r w:rsidR="003D6EBB" w:rsidRPr="003D6EBB">
        <w:rPr>
          <w:rFonts w:cs="Arial"/>
          <w:sz w:val="22"/>
          <w:szCs w:val="22"/>
          <w:lang w:val="es-CR"/>
        </w:rPr>
        <w:t xml:space="preserve"> (según lo ordenado por la Junta Directiva desde el 14 de octubre), por cuanto tienen casos que no pueden formalizar sin que se haya hecho ese ajuste, con el agravante de que</w:t>
      </w:r>
      <w:r w:rsidR="009B3112">
        <w:rPr>
          <w:rFonts w:cs="Arial"/>
          <w:sz w:val="22"/>
          <w:szCs w:val="22"/>
          <w:lang w:val="es-CR"/>
        </w:rPr>
        <w:t>,</w:t>
      </w:r>
      <w:r w:rsidR="003D6EBB" w:rsidRPr="003D6EBB">
        <w:rPr>
          <w:rFonts w:cs="Arial"/>
          <w:sz w:val="22"/>
          <w:szCs w:val="22"/>
          <w:lang w:val="es-CR"/>
        </w:rPr>
        <w:t xml:space="preserve"> según lo comunicado por el BANHVI, la recepción de cobros se cierra el </w:t>
      </w:r>
      <w:r w:rsidR="009B3112">
        <w:rPr>
          <w:rFonts w:cs="Arial"/>
          <w:sz w:val="22"/>
          <w:szCs w:val="22"/>
          <w:lang w:val="es-CR"/>
        </w:rPr>
        <w:t xml:space="preserve">próximo </w:t>
      </w:r>
      <w:r w:rsidR="003D6EBB" w:rsidRPr="003D6EBB">
        <w:rPr>
          <w:rFonts w:cs="Arial"/>
          <w:sz w:val="22"/>
          <w:szCs w:val="22"/>
          <w:lang w:val="es-CR"/>
        </w:rPr>
        <w:t>13 de diciembre</w:t>
      </w:r>
      <w:r w:rsidR="009B3112">
        <w:rPr>
          <w:rFonts w:cs="Arial"/>
          <w:sz w:val="22"/>
          <w:szCs w:val="22"/>
          <w:lang w:val="es-CR"/>
        </w:rPr>
        <w:t>.</w:t>
      </w:r>
    </w:p>
    <w:p w14:paraId="2F00DC84" w14:textId="5A364AC2" w:rsidR="00221C77" w:rsidRDefault="00221C77" w:rsidP="00C27EF8">
      <w:pPr>
        <w:spacing w:line="360" w:lineRule="auto"/>
        <w:jc w:val="both"/>
        <w:rPr>
          <w:rFonts w:cs="Arial"/>
          <w:sz w:val="22"/>
          <w:szCs w:val="22"/>
          <w:lang w:val="es-CR"/>
        </w:rPr>
      </w:pPr>
    </w:p>
    <w:p w14:paraId="6FDEE6D1" w14:textId="637C824A" w:rsidR="00780C1D" w:rsidRDefault="00780C1D" w:rsidP="00C27EF8">
      <w:pPr>
        <w:spacing w:line="360" w:lineRule="auto"/>
        <w:jc w:val="both"/>
        <w:rPr>
          <w:rFonts w:cs="Arial"/>
          <w:sz w:val="22"/>
          <w:szCs w:val="22"/>
          <w:lang w:val="es-CR"/>
        </w:rPr>
      </w:pPr>
      <w:r>
        <w:rPr>
          <w:rFonts w:cs="Arial"/>
          <w:sz w:val="22"/>
          <w:szCs w:val="22"/>
          <w:lang w:val="es-CR"/>
        </w:rPr>
        <w:t xml:space="preserve">Sobre el particular, la </w:t>
      </w:r>
      <w:r w:rsidRPr="00780C1D">
        <w:rPr>
          <w:rFonts w:cs="Arial"/>
          <w:sz w:val="22"/>
          <w:szCs w:val="22"/>
          <w:lang w:val="es-ES_tradnl"/>
        </w:rPr>
        <w:t>Junta Directiva</w:t>
      </w:r>
      <w:r>
        <w:rPr>
          <w:rFonts w:cs="Arial"/>
          <w:sz w:val="22"/>
          <w:szCs w:val="22"/>
          <w:lang w:val="es-ES_tradnl"/>
        </w:rPr>
        <w:t xml:space="preserve"> resuelve girar instrucciones a la </w:t>
      </w:r>
      <w:r w:rsidRPr="00780C1D">
        <w:rPr>
          <w:rFonts w:cs="Arial"/>
          <w:sz w:val="22"/>
          <w:szCs w:val="22"/>
          <w:lang w:val="es-ES_tradnl"/>
        </w:rPr>
        <w:t>Administración</w:t>
      </w:r>
      <w:r>
        <w:rPr>
          <w:rFonts w:cs="Arial"/>
          <w:sz w:val="22"/>
          <w:szCs w:val="22"/>
          <w:lang w:val="es-ES_tradnl"/>
        </w:rPr>
        <w:t xml:space="preserve"> para que tome las acciones que sean pertinentes, para atender lo indicado por la citada entidad autorizada.  Lo anterior, según se </w:t>
      </w:r>
      <w:r w:rsidR="008D43AC">
        <w:rPr>
          <w:rFonts w:cs="Arial"/>
          <w:sz w:val="22"/>
          <w:szCs w:val="22"/>
          <w:lang w:val="es-ES_tradnl"/>
        </w:rPr>
        <w:t>c</w:t>
      </w:r>
      <w:r>
        <w:rPr>
          <w:rFonts w:cs="Arial"/>
          <w:sz w:val="22"/>
          <w:szCs w:val="22"/>
          <w:lang w:val="es-ES_tradnl"/>
        </w:rPr>
        <w:t xml:space="preserve">onsigna en el </w:t>
      </w:r>
      <w:r w:rsidRPr="008D43AC">
        <w:rPr>
          <w:rFonts w:cs="Arial"/>
          <w:b/>
          <w:bCs/>
          <w:sz w:val="22"/>
          <w:szCs w:val="22"/>
          <w:lang w:val="es-ES_tradnl"/>
        </w:rPr>
        <w:t>Acuerdo N° 15</w:t>
      </w:r>
      <w:r>
        <w:rPr>
          <w:rFonts w:cs="Arial"/>
          <w:sz w:val="22"/>
          <w:szCs w:val="22"/>
          <w:lang w:val="es-ES_tradnl"/>
        </w:rPr>
        <w:t xml:space="preserve"> que se anexa a esta minuta.</w:t>
      </w:r>
    </w:p>
    <w:p w14:paraId="414FA030" w14:textId="77777777" w:rsidR="00C27EF8" w:rsidRDefault="00C27EF8" w:rsidP="00C27EF8">
      <w:pPr>
        <w:spacing w:line="360" w:lineRule="auto"/>
        <w:jc w:val="both"/>
        <w:rPr>
          <w:rFonts w:cs="Arial"/>
          <w:sz w:val="22"/>
          <w:szCs w:val="22"/>
        </w:rPr>
      </w:pPr>
      <w:r w:rsidRPr="00D14EAF">
        <w:rPr>
          <w:rFonts w:cs="Arial"/>
          <w:b/>
          <w:sz w:val="22"/>
        </w:rPr>
        <w:t>************</w:t>
      </w:r>
    </w:p>
    <w:p w14:paraId="26C132FF" w14:textId="77777777" w:rsidR="00C27EF8" w:rsidRDefault="00C27EF8" w:rsidP="00C27EF8">
      <w:pPr>
        <w:spacing w:line="360" w:lineRule="auto"/>
        <w:jc w:val="both"/>
        <w:rPr>
          <w:rFonts w:cs="Arial"/>
          <w:sz w:val="22"/>
          <w:szCs w:val="22"/>
        </w:rPr>
      </w:pPr>
    </w:p>
    <w:p w14:paraId="5CCE272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w:t>
      </w:r>
      <w:r w:rsidR="007425DA">
        <w:rPr>
          <w:rFonts w:cs="Arial"/>
          <w:b/>
          <w:sz w:val="22"/>
          <w:szCs w:val="22"/>
          <w:lang w:val="es-ES_tradnl"/>
        </w:rPr>
        <w:t>1</w:t>
      </w:r>
      <w:r>
        <w:rPr>
          <w:rFonts w:cs="Arial"/>
          <w:b/>
          <w:sz w:val="22"/>
          <w:szCs w:val="22"/>
          <w:lang w:val="es-ES_tradnl"/>
        </w:rPr>
        <w:t xml:space="preserve">° </w:t>
      </w:r>
      <w:r w:rsidR="00B81930" w:rsidRPr="00B81930">
        <w:rPr>
          <w:rFonts w:cs="Arial"/>
          <w:b/>
          <w:bCs/>
          <w:sz w:val="22"/>
          <w:u w:val="single"/>
          <w:lang w:val="es-CR"/>
        </w:rPr>
        <w:t>Oficio de la Contraloría General de la República, remitiendo borrador de informe sobre la calidad de la información de bonos contenida en el sistema automatizado del BANHVI</w:t>
      </w:r>
    </w:p>
    <w:p w14:paraId="6BC08D5B" w14:textId="77777777" w:rsidR="00C27EF8" w:rsidRDefault="00C27EF8" w:rsidP="00C27EF8">
      <w:pPr>
        <w:spacing w:line="360" w:lineRule="auto"/>
        <w:jc w:val="both"/>
        <w:rPr>
          <w:rFonts w:cs="Arial"/>
          <w:sz w:val="22"/>
          <w:szCs w:val="22"/>
        </w:rPr>
      </w:pPr>
    </w:p>
    <w:p w14:paraId="5B88DBBE" w14:textId="4728C862" w:rsidR="00C27EF8" w:rsidRDefault="00C27EF8" w:rsidP="00C27EF8">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1627DD">
        <w:rPr>
          <w:rFonts w:cs="Arial"/>
          <w:sz w:val="22"/>
          <w:u w:val="single"/>
          <w:lang w:val="es-ES_tradnl"/>
        </w:rPr>
        <w:t>139</w:t>
      </w:r>
      <w:r w:rsidRPr="0039311E">
        <w:rPr>
          <w:rFonts w:cs="Arial"/>
          <w:sz w:val="22"/>
          <w:u w:val="single"/>
          <w:lang w:val="es-ES_tradnl"/>
        </w:rPr>
        <w:t>:</w:t>
      </w:r>
      <w:r w:rsidR="001627DD">
        <w:rPr>
          <w:rFonts w:cs="Arial"/>
          <w:sz w:val="22"/>
          <w:u w:val="single"/>
          <w:lang w:val="es-ES_tradnl"/>
        </w:rPr>
        <w:t>29</w:t>
      </w:r>
      <w:r>
        <w:rPr>
          <w:rFonts w:cs="Arial"/>
          <w:sz w:val="22"/>
          <w:lang w:val="es-ES_tradnl"/>
        </w:rPr>
        <w:t xml:space="preserve"> Se conoce el oficio </w:t>
      </w:r>
      <w:r w:rsidR="00B13EE5">
        <w:rPr>
          <w:rFonts w:cs="Arial"/>
          <w:sz w:val="22"/>
          <w:lang w:val="es-ES_tradnl"/>
        </w:rPr>
        <w:t xml:space="preserve">N° 19300 (DFOE-EC-0934) del 09 de diciembre de 2019, mediante el cual, la Licda. Jessica Víquez Alvarado, Gerente del Área de Fiscalización de Servicios Económicos de la </w:t>
      </w:r>
      <w:r w:rsidR="00B13EE5" w:rsidRPr="00B13EE5">
        <w:rPr>
          <w:rFonts w:cs="Arial"/>
          <w:sz w:val="22"/>
          <w:lang w:val="es-CR"/>
        </w:rPr>
        <w:t>Contraloría General de la República</w:t>
      </w:r>
      <w:r w:rsidR="00B13EE5">
        <w:rPr>
          <w:rFonts w:cs="Arial"/>
          <w:sz w:val="22"/>
          <w:lang w:val="es-CR"/>
        </w:rPr>
        <w:t xml:space="preserve">, remite el borrador del </w:t>
      </w:r>
      <w:r w:rsidR="003D6EBB" w:rsidRPr="003D6EBB">
        <w:rPr>
          <w:rFonts w:cs="Arial"/>
          <w:sz w:val="22"/>
          <w:szCs w:val="22"/>
          <w:lang w:val="es-CR"/>
        </w:rPr>
        <w:t xml:space="preserve">informe sobre la calidad de la información de bonos </w:t>
      </w:r>
      <w:r w:rsidR="00B13EE5">
        <w:rPr>
          <w:rFonts w:cs="Arial"/>
          <w:sz w:val="22"/>
          <w:szCs w:val="22"/>
          <w:lang w:val="es-CR"/>
        </w:rPr>
        <w:t xml:space="preserve">de vivienda </w:t>
      </w:r>
      <w:r w:rsidR="003D6EBB" w:rsidRPr="003D6EBB">
        <w:rPr>
          <w:rFonts w:cs="Arial"/>
          <w:sz w:val="22"/>
          <w:szCs w:val="22"/>
          <w:lang w:val="es-CR"/>
        </w:rPr>
        <w:t xml:space="preserve">contenida en el sistema automatizado del BANHVI y otorga </w:t>
      </w:r>
      <w:r w:rsidR="00B13EE5">
        <w:rPr>
          <w:rFonts w:cs="Arial"/>
          <w:sz w:val="22"/>
          <w:szCs w:val="22"/>
          <w:lang w:val="es-CR"/>
        </w:rPr>
        <w:t xml:space="preserve">un </w:t>
      </w:r>
      <w:r w:rsidR="003D6EBB" w:rsidRPr="003D6EBB">
        <w:rPr>
          <w:rFonts w:cs="Arial"/>
          <w:sz w:val="22"/>
          <w:szCs w:val="22"/>
          <w:lang w:val="es-CR"/>
        </w:rPr>
        <w:t xml:space="preserve">plazo de </w:t>
      </w:r>
      <w:r w:rsidR="00B13EE5">
        <w:rPr>
          <w:rFonts w:cs="Arial"/>
          <w:sz w:val="22"/>
          <w:szCs w:val="22"/>
          <w:lang w:val="es-CR"/>
        </w:rPr>
        <w:t>cinco</w:t>
      </w:r>
      <w:r w:rsidR="003D6EBB" w:rsidRPr="003D6EBB">
        <w:rPr>
          <w:rFonts w:cs="Arial"/>
          <w:sz w:val="22"/>
          <w:szCs w:val="22"/>
          <w:lang w:val="es-CR"/>
        </w:rPr>
        <w:t xml:space="preserve"> días para </w:t>
      </w:r>
      <w:r w:rsidR="00B13EE5">
        <w:rPr>
          <w:rFonts w:cs="Arial"/>
          <w:sz w:val="22"/>
          <w:szCs w:val="22"/>
          <w:lang w:val="es-CR"/>
        </w:rPr>
        <w:t xml:space="preserve">presentar </w:t>
      </w:r>
      <w:r w:rsidR="003D6EBB" w:rsidRPr="003D6EBB">
        <w:rPr>
          <w:rFonts w:cs="Arial"/>
          <w:sz w:val="22"/>
          <w:szCs w:val="22"/>
          <w:lang w:val="es-CR"/>
        </w:rPr>
        <w:t>eventuales observaciones</w:t>
      </w:r>
      <w:r w:rsidR="00B13EE5">
        <w:rPr>
          <w:rFonts w:cs="Arial"/>
          <w:sz w:val="22"/>
          <w:szCs w:val="22"/>
          <w:lang w:val="es-CR"/>
        </w:rPr>
        <w:t>.</w:t>
      </w:r>
    </w:p>
    <w:p w14:paraId="371F56BF" w14:textId="3A9F4A7E" w:rsidR="00B13EE5" w:rsidRDefault="00B13EE5" w:rsidP="00C27EF8">
      <w:pPr>
        <w:spacing w:line="360" w:lineRule="auto"/>
        <w:jc w:val="both"/>
        <w:rPr>
          <w:rFonts w:cs="Arial"/>
          <w:sz w:val="22"/>
          <w:szCs w:val="22"/>
          <w:lang w:val="es-CR"/>
        </w:rPr>
      </w:pPr>
    </w:p>
    <w:p w14:paraId="0BF9960C" w14:textId="5155FD12" w:rsidR="008D43AC" w:rsidRDefault="008D43AC" w:rsidP="00C27EF8">
      <w:pPr>
        <w:spacing w:line="360" w:lineRule="auto"/>
        <w:jc w:val="both"/>
        <w:rPr>
          <w:rFonts w:cs="Arial"/>
          <w:sz w:val="22"/>
          <w:szCs w:val="22"/>
          <w:lang w:val="es-CR"/>
        </w:rPr>
      </w:pPr>
      <w:r>
        <w:rPr>
          <w:rFonts w:cs="Arial"/>
          <w:sz w:val="22"/>
          <w:szCs w:val="22"/>
          <w:lang w:val="es-CR"/>
        </w:rPr>
        <w:t xml:space="preserve">Al respecto, la </w:t>
      </w:r>
      <w:r w:rsidRPr="008D43AC">
        <w:rPr>
          <w:rFonts w:cs="Arial"/>
          <w:sz w:val="22"/>
          <w:szCs w:val="22"/>
          <w:lang w:val="es-ES_tradnl"/>
        </w:rPr>
        <w:t>Junta Directiva</w:t>
      </w:r>
      <w:r>
        <w:rPr>
          <w:rFonts w:cs="Arial"/>
          <w:sz w:val="22"/>
          <w:szCs w:val="22"/>
          <w:lang w:val="es-ES_tradnl"/>
        </w:rPr>
        <w:t xml:space="preserve"> resuelve girar instrucciones a </w:t>
      </w:r>
      <w:r>
        <w:rPr>
          <w:rFonts w:cs="Arial"/>
          <w:sz w:val="22"/>
          <w:szCs w:val="22"/>
          <w:lang w:val="es-CR"/>
        </w:rPr>
        <w:t>la</w:t>
      </w:r>
      <w:r w:rsidRPr="003D6EBB">
        <w:rPr>
          <w:rFonts w:cs="Arial"/>
          <w:sz w:val="22"/>
          <w:szCs w:val="22"/>
          <w:lang w:val="es-CR"/>
        </w:rPr>
        <w:t xml:space="preserve"> Administración, para que </w:t>
      </w:r>
      <w:r>
        <w:rPr>
          <w:rFonts w:cs="Arial"/>
          <w:sz w:val="22"/>
          <w:szCs w:val="22"/>
          <w:lang w:val="es-CR"/>
        </w:rPr>
        <w:t xml:space="preserve">dentro del plazo otorgado, remita a la </w:t>
      </w:r>
      <w:r w:rsidRPr="009A5B94">
        <w:rPr>
          <w:rFonts w:cs="Arial"/>
          <w:sz w:val="22"/>
          <w:szCs w:val="22"/>
          <w:lang w:val="es-CR"/>
        </w:rPr>
        <w:t>Contraloría General de la República</w:t>
      </w:r>
      <w:r>
        <w:rPr>
          <w:rFonts w:cs="Arial"/>
          <w:sz w:val="22"/>
          <w:szCs w:val="22"/>
          <w:lang w:val="es-CR"/>
        </w:rPr>
        <w:t xml:space="preserve">, con copia a esta </w:t>
      </w:r>
      <w:r w:rsidRPr="009A5B94">
        <w:rPr>
          <w:rFonts w:cs="Arial"/>
          <w:sz w:val="22"/>
          <w:szCs w:val="22"/>
          <w:lang w:val="es-ES_tradnl"/>
        </w:rPr>
        <w:t>Junta Directiva</w:t>
      </w:r>
      <w:r>
        <w:rPr>
          <w:rFonts w:cs="Arial"/>
          <w:sz w:val="22"/>
          <w:szCs w:val="22"/>
          <w:lang w:val="es-ES_tradnl"/>
        </w:rPr>
        <w:t xml:space="preserve">, </w:t>
      </w:r>
      <w:r>
        <w:rPr>
          <w:rFonts w:cs="Arial"/>
          <w:sz w:val="22"/>
          <w:szCs w:val="22"/>
          <w:lang w:val="es-CR"/>
        </w:rPr>
        <w:t xml:space="preserve">las eventuales observaciones al referido borrador de </w:t>
      </w:r>
      <w:r w:rsidRPr="003D6EBB">
        <w:rPr>
          <w:rFonts w:cs="Arial"/>
          <w:sz w:val="22"/>
          <w:szCs w:val="22"/>
          <w:lang w:val="es-CR"/>
        </w:rPr>
        <w:t>informe</w:t>
      </w:r>
      <w:r>
        <w:rPr>
          <w:rFonts w:cs="Arial"/>
          <w:sz w:val="22"/>
          <w:szCs w:val="22"/>
          <w:lang w:val="es-CR"/>
        </w:rPr>
        <w:t xml:space="preserve">.  Lo anterior, en los términos que se indican en el </w:t>
      </w:r>
      <w:r w:rsidRPr="008D43AC">
        <w:rPr>
          <w:rFonts w:cs="Arial"/>
          <w:b/>
          <w:bCs/>
          <w:sz w:val="22"/>
          <w:szCs w:val="22"/>
          <w:lang w:val="es-CR"/>
        </w:rPr>
        <w:t>Acuerdo N° 16</w:t>
      </w:r>
      <w:r>
        <w:rPr>
          <w:rFonts w:cs="Arial"/>
          <w:sz w:val="22"/>
          <w:szCs w:val="22"/>
          <w:lang w:val="es-CR"/>
        </w:rPr>
        <w:t xml:space="preserve"> que se anexa a esta minuta.</w:t>
      </w:r>
    </w:p>
    <w:p w14:paraId="51D7FFBE" w14:textId="77777777" w:rsidR="00C27EF8" w:rsidRDefault="00C27EF8" w:rsidP="00C27EF8">
      <w:pPr>
        <w:spacing w:line="360" w:lineRule="auto"/>
        <w:jc w:val="both"/>
        <w:rPr>
          <w:rFonts w:cs="Arial"/>
          <w:sz w:val="22"/>
          <w:szCs w:val="22"/>
        </w:rPr>
      </w:pPr>
      <w:r w:rsidRPr="00D14EAF">
        <w:rPr>
          <w:rFonts w:cs="Arial"/>
          <w:b/>
          <w:sz w:val="22"/>
        </w:rPr>
        <w:t>************</w:t>
      </w:r>
    </w:p>
    <w:p w14:paraId="667B0E36" w14:textId="77777777" w:rsidR="00C27EF8" w:rsidRDefault="00C27EF8" w:rsidP="00C27EF8">
      <w:pPr>
        <w:spacing w:line="360" w:lineRule="auto"/>
        <w:jc w:val="both"/>
        <w:rPr>
          <w:rFonts w:cs="Arial"/>
          <w:sz w:val="22"/>
          <w:szCs w:val="22"/>
        </w:rPr>
      </w:pPr>
    </w:p>
    <w:p w14:paraId="19DD26EE" w14:textId="7CEA23E1" w:rsidR="00C27EF8" w:rsidRPr="00AB2826" w:rsidRDefault="00C27EF8" w:rsidP="00C27EF8">
      <w:pPr>
        <w:pStyle w:val="Textoindependiente"/>
        <w:ind w:right="0"/>
        <w:rPr>
          <w:rFonts w:cs="Arial"/>
          <w:szCs w:val="22"/>
        </w:rPr>
      </w:pPr>
      <w:r w:rsidRPr="00B3271D">
        <w:rPr>
          <w:rFonts w:cs="Arial"/>
          <w:szCs w:val="22"/>
          <w:u w:val="single"/>
        </w:rPr>
        <w:t xml:space="preserve">Minuto </w:t>
      </w:r>
      <w:r w:rsidR="00B3271D" w:rsidRPr="00B3271D">
        <w:rPr>
          <w:rFonts w:cs="Arial"/>
          <w:szCs w:val="22"/>
          <w:u w:val="single"/>
        </w:rPr>
        <w:t>141:50</w:t>
      </w:r>
      <w:r>
        <w:rPr>
          <w:rFonts w:cs="Arial"/>
          <w:szCs w:val="22"/>
        </w:rPr>
        <w:t xml:space="preserve"> </w:t>
      </w:r>
      <w:r w:rsidRPr="00AB2826">
        <w:rPr>
          <w:rFonts w:cs="Arial"/>
          <w:szCs w:val="22"/>
        </w:rPr>
        <w:t xml:space="preserve">Siendo las </w:t>
      </w:r>
      <w:r w:rsidR="00B81930">
        <w:rPr>
          <w:rFonts w:cs="Arial"/>
          <w:szCs w:val="22"/>
        </w:rPr>
        <w:t xml:space="preserve">veintiuna </w:t>
      </w:r>
      <w:r w:rsidRPr="00AB2826">
        <w:rPr>
          <w:rFonts w:cs="Arial"/>
          <w:szCs w:val="22"/>
        </w:rPr>
        <w:t>horas</w:t>
      </w:r>
      <w:r>
        <w:rPr>
          <w:rFonts w:cs="Arial"/>
          <w:szCs w:val="22"/>
        </w:rPr>
        <w:t xml:space="preserve"> con </w:t>
      </w:r>
      <w:r w:rsidR="00B81930">
        <w:rPr>
          <w:rFonts w:cs="Arial"/>
          <w:szCs w:val="22"/>
        </w:rPr>
        <w:t>treinta</w:t>
      </w:r>
      <w:r>
        <w:rPr>
          <w:rFonts w:cs="Arial"/>
          <w:szCs w:val="22"/>
        </w:rPr>
        <w:t xml:space="preserve"> minutos</w:t>
      </w:r>
      <w:r w:rsidRPr="00AB2826">
        <w:rPr>
          <w:rFonts w:cs="Arial"/>
          <w:szCs w:val="22"/>
        </w:rPr>
        <w:t>, se levanta la sesión.</w:t>
      </w:r>
    </w:p>
    <w:p w14:paraId="542B2EDC" w14:textId="77777777" w:rsidR="00C27EF8" w:rsidRPr="00D14EAF" w:rsidRDefault="00C27EF8" w:rsidP="00C27EF8">
      <w:pPr>
        <w:spacing w:line="360" w:lineRule="auto"/>
        <w:jc w:val="both"/>
        <w:rPr>
          <w:rFonts w:cs="Arial"/>
          <w:b/>
          <w:sz w:val="22"/>
        </w:rPr>
      </w:pPr>
      <w:r w:rsidRPr="00D14EAF">
        <w:rPr>
          <w:rFonts w:cs="Arial"/>
          <w:b/>
          <w:sz w:val="22"/>
        </w:rPr>
        <w:t>************</w:t>
      </w:r>
    </w:p>
    <w:p w14:paraId="17B182D2" w14:textId="77777777" w:rsidR="00C27EF8" w:rsidRDefault="00C27EF8" w:rsidP="00C27EF8">
      <w:pPr>
        <w:rPr>
          <w:rFonts w:cs="Arial"/>
          <w:sz w:val="22"/>
          <w:szCs w:val="22"/>
        </w:rPr>
      </w:pPr>
    </w:p>
    <w:p w14:paraId="0FF45E0D" w14:textId="77777777" w:rsidR="00C27EF8" w:rsidRDefault="00C27EF8" w:rsidP="00C27EF8">
      <w:pPr>
        <w:rPr>
          <w:rFonts w:cs="Arial"/>
          <w:sz w:val="22"/>
          <w:szCs w:val="22"/>
        </w:rPr>
      </w:pPr>
    </w:p>
    <w:p w14:paraId="2CC8CF32" w14:textId="77777777" w:rsidR="00C27EF8" w:rsidRDefault="00C27EF8" w:rsidP="00C27EF8">
      <w:pPr>
        <w:rPr>
          <w:rFonts w:cs="Arial"/>
          <w:sz w:val="22"/>
          <w:szCs w:val="22"/>
        </w:rPr>
      </w:pPr>
      <w:r>
        <w:rPr>
          <w:rFonts w:cs="Arial"/>
          <w:sz w:val="22"/>
          <w:szCs w:val="22"/>
        </w:rPr>
        <w:br w:type="page"/>
      </w:r>
    </w:p>
    <w:p w14:paraId="2EC18D07" w14:textId="77777777" w:rsidR="00C27EF8" w:rsidRDefault="00C27EF8" w:rsidP="00C27EF8">
      <w:pPr>
        <w:spacing w:line="360" w:lineRule="auto"/>
        <w:jc w:val="both"/>
        <w:rPr>
          <w:rFonts w:cs="Arial"/>
          <w:sz w:val="22"/>
          <w:szCs w:val="22"/>
        </w:rPr>
      </w:pPr>
    </w:p>
    <w:p w14:paraId="524C138B" w14:textId="77777777" w:rsidR="00C27EF8" w:rsidRDefault="00C27EF8" w:rsidP="00C27EF8">
      <w:pPr>
        <w:spacing w:line="360" w:lineRule="auto"/>
        <w:jc w:val="both"/>
        <w:rPr>
          <w:rFonts w:cs="Arial"/>
          <w:sz w:val="22"/>
          <w:szCs w:val="22"/>
        </w:rPr>
      </w:pPr>
    </w:p>
    <w:p w14:paraId="4B9698B5" w14:textId="77777777" w:rsidR="00C27EF8" w:rsidRDefault="00C27EF8" w:rsidP="00C27EF8">
      <w:pPr>
        <w:pStyle w:val="Ttulo"/>
        <w:ind w:right="51"/>
        <w:rPr>
          <w:rFonts w:cs="Arial"/>
        </w:rPr>
      </w:pPr>
      <w:r>
        <w:rPr>
          <w:rFonts w:cs="Arial"/>
        </w:rPr>
        <w:t>BANCO HIPOTECARIO DE LA VIVIENDA</w:t>
      </w:r>
    </w:p>
    <w:p w14:paraId="6B6D301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6DAE87A" w14:textId="77777777" w:rsidR="00C27EF8" w:rsidRDefault="00C27EF8" w:rsidP="00C27EF8">
      <w:pPr>
        <w:spacing w:line="360" w:lineRule="auto"/>
        <w:ind w:right="51"/>
        <w:jc w:val="center"/>
        <w:rPr>
          <w:rFonts w:cs="Arial"/>
          <w:b/>
          <w:sz w:val="22"/>
          <w:u w:val="single"/>
        </w:rPr>
      </w:pPr>
    </w:p>
    <w:p w14:paraId="27156F8E"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3F776B">
        <w:rPr>
          <w:rFonts w:cs="Arial"/>
          <w:b/>
          <w:sz w:val="22"/>
          <w:u w:val="single"/>
        </w:rPr>
        <w:t>98</w:t>
      </w:r>
      <w:r>
        <w:rPr>
          <w:rFonts w:cs="Arial"/>
          <w:b/>
          <w:sz w:val="22"/>
          <w:u w:val="single"/>
        </w:rPr>
        <w:t>-2019</w:t>
      </w:r>
    </w:p>
    <w:p w14:paraId="7C656F40"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3F776B">
        <w:rPr>
          <w:rFonts w:cs="Arial"/>
          <w:b/>
          <w:sz w:val="22"/>
          <w:u w:val="single"/>
        </w:rPr>
        <w:t>09</w:t>
      </w:r>
      <w:r>
        <w:rPr>
          <w:rFonts w:cs="Arial"/>
          <w:b/>
          <w:sz w:val="22"/>
          <w:u w:val="single"/>
        </w:rPr>
        <w:t xml:space="preserve"> DE </w:t>
      </w:r>
      <w:r w:rsidR="003F776B">
        <w:rPr>
          <w:rFonts w:cs="Arial"/>
          <w:b/>
          <w:sz w:val="22"/>
          <w:u w:val="single"/>
        </w:rPr>
        <w:t>DICIEMBRE</w:t>
      </w:r>
      <w:r>
        <w:rPr>
          <w:rFonts w:cs="Arial"/>
          <w:b/>
          <w:sz w:val="22"/>
          <w:u w:val="single"/>
        </w:rPr>
        <w:t xml:space="preserve"> DE 2019</w:t>
      </w:r>
    </w:p>
    <w:p w14:paraId="5A69F431" w14:textId="77777777" w:rsidR="00C27EF8" w:rsidRDefault="00C27EF8" w:rsidP="00C27EF8">
      <w:pPr>
        <w:spacing w:line="360" w:lineRule="auto"/>
        <w:jc w:val="both"/>
        <w:rPr>
          <w:rFonts w:cs="Arial"/>
          <w:sz w:val="22"/>
          <w:szCs w:val="22"/>
        </w:rPr>
      </w:pPr>
    </w:p>
    <w:p w14:paraId="2DC9E514" w14:textId="77777777" w:rsidR="00C27EF8" w:rsidRDefault="00C27EF8" w:rsidP="00C27EF8">
      <w:pPr>
        <w:spacing w:line="360" w:lineRule="auto"/>
        <w:jc w:val="both"/>
        <w:rPr>
          <w:rFonts w:cs="Arial"/>
          <w:sz w:val="22"/>
          <w:szCs w:val="22"/>
        </w:rPr>
      </w:pPr>
    </w:p>
    <w:p w14:paraId="3565EB9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EE0A2AC" w14:textId="77777777" w:rsidR="00884FA1" w:rsidRPr="00DD0036" w:rsidRDefault="00884FA1" w:rsidP="00884FA1">
      <w:pPr>
        <w:spacing w:line="360" w:lineRule="auto"/>
        <w:jc w:val="both"/>
        <w:rPr>
          <w:sz w:val="22"/>
          <w:szCs w:val="22"/>
        </w:rPr>
      </w:pPr>
      <w:r w:rsidRPr="00DD0036">
        <w:rPr>
          <w:b/>
          <w:sz w:val="22"/>
          <w:szCs w:val="22"/>
        </w:rPr>
        <w:t>Considerando:</w:t>
      </w:r>
    </w:p>
    <w:p w14:paraId="4ACD8915" w14:textId="77777777" w:rsidR="00884FA1" w:rsidRPr="00DD0036" w:rsidRDefault="00884FA1" w:rsidP="00884FA1">
      <w:pPr>
        <w:spacing w:line="360" w:lineRule="auto"/>
        <w:jc w:val="both"/>
        <w:rPr>
          <w:sz w:val="22"/>
          <w:szCs w:val="22"/>
        </w:rPr>
      </w:pPr>
      <w:r w:rsidRPr="00DD0036">
        <w:rPr>
          <w:b/>
          <w:sz w:val="22"/>
          <w:szCs w:val="22"/>
        </w:rPr>
        <w:t>Primero:</w:t>
      </w:r>
      <w:r w:rsidRPr="00DD0036">
        <w:rPr>
          <w:sz w:val="22"/>
          <w:szCs w:val="22"/>
        </w:rPr>
        <w:t xml:space="preserve"> Que </w:t>
      </w:r>
      <w:r>
        <w:rPr>
          <w:sz w:val="22"/>
          <w:szCs w:val="22"/>
        </w:rPr>
        <w:t xml:space="preserve">según </w:t>
      </w:r>
      <w:r w:rsidRPr="00DD0036">
        <w:rPr>
          <w:sz w:val="22"/>
          <w:szCs w:val="22"/>
        </w:rPr>
        <w:t>lo</w:t>
      </w:r>
      <w:r>
        <w:rPr>
          <w:sz w:val="22"/>
          <w:szCs w:val="22"/>
        </w:rPr>
        <w:t xml:space="preserve"> dispuesto en</w:t>
      </w:r>
      <w:r w:rsidRPr="00DD0036">
        <w:rPr>
          <w:sz w:val="22"/>
          <w:szCs w:val="22"/>
        </w:rPr>
        <w:t xml:space="preserve"> el artículo 28 de la Ley del Sistema Financiero Nacional para la Vivienda, esta Junta Directiva debe designar </w:t>
      </w:r>
      <w:r w:rsidRPr="00F723FA">
        <w:rPr>
          <w:sz w:val="22"/>
          <w:szCs w:val="22"/>
        </w:rPr>
        <w:t>al Gerente General del Banco Hipotecario de la Vivienda</w:t>
      </w:r>
      <w:r>
        <w:rPr>
          <w:sz w:val="22"/>
          <w:szCs w:val="22"/>
        </w:rPr>
        <w:t xml:space="preserve"> (BANHVI)</w:t>
      </w:r>
      <w:r w:rsidRPr="00F723FA">
        <w:rPr>
          <w:sz w:val="22"/>
          <w:szCs w:val="22"/>
        </w:rPr>
        <w:t>, quien tendrá a su cargo la administración de la entidad, de acuerdo con dicha Ley, sus reglamentos y las políticas que fije est</w:t>
      </w:r>
      <w:r>
        <w:rPr>
          <w:sz w:val="22"/>
          <w:szCs w:val="22"/>
        </w:rPr>
        <w:t>e Órgano Colegiado</w:t>
      </w:r>
      <w:r w:rsidRPr="00F723FA">
        <w:rPr>
          <w:sz w:val="22"/>
          <w:szCs w:val="22"/>
        </w:rPr>
        <w:t>.</w:t>
      </w:r>
    </w:p>
    <w:p w14:paraId="4A10DA59" w14:textId="77777777" w:rsidR="00884FA1" w:rsidRPr="00DD0036" w:rsidRDefault="00884FA1" w:rsidP="00884FA1">
      <w:pPr>
        <w:spacing w:line="360" w:lineRule="auto"/>
        <w:jc w:val="both"/>
        <w:rPr>
          <w:sz w:val="22"/>
          <w:szCs w:val="22"/>
        </w:rPr>
      </w:pPr>
    </w:p>
    <w:p w14:paraId="03955B82" w14:textId="77777777" w:rsidR="00884FA1" w:rsidRDefault="00884FA1" w:rsidP="00884FA1">
      <w:pPr>
        <w:spacing w:line="360" w:lineRule="auto"/>
        <w:jc w:val="both"/>
        <w:rPr>
          <w:rFonts w:cs="Arial"/>
          <w:sz w:val="22"/>
          <w:szCs w:val="22"/>
          <w:lang w:val="es-CR"/>
        </w:rPr>
      </w:pPr>
      <w:r w:rsidRPr="00DD0036">
        <w:rPr>
          <w:b/>
          <w:sz w:val="22"/>
          <w:szCs w:val="22"/>
        </w:rPr>
        <w:t>Segundo:</w:t>
      </w:r>
      <w:r w:rsidRPr="00DD0036">
        <w:rPr>
          <w:sz w:val="22"/>
          <w:szCs w:val="22"/>
        </w:rPr>
        <w:t xml:space="preserve"> Que el cargo de </w:t>
      </w:r>
      <w:r>
        <w:rPr>
          <w:sz w:val="22"/>
          <w:szCs w:val="22"/>
        </w:rPr>
        <w:t xml:space="preserve">Gerente General </w:t>
      </w:r>
      <w:r w:rsidRPr="00DD0036">
        <w:rPr>
          <w:sz w:val="22"/>
          <w:szCs w:val="22"/>
        </w:rPr>
        <w:t xml:space="preserve">se encuentra vacante y </w:t>
      </w:r>
      <w:r>
        <w:rPr>
          <w:sz w:val="22"/>
          <w:szCs w:val="22"/>
        </w:rPr>
        <w:t xml:space="preserve">debe </w:t>
      </w:r>
      <w:r>
        <w:rPr>
          <w:rFonts w:cs="Arial"/>
          <w:sz w:val="22"/>
          <w:szCs w:val="22"/>
          <w:lang w:val="es-CR"/>
        </w:rPr>
        <w:t xml:space="preserve">procederse a su nombramiento, de conformidad </w:t>
      </w:r>
      <w:r>
        <w:rPr>
          <w:rFonts w:cs="Arial"/>
          <w:sz w:val="22"/>
          <w:szCs w:val="22"/>
          <w:lang w:val="es-ES_tradnl"/>
        </w:rPr>
        <w:t>con lo establecido en el “</w:t>
      </w:r>
      <w:r w:rsidRPr="00872CDF">
        <w:rPr>
          <w:rFonts w:cs="Arial"/>
          <w:i/>
          <w:iCs/>
          <w:sz w:val="22"/>
          <w:szCs w:val="22"/>
          <w:lang w:val="es-ES_tradnl"/>
        </w:rPr>
        <w:t>Procedimiento de escogencia por idoneidad, para el nombramiento por tiempo indefinido del Gerente General del Banco Hipotecario de la Vivienda</w:t>
      </w:r>
      <w:r>
        <w:rPr>
          <w:rFonts w:cs="Arial"/>
          <w:sz w:val="22"/>
          <w:szCs w:val="22"/>
          <w:lang w:val="es-ES_tradnl"/>
        </w:rPr>
        <w:t xml:space="preserve">”, aprobado por esta </w:t>
      </w:r>
      <w:r w:rsidRPr="004D27BD">
        <w:rPr>
          <w:rFonts w:cs="Arial"/>
          <w:sz w:val="22"/>
          <w:szCs w:val="22"/>
          <w:lang w:val="es-ES_tradnl"/>
        </w:rPr>
        <w:t>Junta Directiva</w:t>
      </w:r>
      <w:r>
        <w:rPr>
          <w:rFonts w:cs="Arial"/>
          <w:sz w:val="22"/>
          <w:szCs w:val="22"/>
          <w:lang w:val="es-ES_tradnl"/>
        </w:rPr>
        <w:t xml:space="preserve"> mediante el acuerdo N° 2 de la sesión 88-2019, del 11 de noviembre de 2019.</w:t>
      </w:r>
    </w:p>
    <w:p w14:paraId="13E42F2B" w14:textId="77777777" w:rsidR="00884FA1" w:rsidRDefault="00884FA1" w:rsidP="00884FA1">
      <w:pPr>
        <w:spacing w:line="360" w:lineRule="auto"/>
        <w:jc w:val="both"/>
        <w:rPr>
          <w:rFonts w:cs="Arial"/>
          <w:sz w:val="22"/>
          <w:szCs w:val="22"/>
          <w:lang w:val="es-CR"/>
        </w:rPr>
      </w:pPr>
    </w:p>
    <w:p w14:paraId="33F24D27" w14:textId="77777777" w:rsidR="00884FA1" w:rsidRDefault="00884FA1" w:rsidP="00884FA1">
      <w:pPr>
        <w:spacing w:line="360" w:lineRule="auto"/>
        <w:jc w:val="both"/>
        <w:rPr>
          <w:rFonts w:cs="Arial"/>
          <w:sz w:val="22"/>
          <w:szCs w:val="22"/>
          <w:lang w:val="es-CR"/>
        </w:rPr>
      </w:pPr>
      <w:r>
        <w:rPr>
          <w:rFonts w:cs="Arial"/>
          <w:b/>
          <w:sz w:val="22"/>
          <w:szCs w:val="22"/>
          <w:lang w:val="es-CR"/>
        </w:rPr>
        <w:t>Tercero</w:t>
      </w:r>
      <w:r w:rsidRPr="005F64F8">
        <w:rPr>
          <w:rFonts w:cs="Arial"/>
          <w:b/>
          <w:sz w:val="22"/>
          <w:szCs w:val="22"/>
          <w:lang w:val="es-CR"/>
        </w:rPr>
        <w:t>:</w:t>
      </w:r>
      <w:r>
        <w:rPr>
          <w:rFonts w:cs="Arial"/>
          <w:sz w:val="22"/>
          <w:szCs w:val="22"/>
          <w:lang w:val="es-CR"/>
        </w:rPr>
        <w:t xml:space="preserve"> </w:t>
      </w:r>
      <w:r w:rsidRPr="00582955">
        <w:rPr>
          <w:rFonts w:cs="Arial"/>
          <w:sz w:val="22"/>
          <w:szCs w:val="22"/>
          <w:lang w:val="es-CR"/>
        </w:rPr>
        <w:t xml:space="preserve">Que </w:t>
      </w:r>
      <w:r>
        <w:rPr>
          <w:rFonts w:cs="Arial"/>
          <w:sz w:val="22"/>
          <w:szCs w:val="22"/>
          <w:lang w:val="es-CR"/>
        </w:rPr>
        <w:t>con vista en los c</w:t>
      </w:r>
      <w:r w:rsidRPr="00582955">
        <w:rPr>
          <w:rFonts w:cs="Arial"/>
          <w:sz w:val="22"/>
          <w:szCs w:val="22"/>
          <w:lang w:val="es-CR"/>
        </w:rPr>
        <w:t xml:space="preserve">urrículums </w:t>
      </w:r>
      <w:r>
        <w:rPr>
          <w:rFonts w:cs="Arial"/>
          <w:sz w:val="22"/>
          <w:szCs w:val="22"/>
          <w:lang w:val="es-CR"/>
        </w:rPr>
        <w:t>ví</w:t>
      </w:r>
      <w:r w:rsidRPr="00582955">
        <w:rPr>
          <w:rFonts w:cs="Arial"/>
          <w:sz w:val="22"/>
          <w:szCs w:val="22"/>
          <w:lang w:val="es-CR"/>
        </w:rPr>
        <w:t xml:space="preserve">tae de </w:t>
      </w:r>
      <w:r>
        <w:rPr>
          <w:rFonts w:cs="Arial"/>
          <w:sz w:val="22"/>
          <w:szCs w:val="22"/>
          <w:lang w:val="es-CR"/>
        </w:rPr>
        <w:t xml:space="preserve">los ocho candidatos que se presentaron, y según lo establecido en el citado Procedimiento en su fase 2, en las sesiones de fechas 26, 27 y 28 de noviembre de 2019, la Junta Directiva realizó entrevistas a cinco de ellos, en temas como su formación académica, </w:t>
      </w:r>
      <w:r w:rsidRPr="00A176AB">
        <w:rPr>
          <w:rFonts w:cs="Arial"/>
          <w:sz w:val="22"/>
          <w:szCs w:val="22"/>
          <w:lang w:val="es-CR"/>
        </w:rPr>
        <w:t>expectativas personales, logros</w:t>
      </w:r>
      <w:r>
        <w:rPr>
          <w:rFonts w:cs="Arial"/>
          <w:sz w:val="22"/>
          <w:szCs w:val="22"/>
          <w:lang w:val="es-CR"/>
        </w:rPr>
        <w:t>,</w:t>
      </w:r>
      <w:r w:rsidRPr="00A176AB">
        <w:rPr>
          <w:rFonts w:cs="Arial"/>
          <w:sz w:val="22"/>
          <w:szCs w:val="22"/>
          <w:lang w:val="es-CR"/>
        </w:rPr>
        <w:t xml:space="preserve"> </w:t>
      </w:r>
      <w:r>
        <w:rPr>
          <w:rFonts w:cs="Arial"/>
          <w:sz w:val="22"/>
          <w:szCs w:val="22"/>
          <w:lang w:val="es-CR"/>
        </w:rPr>
        <w:t>experiencia gerencial y conocimiento del Sistema Financiero Nacional para la Vivienda y del BANHVI.</w:t>
      </w:r>
    </w:p>
    <w:p w14:paraId="7186A469" w14:textId="77777777" w:rsidR="00884FA1" w:rsidRDefault="00884FA1" w:rsidP="00884FA1">
      <w:pPr>
        <w:spacing w:line="360" w:lineRule="auto"/>
        <w:jc w:val="both"/>
        <w:rPr>
          <w:rFonts w:cs="Arial"/>
          <w:sz w:val="22"/>
          <w:szCs w:val="22"/>
          <w:lang w:val="es-CR"/>
        </w:rPr>
      </w:pPr>
    </w:p>
    <w:p w14:paraId="555E48C7" w14:textId="77777777" w:rsidR="00884FA1" w:rsidRDefault="00884FA1" w:rsidP="00884FA1">
      <w:pPr>
        <w:spacing w:line="360" w:lineRule="auto"/>
        <w:jc w:val="both"/>
        <w:rPr>
          <w:rFonts w:cs="Arial"/>
          <w:sz w:val="22"/>
          <w:szCs w:val="22"/>
          <w:lang w:val="es-CR"/>
        </w:rPr>
      </w:pPr>
      <w:r w:rsidRPr="00265705">
        <w:rPr>
          <w:rFonts w:cs="Arial"/>
          <w:b/>
          <w:bCs/>
          <w:sz w:val="22"/>
          <w:szCs w:val="22"/>
          <w:lang w:val="es-CR"/>
        </w:rPr>
        <w:t>Cuarto:</w:t>
      </w:r>
      <w:r>
        <w:rPr>
          <w:rFonts w:cs="Arial"/>
          <w:sz w:val="22"/>
          <w:szCs w:val="22"/>
          <w:lang w:val="es-CR"/>
        </w:rPr>
        <w:t xml:space="preserve"> Que, una vez efectuadas las entrevistas y considerando las regulaciones contenidas </w:t>
      </w:r>
      <w:r w:rsidRPr="009F1BF2">
        <w:rPr>
          <w:rFonts w:cs="Arial"/>
          <w:sz w:val="22"/>
          <w:szCs w:val="22"/>
        </w:rPr>
        <w:t xml:space="preserve">en la Ley </w:t>
      </w:r>
      <w:r>
        <w:rPr>
          <w:rFonts w:cs="Arial"/>
          <w:sz w:val="22"/>
          <w:szCs w:val="22"/>
        </w:rPr>
        <w:t>7052</w:t>
      </w:r>
      <w:r w:rsidRPr="009F1BF2">
        <w:rPr>
          <w:rFonts w:cs="Arial"/>
          <w:sz w:val="22"/>
          <w:szCs w:val="22"/>
        </w:rPr>
        <w:t xml:space="preserve"> para ocupar el puesto de </w:t>
      </w:r>
      <w:r>
        <w:rPr>
          <w:rFonts w:cs="Arial"/>
          <w:sz w:val="22"/>
          <w:szCs w:val="22"/>
        </w:rPr>
        <w:t>Gerente General;</w:t>
      </w:r>
      <w:r w:rsidRPr="009F1BF2">
        <w:rPr>
          <w:rFonts w:cs="Arial"/>
          <w:sz w:val="22"/>
          <w:szCs w:val="22"/>
        </w:rPr>
        <w:t xml:space="preserve"> así como el perfil idóneo del cargo, según las necesidades actuales del Banco</w:t>
      </w:r>
      <w:r>
        <w:rPr>
          <w:rFonts w:cs="Arial"/>
          <w:sz w:val="22"/>
          <w:szCs w:val="22"/>
        </w:rPr>
        <w:t xml:space="preserve"> y el Manual de Puestos vigente, esta</w:t>
      </w:r>
      <w:r w:rsidRPr="00582955">
        <w:rPr>
          <w:rFonts w:cs="Arial"/>
          <w:sz w:val="22"/>
          <w:szCs w:val="22"/>
          <w:lang w:val="es-CR"/>
        </w:rPr>
        <w:t xml:space="preserve"> Junta Directiva </w:t>
      </w:r>
      <w:r>
        <w:rPr>
          <w:rFonts w:cs="Arial"/>
          <w:sz w:val="22"/>
          <w:szCs w:val="22"/>
          <w:lang w:val="es-CR"/>
        </w:rPr>
        <w:t xml:space="preserve">procedió a ejecutar la fase 3 del Procedimiento, seleccionando </w:t>
      </w:r>
      <w:r>
        <w:rPr>
          <w:rFonts w:cs="Arial"/>
          <w:sz w:val="22"/>
          <w:szCs w:val="22"/>
          <w:lang w:val="es-CR"/>
        </w:rPr>
        <w:lastRenderedPageBreak/>
        <w:t>al señor</w:t>
      </w:r>
      <w:r w:rsidRPr="00582955">
        <w:rPr>
          <w:rFonts w:cs="Arial"/>
          <w:sz w:val="22"/>
          <w:szCs w:val="22"/>
          <w:lang w:val="es-CR"/>
        </w:rPr>
        <w:t xml:space="preserve"> </w:t>
      </w:r>
      <w:r>
        <w:rPr>
          <w:rFonts w:cs="Arial"/>
          <w:sz w:val="22"/>
          <w:szCs w:val="22"/>
          <w:lang w:val="es-CR"/>
        </w:rPr>
        <w:t>Dagoberto Hidalgo Cortés, para que ocupe el cargo de Gerente General del BANHVI.</w:t>
      </w:r>
    </w:p>
    <w:p w14:paraId="1D1AE538" w14:textId="77777777" w:rsidR="00884FA1" w:rsidRDefault="00884FA1" w:rsidP="00884FA1">
      <w:pPr>
        <w:spacing w:line="360" w:lineRule="auto"/>
        <w:jc w:val="both"/>
        <w:rPr>
          <w:rFonts w:cs="Arial"/>
          <w:sz w:val="22"/>
          <w:szCs w:val="22"/>
          <w:lang w:val="es-CR"/>
        </w:rPr>
      </w:pPr>
    </w:p>
    <w:p w14:paraId="2BD8508A" w14:textId="77777777" w:rsidR="00884FA1" w:rsidRPr="00574AA2" w:rsidRDefault="00884FA1" w:rsidP="00884FA1">
      <w:pPr>
        <w:spacing w:line="360" w:lineRule="auto"/>
        <w:jc w:val="both"/>
        <w:rPr>
          <w:sz w:val="22"/>
          <w:szCs w:val="22"/>
        </w:rPr>
      </w:pPr>
      <w:r w:rsidRPr="00574AA2">
        <w:rPr>
          <w:b/>
          <w:bCs/>
          <w:sz w:val="22"/>
          <w:szCs w:val="22"/>
        </w:rPr>
        <w:t>Quinto:</w:t>
      </w:r>
      <w:r>
        <w:rPr>
          <w:sz w:val="22"/>
          <w:szCs w:val="22"/>
        </w:rPr>
        <w:t xml:space="preserve"> Que, según </w:t>
      </w:r>
      <w:r w:rsidRPr="00DD0036">
        <w:rPr>
          <w:sz w:val="22"/>
          <w:szCs w:val="22"/>
        </w:rPr>
        <w:t xml:space="preserve">los documentos aportados a esta </w:t>
      </w:r>
      <w:r w:rsidRPr="00DD0036">
        <w:rPr>
          <w:rFonts w:cs="Arial"/>
          <w:sz w:val="22"/>
          <w:szCs w:val="22"/>
        </w:rPr>
        <w:t>Junta Directiva</w:t>
      </w:r>
      <w:r>
        <w:rPr>
          <w:rFonts w:cs="Arial"/>
          <w:sz w:val="22"/>
          <w:szCs w:val="22"/>
        </w:rPr>
        <w:t xml:space="preserve">, </w:t>
      </w:r>
      <w:r w:rsidRPr="00DD0036">
        <w:rPr>
          <w:rFonts w:cs="Arial"/>
          <w:sz w:val="22"/>
          <w:szCs w:val="22"/>
        </w:rPr>
        <w:t xml:space="preserve">en principio </w:t>
      </w:r>
      <w:r w:rsidRPr="00DD0036">
        <w:rPr>
          <w:sz w:val="22"/>
          <w:szCs w:val="22"/>
        </w:rPr>
        <w:t xml:space="preserve">el señor </w:t>
      </w:r>
      <w:r>
        <w:rPr>
          <w:sz w:val="22"/>
          <w:szCs w:val="22"/>
        </w:rPr>
        <w:t xml:space="preserve">Hidalgo Cortés, </w:t>
      </w:r>
      <w:r w:rsidRPr="00DD0036">
        <w:rPr>
          <w:sz w:val="22"/>
          <w:szCs w:val="22"/>
        </w:rPr>
        <w:t xml:space="preserve">cumple las condiciones y requisitos establecidos para </w:t>
      </w:r>
      <w:r>
        <w:rPr>
          <w:sz w:val="22"/>
          <w:szCs w:val="22"/>
        </w:rPr>
        <w:t>ser nombrado en</w:t>
      </w:r>
      <w:r w:rsidRPr="00DD0036">
        <w:rPr>
          <w:sz w:val="22"/>
          <w:szCs w:val="22"/>
        </w:rPr>
        <w:t xml:space="preserve"> </w:t>
      </w:r>
      <w:r>
        <w:rPr>
          <w:sz w:val="22"/>
          <w:szCs w:val="22"/>
        </w:rPr>
        <w:t>e</w:t>
      </w:r>
      <w:r w:rsidRPr="00DD0036">
        <w:rPr>
          <w:sz w:val="22"/>
          <w:szCs w:val="22"/>
        </w:rPr>
        <w:t xml:space="preserve">l puesto de </w:t>
      </w:r>
      <w:r>
        <w:rPr>
          <w:sz w:val="22"/>
          <w:szCs w:val="22"/>
        </w:rPr>
        <w:t xml:space="preserve">Gerente General </w:t>
      </w:r>
      <w:r w:rsidRPr="00DD0036">
        <w:rPr>
          <w:sz w:val="22"/>
          <w:szCs w:val="22"/>
        </w:rPr>
        <w:t>del BANHVI</w:t>
      </w:r>
      <w:r>
        <w:rPr>
          <w:sz w:val="22"/>
          <w:szCs w:val="22"/>
        </w:rPr>
        <w:t xml:space="preserve">.  No obstante, se estima pertinente que la validez y la eficacia de esta resolución, queden sujetas a </w:t>
      </w:r>
      <w:r>
        <w:rPr>
          <w:rFonts w:cs="Arial"/>
          <w:sz w:val="22"/>
          <w:szCs w:val="22"/>
          <w:lang w:val="es-CR"/>
        </w:rPr>
        <w:t xml:space="preserve">la verificación del </w:t>
      </w:r>
      <w:r>
        <w:rPr>
          <w:sz w:val="22"/>
          <w:szCs w:val="22"/>
        </w:rPr>
        <w:t>cumplimiento de los requisitos por parte del Área de Recursos Humanos.</w:t>
      </w:r>
    </w:p>
    <w:p w14:paraId="249684A4" w14:textId="77777777" w:rsidR="00884FA1" w:rsidRPr="009A4A6C" w:rsidRDefault="00884FA1" w:rsidP="00884FA1">
      <w:pPr>
        <w:spacing w:line="360" w:lineRule="auto"/>
        <w:jc w:val="both"/>
        <w:rPr>
          <w:sz w:val="22"/>
          <w:szCs w:val="22"/>
        </w:rPr>
      </w:pPr>
    </w:p>
    <w:p w14:paraId="3D6B5E7F" w14:textId="77777777" w:rsidR="00884FA1" w:rsidRDefault="00884FA1" w:rsidP="00884FA1">
      <w:pPr>
        <w:spacing w:line="360" w:lineRule="auto"/>
        <w:jc w:val="both"/>
        <w:rPr>
          <w:sz w:val="22"/>
          <w:szCs w:val="22"/>
        </w:rPr>
      </w:pPr>
      <w:r w:rsidRPr="00DD0036">
        <w:rPr>
          <w:b/>
          <w:sz w:val="22"/>
          <w:szCs w:val="22"/>
        </w:rPr>
        <w:t>Por tanto,</w:t>
      </w:r>
      <w:r w:rsidRPr="00DD0036">
        <w:rPr>
          <w:sz w:val="22"/>
          <w:szCs w:val="22"/>
        </w:rPr>
        <w:t xml:space="preserve"> con base en lo establecido en el artículo 28 de la Ley del Sistema Financiero</w:t>
      </w:r>
      <w:r w:rsidRPr="00F723FA">
        <w:rPr>
          <w:sz w:val="22"/>
          <w:szCs w:val="22"/>
        </w:rPr>
        <w:t xml:space="preserve"> Nacional para la Vivienda, se acuerda:</w:t>
      </w:r>
    </w:p>
    <w:p w14:paraId="5B14FC96" w14:textId="77777777" w:rsidR="00884FA1" w:rsidRPr="00F723FA" w:rsidRDefault="00884FA1" w:rsidP="00884FA1">
      <w:pPr>
        <w:spacing w:line="360" w:lineRule="auto"/>
        <w:jc w:val="both"/>
        <w:rPr>
          <w:sz w:val="22"/>
          <w:szCs w:val="22"/>
        </w:rPr>
      </w:pPr>
    </w:p>
    <w:p w14:paraId="4F2AE726" w14:textId="18C38521" w:rsidR="00884FA1" w:rsidRPr="00F723FA" w:rsidRDefault="00884FA1" w:rsidP="00884FA1">
      <w:pPr>
        <w:spacing w:line="360" w:lineRule="auto"/>
        <w:jc w:val="both"/>
        <w:rPr>
          <w:sz w:val="22"/>
          <w:szCs w:val="22"/>
        </w:rPr>
      </w:pPr>
      <w:r w:rsidRPr="00F723FA">
        <w:rPr>
          <w:b/>
          <w:sz w:val="22"/>
          <w:szCs w:val="22"/>
        </w:rPr>
        <w:t>1)</w:t>
      </w:r>
      <w:r w:rsidRPr="00F723FA">
        <w:rPr>
          <w:sz w:val="22"/>
          <w:szCs w:val="22"/>
        </w:rPr>
        <w:t xml:space="preserve"> Nombrar en el cargo de </w:t>
      </w:r>
      <w:r>
        <w:rPr>
          <w:sz w:val="22"/>
          <w:szCs w:val="22"/>
        </w:rPr>
        <w:t xml:space="preserve">Gerente General </w:t>
      </w:r>
      <w:r w:rsidRPr="00F723FA">
        <w:rPr>
          <w:sz w:val="22"/>
          <w:szCs w:val="22"/>
        </w:rPr>
        <w:t>del Banco Hipotecario de la Vivienda</w:t>
      </w:r>
      <w:r>
        <w:rPr>
          <w:sz w:val="22"/>
          <w:szCs w:val="22"/>
        </w:rPr>
        <w:t>,</w:t>
      </w:r>
      <w:r w:rsidRPr="00F723FA">
        <w:rPr>
          <w:sz w:val="22"/>
          <w:szCs w:val="22"/>
        </w:rPr>
        <w:t xml:space="preserve"> al señor</w:t>
      </w:r>
      <w:r>
        <w:rPr>
          <w:sz w:val="22"/>
          <w:szCs w:val="22"/>
        </w:rPr>
        <w:t xml:space="preserve"> </w:t>
      </w:r>
      <w:r>
        <w:rPr>
          <w:rFonts w:cs="Arial"/>
          <w:sz w:val="22"/>
          <w:szCs w:val="22"/>
          <w:lang w:val="es-CR"/>
        </w:rPr>
        <w:t>Dagoberto Hidalgo Cortés,</w:t>
      </w:r>
      <w:r>
        <w:rPr>
          <w:sz w:val="22"/>
          <w:szCs w:val="22"/>
        </w:rPr>
        <w:t xml:space="preserve"> </w:t>
      </w:r>
      <w:r w:rsidRPr="00F723FA">
        <w:rPr>
          <w:sz w:val="22"/>
          <w:szCs w:val="22"/>
        </w:rPr>
        <w:t xml:space="preserve">mayor, </w:t>
      </w:r>
      <w:r>
        <w:rPr>
          <w:sz w:val="22"/>
          <w:szCs w:val="22"/>
        </w:rPr>
        <w:t>casado una vez,</w:t>
      </w:r>
      <w:r w:rsidRPr="00F723FA">
        <w:rPr>
          <w:sz w:val="22"/>
          <w:szCs w:val="22"/>
        </w:rPr>
        <w:t xml:space="preserve"> </w:t>
      </w:r>
      <w:r>
        <w:rPr>
          <w:sz w:val="22"/>
          <w:szCs w:val="22"/>
        </w:rPr>
        <w:t xml:space="preserve">administrador de empresas, licenciado en Finanzas y Mercadeo, abogado y notario, </w:t>
      </w:r>
      <w:r w:rsidRPr="00F723FA">
        <w:rPr>
          <w:sz w:val="22"/>
          <w:szCs w:val="22"/>
        </w:rPr>
        <w:t>vecino del cantón de</w:t>
      </w:r>
      <w:r>
        <w:rPr>
          <w:sz w:val="22"/>
          <w:szCs w:val="22"/>
        </w:rPr>
        <w:t xml:space="preserve"> Cartago, </w:t>
      </w:r>
      <w:r w:rsidRPr="00F723FA">
        <w:rPr>
          <w:sz w:val="22"/>
          <w:szCs w:val="22"/>
        </w:rPr>
        <w:t xml:space="preserve">provincia de </w:t>
      </w:r>
      <w:r>
        <w:rPr>
          <w:sz w:val="22"/>
          <w:szCs w:val="22"/>
        </w:rPr>
        <w:t xml:space="preserve">Cartago, </w:t>
      </w:r>
      <w:r w:rsidRPr="00F723FA">
        <w:rPr>
          <w:sz w:val="22"/>
          <w:szCs w:val="22"/>
        </w:rPr>
        <w:t xml:space="preserve">cédula número </w:t>
      </w:r>
      <w:r>
        <w:rPr>
          <w:sz w:val="22"/>
          <w:szCs w:val="22"/>
        </w:rPr>
        <w:t>7-0129-0954</w:t>
      </w:r>
      <w:r w:rsidRPr="00F723FA">
        <w:rPr>
          <w:sz w:val="22"/>
          <w:szCs w:val="22"/>
        </w:rPr>
        <w:t xml:space="preserve">, por un período de seis años, a partir del </w:t>
      </w:r>
      <w:r>
        <w:rPr>
          <w:sz w:val="22"/>
          <w:szCs w:val="22"/>
        </w:rPr>
        <w:t xml:space="preserve">15 </w:t>
      </w:r>
      <w:r w:rsidRPr="00F723FA">
        <w:rPr>
          <w:sz w:val="22"/>
          <w:szCs w:val="22"/>
        </w:rPr>
        <w:t xml:space="preserve">de </w:t>
      </w:r>
      <w:r>
        <w:rPr>
          <w:sz w:val="22"/>
          <w:szCs w:val="22"/>
        </w:rPr>
        <w:t xml:space="preserve">enero </w:t>
      </w:r>
      <w:r w:rsidRPr="00F723FA">
        <w:rPr>
          <w:sz w:val="22"/>
          <w:szCs w:val="22"/>
        </w:rPr>
        <w:t xml:space="preserve">del año </w:t>
      </w:r>
      <w:r>
        <w:rPr>
          <w:sz w:val="22"/>
          <w:szCs w:val="22"/>
        </w:rPr>
        <w:t>2020</w:t>
      </w:r>
      <w:r w:rsidRPr="00F723FA">
        <w:rPr>
          <w:sz w:val="22"/>
          <w:szCs w:val="22"/>
        </w:rPr>
        <w:t xml:space="preserve"> y hasta el </w:t>
      </w:r>
      <w:r w:rsidRPr="00A26897">
        <w:rPr>
          <w:sz w:val="22"/>
          <w:szCs w:val="22"/>
        </w:rPr>
        <w:t>1</w:t>
      </w:r>
      <w:r w:rsidR="00BE0269" w:rsidRPr="00A26897">
        <w:rPr>
          <w:sz w:val="22"/>
          <w:szCs w:val="22"/>
        </w:rPr>
        <w:t>4</w:t>
      </w:r>
      <w:r w:rsidRPr="00F723FA">
        <w:rPr>
          <w:sz w:val="22"/>
          <w:szCs w:val="22"/>
        </w:rPr>
        <w:t xml:space="preserve"> de </w:t>
      </w:r>
      <w:r>
        <w:rPr>
          <w:sz w:val="22"/>
          <w:szCs w:val="22"/>
        </w:rPr>
        <w:t xml:space="preserve">enero </w:t>
      </w:r>
      <w:r w:rsidRPr="00F723FA">
        <w:rPr>
          <w:sz w:val="22"/>
          <w:szCs w:val="22"/>
        </w:rPr>
        <w:t>del año</w:t>
      </w:r>
      <w:r>
        <w:rPr>
          <w:sz w:val="22"/>
          <w:szCs w:val="22"/>
        </w:rPr>
        <w:t xml:space="preserve"> 2026.</w:t>
      </w:r>
    </w:p>
    <w:p w14:paraId="3BF282C8" w14:textId="77777777" w:rsidR="00884FA1" w:rsidRDefault="00884FA1" w:rsidP="00884FA1">
      <w:pPr>
        <w:spacing w:line="360" w:lineRule="auto"/>
        <w:jc w:val="both"/>
        <w:rPr>
          <w:sz w:val="22"/>
          <w:szCs w:val="22"/>
        </w:rPr>
      </w:pPr>
    </w:p>
    <w:p w14:paraId="619014A9" w14:textId="77777777" w:rsidR="00884FA1" w:rsidRDefault="00884FA1" w:rsidP="00884FA1">
      <w:pPr>
        <w:pStyle w:val="Prrafodelista1"/>
        <w:spacing w:after="0" w:line="360" w:lineRule="auto"/>
        <w:ind w:left="0"/>
        <w:jc w:val="both"/>
        <w:rPr>
          <w:rFonts w:ascii="Arial" w:hAnsi="Arial" w:cs="Arial"/>
        </w:rPr>
      </w:pPr>
      <w:r w:rsidRPr="00447AE6">
        <w:rPr>
          <w:rFonts w:ascii="Arial" w:hAnsi="Arial" w:cs="Arial"/>
          <w:b/>
        </w:rPr>
        <w:t>2)</w:t>
      </w:r>
      <w:r w:rsidRPr="00447AE6">
        <w:rPr>
          <w:rFonts w:ascii="Arial" w:hAnsi="Arial" w:cs="Arial"/>
        </w:rPr>
        <w:t xml:space="preserve"> </w:t>
      </w:r>
      <w:r>
        <w:rPr>
          <w:rFonts w:ascii="Arial" w:hAnsi="Arial" w:cs="Arial"/>
        </w:rPr>
        <w:t>Al</w:t>
      </w:r>
      <w:r w:rsidRPr="00447AE6">
        <w:rPr>
          <w:rFonts w:ascii="Arial" w:hAnsi="Arial" w:cs="Arial"/>
        </w:rPr>
        <w:t xml:space="preserve"> adqui</w:t>
      </w:r>
      <w:r>
        <w:rPr>
          <w:rFonts w:ascii="Arial" w:hAnsi="Arial" w:cs="Arial"/>
        </w:rPr>
        <w:t xml:space="preserve">rir </w:t>
      </w:r>
      <w:r w:rsidRPr="00447AE6">
        <w:rPr>
          <w:rFonts w:ascii="Arial" w:hAnsi="Arial" w:cs="Arial"/>
        </w:rPr>
        <w:t xml:space="preserve">firmeza el presente acuerdo, el señor </w:t>
      </w:r>
      <w:r>
        <w:rPr>
          <w:rFonts w:ascii="Arial" w:hAnsi="Arial" w:cs="Arial"/>
        </w:rPr>
        <w:t xml:space="preserve">Hidalgo Cortés </w:t>
      </w:r>
      <w:r w:rsidRPr="00447AE6">
        <w:rPr>
          <w:rFonts w:ascii="Arial" w:hAnsi="Arial" w:cs="Arial"/>
        </w:rPr>
        <w:t xml:space="preserve">deberá aportar la totalidad de documentos que respalden sus atestados ante el Área de Recursos Humanos, </w:t>
      </w:r>
      <w:r>
        <w:rPr>
          <w:rFonts w:ascii="Arial" w:hAnsi="Arial" w:cs="Arial"/>
        </w:rPr>
        <w:t xml:space="preserve">con el propósito de verificar </w:t>
      </w:r>
      <w:r w:rsidRPr="00C52901">
        <w:rPr>
          <w:rFonts w:ascii="Arial" w:hAnsi="Arial" w:cs="Arial"/>
        </w:rPr>
        <w:t>el cumplimiento de la</w:t>
      </w:r>
      <w:r>
        <w:rPr>
          <w:rFonts w:ascii="Arial" w:hAnsi="Arial" w:cs="Arial"/>
        </w:rPr>
        <w:t>s</w:t>
      </w:r>
      <w:r w:rsidRPr="00C52901">
        <w:rPr>
          <w:rFonts w:ascii="Arial" w:hAnsi="Arial" w:cs="Arial"/>
        </w:rPr>
        <w:t xml:space="preserve"> norma</w:t>
      </w:r>
      <w:r>
        <w:rPr>
          <w:rFonts w:ascii="Arial" w:hAnsi="Arial" w:cs="Arial"/>
        </w:rPr>
        <w:t>s</w:t>
      </w:r>
      <w:r w:rsidRPr="00C52901">
        <w:rPr>
          <w:rFonts w:ascii="Arial" w:hAnsi="Arial" w:cs="Arial"/>
        </w:rPr>
        <w:t xml:space="preserve"> que para e</w:t>
      </w:r>
      <w:r>
        <w:rPr>
          <w:rFonts w:ascii="Arial" w:hAnsi="Arial" w:cs="Arial"/>
        </w:rPr>
        <w:t>l</w:t>
      </w:r>
      <w:r w:rsidRPr="00C52901">
        <w:rPr>
          <w:rFonts w:ascii="Arial" w:hAnsi="Arial" w:cs="Arial"/>
        </w:rPr>
        <w:t xml:space="preserve"> cargo </w:t>
      </w:r>
      <w:r>
        <w:rPr>
          <w:rFonts w:ascii="Arial" w:hAnsi="Arial" w:cs="Arial"/>
        </w:rPr>
        <w:t xml:space="preserve">de Gerente General </w:t>
      </w:r>
      <w:r w:rsidRPr="00C52901">
        <w:rPr>
          <w:rFonts w:ascii="Arial" w:hAnsi="Arial" w:cs="Arial"/>
        </w:rPr>
        <w:t xml:space="preserve">dispone la Ley </w:t>
      </w:r>
      <w:r>
        <w:rPr>
          <w:rFonts w:ascii="Arial" w:hAnsi="Arial" w:cs="Arial"/>
        </w:rPr>
        <w:t>7052</w:t>
      </w:r>
      <w:r w:rsidRPr="00C52901">
        <w:rPr>
          <w:rFonts w:ascii="Arial" w:hAnsi="Arial" w:cs="Arial"/>
        </w:rPr>
        <w:t xml:space="preserve">, </w:t>
      </w:r>
      <w:r>
        <w:rPr>
          <w:rFonts w:ascii="Arial" w:hAnsi="Arial" w:cs="Arial"/>
        </w:rPr>
        <w:t xml:space="preserve">así como la </w:t>
      </w:r>
      <w:r w:rsidRPr="00C52901">
        <w:rPr>
          <w:rFonts w:ascii="Arial" w:hAnsi="Arial" w:cs="Arial"/>
        </w:rPr>
        <w:t>demás normativa legal o reglamentaria relacionada</w:t>
      </w:r>
      <w:r>
        <w:rPr>
          <w:rFonts w:ascii="Arial" w:hAnsi="Arial" w:cs="Arial"/>
        </w:rPr>
        <w:t xml:space="preserve"> con la materia, debiendo el Área de Recursos Humanos rendir criterio a este Órgano Colegiado </w:t>
      </w:r>
      <w:r w:rsidRPr="00C52901">
        <w:rPr>
          <w:rFonts w:ascii="Arial" w:hAnsi="Arial" w:cs="Arial"/>
        </w:rPr>
        <w:t>el próximo</w:t>
      </w:r>
      <w:r>
        <w:rPr>
          <w:rFonts w:ascii="Arial" w:hAnsi="Arial" w:cs="Arial"/>
        </w:rPr>
        <w:t xml:space="preserve"> 18 de diciembre.</w:t>
      </w:r>
    </w:p>
    <w:p w14:paraId="6F7587B6" w14:textId="77777777" w:rsidR="00884FA1" w:rsidRDefault="00884FA1" w:rsidP="00884FA1">
      <w:pPr>
        <w:pStyle w:val="Prrafodelista1"/>
        <w:spacing w:after="0" w:line="360" w:lineRule="auto"/>
        <w:ind w:left="0"/>
        <w:jc w:val="both"/>
        <w:rPr>
          <w:rFonts w:ascii="Arial" w:hAnsi="Arial" w:cs="Arial"/>
        </w:rPr>
      </w:pPr>
    </w:p>
    <w:p w14:paraId="4C3A487A" w14:textId="3E0B82EE" w:rsidR="00884FA1" w:rsidRDefault="00884FA1" w:rsidP="00884FA1">
      <w:pPr>
        <w:pStyle w:val="Prrafodelista1"/>
        <w:spacing w:after="0" w:line="360" w:lineRule="auto"/>
        <w:ind w:left="0"/>
        <w:jc w:val="both"/>
      </w:pPr>
      <w:r w:rsidRPr="00025AB8">
        <w:rPr>
          <w:rFonts w:ascii="Arial" w:hAnsi="Arial" w:cs="Arial"/>
          <w:b/>
          <w:bCs/>
        </w:rPr>
        <w:t>3)</w:t>
      </w:r>
      <w:r>
        <w:rPr>
          <w:rFonts w:ascii="Arial" w:hAnsi="Arial" w:cs="Arial"/>
        </w:rPr>
        <w:t xml:space="preserve"> La validez y la eficacia del indicado nombramiento quedan sujetas a la posterior ratificación por parte de esta </w:t>
      </w:r>
      <w:r w:rsidRPr="00025AB8">
        <w:rPr>
          <w:rFonts w:ascii="Arial" w:hAnsi="Arial" w:cs="Arial"/>
          <w:lang w:val="es-ES_tradnl"/>
        </w:rPr>
        <w:t>Junta Directiva</w:t>
      </w:r>
      <w:r>
        <w:rPr>
          <w:rFonts w:ascii="Arial" w:hAnsi="Arial" w:cs="Arial"/>
          <w:lang w:val="es-ES_tradnl"/>
        </w:rPr>
        <w:t xml:space="preserve">, en </w:t>
      </w:r>
      <w:r w:rsidR="00286CD3">
        <w:rPr>
          <w:rFonts w:ascii="Arial" w:hAnsi="Arial" w:cs="Arial"/>
          <w:lang w:val="es-ES_tradnl"/>
        </w:rPr>
        <w:t>s</w:t>
      </w:r>
      <w:r>
        <w:rPr>
          <w:rFonts w:ascii="Arial" w:hAnsi="Arial" w:cs="Arial"/>
          <w:lang w:val="es-ES_tradnl"/>
        </w:rPr>
        <w:t>esión donde se conocerá el dictamen que presente el Área de Recursos Humanos.</w:t>
      </w:r>
    </w:p>
    <w:p w14:paraId="774351B9" w14:textId="696FEBEF" w:rsidR="00C27EF8" w:rsidRPr="00AB2826" w:rsidRDefault="00C27EF8" w:rsidP="00C27EF8">
      <w:pPr>
        <w:pStyle w:val="Ttulo2"/>
        <w:spacing w:line="360" w:lineRule="auto"/>
        <w:rPr>
          <w:rFonts w:cs="Arial"/>
          <w:szCs w:val="22"/>
          <w:lang w:val="es-ES_tradnl"/>
        </w:rPr>
      </w:pPr>
      <w:r w:rsidRPr="00AB2826">
        <w:rPr>
          <w:rFonts w:cs="Arial"/>
          <w:szCs w:val="22"/>
        </w:rPr>
        <w:t xml:space="preserve">Acuerdo </w:t>
      </w:r>
      <w:r w:rsidR="0057411B">
        <w:rPr>
          <w:rFonts w:cs="Arial"/>
          <w:szCs w:val="22"/>
        </w:rPr>
        <w:t>por Mayoría</w:t>
      </w:r>
      <w:r w:rsidRPr="00AB2826">
        <w:rPr>
          <w:rFonts w:cs="Arial"/>
          <w:szCs w:val="22"/>
        </w:rPr>
        <w:t>.-</w:t>
      </w:r>
    </w:p>
    <w:p w14:paraId="6CA31613" w14:textId="77777777" w:rsidR="00C27EF8" w:rsidRPr="00D14EAF" w:rsidRDefault="00C27EF8" w:rsidP="00C27EF8">
      <w:pPr>
        <w:spacing w:line="360" w:lineRule="auto"/>
        <w:jc w:val="both"/>
        <w:rPr>
          <w:rFonts w:cs="Arial"/>
          <w:b/>
          <w:sz w:val="22"/>
        </w:rPr>
      </w:pPr>
      <w:r w:rsidRPr="00D14EAF">
        <w:rPr>
          <w:rFonts w:cs="Arial"/>
          <w:b/>
          <w:sz w:val="22"/>
        </w:rPr>
        <w:t>************</w:t>
      </w:r>
    </w:p>
    <w:p w14:paraId="4792B816" w14:textId="77777777" w:rsidR="00C27EF8" w:rsidRDefault="00C27EF8" w:rsidP="00C27EF8">
      <w:pPr>
        <w:spacing w:line="360" w:lineRule="auto"/>
        <w:jc w:val="both"/>
        <w:rPr>
          <w:rFonts w:cs="Arial"/>
          <w:sz w:val="22"/>
          <w:szCs w:val="22"/>
        </w:rPr>
      </w:pPr>
    </w:p>
    <w:p w14:paraId="62ACEE1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F370136" w14:textId="60756C8A" w:rsidR="00C27EF8" w:rsidRDefault="0007424A" w:rsidP="00C27EF8">
      <w:pPr>
        <w:spacing w:line="360" w:lineRule="auto"/>
        <w:jc w:val="both"/>
        <w:rPr>
          <w:rFonts w:cs="Arial"/>
          <w:sz w:val="22"/>
          <w:szCs w:val="22"/>
        </w:rPr>
      </w:pPr>
      <w:r>
        <w:rPr>
          <w:rFonts w:cs="Arial"/>
          <w:sz w:val="22"/>
          <w:szCs w:val="22"/>
          <w:lang w:val="es-ES_tradnl"/>
        </w:rPr>
        <w:t xml:space="preserve">Otorgar a la </w:t>
      </w:r>
      <w:r w:rsidRPr="0007424A">
        <w:rPr>
          <w:rFonts w:cs="Arial"/>
          <w:sz w:val="22"/>
          <w:szCs w:val="22"/>
          <w:lang w:val="es-ES_tradnl"/>
        </w:rPr>
        <w:t>Administración</w:t>
      </w:r>
      <w:r>
        <w:rPr>
          <w:rFonts w:cs="Arial"/>
          <w:sz w:val="22"/>
          <w:szCs w:val="22"/>
          <w:lang w:val="es-ES_tradnl"/>
        </w:rPr>
        <w:t xml:space="preserve">, un plazo de hasta el próximo jueves 19 de diciembre, para atender lo dispuesto en el acuerdo N° </w:t>
      </w:r>
      <w:r w:rsidR="007C2D56">
        <w:rPr>
          <w:rFonts w:cs="Arial"/>
          <w:sz w:val="22"/>
          <w:szCs w:val="22"/>
          <w:lang w:val="es-ES_tradnl"/>
        </w:rPr>
        <w:t>2</w:t>
      </w:r>
      <w:r>
        <w:rPr>
          <w:rFonts w:cs="Arial"/>
          <w:sz w:val="22"/>
          <w:szCs w:val="22"/>
          <w:lang w:val="es-ES_tradnl"/>
        </w:rPr>
        <w:t xml:space="preserve">, en cuanto a </w:t>
      </w:r>
      <w:r>
        <w:rPr>
          <w:rFonts w:cs="Arial"/>
          <w:sz w:val="22"/>
          <w:lang w:val="es-ES_tradnl"/>
        </w:rPr>
        <w:t xml:space="preserve">revisar </w:t>
      </w:r>
      <w:r>
        <w:rPr>
          <w:sz w:val="22"/>
          <w:szCs w:val="22"/>
          <w:lang w:val="es-CR"/>
        </w:rPr>
        <w:t xml:space="preserve">la situación de los proyectos </w:t>
      </w:r>
      <w:r>
        <w:rPr>
          <w:sz w:val="22"/>
          <w:szCs w:val="22"/>
          <w:lang w:val="es-CR"/>
        </w:rPr>
        <w:lastRenderedPageBreak/>
        <w:t>La Campiña y Pitahaya, los cuales se mantienen con saldos comprometidos del artículo 59, para determinar la conveniencia de presentar un presupuesto extraordinario y redistribuir los recursos.</w:t>
      </w:r>
    </w:p>
    <w:p w14:paraId="1C363D1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7D1CE2D" w14:textId="77777777" w:rsidR="00C27EF8" w:rsidRPr="00D14EAF" w:rsidRDefault="00C27EF8" w:rsidP="00C27EF8">
      <w:pPr>
        <w:spacing w:line="360" w:lineRule="auto"/>
        <w:jc w:val="both"/>
        <w:rPr>
          <w:rFonts w:cs="Arial"/>
          <w:b/>
          <w:sz w:val="22"/>
        </w:rPr>
      </w:pPr>
      <w:r w:rsidRPr="00D14EAF">
        <w:rPr>
          <w:rFonts w:cs="Arial"/>
          <w:b/>
          <w:sz w:val="22"/>
        </w:rPr>
        <w:t>************</w:t>
      </w:r>
    </w:p>
    <w:p w14:paraId="76DF911A" w14:textId="77777777" w:rsidR="00C27EF8" w:rsidRDefault="00C27EF8" w:rsidP="00C27EF8">
      <w:pPr>
        <w:spacing w:line="360" w:lineRule="auto"/>
        <w:jc w:val="both"/>
        <w:rPr>
          <w:rFonts w:cs="Arial"/>
          <w:sz w:val="22"/>
          <w:szCs w:val="22"/>
        </w:rPr>
      </w:pPr>
    </w:p>
    <w:p w14:paraId="79CE7CD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0198419D" w14:textId="77777777" w:rsidR="00C27EF8" w:rsidRDefault="0007424A" w:rsidP="00C27EF8">
      <w:pPr>
        <w:spacing w:line="360" w:lineRule="auto"/>
        <w:jc w:val="both"/>
        <w:rPr>
          <w:rFonts w:cs="Arial"/>
          <w:bCs/>
          <w:sz w:val="22"/>
          <w:szCs w:val="22"/>
        </w:rPr>
      </w:pPr>
      <w:r>
        <w:rPr>
          <w:rFonts w:cs="Arial"/>
          <w:bCs/>
          <w:sz w:val="22"/>
          <w:szCs w:val="22"/>
        </w:rPr>
        <w:t xml:space="preserve">Otorgar a la </w:t>
      </w:r>
      <w:r w:rsidRPr="0007424A">
        <w:rPr>
          <w:rFonts w:cs="Arial"/>
          <w:bCs/>
          <w:sz w:val="22"/>
          <w:szCs w:val="22"/>
        </w:rPr>
        <w:t>Administración</w:t>
      </w:r>
      <w:r>
        <w:rPr>
          <w:rFonts w:cs="Arial"/>
          <w:bCs/>
          <w:sz w:val="22"/>
          <w:szCs w:val="22"/>
        </w:rPr>
        <w:t xml:space="preserve">, un plazo de hasta el 27 de febrero de 2020, para atender lo indicado en el acuerdo N° 2 de la sesión 96-2019, del 02 de diciembre de 2019, en cuanto a pronunciarse sobre </w:t>
      </w:r>
      <w:r>
        <w:rPr>
          <w:rFonts w:cs="Arial"/>
          <w:sz w:val="22"/>
          <w:szCs w:val="22"/>
          <w:lang w:val="es-ES_tradnl"/>
        </w:rPr>
        <w:t>la posibilidad de incorporar el efluente de la etapa I del proyecto Vistas del Golfo, en la futura planta de tratamiento, con el fin de adaptar el diseño y el presupuesto de las obras por ejecutar.</w:t>
      </w:r>
    </w:p>
    <w:p w14:paraId="4919E11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DD7DB7" w14:textId="77777777" w:rsidR="00C27EF8" w:rsidRPr="00D14EAF" w:rsidRDefault="00C27EF8" w:rsidP="00C27EF8">
      <w:pPr>
        <w:spacing w:line="360" w:lineRule="auto"/>
        <w:jc w:val="both"/>
        <w:rPr>
          <w:rFonts w:cs="Arial"/>
          <w:b/>
          <w:sz w:val="22"/>
        </w:rPr>
      </w:pPr>
      <w:r w:rsidRPr="00D14EAF">
        <w:rPr>
          <w:rFonts w:cs="Arial"/>
          <w:b/>
          <w:sz w:val="22"/>
        </w:rPr>
        <w:t>************</w:t>
      </w:r>
    </w:p>
    <w:p w14:paraId="4C2C7733" w14:textId="77777777" w:rsidR="00C27EF8" w:rsidRDefault="00C27EF8" w:rsidP="00C27EF8">
      <w:pPr>
        <w:spacing w:line="360" w:lineRule="auto"/>
        <w:jc w:val="both"/>
        <w:rPr>
          <w:rFonts w:cs="Arial"/>
          <w:sz w:val="22"/>
          <w:lang w:val="es-ES_tradnl"/>
        </w:rPr>
      </w:pPr>
    </w:p>
    <w:p w14:paraId="60E5AF53"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2AA2AE5" w14:textId="337BB195" w:rsidR="00C27EF8" w:rsidRDefault="00710943" w:rsidP="00C27EF8">
      <w:pPr>
        <w:tabs>
          <w:tab w:val="left" w:pos="9360"/>
        </w:tabs>
        <w:spacing w:line="360" w:lineRule="auto"/>
        <w:jc w:val="both"/>
        <w:rPr>
          <w:rFonts w:cs="Arial"/>
          <w:sz w:val="22"/>
          <w:szCs w:val="22"/>
        </w:rPr>
      </w:pPr>
      <w:r>
        <w:rPr>
          <w:rFonts w:cs="Arial"/>
          <w:sz w:val="22"/>
          <w:lang w:val="es-ES_tradnl"/>
        </w:rPr>
        <w:t xml:space="preserve">Adicionar el acuerdo N° 11 de la sesión 96-2019, de 02 de diciembre de 2019, para integrar a la Directora Chavarría Núñez, como representante de esta </w:t>
      </w:r>
      <w:r w:rsidRPr="00710943">
        <w:rPr>
          <w:rFonts w:cs="Arial"/>
          <w:sz w:val="22"/>
          <w:lang w:val="es-ES_tradnl"/>
        </w:rPr>
        <w:t>Junta Directiva</w:t>
      </w:r>
      <w:r>
        <w:rPr>
          <w:rFonts w:cs="Arial"/>
          <w:sz w:val="22"/>
          <w:lang w:val="es-ES_tradnl"/>
        </w:rPr>
        <w:t>, en la comisión de trabajo que tendrá el objetivo</w:t>
      </w:r>
      <w:r>
        <w:rPr>
          <w:rFonts w:cs="Arial"/>
          <w:sz w:val="22"/>
          <w:szCs w:val="22"/>
        </w:rPr>
        <w:t xml:space="preserve"> de elaborar y darle seguimiento, a una estrategia para gestionar los proyectos de vivienda y casos individuales, dirigidos a la reubicación de las familias provenientes del asentamiento Triángulo de la Solidaridad.</w:t>
      </w:r>
    </w:p>
    <w:p w14:paraId="453C544E" w14:textId="221304DC"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67B0842" w14:textId="77777777" w:rsidR="00C27EF8" w:rsidRPr="00D14EAF" w:rsidRDefault="00C27EF8" w:rsidP="00C27EF8">
      <w:pPr>
        <w:spacing w:line="360" w:lineRule="auto"/>
        <w:jc w:val="both"/>
        <w:rPr>
          <w:rFonts w:cs="Arial"/>
          <w:b/>
          <w:sz w:val="22"/>
        </w:rPr>
      </w:pPr>
      <w:r w:rsidRPr="00D14EAF">
        <w:rPr>
          <w:rFonts w:cs="Arial"/>
          <w:b/>
          <w:sz w:val="22"/>
        </w:rPr>
        <w:t>************</w:t>
      </w:r>
    </w:p>
    <w:p w14:paraId="28F8903D" w14:textId="77777777" w:rsidR="00C27EF8" w:rsidRDefault="00C27EF8" w:rsidP="00C27EF8">
      <w:pPr>
        <w:spacing w:line="360" w:lineRule="auto"/>
        <w:jc w:val="both"/>
        <w:rPr>
          <w:rFonts w:cs="Arial"/>
          <w:sz w:val="22"/>
          <w:lang w:val="es-ES_tradnl"/>
        </w:rPr>
      </w:pPr>
    </w:p>
    <w:p w14:paraId="62C239D7" w14:textId="77777777" w:rsidR="00F376D4" w:rsidRPr="00AB2826" w:rsidRDefault="00F376D4" w:rsidP="00F376D4">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5031EA76" w14:textId="77777777" w:rsidR="00F376D4" w:rsidRDefault="001F08F8" w:rsidP="00F376D4">
      <w:pPr>
        <w:tabs>
          <w:tab w:val="left" w:pos="9360"/>
        </w:tabs>
        <w:spacing w:line="360" w:lineRule="auto"/>
        <w:jc w:val="both"/>
        <w:rPr>
          <w:rFonts w:cs="Arial"/>
          <w:sz w:val="22"/>
          <w:szCs w:val="22"/>
        </w:rPr>
      </w:pPr>
      <w:r>
        <w:rPr>
          <w:rFonts w:cs="Arial"/>
          <w:bCs/>
          <w:sz w:val="22"/>
          <w:szCs w:val="22"/>
        </w:rPr>
        <w:t xml:space="preserve">Otorgar a la </w:t>
      </w:r>
      <w:r w:rsidRPr="0007424A">
        <w:rPr>
          <w:rFonts w:cs="Arial"/>
          <w:bCs/>
          <w:sz w:val="22"/>
          <w:szCs w:val="22"/>
        </w:rPr>
        <w:t>Administración</w:t>
      </w:r>
      <w:r>
        <w:rPr>
          <w:rFonts w:cs="Arial"/>
          <w:bCs/>
          <w:sz w:val="22"/>
          <w:szCs w:val="22"/>
        </w:rPr>
        <w:t xml:space="preserve">, un plazo de hasta el 09 de enero de 2020, para atender lo indicado en el acuerdo N° 16 de la sesión 96-2019, del 02 de diciembre de 2019, relacionado con la consulta pública del programa de vivienda indígena y las observaciones de representantes de </w:t>
      </w:r>
      <w:r w:rsidR="002E5F35">
        <w:rPr>
          <w:rFonts w:cs="Arial"/>
          <w:bCs/>
          <w:sz w:val="22"/>
          <w:szCs w:val="22"/>
        </w:rPr>
        <w:t xml:space="preserve">varios </w:t>
      </w:r>
      <w:r>
        <w:rPr>
          <w:rFonts w:cs="Arial"/>
          <w:bCs/>
          <w:sz w:val="22"/>
          <w:szCs w:val="22"/>
        </w:rPr>
        <w:t xml:space="preserve">territorios </w:t>
      </w:r>
      <w:r w:rsidR="002E5F35">
        <w:rPr>
          <w:rFonts w:cs="Arial"/>
          <w:bCs/>
          <w:sz w:val="22"/>
          <w:szCs w:val="22"/>
        </w:rPr>
        <w:t>indígenas</w:t>
      </w:r>
      <w:r>
        <w:rPr>
          <w:rFonts w:cs="Arial"/>
          <w:sz w:val="22"/>
          <w:lang w:val="es-ES_tradnl"/>
        </w:rPr>
        <w:t xml:space="preserve">, sobre los requisitos para </w:t>
      </w:r>
      <w:r w:rsidR="002E5F35">
        <w:rPr>
          <w:rFonts w:cs="Arial"/>
          <w:sz w:val="22"/>
          <w:lang w:val="es-ES_tradnl"/>
        </w:rPr>
        <w:t xml:space="preserve">tramitar </w:t>
      </w:r>
      <w:r>
        <w:rPr>
          <w:rFonts w:cs="Arial"/>
          <w:sz w:val="22"/>
          <w:lang w:val="es-ES_tradnl"/>
        </w:rPr>
        <w:t>bono</w:t>
      </w:r>
      <w:r w:rsidR="002E5F35">
        <w:rPr>
          <w:rFonts w:cs="Arial"/>
          <w:sz w:val="22"/>
          <w:lang w:val="es-ES_tradnl"/>
        </w:rPr>
        <w:t>s de vivienda.</w:t>
      </w:r>
    </w:p>
    <w:p w14:paraId="25FC864A" w14:textId="77777777" w:rsidR="00F376D4" w:rsidRPr="00AB2826" w:rsidRDefault="00F376D4" w:rsidP="00F376D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B87B0E" w14:textId="77777777" w:rsidR="00F376D4" w:rsidRPr="00D14EAF" w:rsidRDefault="00F376D4" w:rsidP="00F376D4">
      <w:pPr>
        <w:spacing w:line="360" w:lineRule="auto"/>
        <w:jc w:val="both"/>
        <w:rPr>
          <w:rFonts w:cs="Arial"/>
          <w:b/>
          <w:sz w:val="22"/>
        </w:rPr>
      </w:pPr>
      <w:r w:rsidRPr="00D14EAF">
        <w:rPr>
          <w:rFonts w:cs="Arial"/>
          <w:b/>
          <w:sz w:val="22"/>
        </w:rPr>
        <w:t>************</w:t>
      </w:r>
    </w:p>
    <w:p w14:paraId="3755AE70" w14:textId="77777777" w:rsidR="009E0CFB" w:rsidRDefault="009E0CFB" w:rsidP="009E0CFB">
      <w:pPr>
        <w:spacing w:line="360" w:lineRule="auto"/>
        <w:jc w:val="both"/>
        <w:rPr>
          <w:rFonts w:cs="Arial"/>
          <w:sz w:val="22"/>
          <w:lang w:val="es-ES_tradnl"/>
        </w:rPr>
      </w:pPr>
    </w:p>
    <w:p w14:paraId="6D11DD2B" w14:textId="77777777" w:rsidR="009E0CFB" w:rsidRPr="00AB2826" w:rsidRDefault="009E0CFB" w:rsidP="009E0CFB">
      <w:pPr>
        <w:pStyle w:val="Ttulo2"/>
        <w:spacing w:line="360" w:lineRule="auto"/>
        <w:rPr>
          <w:rFonts w:cs="Arial"/>
          <w:szCs w:val="22"/>
        </w:rPr>
      </w:pPr>
      <w:r w:rsidRPr="00AB2826">
        <w:rPr>
          <w:rFonts w:cs="Arial"/>
          <w:szCs w:val="22"/>
        </w:rPr>
        <w:lastRenderedPageBreak/>
        <w:t xml:space="preserve">ACUERDO </w:t>
      </w:r>
      <w:r>
        <w:rPr>
          <w:rFonts w:cs="Arial"/>
          <w:szCs w:val="22"/>
        </w:rPr>
        <w:t>N°6</w:t>
      </w:r>
      <w:r w:rsidRPr="00AB2826">
        <w:rPr>
          <w:rFonts w:cs="Arial"/>
          <w:szCs w:val="22"/>
        </w:rPr>
        <w:t>:</w:t>
      </w:r>
    </w:p>
    <w:p w14:paraId="615EBCB2" w14:textId="77777777" w:rsidR="009E0CFB" w:rsidRDefault="009E0CFB" w:rsidP="009E0CFB">
      <w:pPr>
        <w:spacing w:line="360" w:lineRule="auto"/>
        <w:jc w:val="both"/>
        <w:rPr>
          <w:rFonts w:cs="Arial"/>
          <w:b/>
          <w:bCs/>
          <w:sz w:val="22"/>
          <w:szCs w:val="22"/>
        </w:rPr>
      </w:pPr>
      <w:r>
        <w:rPr>
          <w:rFonts w:cs="Arial"/>
          <w:b/>
          <w:bCs/>
          <w:sz w:val="22"/>
          <w:szCs w:val="22"/>
        </w:rPr>
        <w:t>Considerando:</w:t>
      </w:r>
    </w:p>
    <w:p w14:paraId="0A79DF18" w14:textId="77777777" w:rsidR="009E0CFB" w:rsidRDefault="009E0CFB" w:rsidP="009E0CF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GG-ME-1273-2019 del 06 de diciembre de 2019, la Gerencia General remite y avala el informe </w:t>
      </w:r>
      <w:r>
        <w:rPr>
          <w:rFonts w:cs="Arial"/>
          <w:sz w:val="22"/>
          <w:szCs w:val="22"/>
        </w:rPr>
        <w:t>DF</w:t>
      </w:r>
      <w:r w:rsidRPr="00B35EAF">
        <w:rPr>
          <w:rFonts w:cs="Arial"/>
          <w:sz w:val="22"/>
          <w:szCs w:val="22"/>
        </w:rPr>
        <w:t>-OF-</w:t>
      </w:r>
      <w:r>
        <w:rPr>
          <w:rFonts w:cs="Arial"/>
          <w:sz w:val="22"/>
          <w:szCs w:val="22"/>
        </w:rPr>
        <w:t>1440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y el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Pedro Antonio Ortiz Rodríguez y Jenny Mariana Carmona Mena.</w:t>
      </w:r>
    </w:p>
    <w:p w14:paraId="00705AD0" w14:textId="77777777" w:rsidR="009E0CFB" w:rsidRDefault="009E0CFB" w:rsidP="009E0CFB">
      <w:pPr>
        <w:spacing w:line="360" w:lineRule="auto"/>
        <w:jc w:val="both"/>
        <w:rPr>
          <w:rFonts w:cs="Arial"/>
          <w:bCs/>
          <w:sz w:val="22"/>
        </w:rPr>
      </w:pPr>
    </w:p>
    <w:p w14:paraId="71588ECA" w14:textId="77777777" w:rsidR="009E0CFB" w:rsidRDefault="009E0CFB" w:rsidP="009E0CF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D6AC22F" w14:textId="77777777" w:rsidR="009E0CFB" w:rsidRDefault="009E0CFB" w:rsidP="009E0CFB">
      <w:pPr>
        <w:spacing w:line="360" w:lineRule="auto"/>
        <w:jc w:val="both"/>
        <w:rPr>
          <w:rFonts w:cs="Arial"/>
          <w:bCs/>
          <w:sz w:val="22"/>
          <w:szCs w:val="22"/>
        </w:rPr>
      </w:pPr>
    </w:p>
    <w:p w14:paraId="33A8728C" w14:textId="77777777" w:rsidR="009E0CFB" w:rsidRDefault="009E0CFB" w:rsidP="009E0CF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1440</w:t>
      </w:r>
      <w:r w:rsidRPr="00B35EAF">
        <w:rPr>
          <w:rFonts w:cs="Arial"/>
          <w:sz w:val="22"/>
          <w:szCs w:val="22"/>
        </w:rPr>
        <w:t>-201</w:t>
      </w:r>
      <w:r>
        <w:rPr>
          <w:rFonts w:cs="Arial"/>
          <w:sz w:val="22"/>
          <w:szCs w:val="22"/>
        </w:rPr>
        <w:t>9</w:t>
      </w:r>
      <w:r>
        <w:rPr>
          <w:rFonts w:cs="Arial"/>
          <w:bCs/>
          <w:sz w:val="22"/>
          <w:szCs w:val="22"/>
        </w:rPr>
        <w:t>.</w:t>
      </w:r>
    </w:p>
    <w:p w14:paraId="603F26DF" w14:textId="77777777" w:rsidR="009E0CFB" w:rsidRPr="00F80BE0" w:rsidRDefault="009E0CFB" w:rsidP="009E0CFB">
      <w:pPr>
        <w:spacing w:line="360" w:lineRule="auto"/>
        <w:jc w:val="both"/>
        <w:rPr>
          <w:rFonts w:cs="Arial"/>
          <w:bCs/>
          <w:sz w:val="16"/>
          <w:szCs w:val="16"/>
          <w:lang w:val="es-ES_tradnl"/>
        </w:rPr>
      </w:pPr>
    </w:p>
    <w:p w14:paraId="71C313D2" w14:textId="77777777" w:rsidR="009E0CFB" w:rsidRDefault="009E0CFB" w:rsidP="009E0CFB">
      <w:pPr>
        <w:spacing w:line="360" w:lineRule="auto"/>
        <w:jc w:val="both"/>
        <w:rPr>
          <w:rFonts w:cs="Arial"/>
          <w:b/>
          <w:bCs/>
          <w:sz w:val="22"/>
          <w:szCs w:val="22"/>
        </w:rPr>
      </w:pPr>
      <w:r>
        <w:rPr>
          <w:rFonts w:cs="Arial"/>
          <w:b/>
          <w:bCs/>
          <w:sz w:val="22"/>
          <w:szCs w:val="22"/>
        </w:rPr>
        <w:t>Por tanto, se acuerda:</w:t>
      </w:r>
    </w:p>
    <w:p w14:paraId="63DC652F" w14:textId="77777777" w:rsidR="009E0CFB" w:rsidRDefault="009E0CFB" w:rsidP="009E0CF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1440</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1922ACB2" w14:textId="77777777" w:rsidR="009E0CFB" w:rsidRDefault="009E0CFB" w:rsidP="009E0CF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E0CFB" w:rsidRPr="0008063E" w14:paraId="79DDC25C" w14:textId="77777777" w:rsidTr="001248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7DC5D" w14:textId="77777777" w:rsidR="009E0CFB" w:rsidRPr="0008063E" w:rsidRDefault="009E0CFB" w:rsidP="001248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E0CFB" w:rsidRPr="00142DB9" w14:paraId="079D683A" w14:textId="77777777" w:rsidTr="0012485C">
        <w:trPr>
          <w:trHeight w:val="20"/>
        </w:trPr>
        <w:tc>
          <w:tcPr>
            <w:tcW w:w="1575" w:type="dxa"/>
            <w:tcBorders>
              <w:top w:val="single" w:sz="4" w:space="0" w:color="auto"/>
              <w:left w:val="single" w:sz="4" w:space="0" w:color="auto"/>
              <w:bottom w:val="nil"/>
              <w:right w:val="single" w:sz="4" w:space="0" w:color="auto"/>
            </w:tcBorders>
            <w:vAlign w:val="center"/>
          </w:tcPr>
          <w:p w14:paraId="4B7636D0" w14:textId="77777777" w:rsidR="009E0CFB" w:rsidRPr="00142DB9" w:rsidRDefault="009E0CFB" w:rsidP="001248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12198EA" w14:textId="77777777" w:rsidR="009E0CFB" w:rsidRPr="00142DB9" w:rsidRDefault="009E0CFB" w:rsidP="001248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F40A32" w14:textId="77777777" w:rsidR="009E0CFB" w:rsidRPr="00142DB9" w:rsidRDefault="009E0CFB" w:rsidP="001248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D37FB0D" w14:textId="77777777" w:rsidR="009E0CFB" w:rsidRPr="00142DB9" w:rsidRDefault="009E0CFB" w:rsidP="001248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7A7083A" w14:textId="77777777" w:rsidR="009E0CFB" w:rsidRDefault="009E0CFB" w:rsidP="001248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DF35F21" w14:textId="77777777" w:rsidR="009E0CFB" w:rsidRDefault="009E0CFB" w:rsidP="001248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54876" w14:textId="77777777" w:rsidR="009E0CFB" w:rsidRPr="00142DB9" w:rsidRDefault="009E0CFB" w:rsidP="001248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0997AE" w14:textId="77777777" w:rsidR="009E0CFB" w:rsidRPr="00142DB9" w:rsidRDefault="009E0CFB" w:rsidP="001248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490CCC9F" w14:textId="77777777" w:rsidR="009E0CFB" w:rsidRPr="00142DB9" w:rsidRDefault="009E0CFB" w:rsidP="001248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B12C482" w14:textId="77777777" w:rsidR="009E0CFB" w:rsidRPr="00142DB9" w:rsidRDefault="009E0CFB" w:rsidP="001248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097369" w14:textId="77777777" w:rsidR="009E0CFB" w:rsidRPr="00142DB9" w:rsidRDefault="009E0CFB" w:rsidP="001248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E0CFB" w:rsidRPr="000751AA" w14:paraId="429DBC3A" w14:textId="77777777" w:rsidTr="001248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CB42DD2" w14:textId="77777777" w:rsidR="009E0CFB" w:rsidRPr="000751AA" w:rsidRDefault="009E0CFB" w:rsidP="0012485C">
            <w:pPr>
              <w:rPr>
                <w:rFonts w:ascii="Arial Narrow" w:hAnsi="Arial Narrow" w:cs="Arial"/>
                <w:sz w:val="16"/>
                <w:szCs w:val="16"/>
                <w:lang w:val="es-CR" w:eastAsia="es-CR"/>
              </w:rPr>
            </w:pPr>
            <w:r>
              <w:rPr>
                <w:rFonts w:ascii="Arial Narrow" w:hAnsi="Arial Narrow" w:cs="Arial"/>
                <w:sz w:val="16"/>
                <w:szCs w:val="16"/>
                <w:lang w:val="es-CR" w:eastAsia="es-CR"/>
              </w:rPr>
              <w:t>Pedro Antonio Ortiz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4EA655" w14:textId="77777777" w:rsidR="009E0CFB"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155818</w:t>
            </w:r>
            <w:r w:rsidR="0028656B">
              <w:rPr>
                <w:rFonts w:ascii="Arial Narrow" w:hAnsi="Arial Narrow" w:cs="Arial"/>
                <w:sz w:val="16"/>
                <w:szCs w:val="16"/>
                <w:lang w:val="es-CR" w:eastAsia="es-CR"/>
              </w:rPr>
              <w:t>-</w:t>
            </w:r>
          </w:p>
          <w:p w14:paraId="4F4FEAF0"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355201</w:t>
            </w:r>
          </w:p>
        </w:tc>
        <w:tc>
          <w:tcPr>
            <w:tcW w:w="709" w:type="dxa"/>
            <w:tcBorders>
              <w:top w:val="single" w:sz="4" w:space="0" w:color="auto"/>
              <w:left w:val="nil"/>
              <w:bottom w:val="single" w:sz="4" w:space="0" w:color="auto"/>
              <w:right w:val="single" w:sz="4" w:space="0" w:color="auto"/>
            </w:tcBorders>
            <w:shd w:val="clear" w:color="auto" w:fill="auto"/>
            <w:vAlign w:val="center"/>
          </w:tcPr>
          <w:p w14:paraId="47F4CDC8"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2-506706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5874E45"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27407"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9E48B"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4.360.000,00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818496" w14:textId="77777777" w:rsidR="009E0CFB" w:rsidRPr="000751A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C8420A" w14:textId="77777777" w:rsidR="009E0CFB" w:rsidRPr="000751A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108.039,15</w:t>
            </w:r>
          </w:p>
        </w:tc>
        <w:tc>
          <w:tcPr>
            <w:tcW w:w="837" w:type="dxa"/>
            <w:tcBorders>
              <w:top w:val="single" w:sz="4" w:space="0" w:color="auto"/>
              <w:left w:val="nil"/>
              <w:bottom w:val="single" w:sz="4" w:space="0" w:color="auto"/>
              <w:right w:val="single" w:sz="4" w:space="0" w:color="auto"/>
            </w:tcBorders>
            <w:shd w:val="clear" w:color="auto" w:fill="auto"/>
            <w:vAlign w:val="center"/>
          </w:tcPr>
          <w:p w14:paraId="309A416A"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360.130,50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C59CC" w14:textId="77777777" w:rsidR="009E0CFB" w:rsidRPr="000751AA" w:rsidRDefault="009E0CFB" w:rsidP="001248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14.188.091,35</w:t>
            </w:r>
          </w:p>
        </w:tc>
      </w:tr>
      <w:tr w:rsidR="009E0CFB" w:rsidRPr="008143C3" w14:paraId="2C1D638E" w14:textId="77777777" w:rsidTr="001248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AE419" w14:textId="77777777" w:rsidR="009E0CFB" w:rsidRPr="008143C3" w:rsidRDefault="009E0CFB" w:rsidP="0012485C">
            <w:pPr>
              <w:ind w:left="87"/>
              <w:rPr>
                <w:rFonts w:cs="Arial"/>
                <w:b/>
                <w:bCs/>
                <w:iCs/>
                <w:sz w:val="20"/>
                <w:szCs w:val="20"/>
                <w:lang w:val="es-CR" w:eastAsia="es-CR"/>
              </w:rPr>
            </w:pPr>
            <w:r w:rsidRPr="008143C3">
              <w:rPr>
                <w:rFonts w:cs="Arial"/>
                <w:b/>
                <w:bCs/>
                <w:iCs/>
                <w:sz w:val="20"/>
                <w:szCs w:val="20"/>
                <w:lang w:val="es-CR" w:eastAsia="es-CR"/>
              </w:rPr>
              <w:lastRenderedPageBreak/>
              <w:t xml:space="preserve">Entidad Autorizada:   </w:t>
            </w:r>
            <w:r>
              <w:rPr>
                <w:rFonts w:cs="Arial"/>
                <w:b/>
                <w:bCs/>
                <w:iCs/>
                <w:sz w:val="20"/>
                <w:szCs w:val="20"/>
                <w:lang w:val="es-CR" w:eastAsia="es-CR"/>
              </w:rPr>
              <w:t>Instituto Nacional de Vivienda y Urbanismo</w:t>
            </w:r>
          </w:p>
        </w:tc>
      </w:tr>
      <w:tr w:rsidR="009E0CFB" w:rsidRPr="008143C3" w14:paraId="3BAC53DC" w14:textId="77777777" w:rsidTr="0012485C">
        <w:trPr>
          <w:trHeight w:val="20"/>
        </w:trPr>
        <w:tc>
          <w:tcPr>
            <w:tcW w:w="1575" w:type="dxa"/>
            <w:tcBorders>
              <w:top w:val="single" w:sz="4" w:space="0" w:color="auto"/>
              <w:left w:val="single" w:sz="4" w:space="0" w:color="auto"/>
              <w:bottom w:val="nil"/>
              <w:right w:val="single" w:sz="4" w:space="0" w:color="auto"/>
            </w:tcBorders>
            <w:vAlign w:val="center"/>
          </w:tcPr>
          <w:p w14:paraId="7E811B92"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A0B99D7"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1992DD"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224063E"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B10702E" w14:textId="77777777" w:rsidR="009E0CFB" w:rsidRPr="008143C3" w:rsidRDefault="009E0CFB" w:rsidP="0012485C">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0AC980F"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26153"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6C79F3"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B8F6674" w14:textId="77777777" w:rsidR="009E0CFB" w:rsidRPr="008143C3" w:rsidRDefault="009E0CFB" w:rsidP="0012485C">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75A1755"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3DCB47" w14:textId="77777777" w:rsidR="009E0CFB" w:rsidRPr="008143C3" w:rsidRDefault="009E0CFB" w:rsidP="0012485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E0CFB" w:rsidRPr="000751AA" w14:paraId="743ACE1F" w14:textId="77777777" w:rsidTr="001248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19FC82" w14:textId="77777777" w:rsidR="009E0CFB" w:rsidRPr="000751AA" w:rsidRDefault="009E0CFB" w:rsidP="0012485C">
            <w:pPr>
              <w:rPr>
                <w:rFonts w:ascii="Arial Narrow" w:hAnsi="Arial Narrow" w:cs="Arial"/>
                <w:sz w:val="16"/>
                <w:szCs w:val="16"/>
                <w:lang w:val="es-CR" w:eastAsia="es-CR"/>
              </w:rPr>
            </w:pPr>
            <w:r>
              <w:rPr>
                <w:rFonts w:ascii="Arial Narrow" w:hAnsi="Arial Narrow" w:cs="Arial"/>
                <w:sz w:val="16"/>
                <w:szCs w:val="16"/>
                <w:lang w:val="es-CR" w:eastAsia="es-CR"/>
              </w:rPr>
              <w:t>Jenny Mariana Carmona Mena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8DC0C"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6-0343-0421</w:t>
            </w:r>
          </w:p>
        </w:tc>
        <w:tc>
          <w:tcPr>
            <w:tcW w:w="709" w:type="dxa"/>
            <w:tcBorders>
              <w:top w:val="single" w:sz="4" w:space="0" w:color="auto"/>
              <w:left w:val="nil"/>
              <w:bottom w:val="single" w:sz="4" w:space="0" w:color="auto"/>
              <w:right w:val="single" w:sz="4" w:space="0" w:color="auto"/>
            </w:tcBorders>
            <w:shd w:val="clear" w:color="auto" w:fill="auto"/>
            <w:vAlign w:val="center"/>
          </w:tcPr>
          <w:p w14:paraId="0E1E8384"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6-223811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8198C"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8EB59"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9986DA"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D74B04" w14:textId="77777777" w:rsidR="009E0CFB" w:rsidRPr="000751A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5888F" w14:textId="77777777" w:rsidR="009E0CFB" w:rsidRPr="000751A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034A0F4" w14:textId="77777777" w:rsidR="009E0CFB" w:rsidRPr="000751A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206.582,06</w:t>
            </w:r>
          </w:p>
        </w:tc>
        <w:tc>
          <w:tcPr>
            <w:tcW w:w="992" w:type="dxa"/>
            <w:tcBorders>
              <w:top w:val="single" w:sz="4" w:space="0" w:color="auto"/>
              <w:left w:val="nil"/>
              <w:bottom w:val="single" w:sz="4" w:space="0" w:color="auto"/>
              <w:right w:val="single" w:sz="4" w:space="0" w:color="auto"/>
            </w:tcBorders>
            <w:shd w:val="clear" w:color="auto" w:fill="auto"/>
            <w:vAlign w:val="center"/>
          </w:tcPr>
          <w:p w14:paraId="3E0F83A9" w14:textId="77777777" w:rsidR="009E0CFB" w:rsidRPr="000751AA" w:rsidRDefault="009E0CFB" w:rsidP="001248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13.370.714,27</w:t>
            </w:r>
          </w:p>
        </w:tc>
      </w:tr>
      <w:tr w:rsidR="009E0CFB" w:rsidRPr="00F67547" w14:paraId="45750B47" w14:textId="77777777" w:rsidTr="0012485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F027267" w14:textId="77777777" w:rsidR="009E0CFB" w:rsidRPr="00F67547" w:rsidRDefault="009E0CFB" w:rsidP="0012485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6BEB85B3" w14:textId="77777777" w:rsidR="009E0CFB" w:rsidRPr="00F67547" w:rsidRDefault="009E0CFB" w:rsidP="0012485C">
            <w:pPr>
              <w:jc w:val="both"/>
              <w:rPr>
                <w:rFonts w:ascii="Arial Narrow" w:hAnsi="Arial Narrow" w:cs="Arial"/>
                <w:sz w:val="16"/>
                <w:szCs w:val="16"/>
                <w:lang w:val="es-CR"/>
              </w:rPr>
            </w:pPr>
          </w:p>
        </w:tc>
      </w:tr>
    </w:tbl>
    <w:p w14:paraId="363E8852" w14:textId="77777777" w:rsidR="009E0CFB" w:rsidRDefault="009E0CFB" w:rsidP="009E0CFB">
      <w:pPr>
        <w:spacing w:line="360" w:lineRule="auto"/>
        <w:jc w:val="both"/>
        <w:rPr>
          <w:rFonts w:cs="Arial"/>
          <w:sz w:val="22"/>
          <w:szCs w:val="22"/>
        </w:rPr>
      </w:pPr>
    </w:p>
    <w:p w14:paraId="1800905A" w14:textId="77777777" w:rsidR="009E0CFB" w:rsidRPr="00FD161B" w:rsidRDefault="009E0CFB" w:rsidP="009E0CF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8AE8903" w14:textId="77777777" w:rsidR="009E0CFB" w:rsidRPr="00FD161B" w:rsidRDefault="009E0CFB" w:rsidP="009E0CFB">
      <w:pPr>
        <w:spacing w:line="360" w:lineRule="auto"/>
        <w:jc w:val="both"/>
        <w:rPr>
          <w:rFonts w:cs="Arial"/>
          <w:bCs/>
          <w:sz w:val="22"/>
          <w:szCs w:val="22"/>
        </w:rPr>
      </w:pPr>
    </w:p>
    <w:p w14:paraId="0ACB1A66" w14:textId="77777777" w:rsidR="009E0CFB" w:rsidRPr="00FD161B" w:rsidRDefault="009E0CFB" w:rsidP="009E0CF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CC07A85" w14:textId="77777777" w:rsidR="009E0CFB" w:rsidRPr="00FD161B" w:rsidRDefault="009E0CFB" w:rsidP="009E0CFB">
      <w:pPr>
        <w:spacing w:line="360" w:lineRule="auto"/>
        <w:jc w:val="both"/>
        <w:rPr>
          <w:rFonts w:cs="Arial"/>
          <w:bCs/>
          <w:sz w:val="22"/>
          <w:szCs w:val="22"/>
        </w:rPr>
      </w:pPr>
    </w:p>
    <w:p w14:paraId="6F291462" w14:textId="77777777" w:rsidR="009E0CFB" w:rsidRPr="00FD161B" w:rsidRDefault="009E0CFB" w:rsidP="009E0CF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5FFEC2A" w14:textId="77777777" w:rsidR="009E0CFB" w:rsidRPr="00FD161B" w:rsidRDefault="009E0CFB" w:rsidP="009E0CFB">
      <w:pPr>
        <w:spacing w:line="360" w:lineRule="auto"/>
        <w:jc w:val="both"/>
        <w:rPr>
          <w:rFonts w:cs="Arial"/>
          <w:bCs/>
          <w:sz w:val="22"/>
          <w:szCs w:val="22"/>
        </w:rPr>
      </w:pPr>
    </w:p>
    <w:p w14:paraId="1613C4C7" w14:textId="77777777" w:rsidR="009E0CFB" w:rsidRDefault="009E0CFB" w:rsidP="009E0CFB">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F70BEA4" w14:textId="77777777" w:rsidR="009E0CFB" w:rsidRPr="00AB2826" w:rsidRDefault="009E0CFB" w:rsidP="009E0CF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4E63D4" w14:textId="77777777" w:rsidR="009E0CFB" w:rsidRPr="00D14EAF" w:rsidRDefault="009E0CFB" w:rsidP="009E0CFB">
      <w:pPr>
        <w:spacing w:line="360" w:lineRule="auto"/>
        <w:jc w:val="both"/>
        <w:rPr>
          <w:rFonts w:cs="Arial"/>
          <w:b/>
          <w:sz w:val="22"/>
        </w:rPr>
      </w:pPr>
      <w:r w:rsidRPr="00D14EAF">
        <w:rPr>
          <w:rFonts w:cs="Arial"/>
          <w:b/>
          <w:sz w:val="22"/>
        </w:rPr>
        <w:t>************</w:t>
      </w:r>
    </w:p>
    <w:p w14:paraId="2158BC72" w14:textId="77777777" w:rsidR="009E0CFB" w:rsidRDefault="009E0CFB" w:rsidP="009E0CFB">
      <w:pPr>
        <w:spacing w:line="360" w:lineRule="auto"/>
        <w:jc w:val="both"/>
        <w:rPr>
          <w:rFonts w:cs="Arial"/>
          <w:sz w:val="22"/>
          <w:szCs w:val="22"/>
        </w:rPr>
      </w:pPr>
    </w:p>
    <w:p w14:paraId="644221C7" w14:textId="77777777" w:rsidR="009E0CFB" w:rsidRPr="00AB2826" w:rsidRDefault="009E0CFB" w:rsidP="009E0CFB">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5816AA41" w14:textId="77777777" w:rsidR="009E0CFB" w:rsidRPr="006C7607" w:rsidRDefault="009E0CFB" w:rsidP="009E0CFB">
      <w:pPr>
        <w:spacing w:line="360" w:lineRule="auto"/>
        <w:jc w:val="both"/>
        <w:rPr>
          <w:rFonts w:cs="Arial"/>
          <w:b/>
          <w:bCs/>
          <w:sz w:val="22"/>
          <w:szCs w:val="22"/>
        </w:rPr>
      </w:pPr>
      <w:r w:rsidRPr="006C7607">
        <w:rPr>
          <w:rFonts w:cs="Arial"/>
          <w:b/>
          <w:bCs/>
          <w:sz w:val="22"/>
          <w:szCs w:val="22"/>
        </w:rPr>
        <w:t>Considerando:</w:t>
      </w:r>
    </w:p>
    <w:p w14:paraId="788E6D15" w14:textId="77777777" w:rsidR="009E0CFB" w:rsidRDefault="009E0CFB" w:rsidP="009E0CFB">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1273</w:t>
      </w:r>
      <w:r w:rsidRPr="006C7607">
        <w:rPr>
          <w:rFonts w:cs="Arial"/>
          <w:bCs/>
          <w:sz w:val="22"/>
          <w:szCs w:val="22"/>
        </w:rPr>
        <w:t xml:space="preserve">-2019 del </w:t>
      </w:r>
      <w:r>
        <w:rPr>
          <w:rFonts w:cs="Arial"/>
          <w:bCs/>
          <w:sz w:val="22"/>
          <w:szCs w:val="22"/>
        </w:rPr>
        <w:t>08 de noviembre</w:t>
      </w:r>
      <w:r w:rsidRPr="006C7607">
        <w:rPr>
          <w:rFonts w:cs="Arial"/>
          <w:bCs/>
          <w:sz w:val="22"/>
          <w:szCs w:val="22"/>
        </w:rPr>
        <w:t xml:space="preserve"> de 2019, la Gerencia General remite y avala el informe DF-OF-</w:t>
      </w:r>
      <w:r>
        <w:rPr>
          <w:rFonts w:cs="Arial"/>
          <w:bCs/>
          <w:sz w:val="22"/>
          <w:szCs w:val="22"/>
        </w:rPr>
        <w:t>1440</w:t>
      </w:r>
      <w:r w:rsidRPr="006C7607">
        <w:rPr>
          <w:rFonts w:cs="Arial"/>
          <w:bCs/>
          <w:sz w:val="22"/>
          <w:szCs w:val="22"/>
        </w:rPr>
        <w:t>-2019 de la Dirección FOSUVI, que contiene un resumen de los resultados del estudio efectuado, en lo que ahora interesa, a la solicitud de</w:t>
      </w:r>
      <w:r>
        <w:rPr>
          <w:rFonts w:cs="Arial"/>
          <w:bCs/>
          <w:sz w:val="22"/>
          <w:szCs w:val="22"/>
        </w:rPr>
        <w:t>l Instituto Nacional de Vivienda y Urbanismo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a Betsy Susana Ruíz Porras.</w:t>
      </w:r>
    </w:p>
    <w:p w14:paraId="0AFBA6EF" w14:textId="77777777" w:rsidR="009E0CFB" w:rsidRPr="006C7607" w:rsidRDefault="009E0CFB" w:rsidP="009E0CFB">
      <w:pPr>
        <w:spacing w:line="360" w:lineRule="auto"/>
        <w:jc w:val="both"/>
        <w:rPr>
          <w:rFonts w:cs="Arial"/>
          <w:bCs/>
          <w:sz w:val="22"/>
          <w:szCs w:val="22"/>
        </w:rPr>
      </w:pPr>
    </w:p>
    <w:p w14:paraId="733FCC4E" w14:textId="77777777" w:rsidR="009E0CFB" w:rsidRPr="006C7607" w:rsidRDefault="009E0CFB" w:rsidP="009E0CFB">
      <w:pPr>
        <w:spacing w:line="360" w:lineRule="auto"/>
        <w:jc w:val="both"/>
        <w:rPr>
          <w:rFonts w:cs="Arial"/>
          <w:bCs/>
          <w:sz w:val="22"/>
          <w:szCs w:val="22"/>
        </w:rPr>
      </w:pPr>
      <w:r w:rsidRPr="006C7607">
        <w:rPr>
          <w:rFonts w:cs="Arial"/>
          <w:b/>
          <w:bCs/>
          <w:sz w:val="22"/>
          <w:szCs w:val="22"/>
        </w:rPr>
        <w:lastRenderedPageBreak/>
        <w:t>Segundo:</w:t>
      </w:r>
      <w:r w:rsidRPr="006C7607">
        <w:rPr>
          <w:rFonts w:cs="Arial"/>
          <w:bCs/>
          <w:sz w:val="22"/>
          <w:szCs w:val="22"/>
        </w:rPr>
        <w:t xml:space="preserve"> Que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718DAFFD" w14:textId="77777777" w:rsidR="009E0CFB" w:rsidRPr="006C7607" w:rsidRDefault="009E0CFB" w:rsidP="009E0CFB">
      <w:pPr>
        <w:spacing w:line="360" w:lineRule="auto"/>
        <w:jc w:val="both"/>
        <w:rPr>
          <w:rFonts w:cs="Arial"/>
          <w:bCs/>
          <w:sz w:val="22"/>
          <w:szCs w:val="22"/>
        </w:rPr>
      </w:pPr>
    </w:p>
    <w:p w14:paraId="63A56D3A" w14:textId="77777777" w:rsidR="009E0CFB" w:rsidRPr="006C7607" w:rsidRDefault="009E0CFB" w:rsidP="009E0CFB">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1440</w:t>
      </w:r>
      <w:r w:rsidRPr="006C7607">
        <w:rPr>
          <w:rFonts w:cs="Arial"/>
          <w:bCs/>
          <w:sz w:val="22"/>
          <w:szCs w:val="22"/>
        </w:rPr>
        <w:t>-2019.</w:t>
      </w:r>
    </w:p>
    <w:p w14:paraId="5C5C2EB3" w14:textId="77777777" w:rsidR="009E0CFB" w:rsidRPr="006C7607" w:rsidRDefault="009E0CFB" w:rsidP="009E0CFB">
      <w:pPr>
        <w:spacing w:line="360" w:lineRule="auto"/>
        <w:jc w:val="both"/>
        <w:rPr>
          <w:rFonts w:cs="Arial"/>
          <w:bCs/>
          <w:sz w:val="22"/>
          <w:szCs w:val="22"/>
          <w:lang w:val="es-ES_tradnl"/>
        </w:rPr>
      </w:pPr>
    </w:p>
    <w:p w14:paraId="577860B1" w14:textId="77777777" w:rsidR="009E0CFB" w:rsidRPr="006C7607" w:rsidRDefault="009E0CFB" w:rsidP="009E0CFB">
      <w:pPr>
        <w:spacing w:line="360" w:lineRule="auto"/>
        <w:jc w:val="both"/>
        <w:rPr>
          <w:rFonts w:cs="Arial"/>
          <w:b/>
          <w:bCs/>
          <w:sz w:val="22"/>
          <w:szCs w:val="22"/>
        </w:rPr>
      </w:pPr>
      <w:r w:rsidRPr="006C7607">
        <w:rPr>
          <w:rFonts w:cs="Arial"/>
          <w:b/>
          <w:bCs/>
          <w:sz w:val="22"/>
          <w:szCs w:val="22"/>
        </w:rPr>
        <w:t>Por tanto, se acuerda:</w:t>
      </w:r>
    </w:p>
    <w:p w14:paraId="40225412" w14:textId="77777777" w:rsidR="009E0CFB" w:rsidRPr="006C7607" w:rsidRDefault="009E0CFB" w:rsidP="009E0CFB">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1440</w:t>
      </w:r>
      <w:r w:rsidRPr="006C7607">
        <w:rPr>
          <w:rFonts w:cs="Arial"/>
          <w:bCs/>
          <w:sz w:val="22"/>
          <w:szCs w:val="22"/>
        </w:rPr>
        <w:t>-2019 de la Dirección FOSUVI y según el siguiente detalle:</w:t>
      </w:r>
    </w:p>
    <w:p w14:paraId="0000145A" w14:textId="77777777" w:rsidR="009E0CFB" w:rsidRPr="0072023A" w:rsidRDefault="009E0CFB" w:rsidP="009E0CFB">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992"/>
        <w:gridCol w:w="992"/>
        <w:gridCol w:w="851"/>
        <w:gridCol w:w="850"/>
        <w:gridCol w:w="992"/>
      </w:tblGrid>
      <w:tr w:rsidR="009E0CFB" w:rsidRPr="0072023A" w14:paraId="53EBF23D" w14:textId="77777777" w:rsidTr="0012485C">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19840F" w14:textId="77777777" w:rsidR="009E0CFB" w:rsidRPr="001E2F94" w:rsidRDefault="009E0CFB" w:rsidP="0012485C">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960D44">
              <w:rPr>
                <w:rFonts w:cs="Arial"/>
                <w:iCs/>
                <w:sz w:val="22"/>
                <w:szCs w:val="22"/>
                <w:lang w:val="es-CR" w:eastAsia="es-CR"/>
              </w:rPr>
              <w:t>Instituto Nacional de Vivienda y Urbanismo</w:t>
            </w:r>
          </w:p>
        </w:tc>
      </w:tr>
      <w:tr w:rsidR="009E0CFB" w:rsidRPr="0072023A" w14:paraId="3CC13FAA" w14:textId="77777777" w:rsidTr="0012485C">
        <w:trPr>
          <w:trHeight w:val="20"/>
        </w:trPr>
        <w:tc>
          <w:tcPr>
            <w:tcW w:w="1555" w:type="dxa"/>
            <w:tcBorders>
              <w:top w:val="single" w:sz="4" w:space="0" w:color="auto"/>
              <w:left w:val="single" w:sz="4" w:space="0" w:color="auto"/>
              <w:bottom w:val="nil"/>
              <w:right w:val="single" w:sz="4" w:space="0" w:color="auto"/>
            </w:tcBorders>
            <w:shd w:val="clear" w:color="auto" w:fill="auto"/>
            <w:vAlign w:val="center"/>
          </w:tcPr>
          <w:p w14:paraId="1DB8FE08"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CF633A6"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2850BA"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DDF36"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90D55" w14:textId="77777777" w:rsidR="009E0CFB" w:rsidRPr="0072023A" w:rsidRDefault="009E0CFB" w:rsidP="0012485C">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0161533E"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3171"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C6D35"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53064F39" w14:textId="77777777" w:rsidR="009E0CFB" w:rsidRPr="0072023A" w:rsidRDefault="009E0CFB" w:rsidP="0012485C">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1A3269"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0CA921" w14:textId="77777777" w:rsidR="009E0CFB" w:rsidRPr="0072023A" w:rsidRDefault="009E0CFB" w:rsidP="0012485C">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9E0CFB" w:rsidRPr="0072023A" w14:paraId="39595EB9" w14:textId="77777777" w:rsidTr="0012485C">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B42D28" w14:textId="77777777" w:rsidR="009E0CFB" w:rsidRPr="0072023A" w:rsidRDefault="009E0CFB" w:rsidP="0012485C">
            <w:pPr>
              <w:rPr>
                <w:rFonts w:ascii="Arial Narrow" w:hAnsi="Arial Narrow" w:cs="Arial"/>
                <w:sz w:val="16"/>
                <w:szCs w:val="16"/>
                <w:lang w:val="es-CR" w:eastAsia="es-CR"/>
              </w:rPr>
            </w:pPr>
            <w:r>
              <w:rPr>
                <w:rFonts w:ascii="Arial Narrow" w:hAnsi="Arial Narrow" w:cs="Arial"/>
                <w:sz w:val="16"/>
                <w:szCs w:val="16"/>
                <w:lang w:val="es-CR" w:eastAsia="es-CR"/>
              </w:rPr>
              <w:t>Betsy Susana Ruíz Porras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52D8D" w14:textId="77777777" w:rsidR="009E0CFB" w:rsidRPr="0072023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1-1636-0123</w:t>
            </w:r>
          </w:p>
        </w:tc>
        <w:tc>
          <w:tcPr>
            <w:tcW w:w="709" w:type="dxa"/>
            <w:tcBorders>
              <w:top w:val="single" w:sz="4" w:space="0" w:color="auto"/>
              <w:left w:val="nil"/>
              <w:bottom w:val="single" w:sz="4" w:space="0" w:color="auto"/>
              <w:right w:val="single" w:sz="4" w:space="0" w:color="auto"/>
            </w:tcBorders>
            <w:shd w:val="clear" w:color="auto" w:fill="auto"/>
            <w:vAlign w:val="center"/>
          </w:tcPr>
          <w:p w14:paraId="1E2141C8" w14:textId="77777777" w:rsidR="009E0CFB" w:rsidRPr="0072023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1-404795</w:t>
            </w:r>
          </w:p>
        </w:tc>
        <w:tc>
          <w:tcPr>
            <w:tcW w:w="709" w:type="dxa"/>
            <w:tcBorders>
              <w:top w:val="single" w:sz="4" w:space="0" w:color="auto"/>
              <w:left w:val="nil"/>
              <w:bottom w:val="single" w:sz="4" w:space="0" w:color="auto"/>
              <w:right w:val="single" w:sz="4" w:space="0" w:color="auto"/>
            </w:tcBorders>
            <w:shd w:val="clear" w:color="auto" w:fill="auto"/>
            <w:vAlign w:val="center"/>
          </w:tcPr>
          <w:p w14:paraId="7CE55B09" w14:textId="77777777" w:rsidR="009E0CFB" w:rsidRPr="0072023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Desamparados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E2701E" w14:textId="77777777" w:rsidR="009E0CFB" w:rsidRPr="0072023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3EE83" w14:textId="77777777" w:rsidR="009E0CFB" w:rsidRPr="0072023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B11F998" w14:textId="77777777" w:rsidR="009E0CFB" w:rsidRPr="0072023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12C89" w14:textId="77777777" w:rsidR="009E0CFB" w:rsidRPr="0072023A" w:rsidRDefault="009E0CFB" w:rsidP="001248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12.065,38</w:t>
            </w:r>
          </w:p>
        </w:tc>
        <w:tc>
          <w:tcPr>
            <w:tcW w:w="850" w:type="dxa"/>
            <w:tcBorders>
              <w:top w:val="single" w:sz="4" w:space="0" w:color="auto"/>
              <w:left w:val="nil"/>
              <w:bottom w:val="single" w:sz="4" w:space="0" w:color="auto"/>
              <w:right w:val="single" w:sz="4" w:space="0" w:color="auto"/>
            </w:tcBorders>
            <w:shd w:val="clear" w:color="auto" w:fill="auto"/>
            <w:vAlign w:val="center"/>
          </w:tcPr>
          <w:p w14:paraId="51366853" w14:textId="77777777" w:rsidR="009E0CFB" w:rsidRPr="0072023A" w:rsidRDefault="009E0CFB" w:rsidP="0012485C">
            <w:pPr>
              <w:jc w:val="center"/>
              <w:rPr>
                <w:rFonts w:ascii="Arial Narrow" w:hAnsi="Arial Narrow" w:cs="Arial"/>
                <w:sz w:val="16"/>
                <w:szCs w:val="16"/>
                <w:lang w:val="es-CR" w:eastAsia="es-CR"/>
              </w:rPr>
            </w:pPr>
            <w:r>
              <w:rPr>
                <w:rFonts w:ascii="Arial Narrow" w:hAnsi="Arial Narrow" w:cs="Arial"/>
                <w:sz w:val="16"/>
                <w:szCs w:val="16"/>
                <w:lang w:val="es-CR" w:eastAsia="es-CR"/>
              </w:rPr>
              <w:t>120.653,78</w:t>
            </w:r>
          </w:p>
        </w:tc>
        <w:tc>
          <w:tcPr>
            <w:tcW w:w="992" w:type="dxa"/>
            <w:tcBorders>
              <w:top w:val="single" w:sz="4" w:space="0" w:color="auto"/>
              <w:left w:val="nil"/>
              <w:bottom w:val="single" w:sz="4" w:space="0" w:color="auto"/>
              <w:right w:val="single" w:sz="4" w:space="0" w:color="auto"/>
            </w:tcBorders>
            <w:shd w:val="clear" w:color="auto" w:fill="auto"/>
            <w:vAlign w:val="center"/>
          </w:tcPr>
          <w:p w14:paraId="2F4D08DA" w14:textId="77777777" w:rsidR="009E0CFB" w:rsidRPr="0072023A" w:rsidRDefault="009E0CFB" w:rsidP="001248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20.108.588,40</w:t>
            </w:r>
          </w:p>
        </w:tc>
      </w:tr>
      <w:tr w:rsidR="009E0CFB" w:rsidRPr="0072023A" w14:paraId="22B8CCD3" w14:textId="77777777" w:rsidTr="0012485C">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3493BCA5" w14:textId="77777777" w:rsidR="009E0CFB" w:rsidRPr="0072023A" w:rsidRDefault="009E0CFB" w:rsidP="0012485C">
            <w:pPr>
              <w:jc w:val="both"/>
              <w:rPr>
                <w:rFonts w:ascii="Arial Narrow" w:hAnsi="Arial Narrow" w:cs="Arial"/>
                <w:sz w:val="16"/>
                <w:szCs w:val="16"/>
                <w:lang w:val="es-CR"/>
              </w:rPr>
            </w:pPr>
            <w:r w:rsidRPr="0072023A">
              <w:rPr>
                <w:rFonts w:ascii="Arial Narrow" w:hAnsi="Arial Narrow" w:cs="Arial"/>
                <w:sz w:val="16"/>
                <w:szCs w:val="16"/>
                <w:lang w:val="es-CR"/>
              </w:rPr>
              <w:t>(*) CVE: Compra de vivienda</w:t>
            </w:r>
            <w:r w:rsidR="00280CD5">
              <w:rPr>
                <w:rFonts w:ascii="Arial Narrow" w:hAnsi="Arial Narrow" w:cs="Arial"/>
                <w:sz w:val="16"/>
                <w:szCs w:val="16"/>
                <w:lang w:val="es-CR"/>
              </w:rPr>
              <w:t xml:space="preserve"> existente</w:t>
            </w:r>
          </w:p>
        </w:tc>
      </w:tr>
    </w:tbl>
    <w:p w14:paraId="26968E0D" w14:textId="77777777" w:rsidR="009E0CFB" w:rsidRDefault="009E0CFB" w:rsidP="009E0CFB">
      <w:pPr>
        <w:spacing w:line="360" w:lineRule="auto"/>
        <w:jc w:val="both"/>
        <w:rPr>
          <w:rFonts w:cs="Arial"/>
          <w:bCs/>
          <w:sz w:val="22"/>
          <w:szCs w:val="22"/>
        </w:rPr>
      </w:pPr>
    </w:p>
    <w:p w14:paraId="78D44290" w14:textId="77777777" w:rsidR="009E0CFB" w:rsidRDefault="009E0CFB" w:rsidP="009E0CFB">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20A9736" w14:textId="77777777" w:rsidR="009E0CFB" w:rsidRDefault="009E0CFB" w:rsidP="009E0CFB">
      <w:pPr>
        <w:spacing w:line="360" w:lineRule="auto"/>
        <w:jc w:val="both"/>
        <w:rPr>
          <w:rFonts w:cs="Arial"/>
          <w:bCs/>
          <w:sz w:val="22"/>
          <w:szCs w:val="22"/>
        </w:rPr>
      </w:pPr>
    </w:p>
    <w:p w14:paraId="6B57A0B2" w14:textId="77777777" w:rsidR="009E0CFB" w:rsidRPr="006C7607" w:rsidRDefault="009E0CFB" w:rsidP="009E0CFB">
      <w:pPr>
        <w:spacing w:line="360" w:lineRule="auto"/>
        <w:jc w:val="both"/>
        <w:rPr>
          <w:rFonts w:cs="Arial"/>
          <w:bCs/>
          <w:sz w:val="22"/>
          <w:szCs w:val="22"/>
        </w:rPr>
      </w:pPr>
      <w:r w:rsidRPr="000751AA">
        <w:rPr>
          <w:rFonts w:cs="Arial"/>
          <w:b/>
          <w:sz w:val="22"/>
          <w:szCs w:val="22"/>
        </w:rPr>
        <w:t>3)</w:t>
      </w:r>
      <w:r>
        <w:rPr>
          <w:rFonts w:cs="Arial"/>
          <w:bCs/>
          <w:sz w:val="22"/>
          <w:szCs w:val="22"/>
        </w:rPr>
        <w:t xml:space="preserve"> S</w:t>
      </w:r>
      <w:r w:rsidRPr="00FD161B">
        <w:rPr>
          <w:rFonts w:cs="Arial"/>
          <w:bCs/>
          <w:sz w:val="22"/>
          <w:szCs w:val="22"/>
        </w:rPr>
        <w:t>erá responsabilidad de la entidad autorizada, velar porque la vivienda cumpla con las especificaciones técnicas de la Directriz Gubernamental Nº 27.</w:t>
      </w:r>
    </w:p>
    <w:p w14:paraId="1BBCC1B5" w14:textId="77777777" w:rsidR="009E0CFB" w:rsidRPr="006C7607" w:rsidRDefault="009E0CFB" w:rsidP="009E0CFB">
      <w:pPr>
        <w:spacing w:line="360" w:lineRule="auto"/>
        <w:jc w:val="both"/>
        <w:rPr>
          <w:rFonts w:cs="Arial"/>
          <w:bCs/>
          <w:sz w:val="22"/>
          <w:szCs w:val="22"/>
        </w:rPr>
      </w:pPr>
    </w:p>
    <w:p w14:paraId="335FFCAB" w14:textId="77777777" w:rsidR="009E0CFB" w:rsidRPr="006C7607" w:rsidRDefault="009E0CFB" w:rsidP="009E0CFB">
      <w:pPr>
        <w:spacing w:line="360" w:lineRule="auto"/>
        <w:jc w:val="both"/>
        <w:rPr>
          <w:rFonts w:cs="Arial"/>
          <w:bCs/>
          <w:sz w:val="22"/>
          <w:szCs w:val="22"/>
        </w:rPr>
      </w:pPr>
      <w:r>
        <w:rPr>
          <w:rFonts w:cs="Arial"/>
          <w:b/>
          <w:bCs/>
          <w:sz w:val="22"/>
          <w:szCs w:val="22"/>
        </w:rPr>
        <w:t>4</w:t>
      </w:r>
      <w:r w:rsidRPr="006C7607">
        <w:rPr>
          <w:rFonts w:cs="Arial"/>
          <w:b/>
          <w:bCs/>
          <w:sz w:val="22"/>
          <w:szCs w:val="22"/>
        </w:rPr>
        <w:t>)</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46D03A4" w14:textId="77777777" w:rsidR="009E0CFB" w:rsidRPr="006C7607" w:rsidRDefault="009E0CFB" w:rsidP="009E0CFB">
      <w:pPr>
        <w:spacing w:line="360" w:lineRule="auto"/>
        <w:jc w:val="both"/>
        <w:rPr>
          <w:rFonts w:cs="Arial"/>
          <w:bCs/>
          <w:sz w:val="22"/>
          <w:szCs w:val="22"/>
        </w:rPr>
      </w:pPr>
    </w:p>
    <w:p w14:paraId="6531640C" w14:textId="77777777" w:rsidR="009E0CFB" w:rsidRDefault="009E0CFB" w:rsidP="009E0CFB">
      <w:pPr>
        <w:spacing w:line="360" w:lineRule="auto"/>
        <w:jc w:val="both"/>
        <w:rPr>
          <w:rFonts w:cs="Arial"/>
          <w:sz w:val="22"/>
          <w:szCs w:val="22"/>
        </w:rPr>
      </w:pPr>
      <w:r>
        <w:rPr>
          <w:rFonts w:cs="Arial"/>
          <w:b/>
          <w:bCs/>
          <w:sz w:val="22"/>
          <w:szCs w:val="22"/>
        </w:rPr>
        <w:lastRenderedPageBreak/>
        <w:t>5</w:t>
      </w:r>
      <w:r w:rsidRPr="006C7607">
        <w:rPr>
          <w:rFonts w:cs="Arial"/>
          <w:b/>
          <w:bCs/>
          <w:sz w:val="22"/>
          <w:szCs w:val="22"/>
        </w:rPr>
        <w:t>)</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2D8066A" w14:textId="77777777" w:rsidR="009E0CFB" w:rsidRPr="00AB2826" w:rsidRDefault="009E0CFB" w:rsidP="009E0CFB">
      <w:pPr>
        <w:pStyle w:val="Ttulo2"/>
        <w:spacing w:line="360" w:lineRule="auto"/>
        <w:rPr>
          <w:rFonts w:cs="Arial"/>
          <w:szCs w:val="22"/>
          <w:lang w:val="es-ES_tradnl"/>
        </w:rPr>
      </w:pPr>
      <w:r w:rsidRPr="00AB2826">
        <w:rPr>
          <w:rFonts w:cs="Arial"/>
          <w:szCs w:val="22"/>
        </w:rPr>
        <w:t xml:space="preserve">Acuerdo </w:t>
      </w:r>
      <w:r>
        <w:rPr>
          <w:rFonts w:cs="Arial"/>
          <w:szCs w:val="22"/>
        </w:rPr>
        <w:t>por Mayoría</w:t>
      </w:r>
      <w:r w:rsidRPr="00C27EF8">
        <w:rPr>
          <w:rFonts w:cs="Arial"/>
          <w:szCs w:val="22"/>
        </w:rPr>
        <w:t xml:space="preserve"> </w:t>
      </w:r>
      <w:r>
        <w:rPr>
          <w:rFonts w:cs="Arial"/>
          <w:szCs w:val="22"/>
        </w:rPr>
        <w:t>y Firme</w:t>
      </w:r>
      <w:r w:rsidRPr="00AB2826">
        <w:rPr>
          <w:rFonts w:cs="Arial"/>
          <w:szCs w:val="22"/>
        </w:rPr>
        <w:t>.-</w:t>
      </w:r>
    </w:p>
    <w:p w14:paraId="247AD31F" w14:textId="77777777" w:rsidR="009E0CFB" w:rsidRPr="00D14EAF" w:rsidRDefault="009E0CFB" w:rsidP="009E0CFB">
      <w:pPr>
        <w:spacing w:line="360" w:lineRule="auto"/>
        <w:jc w:val="both"/>
        <w:rPr>
          <w:rFonts w:cs="Arial"/>
          <w:b/>
          <w:sz w:val="22"/>
        </w:rPr>
      </w:pPr>
      <w:r w:rsidRPr="00D14EAF">
        <w:rPr>
          <w:rFonts w:cs="Arial"/>
          <w:b/>
          <w:sz w:val="22"/>
        </w:rPr>
        <w:t>************</w:t>
      </w:r>
    </w:p>
    <w:p w14:paraId="17021219" w14:textId="77777777" w:rsidR="009E0CFB" w:rsidRDefault="009E0CFB" w:rsidP="009E0CFB">
      <w:pPr>
        <w:spacing w:line="360" w:lineRule="auto"/>
        <w:jc w:val="both"/>
        <w:rPr>
          <w:rFonts w:cs="Arial"/>
          <w:sz w:val="22"/>
          <w:szCs w:val="22"/>
        </w:rPr>
      </w:pPr>
    </w:p>
    <w:p w14:paraId="457D07A6" w14:textId="77777777" w:rsidR="009E0CFB" w:rsidRPr="00AB2826" w:rsidRDefault="009E0CFB" w:rsidP="009E0CFB">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689B387B" w14:textId="77777777" w:rsidR="009E0CFB" w:rsidRPr="00451995" w:rsidRDefault="009E0CFB" w:rsidP="009E0CFB">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25D2A3F9" w14:textId="77777777" w:rsidR="009E0CFB" w:rsidRPr="00451995" w:rsidRDefault="009E0CFB" w:rsidP="009E0CFB">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w:t>
      </w:r>
      <w:proofErr w:type="spellStart"/>
      <w:r>
        <w:rPr>
          <w:rFonts w:cs="Arial"/>
          <w:bCs/>
          <w:color w:val="000000"/>
          <w:sz w:val="22"/>
          <w:szCs w:val="22"/>
        </w:rPr>
        <w:t>Coopenae</w:t>
      </w:r>
      <w:proofErr w:type="spellEnd"/>
      <w:r>
        <w:rPr>
          <w:rFonts w:cs="Arial"/>
          <w:bCs/>
          <w:color w:val="000000"/>
          <w:sz w:val="22"/>
          <w:szCs w:val="22"/>
        </w:rPr>
        <w:t xml:space="preserve"> R.L.,</w:t>
      </w:r>
      <w:r w:rsidRPr="00451995">
        <w:rPr>
          <w:rFonts w:cs="Arial"/>
          <w:bCs/>
          <w:color w:val="000000"/>
          <w:sz w:val="22"/>
          <w:szCs w:val="22"/>
        </w:rPr>
        <w:t xml:space="preserve">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Pr>
          <w:rFonts w:cs="Arial"/>
          <w:bCs/>
          <w:color w:val="000000"/>
          <w:sz w:val="22"/>
          <w:szCs w:val="22"/>
        </w:rPr>
        <w:t>el</w:t>
      </w:r>
      <w:r w:rsidRPr="00451995">
        <w:rPr>
          <w:rFonts w:cs="Arial"/>
          <w:bCs/>
          <w:color w:val="000000"/>
          <w:sz w:val="22"/>
          <w:szCs w:val="22"/>
        </w:rPr>
        <w:t xml:space="preserve"> señor</w:t>
      </w:r>
      <w:r>
        <w:rPr>
          <w:rFonts w:cs="Arial"/>
          <w:bCs/>
          <w:color w:val="000000"/>
          <w:sz w:val="22"/>
          <w:szCs w:val="22"/>
        </w:rPr>
        <w:t xml:space="preserve"> Juan Carlos Fernández Villegas</w:t>
      </w:r>
      <w:r w:rsidRPr="00451995">
        <w:rPr>
          <w:rFonts w:cs="Arial"/>
          <w:bCs/>
          <w:color w:val="000000"/>
          <w:sz w:val="22"/>
          <w:szCs w:val="22"/>
        </w:rPr>
        <w:t xml:space="preserve">, cédula número </w:t>
      </w:r>
      <w:r>
        <w:rPr>
          <w:rFonts w:cs="Arial"/>
          <w:bCs/>
          <w:color w:val="000000"/>
          <w:sz w:val="22"/>
          <w:szCs w:val="22"/>
        </w:rPr>
        <w:t>2</w:t>
      </w:r>
      <w:r w:rsidRPr="00451995">
        <w:rPr>
          <w:rFonts w:cs="Arial"/>
          <w:bCs/>
          <w:color w:val="000000"/>
          <w:sz w:val="22"/>
          <w:szCs w:val="22"/>
        </w:rPr>
        <w:t>-</w:t>
      </w:r>
      <w:r>
        <w:rPr>
          <w:rFonts w:cs="Arial"/>
          <w:bCs/>
          <w:color w:val="000000"/>
          <w:sz w:val="22"/>
          <w:szCs w:val="22"/>
        </w:rPr>
        <w:t>0496</w:t>
      </w:r>
      <w:r w:rsidRPr="00451995">
        <w:rPr>
          <w:rFonts w:cs="Arial"/>
          <w:bCs/>
          <w:color w:val="000000"/>
          <w:sz w:val="22"/>
          <w:szCs w:val="22"/>
        </w:rPr>
        <w:t>-</w:t>
      </w:r>
      <w:r>
        <w:rPr>
          <w:rFonts w:cs="Arial"/>
          <w:bCs/>
          <w:color w:val="000000"/>
          <w:sz w:val="22"/>
          <w:szCs w:val="22"/>
        </w:rPr>
        <w:t>0256</w:t>
      </w:r>
      <w:r w:rsidRPr="00451995">
        <w:rPr>
          <w:rFonts w:cs="Arial"/>
          <w:bCs/>
          <w:color w:val="000000"/>
          <w:sz w:val="22"/>
          <w:szCs w:val="22"/>
        </w:rPr>
        <w:t xml:space="preserve">, </w:t>
      </w:r>
      <w:r w:rsidRPr="007E1A0A">
        <w:rPr>
          <w:sz w:val="22"/>
          <w:szCs w:val="22"/>
        </w:rPr>
        <w:t xml:space="preserve">cuya </w:t>
      </w:r>
      <w:r>
        <w:rPr>
          <w:sz w:val="22"/>
          <w:szCs w:val="22"/>
        </w:rPr>
        <w:t>vivienda</w:t>
      </w:r>
      <w:r w:rsidRPr="00656083">
        <w:rPr>
          <w:sz w:val="22"/>
          <w:szCs w:val="22"/>
        </w:rPr>
        <w:t xml:space="preserve"> </w:t>
      </w:r>
      <w:r>
        <w:rPr>
          <w:sz w:val="22"/>
          <w:szCs w:val="22"/>
        </w:rPr>
        <w:t xml:space="preserve">fue declarada inhabitable por parte de </w:t>
      </w:r>
      <w:r w:rsidRPr="0080398E">
        <w:rPr>
          <w:color w:val="000000"/>
          <w:sz w:val="22"/>
          <w:szCs w:val="22"/>
        </w:rPr>
        <w:t>la Comisión Nacional de Prevención de Riesgos y Atención de Emergencias</w:t>
      </w:r>
      <w:r>
        <w:rPr>
          <w:sz w:val="22"/>
          <w:szCs w:val="22"/>
        </w:rPr>
        <w:t xml:space="preserve"> (CNE), debido a los daños ocasionados por la tormenta </w:t>
      </w:r>
      <w:r w:rsidR="0028656B">
        <w:rPr>
          <w:sz w:val="22"/>
          <w:szCs w:val="22"/>
        </w:rPr>
        <w:t xml:space="preserve">tropical </w:t>
      </w:r>
      <w:r>
        <w:rPr>
          <w:sz w:val="22"/>
          <w:szCs w:val="22"/>
        </w:rPr>
        <w:t>Thomas, según se consigna en la boleta N° 744 del MIVAH</w:t>
      </w:r>
      <w:r w:rsidRPr="007E1A0A">
        <w:rPr>
          <w:sz w:val="22"/>
          <w:szCs w:val="22"/>
        </w:rPr>
        <w:t>; y además el ingreso mensual es de ¢</w:t>
      </w:r>
      <w:r>
        <w:rPr>
          <w:sz w:val="22"/>
          <w:szCs w:val="22"/>
        </w:rPr>
        <w:t>611</w:t>
      </w:r>
      <w:r w:rsidRPr="007E1A0A">
        <w:rPr>
          <w:sz w:val="22"/>
          <w:szCs w:val="22"/>
        </w:rPr>
        <w:t>.</w:t>
      </w:r>
      <w:r>
        <w:rPr>
          <w:sz w:val="22"/>
          <w:szCs w:val="22"/>
        </w:rPr>
        <w:t>872</w:t>
      </w:r>
      <w:r w:rsidRPr="007E1A0A">
        <w:rPr>
          <w:sz w:val="22"/>
          <w:szCs w:val="22"/>
        </w:rPr>
        <w:t>,</w:t>
      </w:r>
      <w:r>
        <w:rPr>
          <w:sz w:val="22"/>
          <w:szCs w:val="22"/>
        </w:rPr>
        <w:t>46</w:t>
      </w:r>
      <w:r w:rsidRPr="007E1A0A">
        <w:rPr>
          <w:sz w:val="22"/>
          <w:szCs w:val="22"/>
        </w:rPr>
        <w:t xml:space="preserve">, </w:t>
      </w:r>
      <w:r w:rsidRPr="007E1A0A">
        <w:rPr>
          <w:sz w:val="22"/>
          <w:szCs w:val="22"/>
          <w:lang w:val="es-CR"/>
        </w:rPr>
        <w:t xml:space="preserve">proveniente </w:t>
      </w:r>
      <w:r>
        <w:rPr>
          <w:sz w:val="22"/>
          <w:szCs w:val="22"/>
          <w:lang w:val="es-CR"/>
        </w:rPr>
        <w:t>de las labores que realiza el señor Fernández Villegas como dependiente.</w:t>
      </w:r>
    </w:p>
    <w:p w14:paraId="1CE94068" w14:textId="77777777" w:rsidR="009E0CFB" w:rsidRPr="00451995" w:rsidRDefault="009E0CFB" w:rsidP="009E0CFB">
      <w:pPr>
        <w:tabs>
          <w:tab w:val="left" w:pos="9360"/>
        </w:tabs>
        <w:spacing w:line="360" w:lineRule="auto"/>
        <w:jc w:val="both"/>
        <w:rPr>
          <w:rFonts w:cs="Arial"/>
          <w:bCs/>
          <w:color w:val="000000"/>
          <w:sz w:val="22"/>
          <w:szCs w:val="22"/>
        </w:rPr>
      </w:pPr>
    </w:p>
    <w:p w14:paraId="3B588B0E" w14:textId="77777777" w:rsidR="009E0CFB" w:rsidRPr="00451995" w:rsidRDefault="009E0CFB" w:rsidP="009E0CFB">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w:t>
      </w:r>
      <w:r>
        <w:rPr>
          <w:rFonts w:cs="Arial"/>
          <w:bCs/>
          <w:color w:val="000000"/>
          <w:sz w:val="22"/>
          <w:szCs w:val="22"/>
        </w:rPr>
        <w:t>1441</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Pr>
          <w:rFonts w:cs="Arial"/>
          <w:bCs/>
          <w:color w:val="000000"/>
          <w:sz w:val="22"/>
          <w:szCs w:val="22"/>
        </w:rPr>
        <w:t xml:space="preserve">06 </w:t>
      </w:r>
      <w:r w:rsidRPr="00451995">
        <w:rPr>
          <w:rFonts w:cs="Arial"/>
          <w:bCs/>
          <w:color w:val="000000"/>
          <w:sz w:val="22"/>
          <w:szCs w:val="22"/>
        </w:rPr>
        <w:t xml:space="preserve">de </w:t>
      </w:r>
      <w:r>
        <w:rPr>
          <w:rFonts w:cs="Arial"/>
          <w:bCs/>
          <w:color w:val="000000"/>
          <w:sz w:val="22"/>
          <w:szCs w:val="22"/>
        </w:rPr>
        <w:t>diciembre</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w:t>
      </w:r>
      <w:r>
        <w:rPr>
          <w:rFonts w:cs="Arial"/>
          <w:bCs/>
          <w:color w:val="000000"/>
          <w:sz w:val="22"/>
          <w:szCs w:val="22"/>
        </w:rPr>
        <w:t>12</w:t>
      </w:r>
      <w:r w:rsidR="009F00F7">
        <w:rPr>
          <w:rFonts w:cs="Arial"/>
          <w:bCs/>
          <w:color w:val="000000"/>
          <w:sz w:val="22"/>
          <w:szCs w:val="22"/>
        </w:rPr>
        <w:t>74</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C92CD6">
        <w:rPr>
          <w:rFonts w:cs="Arial"/>
          <w:bCs/>
          <w:color w:val="000000"/>
          <w:sz w:val="22"/>
          <w:szCs w:val="22"/>
        </w:rPr>
        <w:t>21.316.583,03</w:t>
      </w:r>
      <w:r w:rsidRPr="00451995">
        <w:rPr>
          <w:rFonts w:cs="Arial"/>
          <w:bCs/>
          <w:color w:val="000000"/>
          <w:sz w:val="22"/>
          <w:szCs w:val="22"/>
        </w:rPr>
        <w:t xml:space="preserve"> y bajo las condiciones señaladas en el referido informe.</w:t>
      </w:r>
    </w:p>
    <w:p w14:paraId="4EDB778B" w14:textId="77777777" w:rsidR="009E0CFB" w:rsidRPr="00451995" w:rsidRDefault="009E0CFB" w:rsidP="009E0CFB">
      <w:pPr>
        <w:tabs>
          <w:tab w:val="left" w:pos="9360"/>
        </w:tabs>
        <w:spacing w:line="360" w:lineRule="auto"/>
        <w:jc w:val="both"/>
        <w:rPr>
          <w:rFonts w:cs="Arial"/>
          <w:b/>
          <w:bCs/>
          <w:color w:val="000000"/>
          <w:sz w:val="22"/>
          <w:szCs w:val="22"/>
        </w:rPr>
      </w:pPr>
    </w:p>
    <w:p w14:paraId="5485F912" w14:textId="77777777" w:rsidR="009E0CFB" w:rsidRPr="00451995" w:rsidRDefault="009E0CFB" w:rsidP="009E0CFB">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r>
        <w:rPr>
          <w:rFonts w:cs="Arial"/>
          <w:bCs/>
          <w:color w:val="000000"/>
          <w:sz w:val="22"/>
          <w:szCs w:val="22"/>
        </w:rPr>
        <w:t xml:space="preserve">, adicionando una instrucción a la Administración, </w:t>
      </w:r>
      <w:r w:rsidRPr="001131A5">
        <w:rPr>
          <w:rFonts w:cs="Arial"/>
          <w:color w:val="000000"/>
          <w:sz w:val="22"/>
          <w:szCs w:val="22"/>
          <w:lang w:val="es-ES_tradnl"/>
        </w:rPr>
        <w:t xml:space="preserve">para que solicite </w:t>
      </w:r>
      <w:r w:rsidRPr="001131A5">
        <w:rPr>
          <w:rFonts w:cs="Arial"/>
          <w:color w:val="000000"/>
          <w:sz w:val="22"/>
          <w:szCs w:val="22"/>
        </w:rPr>
        <w:t xml:space="preserve">a la respectiva Municipalidad, tomar las acciones que correspondan, </w:t>
      </w:r>
      <w:r>
        <w:rPr>
          <w:rFonts w:cs="Arial"/>
          <w:color w:val="000000"/>
          <w:sz w:val="22"/>
          <w:szCs w:val="22"/>
        </w:rPr>
        <w:t xml:space="preserve">de forma tal que </w:t>
      </w:r>
      <w:r w:rsidRPr="001131A5">
        <w:rPr>
          <w:rFonts w:cs="Arial"/>
          <w:color w:val="000000"/>
          <w:sz w:val="22"/>
          <w:szCs w:val="22"/>
        </w:rPr>
        <w:t xml:space="preserve">en el </w:t>
      </w:r>
      <w:r w:rsidRPr="001131A5">
        <w:rPr>
          <w:rFonts w:cs="Arial"/>
          <w:color w:val="000000"/>
          <w:sz w:val="22"/>
          <w:szCs w:val="22"/>
          <w:lang w:val="es-ES_tradnl"/>
        </w:rPr>
        <w:t xml:space="preserve">inmueble que </w:t>
      </w:r>
      <w:r w:rsidRPr="001131A5">
        <w:rPr>
          <w:rFonts w:cs="Arial"/>
          <w:color w:val="000000"/>
          <w:sz w:val="22"/>
          <w:szCs w:val="22"/>
          <w:lang w:val="es-ES_tradnl"/>
        </w:rPr>
        <w:lastRenderedPageBreak/>
        <w:t xml:space="preserve">ocupaba la familia beneficiaria y que fue declarado inhabitable, </w:t>
      </w:r>
      <w:r w:rsidRPr="001131A5">
        <w:rPr>
          <w:rFonts w:cs="Arial"/>
          <w:color w:val="000000"/>
          <w:sz w:val="22"/>
          <w:szCs w:val="22"/>
        </w:rPr>
        <w:t>no permita la construcción de viviendas.</w:t>
      </w:r>
    </w:p>
    <w:p w14:paraId="32B0FEC2" w14:textId="77777777" w:rsidR="009E0CFB" w:rsidRPr="00451995" w:rsidRDefault="009E0CFB" w:rsidP="009E0CFB">
      <w:pPr>
        <w:tabs>
          <w:tab w:val="left" w:pos="9360"/>
        </w:tabs>
        <w:spacing w:line="360" w:lineRule="auto"/>
        <w:jc w:val="both"/>
        <w:rPr>
          <w:rFonts w:cs="Arial"/>
          <w:bCs/>
          <w:color w:val="000000"/>
          <w:sz w:val="22"/>
          <w:szCs w:val="22"/>
        </w:rPr>
      </w:pPr>
    </w:p>
    <w:p w14:paraId="4B2A1C70" w14:textId="77777777" w:rsidR="009E0CFB" w:rsidRPr="00451995" w:rsidRDefault="009E0CFB" w:rsidP="009E0CFB">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14:paraId="2991C4DD" w14:textId="77777777" w:rsidR="009E0CFB" w:rsidRPr="00451995" w:rsidRDefault="009E0CFB" w:rsidP="009E0CFB">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451995">
        <w:rPr>
          <w:rFonts w:cs="Arial"/>
          <w:b/>
          <w:bCs/>
          <w:color w:val="000000"/>
          <w:sz w:val="22"/>
          <w:szCs w:val="22"/>
        </w:rPr>
        <w:t>¢</w:t>
      </w:r>
      <w:r w:rsidRPr="00C92CD6">
        <w:rPr>
          <w:rFonts w:cs="Arial"/>
          <w:b/>
          <w:color w:val="000000"/>
          <w:sz w:val="22"/>
          <w:szCs w:val="22"/>
        </w:rPr>
        <w:t>21.316.583,03</w:t>
      </w:r>
      <w:r w:rsidRPr="00451995">
        <w:rPr>
          <w:rFonts w:cs="Arial"/>
          <w:bCs/>
          <w:color w:val="000000"/>
          <w:sz w:val="22"/>
          <w:szCs w:val="22"/>
        </w:rPr>
        <w:t xml:space="preserve"> (</w:t>
      </w:r>
      <w:r>
        <w:rPr>
          <w:rFonts w:cs="Arial"/>
          <w:bCs/>
          <w:color w:val="000000"/>
          <w:sz w:val="22"/>
          <w:szCs w:val="22"/>
        </w:rPr>
        <w:t>veintiún</w:t>
      </w:r>
      <w:r w:rsidRPr="00451995">
        <w:rPr>
          <w:rFonts w:cs="Arial"/>
          <w:bCs/>
          <w:color w:val="000000"/>
          <w:sz w:val="22"/>
          <w:szCs w:val="22"/>
        </w:rPr>
        <w:t xml:space="preserve"> millones </w:t>
      </w:r>
      <w:r>
        <w:rPr>
          <w:rFonts w:cs="Arial"/>
          <w:bCs/>
          <w:color w:val="000000"/>
          <w:sz w:val="22"/>
          <w:szCs w:val="22"/>
        </w:rPr>
        <w:t>trescientos dieciséis</w:t>
      </w:r>
      <w:r w:rsidRPr="00451995">
        <w:rPr>
          <w:rFonts w:cs="Arial"/>
          <w:bCs/>
          <w:color w:val="000000"/>
          <w:sz w:val="22"/>
          <w:szCs w:val="22"/>
        </w:rPr>
        <w:t xml:space="preserve"> mil </w:t>
      </w:r>
      <w:r>
        <w:rPr>
          <w:rFonts w:cs="Arial"/>
          <w:bCs/>
          <w:color w:val="000000"/>
          <w:sz w:val="22"/>
          <w:szCs w:val="22"/>
        </w:rPr>
        <w:t>quinientos ochenta y tres</w:t>
      </w:r>
      <w:r w:rsidRPr="00451995">
        <w:rPr>
          <w:rFonts w:cs="Arial"/>
          <w:bCs/>
          <w:color w:val="000000"/>
          <w:sz w:val="22"/>
          <w:szCs w:val="22"/>
        </w:rPr>
        <w:t xml:space="preserve"> colones con </w:t>
      </w:r>
      <w:r>
        <w:rPr>
          <w:rFonts w:cs="Arial"/>
          <w:bCs/>
          <w:color w:val="000000"/>
          <w:sz w:val="22"/>
          <w:szCs w:val="22"/>
        </w:rPr>
        <w:t>03</w:t>
      </w:r>
      <w:r w:rsidRPr="00451995">
        <w:rPr>
          <w:rFonts w:cs="Arial"/>
          <w:bCs/>
          <w:color w:val="000000"/>
          <w:sz w:val="22"/>
          <w:szCs w:val="22"/>
        </w:rPr>
        <w:t xml:space="preserve">/100), para la familia que encabeza </w:t>
      </w:r>
      <w:r>
        <w:rPr>
          <w:rFonts w:cs="Arial"/>
          <w:bCs/>
          <w:color w:val="000000"/>
          <w:sz w:val="22"/>
          <w:szCs w:val="22"/>
        </w:rPr>
        <w:t>el</w:t>
      </w:r>
      <w:r w:rsidRPr="00451995">
        <w:rPr>
          <w:rFonts w:cs="Arial"/>
          <w:bCs/>
          <w:color w:val="000000"/>
          <w:sz w:val="22"/>
          <w:szCs w:val="22"/>
        </w:rPr>
        <w:t xml:space="preserve"> señor</w:t>
      </w:r>
      <w:r>
        <w:rPr>
          <w:rFonts w:cs="Arial"/>
          <w:bCs/>
          <w:color w:val="000000"/>
          <w:sz w:val="22"/>
          <w:szCs w:val="22"/>
        </w:rPr>
        <w:t xml:space="preserve"> Juan Carlos Fernández  Villegas</w:t>
      </w:r>
      <w:r w:rsidRPr="00451995">
        <w:rPr>
          <w:rFonts w:cs="Arial"/>
          <w:bCs/>
          <w:color w:val="000000"/>
          <w:sz w:val="22"/>
          <w:szCs w:val="22"/>
        </w:rPr>
        <w:t xml:space="preserve">, cédula número </w:t>
      </w:r>
      <w:r>
        <w:rPr>
          <w:rFonts w:cs="Arial"/>
          <w:bCs/>
          <w:color w:val="000000"/>
          <w:sz w:val="22"/>
          <w:szCs w:val="22"/>
        </w:rPr>
        <w:t>2</w:t>
      </w:r>
      <w:r w:rsidRPr="00451995">
        <w:rPr>
          <w:rFonts w:cs="Arial"/>
          <w:bCs/>
          <w:color w:val="000000"/>
          <w:sz w:val="22"/>
          <w:szCs w:val="22"/>
        </w:rPr>
        <w:t>-</w:t>
      </w:r>
      <w:r>
        <w:rPr>
          <w:rFonts w:cs="Arial"/>
          <w:bCs/>
          <w:color w:val="000000"/>
          <w:sz w:val="22"/>
          <w:szCs w:val="22"/>
        </w:rPr>
        <w:t>0496</w:t>
      </w:r>
      <w:r w:rsidRPr="00451995">
        <w:rPr>
          <w:rFonts w:cs="Arial"/>
          <w:bCs/>
          <w:color w:val="000000"/>
          <w:sz w:val="22"/>
          <w:szCs w:val="22"/>
        </w:rPr>
        <w:t>-</w:t>
      </w:r>
      <w:r>
        <w:rPr>
          <w:rFonts w:cs="Arial"/>
          <w:bCs/>
          <w:color w:val="000000"/>
          <w:sz w:val="22"/>
          <w:szCs w:val="22"/>
        </w:rPr>
        <w:t>0256</w:t>
      </w:r>
      <w:r w:rsidRPr="00451995">
        <w:rPr>
          <w:rFonts w:cs="Arial"/>
          <w:bCs/>
          <w:color w:val="000000"/>
          <w:sz w:val="22"/>
          <w:szCs w:val="22"/>
        </w:rPr>
        <w:t xml:space="preserve">, actuando </w:t>
      </w:r>
      <w:proofErr w:type="spellStart"/>
      <w:r w:rsidR="009F00F7">
        <w:rPr>
          <w:rFonts w:cs="Arial"/>
          <w:bCs/>
          <w:color w:val="000000"/>
          <w:sz w:val="22"/>
          <w:szCs w:val="22"/>
        </w:rPr>
        <w:t>Coopenae</w:t>
      </w:r>
      <w:proofErr w:type="spellEnd"/>
      <w:r w:rsidR="009F00F7">
        <w:rPr>
          <w:rFonts w:cs="Arial"/>
          <w:bCs/>
          <w:color w:val="000000"/>
          <w:sz w:val="22"/>
          <w:szCs w:val="22"/>
        </w:rPr>
        <w:t xml:space="preserve"> R.L</w:t>
      </w:r>
      <w:r w:rsidR="009F00F7" w:rsidRPr="00451995">
        <w:rPr>
          <w:rFonts w:cs="Arial"/>
          <w:bCs/>
          <w:color w:val="000000"/>
          <w:sz w:val="22"/>
          <w:szCs w:val="22"/>
        </w:rPr>
        <w:t>.</w:t>
      </w:r>
      <w:r w:rsidR="009F00F7">
        <w:rPr>
          <w:rFonts w:cs="Arial"/>
          <w:bCs/>
          <w:color w:val="000000"/>
          <w:sz w:val="22"/>
          <w:szCs w:val="22"/>
        </w:rPr>
        <w:t xml:space="preserve"> </w:t>
      </w:r>
      <w:r w:rsidRPr="00451995">
        <w:rPr>
          <w:rFonts w:cs="Arial"/>
          <w:bCs/>
          <w:color w:val="000000"/>
          <w:sz w:val="22"/>
          <w:szCs w:val="22"/>
        </w:rPr>
        <w:t>como entidad autorizada</w:t>
      </w:r>
      <w:r w:rsidR="009F00F7">
        <w:rPr>
          <w:rFonts w:cs="Arial"/>
          <w:bCs/>
          <w:color w:val="000000"/>
          <w:sz w:val="22"/>
          <w:szCs w:val="22"/>
        </w:rPr>
        <w:t>.</w:t>
      </w:r>
    </w:p>
    <w:p w14:paraId="583A1366" w14:textId="77777777" w:rsidR="009E0CFB" w:rsidRPr="00451995" w:rsidRDefault="009E0CFB" w:rsidP="009E0CFB">
      <w:pPr>
        <w:tabs>
          <w:tab w:val="left" w:pos="9360"/>
        </w:tabs>
        <w:spacing w:line="360" w:lineRule="auto"/>
        <w:jc w:val="both"/>
        <w:rPr>
          <w:rFonts w:cs="Arial"/>
          <w:bCs/>
          <w:color w:val="000000"/>
          <w:sz w:val="22"/>
          <w:szCs w:val="22"/>
        </w:rPr>
      </w:pPr>
    </w:p>
    <w:p w14:paraId="470703F9" w14:textId="77777777" w:rsidR="009E0CFB" w:rsidRPr="00451995" w:rsidRDefault="009E0CFB" w:rsidP="009E0CFB">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Pr>
          <w:rFonts w:cs="Arial"/>
          <w:bCs/>
          <w:color w:val="000000"/>
          <w:sz w:val="22"/>
          <w:szCs w:val="22"/>
        </w:rPr>
        <w:t>8</w:t>
      </w:r>
      <w:r w:rsidRPr="00451995">
        <w:rPr>
          <w:rFonts w:cs="Arial"/>
          <w:bCs/>
          <w:color w:val="000000"/>
          <w:sz w:val="22"/>
          <w:szCs w:val="22"/>
        </w:rPr>
        <w:t>.</w:t>
      </w:r>
      <w:r>
        <w:rPr>
          <w:rFonts w:cs="Arial"/>
          <w:bCs/>
          <w:color w:val="000000"/>
          <w:sz w:val="22"/>
          <w:szCs w:val="22"/>
        </w:rPr>
        <w:t>000</w:t>
      </w:r>
      <w:r w:rsidRPr="00451995">
        <w:rPr>
          <w:rFonts w:cs="Arial"/>
          <w:bCs/>
          <w:color w:val="000000"/>
          <w:sz w:val="22"/>
          <w:szCs w:val="22"/>
        </w:rPr>
        <w:t>.</w:t>
      </w:r>
      <w:r>
        <w:rPr>
          <w:rFonts w:cs="Arial"/>
          <w:bCs/>
          <w:color w:val="000000"/>
          <w:sz w:val="22"/>
          <w:szCs w:val="22"/>
        </w:rPr>
        <w:t>000</w:t>
      </w:r>
      <w:r w:rsidRPr="00451995">
        <w:rPr>
          <w:rFonts w:cs="Arial"/>
          <w:bCs/>
          <w:color w:val="000000"/>
          <w:sz w:val="22"/>
          <w:szCs w:val="22"/>
        </w:rPr>
        <w:t xml:space="preserve">,00) de un lote de </w:t>
      </w:r>
      <w:r>
        <w:rPr>
          <w:rFonts w:cs="Arial"/>
          <w:bCs/>
          <w:color w:val="000000"/>
          <w:sz w:val="22"/>
          <w:szCs w:val="22"/>
        </w:rPr>
        <w:t>153</w:t>
      </w:r>
      <w:r w:rsidRPr="00451995">
        <w:rPr>
          <w:rFonts w:cs="Arial"/>
          <w:bCs/>
          <w:color w:val="000000"/>
          <w:sz w:val="22"/>
          <w:szCs w:val="22"/>
        </w:rPr>
        <w:t>,</w:t>
      </w:r>
      <w:r>
        <w:rPr>
          <w:rFonts w:cs="Arial"/>
          <w:bCs/>
          <w:color w:val="000000"/>
          <w:sz w:val="22"/>
          <w:szCs w:val="22"/>
        </w:rPr>
        <w:t>00</w:t>
      </w:r>
      <w:r w:rsidRPr="00451995">
        <w:rPr>
          <w:rFonts w:cs="Arial"/>
          <w:bCs/>
          <w:color w:val="000000"/>
          <w:sz w:val="22"/>
          <w:szCs w:val="22"/>
        </w:rPr>
        <w:t xml:space="preserve"> m², con folio real #</w:t>
      </w:r>
      <w:r>
        <w:rPr>
          <w:rFonts w:cs="Arial"/>
          <w:bCs/>
          <w:color w:val="000000"/>
          <w:sz w:val="22"/>
          <w:szCs w:val="22"/>
        </w:rPr>
        <w:t>2</w:t>
      </w:r>
      <w:r w:rsidRPr="00451995">
        <w:rPr>
          <w:rFonts w:cs="Arial"/>
          <w:bCs/>
          <w:color w:val="000000"/>
          <w:sz w:val="22"/>
          <w:szCs w:val="22"/>
        </w:rPr>
        <w:t>-</w:t>
      </w:r>
      <w:r>
        <w:rPr>
          <w:rFonts w:cs="Arial"/>
          <w:bCs/>
          <w:color w:val="000000"/>
          <w:sz w:val="22"/>
          <w:szCs w:val="22"/>
        </w:rPr>
        <w:t>485913</w:t>
      </w:r>
      <w:r w:rsidRPr="00451995">
        <w:rPr>
          <w:rFonts w:cs="Arial"/>
          <w:bCs/>
          <w:color w:val="000000"/>
          <w:sz w:val="22"/>
          <w:szCs w:val="22"/>
        </w:rPr>
        <w:t xml:space="preserve"> y situado en el distrito </w:t>
      </w:r>
      <w:r>
        <w:rPr>
          <w:rFonts w:cs="Arial"/>
          <w:bCs/>
          <w:color w:val="000000"/>
          <w:sz w:val="22"/>
          <w:szCs w:val="22"/>
        </w:rPr>
        <w:t>Concepción</w:t>
      </w:r>
      <w:r w:rsidRPr="00451995">
        <w:rPr>
          <w:rFonts w:cs="Arial"/>
          <w:bCs/>
          <w:color w:val="000000"/>
          <w:sz w:val="22"/>
          <w:szCs w:val="22"/>
        </w:rPr>
        <w:t xml:space="preserve"> del cantón de </w:t>
      </w:r>
      <w:r>
        <w:rPr>
          <w:rFonts w:cs="Arial"/>
          <w:bCs/>
          <w:color w:val="000000"/>
          <w:sz w:val="22"/>
          <w:szCs w:val="22"/>
        </w:rPr>
        <w:t>Atenas</w:t>
      </w:r>
      <w:r w:rsidRPr="00451995">
        <w:rPr>
          <w:rFonts w:cs="Arial"/>
          <w:bCs/>
          <w:color w:val="000000"/>
          <w:sz w:val="22"/>
          <w:szCs w:val="22"/>
        </w:rPr>
        <w:t xml:space="preserve">, provincia de </w:t>
      </w:r>
      <w:r>
        <w:rPr>
          <w:rFonts w:cs="Arial"/>
          <w:bCs/>
          <w:color w:val="000000"/>
          <w:sz w:val="22"/>
          <w:szCs w:val="22"/>
        </w:rPr>
        <w:t>Alajuela</w:t>
      </w:r>
      <w:r w:rsidRPr="00451995">
        <w:rPr>
          <w:rFonts w:cs="Arial"/>
          <w:bCs/>
          <w:color w:val="000000"/>
          <w:sz w:val="22"/>
          <w:szCs w:val="22"/>
        </w:rPr>
        <w:t>; así como los montos de ¢</w:t>
      </w:r>
      <w:r>
        <w:rPr>
          <w:rFonts w:cs="Arial"/>
          <w:bCs/>
          <w:color w:val="000000"/>
          <w:sz w:val="22"/>
          <w:szCs w:val="22"/>
        </w:rPr>
        <w:t>11</w:t>
      </w:r>
      <w:r w:rsidRPr="00451995">
        <w:rPr>
          <w:rFonts w:cs="Arial"/>
          <w:bCs/>
          <w:color w:val="000000"/>
          <w:sz w:val="22"/>
          <w:szCs w:val="22"/>
        </w:rPr>
        <w:t>.</w:t>
      </w:r>
      <w:r>
        <w:rPr>
          <w:rFonts w:cs="Arial"/>
          <w:bCs/>
          <w:color w:val="000000"/>
          <w:sz w:val="22"/>
          <w:szCs w:val="22"/>
        </w:rPr>
        <w:t>599</w:t>
      </w:r>
      <w:r w:rsidRPr="00451995">
        <w:rPr>
          <w:rFonts w:cs="Arial"/>
          <w:bCs/>
          <w:color w:val="000000"/>
          <w:sz w:val="22"/>
          <w:szCs w:val="22"/>
        </w:rPr>
        <w:t>.</w:t>
      </w:r>
      <w:r>
        <w:rPr>
          <w:rFonts w:cs="Arial"/>
          <w:bCs/>
          <w:color w:val="000000"/>
          <w:sz w:val="22"/>
          <w:szCs w:val="22"/>
        </w:rPr>
        <w:t>500</w:t>
      </w:r>
      <w:r w:rsidRPr="00451995">
        <w:rPr>
          <w:rFonts w:cs="Arial"/>
          <w:bCs/>
          <w:color w:val="000000"/>
          <w:sz w:val="22"/>
          <w:szCs w:val="22"/>
        </w:rPr>
        <w:t>,</w:t>
      </w:r>
      <w:r>
        <w:rPr>
          <w:rFonts w:cs="Arial"/>
          <w:bCs/>
          <w:color w:val="000000"/>
          <w:sz w:val="22"/>
          <w:szCs w:val="22"/>
        </w:rPr>
        <w:t>25</w:t>
      </w:r>
      <w:r w:rsidRPr="00451995">
        <w:rPr>
          <w:rFonts w:cs="Arial"/>
          <w:bCs/>
          <w:color w:val="000000"/>
          <w:sz w:val="22"/>
          <w:szCs w:val="22"/>
        </w:rPr>
        <w:t xml:space="preserve"> por el valor de la construcción de una vivienda de </w:t>
      </w:r>
      <w:r>
        <w:rPr>
          <w:rFonts w:cs="Arial"/>
          <w:bCs/>
          <w:color w:val="000000"/>
          <w:sz w:val="22"/>
          <w:szCs w:val="22"/>
        </w:rPr>
        <w:t>50</w:t>
      </w:r>
      <w:r w:rsidRPr="00451995">
        <w:rPr>
          <w:rFonts w:cs="Arial"/>
          <w:bCs/>
          <w:color w:val="000000"/>
          <w:sz w:val="22"/>
          <w:szCs w:val="22"/>
        </w:rPr>
        <w:t>,</w:t>
      </w:r>
      <w:r>
        <w:rPr>
          <w:rFonts w:cs="Arial"/>
          <w:bCs/>
          <w:color w:val="000000"/>
          <w:sz w:val="22"/>
          <w:szCs w:val="22"/>
        </w:rPr>
        <w:t>88</w:t>
      </w:r>
      <w:r w:rsidRPr="00451995">
        <w:rPr>
          <w:rFonts w:cs="Arial"/>
          <w:bCs/>
          <w:color w:val="000000"/>
          <w:sz w:val="22"/>
          <w:szCs w:val="22"/>
        </w:rPr>
        <w:t xml:space="preserve"> m²</w:t>
      </w:r>
      <w:r>
        <w:rPr>
          <w:rFonts w:cs="Arial"/>
          <w:bCs/>
          <w:color w:val="000000"/>
          <w:sz w:val="22"/>
          <w:szCs w:val="22"/>
        </w:rPr>
        <w:t>;</w:t>
      </w:r>
      <w:r w:rsidRPr="00451995">
        <w:rPr>
          <w:rFonts w:cs="Arial"/>
          <w:bCs/>
          <w:color w:val="000000"/>
          <w:sz w:val="22"/>
          <w:szCs w:val="22"/>
        </w:rPr>
        <w:t xml:space="preserve"> ¢</w:t>
      </w:r>
      <w:r>
        <w:rPr>
          <w:rFonts w:cs="Arial"/>
          <w:bCs/>
          <w:color w:val="000000"/>
          <w:sz w:val="22"/>
          <w:szCs w:val="22"/>
        </w:rPr>
        <w:t>1.206</w:t>
      </w:r>
      <w:r w:rsidRPr="00451995">
        <w:rPr>
          <w:rFonts w:cs="Arial"/>
          <w:bCs/>
          <w:color w:val="000000"/>
          <w:sz w:val="22"/>
          <w:szCs w:val="22"/>
        </w:rPr>
        <w:t>.</w:t>
      </w:r>
      <w:r>
        <w:rPr>
          <w:rFonts w:cs="Arial"/>
          <w:bCs/>
          <w:color w:val="000000"/>
          <w:sz w:val="22"/>
          <w:szCs w:val="22"/>
        </w:rPr>
        <w:t>599</w:t>
      </w:r>
      <w:r w:rsidRPr="00451995">
        <w:rPr>
          <w:rFonts w:cs="Arial"/>
          <w:bCs/>
          <w:color w:val="000000"/>
          <w:sz w:val="22"/>
          <w:szCs w:val="22"/>
        </w:rPr>
        <w:t>,</w:t>
      </w:r>
      <w:r>
        <w:rPr>
          <w:rFonts w:cs="Arial"/>
          <w:bCs/>
          <w:color w:val="000000"/>
          <w:sz w:val="22"/>
          <w:szCs w:val="22"/>
        </w:rPr>
        <w:t xml:space="preserve">04 por la comisión del Bono Familiar de Vivienda y </w:t>
      </w:r>
      <w:r w:rsidRPr="00451995">
        <w:rPr>
          <w:rFonts w:cs="Arial"/>
          <w:bCs/>
          <w:color w:val="000000"/>
          <w:sz w:val="22"/>
          <w:szCs w:val="22"/>
        </w:rPr>
        <w:t>¢</w:t>
      </w:r>
      <w:r>
        <w:rPr>
          <w:rFonts w:cs="Arial"/>
          <w:bCs/>
          <w:color w:val="000000"/>
          <w:sz w:val="22"/>
          <w:szCs w:val="22"/>
        </w:rPr>
        <w:t>510</w:t>
      </w:r>
      <w:r w:rsidRPr="00451995">
        <w:rPr>
          <w:rFonts w:cs="Arial"/>
          <w:bCs/>
          <w:color w:val="000000"/>
          <w:sz w:val="22"/>
          <w:szCs w:val="22"/>
        </w:rPr>
        <w:t>.</w:t>
      </w:r>
      <w:r>
        <w:rPr>
          <w:rFonts w:cs="Arial"/>
          <w:bCs/>
          <w:color w:val="000000"/>
          <w:sz w:val="22"/>
          <w:szCs w:val="22"/>
        </w:rPr>
        <w:t>483</w:t>
      </w:r>
      <w:r w:rsidRPr="00451995">
        <w:rPr>
          <w:rFonts w:cs="Arial"/>
          <w:bCs/>
          <w:color w:val="000000"/>
          <w:sz w:val="22"/>
          <w:szCs w:val="22"/>
        </w:rPr>
        <w:t>,</w:t>
      </w:r>
      <w:r>
        <w:rPr>
          <w:rFonts w:cs="Arial"/>
          <w:bCs/>
          <w:color w:val="000000"/>
          <w:sz w:val="22"/>
          <w:szCs w:val="22"/>
        </w:rPr>
        <w:t>74</w:t>
      </w:r>
      <w:r w:rsidRPr="00451995">
        <w:rPr>
          <w:rFonts w:cs="Arial"/>
          <w:bCs/>
          <w:color w:val="000000"/>
          <w:sz w:val="22"/>
          <w:szCs w:val="22"/>
        </w:rPr>
        <w:t xml:space="preserve"> por concepto de gastos de formalización de la operac</w:t>
      </w:r>
      <w:r>
        <w:rPr>
          <w:rFonts w:cs="Arial"/>
          <w:bCs/>
          <w:color w:val="000000"/>
          <w:sz w:val="22"/>
          <w:szCs w:val="22"/>
        </w:rPr>
        <w:t>ión.</w:t>
      </w:r>
    </w:p>
    <w:p w14:paraId="73305214" w14:textId="77777777" w:rsidR="009E0CFB" w:rsidRPr="00451995" w:rsidRDefault="009E0CFB" w:rsidP="009E0CFB">
      <w:pPr>
        <w:tabs>
          <w:tab w:val="left" w:pos="9360"/>
        </w:tabs>
        <w:spacing w:line="360" w:lineRule="auto"/>
        <w:jc w:val="both"/>
        <w:rPr>
          <w:rFonts w:cs="Arial"/>
          <w:bCs/>
          <w:color w:val="000000"/>
          <w:sz w:val="22"/>
          <w:szCs w:val="22"/>
        </w:rPr>
      </w:pPr>
    </w:p>
    <w:p w14:paraId="1FC9B551" w14:textId="77777777" w:rsidR="009E0CFB" w:rsidRPr="00451995" w:rsidRDefault="009E0CFB" w:rsidP="009E0CFB">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al momento de la formalización</w:t>
      </w:r>
      <w:r>
        <w:rPr>
          <w:rFonts w:cs="Arial"/>
          <w:bCs/>
          <w:color w:val="000000"/>
          <w:sz w:val="22"/>
          <w:szCs w:val="22"/>
        </w:rPr>
        <w:t xml:space="preserve"> del Bono Familiar de Vivienda</w:t>
      </w:r>
      <w:r w:rsidRPr="00451995">
        <w:rPr>
          <w:rFonts w:cs="Arial"/>
          <w:bCs/>
          <w:color w:val="000000"/>
          <w:sz w:val="22"/>
          <w:szCs w:val="22"/>
        </w:rPr>
        <w:t>, la familia beneficiaria reciba el bien libre de gravámenes, sin deudas y con los impuestos nacionales y municipales al día.</w:t>
      </w:r>
    </w:p>
    <w:p w14:paraId="183D9535" w14:textId="77777777" w:rsidR="009E0CFB" w:rsidRDefault="009E0CFB" w:rsidP="009E0CFB">
      <w:pPr>
        <w:tabs>
          <w:tab w:val="left" w:pos="9360"/>
        </w:tabs>
        <w:spacing w:line="360" w:lineRule="auto"/>
        <w:jc w:val="both"/>
        <w:rPr>
          <w:rFonts w:cs="Arial"/>
          <w:bCs/>
          <w:color w:val="000000"/>
          <w:sz w:val="22"/>
          <w:szCs w:val="22"/>
        </w:rPr>
      </w:pPr>
    </w:p>
    <w:p w14:paraId="0D91CF40" w14:textId="77777777" w:rsidR="009E0CFB" w:rsidRPr="00842C7B" w:rsidRDefault="009E0CFB" w:rsidP="009E0CFB">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2DC8782F" w14:textId="77777777" w:rsidR="009E0CFB" w:rsidRPr="00451995" w:rsidRDefault="009E0CFB" w:rsidP="009E0CFB">
      <w:pPr>
        <w:tabs>
          <w:tab w:val="left" w:pos="9360"/>
        </w:tabs>
        <w:spacing w:line="360" w:lineRule="auto"/>
        <w:jc w:val="both"/>
        <w:rPr>
          <w:rFonts w:cs="Arial"/>
          <w:bCs/>
          <w:color w:val="000000"/>
          <w:sz w:val="22"/>
          <w:szCs w:val="22"/>
        </w:rPr>
      </w:pPr>
    </w:p>
    <w:p w14:paraId="7EB763CF" w14:textId="77777777" w:rsidR="009E0CFB" w:rsidRPr="00451995" w:rsidRDefault="009E0CFB" w:rsidP="009E0CFB">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5C7CFA01" w14:textId="77777777" w:rsidR="009E0CFB" w:rsidRPr="00451995" w:rsidRDefault="009E0CFB" w:rsidP="009E0CFB">
      <w:pPr>
        <w:tabs>
          <w:tab w:val="left" w:pos="9360"/>
        </w:tabs>
        <w:spacing w:line="360" w:lineRule="auto"/>
        <w:jc w:val="both"/>
        <w:rPr>
          <w:rFonts w:cs="Arial"/>
          <w:bCs/>
          <w:color w:val="000000"/>
          <w:sz w:val="22"/>
          <w:szCs w:val="22"/>
        </w:rPr>
      </w:pPr>
    </w:p>
    <w:p w14:paraId="418FD14E" w14:textId="77777777" w:rsidR="009E0CFB" w:rsidRDefault="009E0CFB" w:rsidP="009E0CFB">
      <w:pPr>
        <w:pStyle w:val="Ttulo2"/>
        <w:spacing w:line="360" w:lineRule="auto"/>
        <w:rPr>
          <w:rFonts w:cs="Arial"/>
          <w:szCs w:val="22"/>
          <w:lang w:val="es-CR"/>
        </w:rPr>
      </w:pPr>
      <w:r>
        <w:rPr>
          <w:rFonts w:cs="Arial"/>
          <w:i w:val="0"/>
          <w:iCs/>
          <w:szCs w:val="22"/>
          <w:u w:val="none"/>
        </w:rPr>
        <w:lastRenderedPageBreak/>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szCs w:val="22"/>
          <w:u w:val="none"/>
        </w:rPr>
        <w:t>Se instruye a</w:t>
      </w:r>
      <w:r w:rsidRPr="00E1723E">
        <w:rPr>
          <w:rFonts w:cs="Arial"/>
          <w:b w:val="0"/>
          <w:bCs/>
          <w:i w:val="0"/>
          <w:iCs/>
          <w:u w:val="none"/>
          <w:lang w:val="es-ES_tradnl"/>
        </w:rPr>
        <w:t xml:space="preserve"> 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 xml:space="preserve">Municipalidad, tomar las acciones que correspondan, </w:t>
      </w:r>
      <w:r>
        <w:rPr>
          <w:rFonts w:cs="Arial"/>
          <w:b w:val="0"/>
          <w:bCs/>
          <w:i w:val="0"/>
          <w:iCs/>
          <w:u w:val="none"/>
        </w:rPr>
        <w:t xml:space="preserve">de forma tal que en el </w:t>
      </w:r>
      <w:r>
        <w:rPr>
          <w:rFonts w:cs="Arial"/>
          <w:b w:val="0"/>
          <w:bCs/>
          <w:i w:val="0"/>
          <w:iCs/>
          <w:szCs w:val="22"/>
          <w:u w:val="none"/>
          <w:lang w:val="es-ES_tradnl"/>
        </w:rPr>
        <w:t xml:space="preserve">inmueble que ocupaba la familia beneficiaria y que fue declarado inhabitable, </w:t>
      </w:r>
      <w:r w:rsidRPr="00E1723E">
        <w:rPr>
          <w:rFonts w:cs="Arial"/>
          <w:b w:val="0"/>
          <w:bCs/>
          <w:i w:val="0"/>
          <w:iCs/>
          <w:u w:val="none"/>
        </w:rPr>
        <w:t>no permita la construcción de viviendas.</w:t>
      </w:r>
    </w:p>
    <w:p w14:paraId="455D681D" w14:textId="77777777" w:rsidR="009E0CFB" w:rsidRPr="00AB2826" w:rsidRDefault="009E0CFB" w:rsidP="009E0CF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700504" w14:textId="77777777" w:rsidR="009E0CFB" w:rsidRPr="00D14EAF" w:rsidRDefault="009E0CFB" w:rsidP="009E0CFB">
      <w:pPr>
        <w:spacing w:line="360" w:lineRule="auto"/>
        <w:jc w:val="both"/>
        <w:rPr>
          <w:rFonts w:cs="Arial"/>
          <w:b/>
          <w:sz w:val="22"/>
        </w:rPr>
      </w:pPr>
      <w:r w:rsidRPr="00D14EAF">
        <w:rPr>
          <w:rFonts w:cs="Arial"/>
          <w:b/>
          <w:sz w:val="22"/>
        </w:rPr>
        <w:t>************</w:t>
      </w:r>
    </w:p>
    <w:p w14:paraId="037D3430" w14:textId="77777777" w:rsidR="009E0CFB" w:rsidRDefault="009E0CFB" w:rsidP="00C27EF8">
      <w:pPr>
        <w:spacing w:line="360" w:lineRule="auto"/>
        <w:jc w:val="both"/>
        <w:rPr>
          <w:rFonts w:cs="Arial"/>
          <w:sz w:val="22"/>
          <w:lang w:val="es-ES_tradnl"/>
        </w:rPr>
      </w:pPr>
    </w:p>
    <w:p w14:paraId="7547BE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w:t>
      </w:r>
      <w:r w:rsidR="00F376D4">
        <w:rPr>
          <w:rFonts w:cs="Arial"/>
          <w:szCs w:val="22"/>
        </w:rPr>
        <w:t>9</w:t>
      </w:r>
      <w:r w:rsidRPr="00AB2826">
        <w:rPr>
          <w:rFonts w:cs="Arial"/>
          <w:szCs w:val="22"/>
        </w:rPr>
        <w:t>:</w:t>
      </w:r>
    </w:p>
    <w:p w14:paraId="5C6C9C44" w14:textId="77777777" w:rsidR="00D731A2" w:rsidRPr="00B767D3" w:rsidRDefault="00564728" w:rsidP="00D731A2">
      <w:pPr>
        <w:spacing w:line="360" w:lineRule="auto"/>
        <w:ind w:right="51"/>
        <w:jc w:val="both"/>
        <w:rPr>
          <w:rFonts w:cs="Arial"/>
          <w:b/>
          <w:sz w:val="22"/>
          <w:szCs w:val="22"/>
        </w:rPr>
      </w:pPr>
      <w:r>
        <w:rPr>
          <w:rFonts w:cs="Arial"/>
          <w:b/>
          <w:sz w:val="22"/>
          <w:szCs w:val="22"/>
        </w:rPr>
        <w:t>C</w:t>
      </w:r>
      <w:r w:rsidR="00D731A2" w:rsidRPr="00B767D3">
        <w:rPr>
          <w:rFonts w:cs="Arial"/>
          <w:b/>
          <w:sz w:val="22"/>
          <w:szCs w:val="22"/>
        </w:rPr>
        <w:t>onsiderando:</w:t>
      </w:r>
    </w:p>
    <w:p w14:paraId="4DB3CD9F" w14:textId="77777777" w:rsidR="00D731A2" w:rsidRPr="00B767D3" w:rsidRDefault="00D731A2" w:rsidP="00D731A2">
      <w:pPr>
        <w:spacing w:line="360" w:lineRule="auto"/>
        <w:ind w:right="51"/>
        <w:jc w:val="both"/>
        <w:rPr>
          <w:rFonts w:cs="Arial"/>
          <w:b/>
          <w:sz w:val="22"/>
          <w:szCs w:val="22"/>
        </w:rPr>
      </w:pPr>
      <w:r w:rsidRPr="00B767D3">
        <w:rPr>
          <w:rFonts w:cs="Arial"/>
          <w:b/>
          <w:sz w:val="22"/>
          <w:szCs w:val="22"/>
        </w:rPr>
        <w:t>Primero:</w:t>
      </w:r>
      <w:r w:rsidRPr="00B767D3">
        <w:rPr>
          <w:rFonts w:cs="Arial"/>
          <w:sz w:val="22"/>
          <w:szCs w:val="22"/>
        </w:rPr>
        <w:t xml:space="preserve"> Que por medio del oficio </w:t>
      </w:r>
      <w:r w:rsidRPr="00496C10">
        <w:rPr>
          <w:rFonts w:cs="Arial"/>
          <w:color w:val="000000"/>
          <w:sz w:val="22"/>
          <w:szCs w:val="22"/>
        </w:rPr>
        <w:t>GG-ME-</w:t>
      </w:r>
      <w:r w:rsidR="003051B9">
        <w:rPr>
          <w:rFonts w:cs="Arial"/>
          <w:color w:val="000000"/>
          <w:sz w:val="22"/>
          <w:szCs w:val="22"/>
        </w:rPr>
        <w:t>1277</w:t>
      </w:r>
      <w:r w:rsidRPr="00496C10">
        <w:rPr>
          <w:rFonts w:cs="Arial"/>
          <w:color w:val="000000"/>
          <w:sz w:val="22"/>
          <w:szCs w:val="22"/>
        </w:rPr>
        <w:t>-201</w:t>
      </w:r>
      <w:r>
        <w:rPr>
          <w:rFonts w:cs="Arial"/>
          <w:color w:val="000000"/>
          <w:sz w:val="22"/>
          <w:szCs w:val="22"/>
        </w:rPr>
        <w:t>9</w:t>
      </w:r>
      <w:r w:rsidRPr="00496C10">
        <w:rPr>
          <w:rFonts w:cs="Arial"/>
          <w:color w:val="000000"/>
          <w:sz w:val="22"/>
          <w:szCs w:val="22"/>
        </w:rPr>
        <w:t xml:space="preserve"> del </w:t>
      </w:r>
      <w:r w:rsidR="003051B9">
        <w:rPr>
          <w:rFonts w:cs="Arial"/>
          <w:color w:val="000000"/>
          <w:sz w:val="22"/>
          <w:szCs w:val="22"/>
        </w:rPr>
        <w:t>06</w:t>
      </w:r>
      <w:r w:rsidRPr="00496C10">
        <w:rPr>
          <w:rFonts w:cs="Arial"/>
          <w:color w:val="000000"/>
          <w:sz w:val="22"/>
          <w:szCs w:val="22"/>
        </w:rPr>
        <w:t xml:space="preserve"> de </w:t>
      </w:r>
      <w:r w:rsidR="003051B9">
        <w:rPr>
          <w:rFonts w:cs="Arial"/>
          <w:color w:val="000000"/>
          <w:sz w:val="22"/>
          <w:szCs w:val="22"/>
        </w:rPr>
        <w:t>diciembre</w:t>
      </w:r>
      <w:r w:rsidRPr="00496C10">
        <w:rPr>
          <w:rFonts w:cs="Arial"/>
          <w:color w:val="000000"/>
          <w:sz w:val="22"/>
          <w:szCs w:val="22"/>
        </w:rPr>
        <w:t xml:space="preserve"> de 201</w:t>
      </w:r>
      <w:r>
        <w:rPr>
          <w:rFonts w:cs="Arial"/>
          <w:color w:val="000000"/>
          <w:sz w:val="22"/>
          <w:szCs w:val="22"/>
        </w:rPr>
        <w:t>9</w:t>
      </w:r>
      <w:r w:rsidRPr="00B767D3">
        <w:rPr>
          <w:rFonts w:cs="Arial"/>
          <w:sz w:val="22"/>
          <w:szCs w:val="22"/>
        </w:rPr>
        <w:t xml:space="preserve">, la Gerencia General avala y somete a la consideración de esta Junta Directiva el informe </w:t>
      </w:r>
      <w:r w:rsidRPr="00496C10">
        <w:rPr>
          <w:rFonts w:cs="Arial"/>
          <w:color w:val="000000"/>
          <w:sz w:val="22"/>
          <w:szCs w:val="22"/>
        </w:rPr>
        <w:t>DF-OF-</w:t>
      </w:r>
      <w:r w:rsidR="003051B9">
        <w:rPr>
          <w:rFonts w:cs="Arial"/>
          <w:color w:val="000000"/>
          <w:sz w:val="22"/>
          <w:szCs w:val="22"/>
        </w:rPr>
        <w:t>1443</w:t>
      </w:r>
      <w:r w:rsidRPr="00496C10">
        <w:rPr>
          <w:rFonts w:cs="Arial"/>
          <w:color w:val="000000"/>
          <w:sz w:val="22"/>
          <w:szCs w:val="22"/>
        </w:rPr>
        <w:t>-201</w:t>
      </w:r>
      <w:r>
        <w:rPr>
          <w:rFonts w:cs="Arial"/>
          <w:color w:val="000000"/>
          <w:sz w:val="22"/>
          <w:szCs w:val="22"/>
        </w:rPr>
        <w:t>9</w:t>
      </w:r>
      <w:r w:rsidRPr="00496C10">
        <w:rPr>
          <w:rFonts w:cs="Arial"/>
          <w:color w:val="000000"/>
          <w:sz w:val="22"/>
          <w:szCs w:val="22"/>
        </w:rPr>
        <w:t xml:space="preserve"> </w:t>
      </w:r>
      <w:r w:rsidRPr="00B767D3">
        <w:rPr>
          <w:rFonts w:cs="Arial"/>
          <w:color w:val="000000"/>
          <w:sz w:val="22"/>
          <w:szCs w:val="22"/>
        </w:rPr>
        <w:t>de la Dirección FOSUVI</w:t>
      </w:r>
      <w:r w:rsidR="003051B9">
        <w:rPr>
          <w:rFonts w:cs="Arial"/>
          <w:color w:val="000000"/>
          <w:sz w:val="22"/>
          <w:szCs w:val="22"/>
        </w:rPr>
        <w:t xml:space="preserve">, </w:t>
      </w:r>
      <w:r w:rsidRPr="00B767D3">
        <w:rPr>
          <w:rFonts w:cs="Arial"/>
          <w:color w:val="000000"/>
          <w:sz w:val="22"/>
          <w:szCs w:val="22"/>
        </w:rPr>
        <w:t xml:space="preserve">que contiene los resultados del estudio realizado a la solicitud del Grupo Mutual Alajuela – La Vivienda de Ahorro y Préstamo, </w:t>
      </w:r>
      <w:r w:rsidRPr="00B767D3">
        <w:rPr>
          <w:rFonts w:cs="Arial"/>
          <w:sz w:val="22"/>
          <w:szCs w:val="22"/>
        </w:rPr>
        <w:t xml:space="preserve">para ampliar el plazo de liquidación </w:t>
      </w:r>
      <w:r>
        <w:rPr>
          <w:rFonts w:cs="Arial"/>
          <w:sz w:val="22"/>
          <w:szCs w:val="22"/>
        </w:rPr>
        <w:t xml:space="preserve">del contrato de administración de recursos del </w:t>
      </w:r>
      <w:r w:rsidRPr="00B767D3">
        <w:rPr>
          <w:rFonts w:cs="Arial"/>
          <w:sz w:val="22"/>
          <w:szCs w:val="22"/>
        </w:rPr>
        <w:t xml:space="preserve">proyecto Conjunto Residencial Vistas del Miravalles, ubicado en el distrito y cantón de Bagaces, provincia de Guanacaste,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p>
    <w:p w14:paraId="05E41C57" w14:textId="77777777" w:rsidR="00D731A2" w:rsidRPr="00B767D3" w:rsidRDefault="00D731A2" w:rsidP="00D731A2">
      <w:pPr>
        <w:spacing w:line="360" w:lineRule="auto"/>
        <w:ind w:right="51"/>
        <w:jc w:val="both"/>
        <w:rPr>
          <w:rFonts w:cs="Arial"/>
          <w:b/>
          <w:sz w:val="22"/>
          <w:szCs w:val="22"/>
        </w:rPr>
      </w:pPr>
    </w:p>
    <w:p w14:paraId="1B1FE556" w14:textId="77777777" w:rsidR="00D731A2" w:rsidRDefault="00D731A2" w:rsidP="00D731A2">
      <w:pPr>
        <w:spacing w:line="360" w:lineRule="auto"/>
        <w:jc w:val="both"/>
        <w:rPr>
          <w:rFonts w:cs="Arial"/>
          <w:color w:val="000000"/>
          <w:sz w:val="22"/>
          <w:szCs w:val="22"/>
        </w:rPr>
      </w:pPr>
      <w:r w:rsidRPr="00B767D3">
        <w:rPr>
          <w:rFonts w:cs="Arial"/>
          <w:b/>
          <w:sz w:val="22"/>
          <w:szCs w:val="22"/>
          <w:lang w:val="es-ES_tradnl"/>
        </w:rPr>
        <w:t>Segundo:</w:t>
      </w:r>
      <w:r w:rsidRPr="00B767D3">
        <w:rPr>
          <w:rFonts w:cs="Arial"/>
          <w:sz w:val="22"/>
          <w:szCs w:val="22"/>
          <w:lang w:val="es-ES_tradnl"/>
        </w:rPr>
        <w:t xml:space="preserve"> Que en dicho informe, la Dirección FOSUVI </w:t>
      </w:r>
      <w:r w:rsidR="00416E04" w:rsidRPr="00911E34">
        <w:rPr>
          <w:rFonts w:cs="Arial"/>
          <w:color w:val="000000"/>
          <w:sz w:val="22"/>
          <w:szCs w:val="22"/>
        </w:rPr>
        <w:t xml:space="preserve">concluye que con base en los argumentos señalados por </w:t>
      </w:r>
      <w:r w:rsidR="00416E04">
        <w:rPr>
          <w:rFonts w:cs="Arial"/>
          <w:color w:val="000000"/>
          <w:sz w:val="22"/>
          <w:szCs w:val="22"/>
        </w:rPr>
        <w:t>dicha</w:t>
      </w:r>
      <w:r w:rsidR="00416E04" w:rsidRPr="00911E34">
        <w:rPr>
          <w:rFonts w:cs="Arial"/>
          <w:color w:val="000000"/>
          <w:sz w:val="22"/>
          <w:szCs w:val="22"/>
        </w:rPr>
        <w:t xml:space="preserve"> entidad para justificar el plazo requerido</w:t>
      </w:r>
      <w:r w:rsidR="00416E04">
        <w:rPr>
          <w:rFonts w:cs="Arial"/>
          <w:color w:val="000000"/>
          <w:sz w:val="22"/>
          <w:szCs w:val="22"/>
        </w:rPr>
        <w:t xml:space="preserve">, recomienda </w:t>
      </w:r>
      <w:r w:rsidR="00416E04" w:rsidRPr="00BB303F">
        <w:rPr>
          <w:rFonts w:cs="Arial"/>
          <w:color w:val="000000"/>
          <w:sz w:val="22"/>
          <w:szCs w:val="22"/>
        </w:rPr>
        <w:t>pr</w:t>
      </w:r>
      <w:r w:rsidR="00416E04">
        <w:rPr>
          <w:rFonts w:cs="Arial"/>
          <w:color w:val="000000"/>
          <w:sz w:val="22"/>
          <w:szCs w:val="22"/>
        </w:rPr>
        <w:t>o</w:t>
      </w:r>
      <w:r w:rsidR="00416E04" w:rsidRPr="00BB303F">
        <w:rPr>
          <w:rFonts w:cs="Arial"/>
          <w:color w:val="000000"/>
          <w:sz w:val="22"/>
          <w:szCs w:val="22"/>
        </w:rPr>
        <w:t>rroga</w:t>
      </w:r>
      <w:r w:rsidR="00416E04">
        <w:rPr>
          <w:rFonts w:cs="Arial"/>
          <w:color w:val="000000"/>
          <w:sz w:val="22"/>
          <w:szCs w:val="22"/>
        </w:rPr>
        <w:t>r las fechas de vencimiento para la ejecución de las obras faltantes y segregar las propiedades, así como para efectuar la formalización de las operaciones</w:t>
      </w:r>
      <w:r w:rsidRPr="00B767D3">
        <w:rPr>
          <w:rFonts w:cs="Arial"/>
          <w:sz w:val="22"/>
          <w:szCs w:val="22"/>
          <w:lang w:val="es-ES_tradnl"/>
        </w:rPr>
        <w:t xml:space="preserve"> y </w:t>
      </w:r>
      <w:r w:rsidR="00416E04">
        <w:rPr>
          <w:rFonts w:cs="Arial"/>
          <w:sz w:val="22"/>
          <w:szCs w:val="22"/>
          <w:lang w:val="es-ES_tradnl"/>
        </w:rPr>
        <w:t>presentar el cierre técnico y financiero del proyecto</w:t>
      </w:r>
      <w:r>
        <w:rPr>
          <w:rFonts w:cs="Arial"/>
          <w:color w:val="000000"/>
          <w:sz w:val="22"/>
          <w:szCs w:val="22"/>
        </w:rPr>
        <w:t>.</w:t>
      </w:r>
    </w:p>
    <w:p w14:paraId="31ADE2C5" w14:textId="77777777" w:rsidR="00D731A2" w:rsidRDefault="00D731A2" w:rsidP="00D731A2">
      <w:pPr>
        <w:spacing w:line="360" w:lineRule="auto"/>
        <w:jc w:val="both"/>
        <w:rPr>
          <w:rFonts w:cs="Arial"/>
          <w:color w:val="000000"/>
          <w:sz w:val="22"/>
          <w:szCs w:val="22"/>
        </w:rPr>
      </w:pPr>
    </w:p>
    <w:p w14:paraId="76E160D3" w14:textId="77777777" w:rsidR="00416E04" w:rsidRDefault="00D731A2" w:rsidP="00D731A2">
      <w:pPr>
        <w:spacing w:line="360" w:lineRule="auto"/>
        <w:jc w:val="both"/>
        <w:rPr>
          <w:rFonts w:cs="Arial"/>
          <w:sz w:val="22"/>
          <w:szCs w:val="22"/>
        </w:rPr>
      </w:pPr>
      <w:r w:rsidRPr="00B767D3">
        <w:rPr>
          <w:rFonts w:cs="Arial"/>
          <w:b/>
          <w:sz w:val="22"/>
          <w:szCs w:val="22"/>
        </w:rPr>
        <w:t>Tercero:</w:t>
      </w:r>
      <w:r w:rsidRPr="00B767D3">
        <w:rPr>
          <w:rFonts w:cs="Arial"/>
          <w:sz w:val="22"/>
          <w:szCs w:val="22"/>
        </w:rPr>
        <w:t xml:space="preserve"> </w:t>
      </w:r>
      <w:r w:rsidR="00416E04" w:rsidRPr="00BC72AF">
        <w:rPr>
          <w:rFonts w:cs="Arial"/>
          <w:color w:val="000000"/>
          <w:sz w:val="22"/>
          <w:szCs w:val="22"/>
        </w:rPr>
        <w:t xml:space="preserve">Que esta Junta Directiva no encuentra objeción en acoger la recomendación de la </w:t>
      </w:r>
      <w:r w:rsidR="00416E04" w:rsidRPr="00895489">
        <w:rPr>
          <w:rFonts w:cs="Arial"/>
          <w:color w:val="000000"/>
          <w:sz w:val="22"/>
          <w:szCs w:val="22"/>
        </w:rPr>
        <w:t>Administración</w:t>
      </w:r>
      <w:r w:rsidR="00416E04">
        <w:rPr>
          <w:rFonts w:cs="Arial"/>
          <w:color w:val="000000"/>
          <w:sz w:val="22"/>
          <w:szCs w:val="22"/>
        </w:rPr>
        <w:t>,</w:t>
      </w:r>
      <w:r w:rsidR="00416E04" w:rsidRPr="00BC72AF">
        <w:rPr>
          <w:rFonts w:cs="Arial"/>
          <w:color w:val="000000"/>
          <w:sz w:val="22"/>
          <w:szCs w:val="22"/>
        </w:rPr>
        <w:t xml:space="preserve"> en los mismos términos planteados en el informe </w:t>
      </w:r>
      <w:r w:rsidR="00416E04" w:rsidRPr="00BB303F">
        <w:rPr>
          <w:rFonts w:cs="Arial"/>
          <w:color w:val="000000"/>
          <w:sz w:val="22"/>
          <w:szCs w:val="22"/>
        </w:rPr>
        <w:t>DF-OF-</w:t>
      </w:r>
      <w:r w:rsidR="00416E04">
        <w:rPr>
          <w:rFonts w:cs="Arial"/>
          <w:color w:val="000000"/>
          <w:sz w:val="22"/>
          <w:szCs w:val="22"/>
        </w:rPr>
        <w:t>1443</w:t>
      </w:r>
      <w:r w:rsidR="00416E04" w:rsidRPr="00BB303F">
        <w:rPr>
          <w:rFonts w:cs="Arial"/>
          <w:color w:val="000000"/>
          <w:sz w:val="22"/>
          <w:szCs w:val="22"/>
        </w:rPr>
        <w:t>-201</w:t>
      </w:r>
      <w:r w:rsidR="00416E04">
        <w:rPr>
          <w:rFonts w:cs="Arial"/>
          <w:color w:val="000000"/>
          <w:sz w:val="22"/>
          <w:szCs w:val="22"/>
        </w:rPr>
        <w:t xml:space="preserve">9, dado que – según lo documentado por la Dirección FOSUVI– los plazos adicionales requeridos se justifican en hechos que </w:t>
      </w:r>
      <w:r w:rsidR="00C36755">
        <w:rPr>
          <w:rFonts w:cs="Arial"/>
          <w:color w:val="000000"/>
          <w:sz w:val="22"/>
          <w:szCs w:val="22"/>
        </w:rPr>
        <w:t xml:space="preserve">en su mayoría </w:t>
      </w:r>
      <w:r w:rsidR="00416E04">
        <w:rPr>
          <w:rFonts w:cs="Arial"/>
          <w:color w:val="000000"/>
          <w:sz w:val="22"/>
          <w:szCs w:val="22"/>
        </w:rPr>
        <w:t>no son imputables a la entidad autorizada ni al desarrollador del proyecto.</w:t>
      </w:r>
    </w:p>
    <w:p w14:paraId="3F4C86DF" w14:textId="77777777" w:rsidR="00D731A2" w:rsidRDefault="00416E04" w:rsidP="00D731A2">
      <w:pPr>
        <w:spacing w:line="360" w:lineRule="auto"/>
        <w:jc w:val="both"/>
        <w:rPr>
          <w:rFonts w:cs="Arial"/>
          <w:sz w:val="22"/>
          <w:szCs w:val="22"/>
          <w:lang w:val="es-CR"/>
        </w:rPr>
      </w:pPr>
      <w:r>
        <w:rPr>
          <w:rFonts w:cs="Arial"/>
          <w:sz w:val="22"/>
          <w:szCs w:val="22"/>
          <w:lang w:val="es-CR"/>
        </w:rPr>
        <w:t xml:space="preserve"> </w:t>
      </w:r>
    </w:p>
    <w:p w14:paraId="75DEFB8A" w14:textId="77777777" w:rsidR="00D731A2" w:rsidRPr="00B767D3" w:rsidRDefault="00D731A2" w:rsidP="00D731A2">
      <w:pPr>
        <w:spacing w:line="360" w:lineRule="auto"/>
        <w:jc w:val="both"/>
        <w:rPr>
          <w:rFonts w:cs="Arial"/>
          <w:b/>
          <w:sz w:val="22"/>
          <w:szCs w:val="22"/>
        </w:rPr>
      </w:pPr>
      <w:r w:rsidRPr="00B767D3">
        <w:rPr>
          <w:rFonts w:cs="Arial"/>
          <w:b/>
          <w:sz w:val="22"/>
          <w:szCs w:val="22"/>
        </w:rPr>
        <w:t>Por tanto, se acuerda:</w:t>
      </w:r>
    </w:p>
    <w:p w14:paraId="0664D7DF" w14:textId="274BD17F" w:rsidR="00C36755" w:rsidRDefault="0012485C" w:rsidP="00C36755">
      <w:pPr>
        <w:spacing w:line="360" w:lineRule="auto"/>
        <w:jc w:val="both"/>
        <w:rPr>
          <w:rFonts w:cs="Arial"/>
          <w:bCs/>
          <w:color w:val="000000"/>
          <w:sz w:val="22"/>
          <w:szCs w:val="22"/>
        </w:rPr>
      </w:pPr>
      <w:r w:rsidRPr="0012485C">
        <w:rPr>
          <w:rFonts w:cs="Arial"/>
          <w:b/>
          <w:color w:val="000000"/>
          <w:sz w:val="22"/>
          <w:szCs w:val="22"/>
        </w:rPr>
        <w:t>1)</w:t>
      </w:r>
      <w:r>
        <w:rPr>
          <w:rFonts w:cs="Arial"/>
          <w:bCs/>
          <w:color w:val="000000"/>
          <w:sz w:val="22"/>
          <w:szCs w:val="22"/>
        </w:rPr>
        <w:t xml:space="preserve"> Debido a que el tema relacionado con el vertido de las aguas residuales se encuentra en un estado de incertidumbre, se acoge la recomendación de la Dirección FOSUVI, en cuanto a esperar a que se resuelva este asunto, antes de aprobar cualquier obra o financiamiento adicional para el proyecto </w:t>
      </w:r>
      <w:r w:rsidRPr="00B767D3">
        <w:rPr>
          <w:rFonts w:cs="Arial"/>
          <w:sz w:val="22"/>
          <w:szCs w:val="22"/>
        </w:rPr>
        <w:t>Vistas del Miravalles</w:t>
      </w:r>
      <w:r>
        <w:rPr>
          <w:rFonts w:cs="Arial"/>
          <w:sz w:val="22"/>
          <w:szCs w:val="22"/>
        </w:rPr>
        <w:t>.</w:t>
      </w:r>
    </w:p>
    <w:p w14:paraId="3BD1D019" w14:textId="7B2919EF" w:rsidR="0012485C" w:rsidRDefault="0012485C" w:rsidP="00C36755">
      <w:pPr>
        <w:spacing w:line="360" w:lineRule="auto"/>
        <w:jc w:val="both"/>
        <w:rPr>
          <w:rFonts w:cs="Arial"/>
          <w:bCs/>
          <w:color w:val="000000"/>
          <w:sz w:val="22"/>
          <w:szCs w:val="22"/>
        </w:rPr>
      </w:pPr>
    </w:p>
    <w:p w14:paraId="72D4D145" w14:textId="38FC75C3" w:rsidR="0012485C" w:rsidRDefault="0012485C" w:rsidP="00C36755">
      <w:pPr>
        <w:spacing w:line="360" w:lineRule="auto"/>
        <w:jc w:val="both"/>
        <w:rPr>
          <w:rFonts w:cs="Arial"/>
          <w:bCs/>
          <w:color w:val="000000"/>
          <w:sz w:val="22"/>
          <w:szCs w:val="22"/>
        </w:rPr>
      </w:pPr>
      <w:r w:rsidRPr="0012485C">
        <w:rPr>
          <w:rFonts w:cs="Arial"/>
          <w:b/>
          <w:color w:val="000000"/>
          <w:sz w:val="22"/>
          <w:szCs w:val="22"/>
        </w:rPr>
        <w:t>2)</w:t>
      </w:r>
      <w:r>
        <w:rPr>
          <w:rFonts w:cs="Arial"/>
          <w:bCs/>
          <w:color w:val="000000"/>
          <w:sz w:val="22"/>
          <w:szCs w:val="22"/>
        </w:rPr>
        <w:t xml:space="preserve"> La entidad autorizada</w:t>
      </w:r>
      <w:r w:rsidR="00B63DF9">
        <w:rPr>
          <w:rFonts w:cs="Arial"/>
          <w:bCs/>
          <w:color w:val="000000"/>
          <w:sz w:val="22"/>
          <w:szCs w:val="22"/>
        </w:rPr>
        <w:t xml:space="preserve">, </w:t>
      </w:r>
      <w:r w:rsidR="00B63DF9">
        <w:rPr>
          <w:rFonts w:cs="Arial"/>
          <w:sz w:val="22"/>
          <w:szCs w:val="22"/>
        </w:rPr>
        <w:t xml:space="preserve">Grupo Mutual Alajuela – La Vivienda </w:t>
      </w:r>
      <w:r w:rsidR="00B63DF9" w:rsidRPr="00802909">
        <w:rPr>
          <w:rFonts w:cs="Arial"/>
          <w:sz w:val="22"/>
          <w:szCs w:val="22"/>
          <w:lang w:val="es-ES_tradnl"/>
        </w:rPr>
        <w:t>de Ahorro y Préstamo</w:t>
      </w:r>
      <w:r w:rsidR="00B63DF9">
        <w:rPr>
          <w:rFonts w:cs="Arial"/>
          <w:sz w:val="22"/>
          <w:szCs w:val="22"/>
          <w:lang w:val="es-ES_tradnl"/>
        </w:rPr>
        <w:t>,</w:t>
      </w:r>
      <w:r w:rsidR="00B63DF9">
        <w:rPr>
          <w:rFonts w:cs="Arial"/>
          <w:bCs/>
          <w:color w:val="000000"/>
          <w:sz w:val="22"/>
          <w:szCs w:val="22"/>
        </w:rPr>
        <w:t xml:space="preserve"> </w:t>
      </w:r>
      <w:r>
        <w:rPr>
          <w:rFonts w:cs="Arial"/>
          <w:bCs/>
          <w:color w:val="000000"/>
          <w:sz w:val="22"/>
          <w:szCs w:val="22"/>
        </w:rPr>
        <w:t xml:space="preserve">deberá velar porque el desarrollador del proyecto, de forma paralela, solucione los demás aspectos pendientes, para evitar que </w:t>
      </w:r>
      <w:r w:rsidR="00AC5FBE">
        <w:rPr>
          <w:rFonts w:cs="Arial"/>
          <w:bCs/>
          <w:color w:val="000000"/>
          <w:sz w:val="22"/>
          <w:szCs w:val="22"/>
        </w:rPr>
        <w:t>é</w:t>
      </w:r>
      <w:r>
        <w:rPr>
          <w:rFonts w:cs="Arial"/>
          <w:bCs/>
          <w:color w:val="000000"/>
          <w:sz w:val="22"/>
          <w:szCs w:val="22"/>
        </w:rPr>
        <w:t>stos repercutan en extensiones de plazo innecesarias.</w:t>
      </w:r>
    </w:p>
    <w:p w14:paraId="2BBC9338" w14:textId="7C68A122" w:rsidR="0012485C" w:rsidRDefault="0012485C" w:rsidP="00C36755">
      <w:pPr>
        <w:spacing w:line="360" w:lineRule="auto"/>
        <w:jc w:val="both"/>
        <w:rPr>
          <w:rFonts w:cs="Arial"/>
          <w:bCs/>
          <w:color w:val="000000"/>
          <w:sz w:val="22"/>
          <w:szCs w:val="22"/>
        </w:rPr>
      </w:pPr>
    </w:p>
    <w:p w14:paraId="65BA2781" w14:textId="76092B55" w:rsidR="00C36755" w:rsidRDefault="0012485C" w:rsidP="00C36755">
      <w:pPr>
        <w:spacing w:line="360" w:lineRule="auto"/>
        <w:jc w:val="both"/>
        <w:rPr>
          <w:rFonts w:cs="Arial"/>
          <w:color w:val="000000"/>
          <w:sz w:val="22"/>
          <w:szCs w:val="22"/>
        </w:rPr>
      </w:pPr>
      <w:r>
        <w:rPr>
          <w:rFonts w:cs="Arial"/>
          <w:b/>
          <w:color w:val="000000"/>
          <w:sz w:val="22"/>
          <w:szCs w:val="22"/>
        </w:rPr>
        <w:t>3</w:t>
      </w:r>
      <w:r w:rsidR="00C36755" w:rsidRPr="00CB109F">
        <w:rPr>
          <w:rFonts w:cs="Arial"/>
          <w:b/>
          <w:color w:val="000000"/>
          <w:sz w:val="22"/>
          <w:szCs w:val="22"/>
        </w:rPr>
        <w:t>)</w:t>
      </w:r>
      <w:r w:rsidR="00C36755">
        <w:rPr>
          <w:rFonts w:cs="Arial"/>
          <w:color w:val="000000"/>
          <w:sz w:val="22"/>
          <w:szCs w:val="22"/>
        </w:rPr>
        <w:t xml:space="preserve"> </w:t>
      </w:r>
      <w:r w:rsidR="00C36755" w:rsidRPr="00911E34">
        <w:rPr>
          <w:rFonts w:cs="Arial"/>
          <w:color w:val="000000"/>
          <w:sz w:val="22"/>
          <w:szCs w:val="22"/>
        </w:rPr>
        <w:t>Autorizar</w:t>
      </w:r>
      <w:r w:rsidR="00C36755">
        <w:rPr>
          <w:rFonts w:cs="Arial"/>
          <w:sz w:val="22"/>
          <w:szCs w:val="22"/>
        </w:rPr>
        <w:t xml:space="preserve"> </w:t>
      </w:r>
      <w:r w:rsidR="00C36755" w:rsidRPr="00911E34">
        <w:rPr>
          <w:rFonts w:cs="Arial"/>
          <w:sz w:val="22"/>
          <w:szCs w:val="22"/>
        </w:rPr>
        <w:t>un</w:t>
      </w:r>
      <w:r w:rsidR="00C36755" w:rsidRPr="00911E34">
        <w:rPr>
          <w:rFonts w:cs="Arial"/>
          <w:color w:val="000000"/>
          <w:sz w:val="22"/>
          <w:szCs w:val="22"/>
        </w:rPr>
        <w:t xml:space="preserve">a </w:t>
      </w:r>
      <w:r w:rsidR="00C36755">
        <w:rPr>
          <w:rFonts w:cs="Arial"/>
          <w:color w:val="000000"/>
          <w:sz w:val="22"/>
          <w:szCs w:val="22"/>
        </w:rPr>
        <w:t xml:space="preserve">ampliación </w:t>
      </w:r>
      <w:r w:rsidR="00B63DF9">
        <w:rPr>
          <w:rFonts w:cs="Arial"/>
          <w:color w:val="000000"/>
          <w:sz w:val="22"/>
          <w:szCs w:val="22"/>
        </w:rPr>
        <w:t xml:space="preserve">de hasta dieciocho meses, </w:t>
      </w:r>
      <w:r w:rsidR="00C36755">
        <w:rPr>
          <w:rFonts w:cs="Arial"/>
          <w:color w:val="000000"/>
          <w:sz w:val="22"/>
          <w:szCs w:val="22"/>
        </w:rPr>
        <w:t xml:space="preserve">al plazo del </w:t>
      </w:r>
      <w:r w:rsidR="00C36755" w:rsidRPr="00BB303F">
        <w:rPr>
          <w:rFonts w:cs="Arial"/>
          <w:color w:val="000000"/>
          <w:sz w:val="22"/>
          <w:szCs w:val="22"/>
        </w:rPr>
        <w:t xml:space="preserve">contrato administración de recursos </w:t>
      </w:r>
      <w:r w:rsidR="00C36755">
        <w:rPr>
          <w:rFonts w:cs="Arial"/>
          <w:color w:val="000000"/>
          <w:sz w:val="22"/>
          <w:szCs w:val="22"/>
        </w:rPr>
        <w:t xml:space="preserve">del </w:t>
      </w:r>
      <w:r w:rsidR="00C36755">
        <w:rPr>
          <w:rFonts w:cs="Arial"/>
          <w:sz w:val="22"/>
          <w:szCs w:val="22"/>
        </w:rPr>
        <w:t>proyecto Vistas del Miravalles</w:t>
      </w:r>
      <w:r w:rsidR="00C36755">
        <w:rPr>
          <w:rFonts w:cs="Arial"/>
          <w:color w:val="000000"/>
          <w:sz w:val="22"/>
          <w:szCs w:val="22"/>
        </w:rPr>
        <w:t>, a partir de la firma de la adenda a dicho contrato, según el siguiente detalle:</w:t>
      </w:r>
    </w:p>
    <w:p w14:paraId="318A611F" w14:textId="6EF77F66" w:rsidR="00C36755" w:rsidRDefault="00C36755" w:rsidP="00C36755">
      <w:pPr>
        <w:spacing w:line="360" w:lineRule="auto"/>
        <w:jc w:val="both"/>
        <w:rPr>
          <w:rFonts w:cs="Arial"/>
          <w:color w:val="000000"/>
          <w:sz w:val="22"/>
          <w:szCs w:val="22"/>
        </w:rPr>
      </w:pPr>
      <w:r>
        <w:rPr>
          <w:rFonts w:cs="Arial"/>
          <w:color w:val="000000"/>
          <w:sz w:val="22"/>
          <w:szCs w:val="22"/>
        </w:rPr>
        <w:t xml:space="preserve">a) Doce meses para la </w:t>
      </w:r>
      <w:r w:rsidRPr="00EC1471">
        <w:rPr>
          <w:rFonts w:cs="Arial"/>
          <w:color w:val="000000"/>
          <w:sz w:val="22"/>
          <w:szCs w:val="22"/>
          <w:lang w:val="es-CR"/>
        </w:rPr>
        <w:t>ejecución de las obras</w:t>
      </w:r>
      <w:r>
        <w:rPr>
          <w:rFonts w:cs="Arial"/>
          <w:color w:val="000000"/>
          <w:sz w:val="22"/>
          <w:szCs w:val="22"/>
          <w:lang w:val="es-CR"/>
        </w:rPr>
        <w:t xml:space="preserve"> pendientes y la segregación de las propiedades.  Este plazo puede acortarse o alargarse, dependiendo </w:t>
      </w:r>
      <w:r w:rsidR="00B63DF9">
        <w:rPr>
          <w:rFonts w:cs="Arial"/>
          <w:color w:val="000000"/>
          <w:sz w:val="22"/>
          <w:szCs w:val="22"/>
          <w:lang w:val="es-CR"/>
        </w:rPr>
        <w:t>de los aspectos pendientes de ejecutar, según lo expuesto en el informe DF-OF-1443-2019 de la Dirección FOSUVI</w:t>
      </w:r>
      <w:r>
        <w:rPr>
          <w:rFonts w:cs="Arial"/>
          <w:color w:val="000000"/>
          <w:sz w:val="22"/>
          <w:szCs w:val="22"/>
          <w:lang w:val="es-CR"/>
        </w:rPr>
        <w:t>.</w:t>
      </w:r>
    </w:p>
    <w:p w14:paraId="24BCB343" w14:textId="61ADEE7D" w:rsidR="00C36755" w:rsidRPr="00EC1471" w:rsidRDefault="00C36755" w:rsidP="00C36755">
      <w:pPr>
        <w:spacing w:line="360" w:lineRule="auto"/>
        <w:jc w:val="both"/>
        <w:rPr>
          <w:rFonts w:cs="Arial"/>
          <w:color w:val="000000"/>
          <w:sz w:val="22"/>
          <w:szCs w:val="22"/>
          <w:lang w:val="es-CR"/>
        </w:rPr>
      </w:pPr>
      <w:r>
        <w:rPr>
          <w:rFonts w:cs="Arial"/>
          <w:color w:val="000000"/>
          <w:sz w:val="22"/>
          <w:szCs w:val="22"/>
          <w:lang w:val="es-CR"/>
        </w:rPr>
        <w:t xml:space="preserve">b) </w:t>
      </w:r>
      <w:r w:rsidR="00B63DF9">
        <w:rPr>
          <w:rFonts w:cs="Arial"/>
          <w:color w:val="000000"/>
          <w:sz w:val="22"/>
          <w:szCs w:val="22"/>
          <w:lang w:val="es-CR"/>
        </w:rPr>
        <w:t>Tres meses adicionales, para</w:t>
      </w:r>
      <w:r w:rsidRPr="00EC1471">
        <w:rPr>
          <w:rFonts w:cs="Arial"/>
          <w:color w:val="000000"/>
          <w:sz w:val="22"/>
          <w:szCs w:val="22"/>
          <w:lang w:val="es-CR"/>
        </w:rPr>
        <w:t xml:space="preserve"> la formalización de las</w:t>
      </w:r>
      <w:r>
        <w:rPr>
          <w:rFonts w:cs="Arial"/>
          <w:color w:val="000000"/>
          <w:sz w:val="22"/>
          <w:szCs w:val="22"/>
          <w:lang w:val="es-CR"/>
        </w:rPr>
        <w:t xml:space="preserve"> </w:t>
      </w:r>
      <w:r w:rsidRPr="00EC1471">
        <w:rPr>
          <w:rFonts w:cs="Arial"/>
          <w:color w:val="000000"/>
          <w:sz w:val="22"/>
          <w:szCs w:val="22"/>
          <w:lang w:val="es-CR"/>
        </w:rPr>
        <w:t>operaciones.</w:t>
      </w:r>
    </w:p>
    <w:p w14:paraId="09D4A031" w14:textId="10E43384" w:rsidR="00C36755" w:rsidRDefault="00C36755" w:rsidP="00C36755">
      <w:pPr>
        <w:spacing w:line="360" w:lineRule="auto"/>
        <w:jc w:val="both"/>
        <w:rPr>
          <w:rFonts w:cs="Arial"/>
          <w:color w:val="000000"/>
          <w:sz w:val="22"/>
          <w:szCs w:val="22"/>
          <w:lang w:val="es-CR"/>
        </w:rPr>
      </w:pPr>
      <w:r>
        <w:rPr>
          <w:rFonts w:cs="Arial"/>
          <w:color w:val="000000"/>
          <w:sz w:val="22"/>
          <w:szCs w:val="22"/>
          <w:lang w:val="es-CR"/>
        </w:rPr>
        <w:t xml:space="preserve">c) </w:t>
      </w:r>
      <w:r w:rsidR="00B63DF9">
        <w:rPr>
          <w:rFonts w:cs="Arial"/>
          <w:color w:val="000000"/>
          <w:sz w:val="22"/>
          <w:szCs w:val="22"/>
          <w:lang w:val="es-CR"/>
        </w:rPr>
        <w:t>Tres meses para</w:t>
      </w:r>
      <w:r w:rsidRPr="00EC1471">
        <w:rPr>
          <w:rFonts w:cs="Arial"/>
          <w:color w:val="000000"/>
          <w:sz w:val="22"/>
          <w:szCs w:val="22"/>
          <w:lang w:val="es-CR"/>
        </w:rPr>
        <w:t xml:space="preserve"> la entrega del </w:t>
      </w:r>
      <w:r>
        <w:rPr>
          <w:rFonts w:cs="Arial"/>
          <w:color w:val="000000"/>
          <w:sz w:val="22"/>
          <w:szCs w:val="22"/>
          <w:lang w:val="es-CR"/>
        </w:rPr>
        <w:t>c</w:t>
      </w:r>
      <w:r w:rsidRPr="00EC1471">
        <w:rPr>
          <w:rFonts w:cs="Arial"/>
          <w:color w:val="000000"/>
          <w:sz w:val="22"/>
          <w:szCs w:val="22"/>
          <w:lang w:val="es-CR"/>
        </w:rPr>
        <w:t>ierre</w:t>
      </w:r>
      <w:r>
        <w:rPr>
          <w:rFonts w:cs="Arial"/>
          <w:color w:val="000000"/>
          <w:sz w:val="22"/>
          <w:szCs w:val="22"/>
          <w:lang w:val="es-CR"/>
        </w:rPr>
        <w:t xml:space="preserve"> t</w:t>
      </w:r>
      <w:r w:rsidRPr="00EC1471">
        <w:rPr>
          <w:rFonts w:cs="Arial"/>
          <w:color w:val="000000"/>
          <w:sz w:val="22"/>
          <w:szCs w:val="22"/>
          <w:lang w:val="es-CR"/>
        </w:rPr>
        <w:t xml:space="preserve">écnico y </w:t>
      </w:r>
      <w:r>
        <w:rPr>
          <w:rFonts w:cs="Arial"/>
          <w:color w:val="000000"/>
          <w:sz w:val="22"/>
          <w:szCs w:val="22"/>
          <w:lang w:val="es-CR"/>
        </w:rPr>
        <w:t>f</w:t>
      </w:r>
      <w:r w:rsidRPr="00EC1471">
        <w:rPr>
          <w:rFonts w:cs="Arial"/>
          <w:color w:val="000000"/>
          <w:sz w:val="22"/>
          <w:szCs w:val="22"/>
          <w:lang w:val="es-CR"/>
        </w:rPr>
        <w:t>inanciero</w:t>
      </w:r>
      <w:r w:rsidR="00B63DF9">
        <w:rPr>
          <w:rFonts w:cs="Arial"/>
          <w:color w:val="000000"/>
          <w:sz w:val="22"/>
          <w:szCs w:val="22"/>
          <w:lang w:val="es-CR"/>
        </w:rPr>
        <w:t xml:space="preserve"> del proyecto</w:t>
      </w:r>
      <w:r w:rsidRPr="00EC1471">
        <w:rPr>
          <w:rFonts w:cs="Arial"/>
          <w:color w:val="000000"/>
          <w:sz w:val="22"/>
          <w:szCs w:val="22"/>
          <w:lang w:val="es-CR"/>
        </w:rPr>
        <w:t>.</w:t>
      </w:r>
    </w:p>
    <w:p w14:paraId="3D124042" w14:textId="77777777" w:rsidR="00C36755" w:rsidRPr="00EC1471" w:rsidRDefault="00C36755" w:rsidP="00C36755">
      <w:pPr>
        <w:spacing w:line="360" w:lineRule="auto"/>
        <w:jc w:val="both"/>
        <w:rPr>
          <w:rFonts w:cs="Arial"/>
          <w:color w:val="000000"/>
          <w:sz w:val="22"/>
          <w:szCs w:val="22"/>
          <w:lang w:val="es-CR"/>
        </w:rPr>
      </w:pPr>
    </w:p>
    <w:p w14:paraId="0037F042" w14:textId="77D7279D" w:rsidR="00C36755" w:rsidRDefault="00B63DF9" w:rsidP="00C36755">
      <w:pPr>
        <w:spacing w:line="360" w:lineRule="auto"/>
        <w:jc w:val="both"/>
        <w:rPr>
          <w:rFonts w:cs="Arial"/>
          <w:sz w:val="22"/>
          <w:szCs w:val="22"/>
          <w:lang w:val="es-CR"/>
        </w:rPr>
      </w:pPr>
      <w:r>
        <w:rPr>
          <w:rFonts w:cs="Arial"/>
          <w:b/>
          <w:color w:val="000000"/>
          <w:sz w:val="22"/>
          <w:szCs w:val="22"/>
        </w:rPr>
        <w:t>4</w:t>
      </w:r>
      <w:r w:rsidR="00C36755" w:rsidRPr="007D072B">
        <w:rPr>
          <w:rFonts w:cs="Arial"/>
          <w:b/>
          <w:color w:val="000000"/>
          <w:sz w:val="22"/>
          <w:szCs w:val="22"/>
        </w:rPr>
        <w:t>)</w:t>
      </w:r>
      <w:r w:rsidR="00C36755">
        <w:rPr>
          <w:rFonts w:cs="Arial"/>
          <w:color w:val="000000"/>
          <w:sz w:val="22"/>
          <w:szCs w:val="22"/>
        </w:rPr>
        <w:t xml:space="preserve"> Deberá realizarse una adenda al contrato de administración de recursos, </w:t>
      </w:r>
      <w:r w:rsidR="00C36755">
        <w:rPr>
          <w:rFonts w:cs="Arial"/>
          <w:sz w:val="22"/>
          <w:szCs w:val="22"/>
          <w:lang w:val="es-CR"/>
        </w:rPr>
        <w:t>incorporando los plazos</w:t>
      </w:r>
      <w:r>
        <w:rPr>
          <w:rFonts w:cs="Arial"/>
          <w:sz w:val="22"/>
          <w:szCs w:val="22"/>
          <w:lang w:val="es-CR"/>
        </w:rPr>
        <w:t xml:space="preserve"> </w:t>
      </w:r>
      <w:r w:rsidR="00C36755">
        <w:rPr>
          <w:rFonts w:cs="Arial"/>
          <w:sz w:val="22"/>
          <w:szCs w:val="22"/>
          <w:lang w:val="es-CR"/>
        </w:rPr>
        <w:t>señalados en la presente resolución.</w:t>
      </w:r>
    </w:p>
    <w:p w14:paraId="7D08C401" w14:textId="58D0497F" w:rsidR="00C36755" w:rsidRDefault="00C36755" w:rsidP="00C36755">
      <w:pPr>
        <w:spacing w:line="360" w:lineRule="auto"/>
        <w:jc w:val="both"/>
        <w:rPr>
          <w:rFonts w:cs="Arial"/>
          <w:sz w:val="22"/>
          <w:szCs w:val="22"/>
          <w:lang w:val="es-CR"/>
        </w:rPr>
      </w:pPr>
    </w:p>
    <w:p w14:paraId="49A08373" w14:textId="40C63200" w:rsidR="00B63DF9" w:rsidRDefault="002B7A34" w:rsidP="00C36755">
      <w:pPr>
        <w:spacing w:line="360" w:lineRule="auto"/>
        <w:jc w:val="both"/>
        <w:rPr>
          <w:rFonts w:cs="Arial"/>
          <w:sz w:val="22"/>
          <w:szCs w:val="22"/>
          <w:lang w:val="es-CR"/>
        </w:rPr>
      </w:pPr>
      <w:r w:rsidRPr="002B7A34">
        <w:rPr>
          <w:rFonts w:cs="Arial"/>
          <w:b/>
          <w:bCs/>
          <w:sz w:val="22"/>
          <w:szCs w:val="22"/>
          <w:lang w:val="es-CR"/>
        </w:rPr>
        <w:t>5)</w:t>
      </w:r>
      <w:r>
        <w:rPr>
          <w:rFonts w:cs="Arial"/>
          <w:sz w:val="22"/>
          <w:szCs w:val="22"/>
          <w:lang w:val="es-CR"/>
        </w:rPr>
        <w:t xml:space="preserve"> Se le recuerda a la entidad autorizada, que el </w:t>
      </w:r>
      <w:r w:rsidR="00B63DF9">
        <w:rPr>
          <w:rFonts w:cs="Arial"/>
          <w:sz w:val="22"/>
          <w:szCs w:val="22"/>
          <w:lang w:val="es-CR"/>
        </w:rPr>
        <w:t xml:space="preserve">plazo de dieciocho meses </w:t>
      </w:r>
      <w:r>
        <w:rPr>
          <w:rFonts w:cs="Arial"/>
          <w:sz w:val="22"/>
          <w:szCs w:val="22"/>
          <w:lang w:val="es-CR"/>
        </w:rPr>
        <w:t xml:space="preserve">autorizado en este </w:t>
      </w:r>
      <w:proofErr w:type="gramStart"/>
      <w:r>
        <w:rPr>
          <w:rFonts w:cs="Arial"/>
          <w:sz w:val="22"/>
          <w:szCs w:val="22"/>
          <w:lang w:val="es-CR"/>
        </w:rPr>
        <w:t>acuerdo,</w:t>
      </w:r>
      <w:proofErr w:type="gramEnd"/>
      <w:r>
        <w:rPr>
          <w:rFonts w:cs="Arial"/>
          <w:sz w:val="22"/>
          <w:szCs w:val="22"/>
          <w:lang w:val="es-CR"/>
        </w:rPr>
        <w:t xml:space="preserve"> no implica una ampliación definitiva del plazo para la ejecución de las obras, ya que cuando se vayan solucionando los asuntos pendientes, la entidad deberá presentar al BANHVI un nuevo cronograma para la ejecución de las obras pendientes.  Esta ampliación de plazo se requiere con el fin de mantener el contrato y el fideicomiso vigentes.</w:t>
      </w:r>
    </w:p>
    <w:p w14:paraId="0CA9ECA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E7C250" w14:textId="77777777" w:rsidR="00C27EF8" w:rsidRPr="00D14EAF" w:rsidRDefault="00C27EF8" w:rsidP="00C27EF8">
      <w:pPr>
        <w:spacing w:line="360" w:lineRule="auto"/>
        <w:jc w:val="both"/>
        <w:rPr>
          <w:rFonts w:cs="Arial"/>
          <w:b/>
          <w:sz w:val="22"/>
        </w:rPr>
      </w:pPr>
      <w:r w:rsidRPr="00D14EAF">
        <w:rPr>
          <w:rFonts w:cs="Arial"/>
          <w:b/>
          <w:sz w:val="22"/>
        </w:rPr>
        <w:t>************</w:t>
      </w:r>
    </w:p>
    <w:p w14:paraId="6F16717E" w14:textId="77777777" w:rsidR="00C27EF8" w:rsidRDefault="00C27EF8" w:rsidP="00C27EF8">
      <w:pPr>
        <w:spacing w:line="360" w:lineRule="auto"/>
        <w:jc w:val="both"/>
        <w:rPr>
          <w:rFonts w:cs="Arial"/>
          <w:sz w:val="22"/>
          <w:lang w:val="es-ES_tradnl"/>
        </w:rPr>
      </w:pPr>
    </w:p>
    <w:p w14:paraId="4B0CE77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w:t>
      </w:r>
      <w:r w:rsidR="00F376D4">
        <w:rPr>
          <w:rFonts w:cs="Arial"/>
          <w:szCs w:val="22"/>
        </w:rPr>
        <w:t>10</w:t>
      </w:r>
      <w:r w:rsidRPr="00AB2826">
        <w:rPr>
          <w:rFonts w:cs="Arial"/>
          <w:szCs w:val="22"/>
        </w:rPr>
        <w:t>:</w:t>
      </w:r>
    </w:p>
    <w:p w14:paraId="49194B80" w14:textId="01F82A44" w:rsidR="00C27EF8" w:rsidRPr="00677CA2" w:rsidRDefault="00347122" w:rsidP="00C27EF8">
      <w:pPr>
        <w:spacing w:line="360" w:lineRule="auto"/>
        <w:jc w:val="both"/>
        <w:rPr>
          <w:rFonts w:cs="Arial"/>
          <w:b/>
          <w:bCs/>
          <w:sz w:val="22"/>
          <w:szCs w:val="22"/>
        </w:rPr>
      </w:pPr>
      <w:r w:rsidRPr="00677CA2">
        <w:rPr>
          <w:rFonts w:cs="Arial"/>
          <w:b/>
          <w:bCs/>
          <w:sz w:val="22"/>
          <w:szCs w:val="22"/>
        </w:rPr>
        <w:t>Considerando:</w:t>
      </w:r>
    </w:p>
    <w:p w14:paraId="5535EE30" w14:textId="2418CE55" w:rsidR="00677CA2" w:rsidRDefault="00347122" w:rsidP="00347122">
      <w:pPr>
        <w:spacing w:line="360" w:lineRule="auto"/>
        <w:jc w:val="both"/>
        <w:rPr>
          <w:rFonts w:cs="Arial"/>
          <w:sz w:val="22"/>
          <w:szCs w:val="22"/>
          <w:lang w:val="es-CR"/>
        </w:rPr>
      </w:pPr>
      <w:r w:rsidRPr="00677CA2">
        <w:rPr>
          <w:rFonts w:cs="Arial"/>
          <w:b/>
          <w:bCs/>
          <w:sz w:val="22"/>
          <w:szCs w:val="22"/>
        </w:rPr>
        <w:t>Primero:</w:t>
      </w:r>
      <w:r>
        <w:rPr>
          <w:rFonts w:cs="Arial"/>
          <w:sz w:val="22"/>
          <w:szCs w:val="22"/>
        </w:rPr>
        <w:t xml:space="preserve"> Que por medio del oficio GG-ME-1276-2019 del 06 de diciembre de 2019 y atendiendo lo dispuesto en </w:t>
      </w:r>
      <w:r w:rsidRPr="00347122">
        <w:rPr>
          <w:rFonts w:cs="Arial"/>
          <w:sz w:val="22"/>
          <w:szCs w:val="22"/>
          <w:lang w:val="es-CR"/>
        </w:rPr>
        <w:t>los acuerdos</w:t>
      </w:r>
      <w:r>
        <w:rPr>
          <w:rFonts w:cs="Arial"/>
          <w:sz w:val="22"/>
          <w:szCs w:val="22"/>
          <w:lang w:val="es-CR"/>
        </w:rPr>
        <w:t xml:space="preserve"> </w:t>
      </w:r>
      <w:r w:rsidRPr="00347122">
        <w:rPr>
          <w:rFonts w:cs="Arial"/>
          <w:sz w:val="22"/>
          <w:szCs w:val="22"/>
          <w:lang w:val="es-CR"/>
        </w:rPr>
        <w:t>N°</w:t>
      </w:r>
      <w:r>
        <w:rPr>
          <w:rFonts w:cs="Arial"/>
          <w:sz w:val="22"/>
          <w:szCs w:val="22"/>
          <w:lang w:val="es-CR"/>
        </w:rPr>
        <w:t xml:space="preserve"> </w:t>
      </w:r>
      <w:r w:rsidRPr="00347122">
        <w:rPr>
          <w:rFonts w:cs="Arial"/>
          <w:sz w:val="22"/>
          <w:szCs w:val="22"/>
          <w:lang w:val="es-CR"/>
        </w:rPr>
        <w:t>14 de la sesión 07-2019 del</w:t>
      </w:r>
      <w:r>
        <w:rPr>
          <w:rFonts w:cs="Arial"/>
          <w:sz w:val="22"/>
          <w:szCs w:val="22"/>
          <w:lang w:val="es-CR"/>
        </w:rPr>
        <w:t xml:space="preserve"> 28</w:t>
      </w:r>
      <w:r w:rsidRPr="00347122">
        <w:rPr>
          <w:rFonts w:cs="Arial"/>
          <w:sz w:val="22"/>
          <w:szCs w:val="22"/>
          <w:lang w:val="es-CR"/>
        </w:rPr>
        <w:t xml:space="preserve"> de enero de 201</w:t>
      </w:r>
      <w:r>
        <w:rPr>
          <w:rFonts w:cs="Arial"/>
          <w:sz w:val="22"/>
          <w:szCs w:val="22"/>
          <w:lang w:val="es-CR"/>
        </w:rPr>
        <w:t>9</w:t>
      </w:r>
      <w:r w:rsidRPr="00347122">
        <w:rPr>
          <w:rFonts w:cs="Arial"/>
          <w:sz w:val="22"/>
          <w:szCs w:val="22"/>
          <w:lang w:val="es-CR"/>
        </w:rPr>
        <w:t xml:space="preserve"> y N°</w:t>
      </w:r>
      <w:r>
        <w:rPr>
          <w:rFonts w:cs="Arial"/>
          <w:sz w:val="22"/>
          <w:szCs w:val="22"/>
          <w:lang w:val="es-CR"/>
        </w:rPr>
        <w:t xml:space="preserve"> </w:t>
      </w:r>
      <w:r w:rsidRPr="00347122">
        <w:rPr>
          <w:rFonts w:cs="Arial"/>
          <w:sz w:val="22"/>
          <w:szCs w:val="22"/>
          <w:lang w:val="es-CR"/>
        </w:rPr>
        <w:t xml:space="preserve">21 de la sesión 34-2019 del 06 mayo de 2019, </w:t>
      </w:r>
      <w:r>
        <w:rPr>
          <w:rFonts w:cs="Arial"/>
          <w:sz w:val="22"/>
          <w:szCs w:val="22"/>
          <w:lang w:val="es-CR"/>
        </w:rPr>
        <w:t xml:space="preserve">la </w:t>
      </w:r>
      <w:r w:rsidRPr="00347122">
        <w:rPr>
          <w:rFonts w:cs="Arial"/>
          <w:sz w:val="22"/>
          <w:szCs w:val="22"/>
          <w:lang w:val="es-CR"/>
        </w:rPr>
        <w:t>Gerencia General</w:t>
      </w:r>
      <w:r>
        <w:rPr>
          <w:rFonts w:cs="Arial"/>
          <w:sz w:val="22"/>
          <w:szCs w:val="22"/>
          <w:lang w:val="es-CR"/>
        </w:rPr>
        <w:t xml:space="preserve"> somete a la consideración de esta </w:t>
      </w:r>
      <w:r w:rsidRPr="00347122">
        <w:rPr>
          <w:rFonts w:cs="Arial"/>
          <w:sz w:val="22"/>
          <w:szCs w:val="22"/>
          <w:lang w:val="es-ES_tradnl"/>
        </w:rPr>
        <w:t>Junta Directiva</w:t>
      </w:r>
      <w:r>
        <w:rPr>
          <w:rFonts w:cs="Arial"/>
          <w:sz w:val="22"/>
          <w:szCs w:val="22"/>
          <w:lang w:val="es-ES_tradnl"/>
        </w:rPr>
        <w:t xml:space="preserve">, el informe DF-OF-1444-2019 de la Dirección FOSUVI, que contiene los antecedentes, el análisis y las respectivas recomendaciones, con </w:t>
      </w:r>
      <w:r>
        <w:rPr>
          <w:rFonts w:cs="Arial"/>
          <w:sz w:val="22"/>
          <w:szCs w:val="22"/>
          <w:lang w:val="es-ES_tradnl"/>
        </w:rPr>
        <w:lastRenderedPageBreak/>
        <w:t xml:space="preserve">respecto </w:t>
      </w:r>
      <w:r w:rsidRPr="00347122">
        <w:rPr>
          <w:rFonts w:cs="Arial"/>
          <w:sz w:val="22"/>
          <w:szCs w:val="22"/>
          <w:lang w:val="es-CR"/>
        </w:rPr>
        <w:t>al</w:t>
      </w:r>
      <w:r>
        <w:rPr>
          <w:rFonts w:cs="Arial"/>
          <w:sz w:val="22"/>
          <w:szCs w:val="22"/>
          <w:lang w:val="es-CR"/>
        </w:rPr>
        <w:t xml:space="preserve"> </w:t>
      </w:r>
      <w:r w:rsidRPr="00347122">
        <w:rPr>
          <w:rFonts w:cs="Arial"/>
          <w:sz w:val="22"/>
          <w:szCs w:val="22"/>
          <w:lang w:val="es-CR"/>
        </w:rPr>
        <w:t xml:space="preserve">caso de la señora </w:t>
      </w:r>
      <w:proofErr w:type="spellStart"/>
      <w:r w:rsidRPr="00347122">
        <w:rPr>
          <w:rFonts w:cs="Arial"/>
          <w:sz w:val="22"/>
          <w:szCs w:val="22"/>
          <w:lang w:val="es-CR"/>
        </w:rPr>
        <w:t>Floribeth</w:t>
      </w:r>
      <w:proofErr w:type="spellEnd"/>
      <w:r w:rsidRPr="00347122">
        <w:rPr>
          <w:rFonts w:cs="Arial"/>
          <w:sz w:val="22"/>
          <w:szCs w:val="22"/>
          <w:lang w:val="es-CR"/>
        </w:rPr>
        <w:t xml:space="preserve"> González Barahona</w:t>
      </w:r>
      <w:r w:rsidR="00E3489C">
        <w:rPr>
          <w:rFonts w:cs="Arial"/>
          <w:sz w:val="22"/>
          <w:szCs w:val="22"/>
          <w:lang w:val="es-CR"/>
        </w:rPr>
        <w:t xml:space="preserve">, quien </w:t>
      </w:r>
      <w:r w:rsidR="00B95929">
        <w:rPr>
          <w:rFonts w:cs="Arial"/>
          <w:sz w:val="22"/>
          <w:szCs w:val="22"/>
          <w:lang w:val="es-CR"/>
        </w:rPr>
        <w:t xml:space="preserve">en el año 2006 </w:t>
      </w:r>
      <w:r w:rsidR="00E3489C">
        <w:rPr>
          <w:rFonts w:cs="Arial"/>
          <w:sz w:val="22"/>
          <w:szCs w:val="22"/>
          <w:lang w:val="es-CR"/>
        </w:rPr>
        <w:t xml:space="preserve">adquirió una vivienda con recursos del </w:t>
      </w:r>
      <w:r w:rsidR="00677CA2">
        <w:rPr>
          <w:rFonts w:cs="Arial"/>
          <w:sz w:val="22"/>
          <w:szCs w:val="22"/>
          <w:lang w:val="es-CR"/>
        </w:rPr>
        <w:t>b</w:t>
      </w:r>
      <w:r w:rsidR="00E3489C" w:rsidRPr="00E3489C">
        <w:rPr>
          <w:rFonts w:cs="Arial"/>
          <w:sz w:val="22"/>
          <w:szCs w:val="22"/>
          <w:lang w:val="es-CR"/>
        </w:rPr>
        <w:t>ono</w:t>
      </w:r>
      <w:r w:rsidR="00E3489C">
        <w:rPr>
          <w:rFonts w:cs="Arial"/>
          <w:sz w:val="22"/>
          <w:szCs w:val="22"/>
          <w:lang w:val="es-CR"/>
        </w:rPr>
        <w:t xml:space="preserve">, </w:t>
      </w:r>
      <w:r w:rsidR="00B95929">
        <w:rPr>
          <w:rFonts w:cs="Arial"/>
          <w:sz w:val="22"/>
          <w:szCs w:val="22"/>
          <w:lang w:val="es-CR"/>
        </w:rPr>
        <w:t xml:space="preserve">actuando como entidad autorizada el Banco Popular y de Desarrollo Comunal, </w:t>
      </w:r>
      <w:r w:rsidRPr="00347122">
        <w:rPr>
          <w:rFonts w:cs="Arial"/>
          <w:sz w:val="22"/>
          <w:szCs w:val="22"/>
          <w:lang w:val="es-CR"/>
        </w:rPr>
        <w:t>y c</w:t>
      </w:r>
      <w:r w:rsidR="00677CA2">
        <w:rPr>
          <w:rFonts w:cs="Arial"/>
          <w:sz w:val="22"/>
          <w:szCs w:val="22"/>
          <w:lang w:val="es-CR"/>
        </w:rPr>
        <w:t>uya vivienda invade parcialmente la servidumbre de paso de la vecina.</w:t>
      </w:r>
    </w:p>
    <w:p w14:paraId="33A522C3" w14:textId="07C56AE5" w:rsidR="00677CA2" w:rsidRDefault="00677CA2" w:rsidP="00347122">
      <w:pPr>
        <w:spacing w:line="360" w:lineRule="auto"/>
        <w:jc w:val="both"/>
        <w:rPr>
          <w:rFonts w:cs="Arial"/>
          <w:sz w:val="22"/>
          <w:szCs w:val="22"/>
          <w:lang w:val="es-CR"/>
        </w:rPr>
      </w:pPr>
    </w:p>
    <w:p w14:paraId="7BA02663" w14:textId="2B3C344E" w:rsidR="00CE165C" w:rsidRDefault="00347122" w:rsidP="00347122">
      <w:pPr>
        <w:spacing w:line="360" w:lineRule="auto"/>
        <w:jc w:val="both"/>
        <w:rPr>
          <w:rFonts w:cs="Arial"/>
          <w:sz w:val="22"/>
          <w:szCs w:val="22"/>
        </w:rPr>
      </w:pPr>
      <w:r w:rsidRPr="00677CA2">
        <w:rPr>
          <w:rFonts w:cs="Arial"/>
          <w:b/>
          <w:bCs/>
          <w:sz w:val="22"/>
          <w:szCs w:val="22"/>
        </w:rPr>
        <w:t>Segundo:</w:t>
      </w:r>
      <w:r>
        <w:rPr>
          <w:rFonts w:cs="Arial"/>
          <w:sz w:val="22"/>
          <w:szCs w:val="22"/>
        </w:rPr>
        <w:t xml:space="preserve"> Que </w:t>
      </w:r>
      <w:r w:rsidR="00677CA2">
        <w:rPr>
          <w:rFonts w:cs="Arial"/>
          <w:sz w:val="22"/>
          <w:szCs w:val="22"/>
        </w:rPr>
        <w:t xml:space="preserve">con base en </w:t>
      </w:r>
      <w:r w:rsidR="00284169">
        <w:rPr>
          <w:rFonts w:cs="Arial"/>
          <w:sz w:val="22"/>
          <w:szCs w:val="22"/>
        </w:rPr>
        <w:t>los</w:t>
      </w:r>
      <w:r w:rsidR="00677CA2">
        <w:rPr>
          <w:rFonts w:cs="Arial"/>
          <w:sz w:val="22"/>
          <w:szCs w:val="22"/>
        </w:rPr>
        <w:t xml:space="preserve"> </w:t>
      </w:r>
      <w:r w:rsidR="00DC56E1">
        <w:rPr>
          <w:rFonts w:cs="Arial"/>
          <w:sz w:val="22"/>
          <w:szCs w:val="22"/>
        </w:rPr>
        <w:t>documentos de</w:t>
      </w:r>
      <w:r w:rsidR="00AB5619">
        <w:rPr>
          <w:rFonts w:cs="Arial"/>
          <w:sz w:val="22"/>
          <w:szCs w:val="22"/>
        </w:rPr>
        <w:t xml:space="preserve">l caso, </w:t>
      </w:r>
      <w:r w:rsidR="00DC56E1">
        <w:rPr>
          <w:rFonts w:cs="Arial"/>
          <w:sz w:val="22"/>
          <w:szCs w:val="22"/>
        </w:rPr>
        <w:t xml:space="preserve">así como producto de la </w:t>
      </w:r>
      <w:r w:rsidR="00284169">
        <w:rPr>
          <w:rFonts w:cs="Arial"/>
          <w:sz w:val="22"/>
          <w:szCs w:val="22"/>
        </w:rPr>
        <w:t xml:space="preserve">visita al sitio </w:t>
      </w:r>
      <w:r w:rsidR="009821BA">
        <w:rPr>
          <w:rFonts w:cs="Arial"/>
          <w:sz w:val="22"/>
          <w:szCs w:val="22"/>
        </w:rPr>
        <w:t xml:space="preserve">realizada por </w:t>
      </w:r>
      <w:r w:rsidR="00284169">
        <w:rPr>
          <w:rFonts w:cs="Arial"/>
          <w:sz w:val="22"/>
          <w:szCs w:val="22"/>
        </w:rPr>
        <w:t>el Departamento Técnico</w:t>
      </w:r>
      <w:r w:rsidR="009821BA">
        <w:rPr>
          <w:rFonts w:cs="Arial"/>
          <w:sz w:val="22"/>
          <w:szCs w:val="22"/>
        </w:rPr>
        <w:t xml:space="preserve">, </w:t>
      </w:r>
      <w:r w:rsidR="00DC56E1">
        <w:rPr>
          <w:rFonts w:cs="Arial"/>
          <w:sz w:val="22"/>
          <w:szCs w:val="22"/>
        </w:rPr>
        <w:t xml:space="preserve">la Dirección FOSUVI analiza en dicho informe, </w:t>
      </w:r>
      <w:r w:rsidR="002A24F0">
        <w:rPr>
          <w:rFonts w:cs="Arial"/>
          <w:sz w:val="22"/>
          <w:szCs w:val="22"/>
        </w:rPr>
        <w:t>entre otras cosas</w:t>
      </w:r>
      <w:r w:rsidR="00DC56E1">
        <w:rPr>
          <w:rFonts w:cs="Arial"/>
          <w:sz w:val="22"/>
          <w:szCs w:val="22"/>
        </w:rPr>
        <w:t>, los aspectos referidos a la ocupación de la vivienda, la condición actual del inmueble</w:t>
      </w:r>
      <w:r w:rsidR="002A24F0">
        <w:rPr>
          <w:rFonts w:cs="Arial"/>
          <w:sz w:val="22"/>
          <w:szCs w:val="22"/>
        </w:rPr>
        <w:t xml:space="preserve"> y</w:t>
      </w:r>
      <w:r w:rsidR="00DC56E1">
        <w:rPr>
          <w:rFonts w:cs="Arial"/>
          <w:sz w:val="22"/>
          <w:szCs w:val="22"/>
        </w:rPr>
        <w:t xml:space="preserve"> la estimación de costos, </w:t>
      </w:r>
      <w:r w:rsidR="00CE165C">
        <w:rPr>
          <w:rFonts w:cs="Arial"/>
          <w:sz w:val="22"/>
          <w:szCs w:val="22"/>
        </w:rPr>
        <w:t xml:space="preserve">señalando, en lo </w:t>
      </w:r>
      <w:r w:rsidR="007E6E69">
        <w:rPr>
          <w:rFonts w:cs="Arial"/>
          <w:sz w:val="22"/>
          <w:szCs w:val="22"/>
        </w:rPr>
        <w:t>conducente</w:t>
      </w:r>
      <w:r w:rsidR="00CE165C">
        <w:rPr>
          <w:rFonts w:cs="Arial"/>
          <w:sz w:val="22"/>
          <w:szCs w:val="22"/>
        </w:rPr>
        <w:t>, lo siguiente:</w:t>
      </w:r>
    </w:p>
    <w:p w14:paraId="3D696FD0" w14:textId="09585A1F" w:rsidR="00CE165C" w:rsidRDefault="00CE165C" w:rsidP="00347122">
      <w:pPr>
        <w:spacing w:line="360" w:lineRule="auto"/>
        <w:jc w:val="both"/>
        <w:rPr>
          <w:rFonts w:cs="Arial"/>
          <w:sz w:val="22"/>
          <w:szCs w:val="22"/>
        </w:rPr>
      </w:pPr>
    </w:p>
    <w:p w14:paraId="1D860F29" w14:textId="1E5D7563" w:rsidR="00CE165C" w:rsidRDefault="007E6E69" w:rsidP="00CE165C">
      <w:pPr>
        <w:spacing w:line="360" w:lineRule="auto"/>
        <w:jc w:val="both"/>
        <w:rPr>
          <w:rFonts w:cs="Arial"/>
          <w:sz w:val="22"/>
          <w:szCs w:val="22"/>
        </w:rPr>
      </w:pPr>
      <w:r>
        <w:rPr>
          <w:rFonts w:cs="Arial"/>
          <w:i/>
          <w:iCs/>
          <w:sz w:val="22"/>
          <w:szCs w:val="22"/>
          <w:lang w:val="es-CR"/>
        </w:rPr>
        <w:t>“…</w:t>
      </w:r>
      <w:r w:rsidR="00CE165C" w:rsidRPr="00CE165C">
        <w:rPr>
          <w:rFonts w:cs="Arial"/>
          <w:i/>
          <w:iCs/>
          <w:sz w:val="22"/>
          <w:szCs w:val="22"/>
          <w:lang w:val="es-CR"/>
        </w:rPr>
        <w:t>a. El inmueble analizado se encuentra al fondo de una servidumbre, encontrándose esta</w:t>
      </w:r>
      <w:r w:rsidR="00CE165C">
        <w:rPr>
          <w:rFonts w:cs="Arial"/>
          <w:i/>
          <w:iCs/>
          <w:sz w:val="22"/>
          <w:szCs w:val="22"/>
          <w:lang w:val="es-CR"/>
        </w:rPr>
        <w:t xml:space="preserve"> </w:t>
      </w:r>
      <w:r w:rsidR="00CE165C" w:rsidRPr="00CE165C">
        <w:rPr>
          <w:rFonts w:cs="Arial"/>
          <w:i/>
          <w:iCs/>
          <w:sz w:val="22"/>
          <w:szCs w:val="22"/>
          <w:lang w:val="es-CR"/>
        </w:rPr>
        <w:t>última referenciada a una esquina de calle pública. En sitio se observó que la calle</w:t>
      </w:r>
      <w:r w:rsidR="00CE165C">
        <w:rPr>
          <w:rFonts w:cs="Arial"/>
          <w:i/>
          <w:iCs/>
          <w:sz w:val="22"/>
          <w:szCs w:val="22"/>
          <w:lang w:val="es-CR"/>
        </w:rPr>
        <w:t xml:space="preserve"> </w:t>
      </w:r>
      <w:r w:rsidR="00CE165C" w:rsidRPr="00CE165C">
        <w:rPr>
          <w:rFonts w:cs="Arial"/>
          <w:i/>
          <w:iCs/>
          <w:sz w:val="22"/>
          <w:szCs w:val="22"/>
          <w:lang w:val="es-CR"/>
        </w:rPr>
        <w:t>pública mostrada en el plano catastrado A-558230-1999 en la realidad no tiene un</w:t>
      </w:r>
      <w:r w:rsidR="00CE165C">
        <w:rPr>
          <w:rFonts w:cs="Arial"/>
          <w:i/>
          <w:iCs/>
          <w:sz w:val="22"/>
          <w:szCs w:val="22"/>
          <w:lang w:val="es-CR"/>
        </w:rPr>
        <w:t xml:space="preserve"> </w:t>
      </w:r>
      <w:r w:rsidR="00CE165C" w:rsidRPr="00CE165C">
        <w:rPr>
          <w:rFonts w:cs="Arial"/>
          <w:i/>
          <w:iCs/>
          <w:sz w:val="22"/>
          <w:szCs w:val="22"/>
          <w:lang w:val="es-CR"/>
        </w:rPr>
        <w:t>derecho de vía de 14 m, sino que se determinó en sitio una dimensión del orden de 8 m.</w:t>
      </w:r>
    </w:p>
    <w:p w14:paraId="1594DF19" w14:textId="17DFB29B" w:rsidR="00CE165C" w:rsidRPr="00CE165C" w:rsidRDefault="00CE165C" w:rsidP="00CE165C">
      <w:pPr>
        <w:spacing w:line="360" w:lineRule="auto"/>
        <w:jc w:val="both"/>
        <w:rPr>
          <w:rFonts w:cs="Arial"/>
          <w:i/>
          <w:iCs/>
          <w:sz w:val="22"/>
          <w:szCs w:val="22"/>
          <w:lang w:val="es-CR"/>
        </w:rPr>
      </w:pPr>
      <w:r w:rsidRPr="00CE165C">
        <w:rPr>
          <w:rFonts w:cs="Arial"/>
          <w:i/>
          <w:iCs/>
          <w:sz w:val="22"/>
          <w:szCs w:val="22"/>
          <w:lang w:val="es-CR"/>
        </w:rPr>
        <w:t>b. Desde la esquina de referencia de la calle pública, y hasta la entrada de la</w:t>
      </w:r>
      <w:r>
        <w:rPr>
          <w:rFonts w:cs="Arial"/>
          <w:i/>
          <w:iCs/>
          <w:sz w:val="22"/>
          <w:szCs w:val="22"/>
          <w:lang w:val="es-CR"/>
        </w:rPr>
        <w:t xml:space="preserve"> </w:t>
      </w:r>
      <w:r w:rsidRPr="00CE165C">
        <w:rPr>
          <w:rFonts w:cs="Arial"/>
          <w:i/>
          <w:iCs/>
          <w:sz w:val="22"/>
          <w:szCs w:val="22"/>
          <w:lang w:val="es-CR"/>
        </w:rPr>
        <w:t>servidumbre, existe en sitio una distancia del orden de 30 m, la cual es superior a los 25,2</w:t>
      </w:r>
      <w:r>
        <w:rPr>
          <w:rFonts w:cs="Arial"/>
          <w:i/>
          <w:iCs/>
          <w:sz w:val="22"/>
          <w:szCs w:val="22"/>
          <w:lang w:val="es-CR"/>
        </w:rPr>
        <w:t xml:space="preserve"> </w:t>
      </w:r>
      <w:r w:rsidRPr="00CE165C">
        <w:rPr>
          <w:rFonts w:cs="Arial"/>
          <w:i/>
          <w:iCs/>
          <w:sz w:val="22"/>
          <w:szCs w:val="22"/>
          <w:lang w:val="es-CR"/>
        </w:rPr>
        <w:t>m indicados en el plano de catastro (diferencia del orden de 5 m), lo cual hace</w:t>
      </w:r>
      <w:r>
        <w:rPr>
          <w:rFonts w:cs="Arial"/>
          <w:i/>
          <w:iCs/>
          <w:sz w:val="22"/>
          <w:szCs w:val="22"/>
          <w:lang w:val="es-CR"/>
        </w:rPr>
        <w:t xml:space="preserve"> </w:t>
      </w:r>
      <w:r w:rsidRPr="00CE165C">
        <w:rPr>
          <w:rFonts w:cs="Arial"/>
          <w:i/>
          <w:iCs/>
          <w:sz w:val="22"/>
          <w:szCs w:val="22"/>
          <w:lang w:val="es-CR"/>
        </w:rPr>
        <w:t>presuponer que las viviendas localizadas frente a la calle pública de referencia</w:t>
      </w:r>
      <w:r>
        <w:rPr>
          <w:rFonts w:cs="Arial"/>
          <w:i/>
          <w:iCs/>
          <w:sz w:val="22"/>
          <w:szCs w:val="22"/>
          <w:lang w:val="es-CR"/>
        </w:rPr>
        <w:t xml:space="preserve"> </w:t>
      </w:r>
      <w:r w:rsidRPr="00CE165C">
        <w:rPr>
          <w:rFonts w:cs="Arial"/>
          <w:i/>
          <w:iCs/>
          <w:sz w:val="22"/>
          <w:szCs w:val="22"/>
          <w:lang w:val="es-CR"/>
        </w:rPr>
        <w:t>probablemente se encuentren invadiendo el derecho de vía.</w:t>
      </w:r>
    </w:p>
    <w:p w14:paraId="6EC2432A" w14:textId="1CD1699B" w:rsidR="00CE165C" w:rsidRPr="00CE165C" w:rsidRDefault="00CE165C" w:rsidP="00CE165C">
      <w:pPr>
        <w:spacing w:line="360" w:lineRule="auto"/>
        <w:jc w:val="both"/>
        <w:rPr>
          <w:rFonts w:cs="Arial"/>
          <w:i/>
          <w:iCs/>
          <w:sz w:val="22"/>
          <w:szCs w:val="22"/>
          <w:lang w:val="es-CR"/>
        </w:rPr>
      </w:pPr>
      <w:r w:rsidRPr="00CE165C">
        <w:rPr>
          <w:rFonts w:cs="Arial"/>
          <w:i/>
          <w:iCs/>
          <w:sz w:val="22"/>
          <w:szCs w:val="22"/>
          <w:lang w:val="es-CR"/>
        </w:rPr>
        <w:t>d. El ancho de la servidumbre es variable (en las cercanías de la propiedad analizada)</w:t>
      </w:r>
      <w:r>
        <w:rPr>
          <w:rFonts w:cs="Arial"/>
          <w:i/>
          <w:iCs/>
          <w:sz w:val="22"/>
          <w:szCs w:val="22"/>
          <w:lang w:val="es-CR"/>
        </w:rPr>
        <w:t xml:space="preserve"> </w:t>
      </w:r>
      <w:r w:rsidRPr="00CE165C">
        <w:rPr>
          <w:rFonts w:cs="Arial"/>
          <w:i/>
          <w:iCs/>
          <w:sz w:val="22"/>
          <w:szCs w:val="22"/>
          <w:lang w:val="es-CR"/>
        </w:rPr>
        <w:t>entre 3,6 m y 4,4 m, cuando según el plano de catastro debería disponer de un ancho</w:t>
      </w:r>
      <w:r>
        <w:rPr>
          <w:rFonts w:cs="Arial"/>
          <w:i/>
          <w:iCs/>
          <w:sz w:val="22"/>
          <w:szCs w:val="22"/>
          <w:lang w:val="es-CR"/>
        </w:rPr>
        <w:t xml:space="preserve"> </w:t>
      </w:r>
      <w:r w:rsidRPr="00CE165C">
        <w:rPr>
          <w:rFonts w:cs="Arial"/>
          <w:i/>
          <w:iCs/>
          <w:sz w:val="22"/>
          <w:szCs w:val="22"/>
          <w:lang w:val="es-CR"/>
        </w:rPr>
        <w:t>único de 4,4 m en el recorrido de la servidumbre de este a oeste.</w:t>
      </w:r>
    </w:p>
    <w:p w14:paraId="32FF5A0F" w14:textId="3487D945" w:rsidR="00CE165C" w:rsidRPr="00CE165C" w:rsidRDefault="00CE165C" w:rsidP="00CE165C">
      <w:pPr>
        <w:spacing w:line="360" w:lineRule="auto"/>
        <w:jc w:val="both"/>
        <w:rPr>
          <w:rFonts w:cs="Arial"/>
          <w:sz w:val="22"/>
          <w:szCs w:val="22"/>
          <w:lang w:val="es-CR"/>
        </w:rPr>
      </w:pPr>
      <w:r w:rsidRPr="00CE165C">
        <w:rPr>
          <w:rFonts w:cs="Arial"/>
          <w:i/>
          <w:iCs/>
          <w:sz w:val="22"/>
          <w:szCs w:val="22"/>
          <w:lang w:val="es-CR"/>
        </w:rPr>
        <w:t>h. En el plano de catastro se muestra una vivienda retirada del lindero oeste de la</w:t>
      </w:r>
      <w:r>
        <w:rPr>
          <w:rFonts w:cs="Arial"/>
          <w:i/>
          <w:iCs/>
          <w:sz w:val="22"/>
          <w:szCs w:val="22"/>
          <w:lang w:val="es-CR"/>
        </w:rPr>
        <w:t xml:space="preserve"> </w:t>
      </w:r>
      <w:r w:rsidRPr="00CE165C">
        <w:rPr>
          <w:rFonts w:cs="Arial"/>
          <w:i/>
          <w:iCs/>
          <w:sz w:val="22"/>
          <w:szCs w:val="22"/>
          <w:lang w:val="es-CR"/>
        </w:rPr>
        <w:t>propiedad, sin embargo, es evidente en sitio (y según se detalla más adelante) que la</w:t>
      </w:r>
      <w:r>
        <w:rPr>
          <w:rFonts w:cs="Arial"/>
          <w:i/>
          <w:iCs/>
          <w:sz w:val="22"/>
          <w:szCs w:val="22"/>
          <w:lang w:val="es-CR"/>
        </w:rPr>
        <w:t xml:space="preserve"> </w:t>
      </w:r>
      <w:r w:rsidRPr="00CE165C">
        <w:rPr>
          <w:rFonts w:cs="Arial"/>
          <w:i/>
          <w:iCs/>
          <w:sz w:val="22"/>
          <w:szCs w:val="22"/>
          <w:lang w:val="es-CR"/>
        </w:rPr>
        <w:t xml:space="preserve">vivienda no se encuentra retirada del lindero, </w:t>
      </w:r>
      <w:r w:rsidRPr="00CE165C">
        <w:rPr>
          <w:rFonts w:cs="Arial"/>
          <w:b/>
          <w:bCs/>
          <w:i/>
          <w:iCs/>
          <w:sz w:val="22"/>
          <w:szCs w:val="22"/>
          <w:lang w:val="es-CR"/>
        </w:rPr>
        <w:t>sino que más bien se encuentra</w:t>
      </w:r>
      <w:r>
        <w:rPr>
          <w:rFonts w:cs="Arial"/>
          <w:b/>
          <w:bCs/>
          <w:i/>
          <w:iCs/>
          <w:sz w:val="22"/>
          <w:szCs w:val="22"/>
          <w:lang w:val="es-CR"/>
        </w:rPr>
        <w:t xml:space="preserve"> </w:t>
      </w:r>
      <w:r w:rsidRPr="00CE165C">
        <w:rPr>
          <w:rFonts w:cs="Arial"/>
          <w:b/>
          <w:bCs/>
          <w:i/>
          <w:iCs/>
          <w:sz w:val="22"/>
          <w:szCs w:val="22"/>
          <w:lang w:val="es-CR"/>
        </w:rPr>
        <w:t>invadiendo aproximadamente 2 m de la servidumbre de paso a la que enfrenta</w:t>
      </w:r>
      <w:r w:rsidRPr="00CE165C">
        <w:rPr>
          <w:rFonts w:cs="Arial"/>
          <w:i/>
          <w:iCs/>
          <w:sz w:val="22"/>
          <w:szCs w:val="22"/>
          <w:lang w:val="es-CR"/>
        </w:rPr>
        <w:t>. Este</w:t>
      </w:r>
      <w:r>
        <w:rPr>
          <w:rFonts w:cs="Arial"/>
          <w:i/>
          <w:iCs/>
          <w:sz w:val="22"/>
          <w:szCs w:val="22"/>
          <w:lang w:val="es-CR"/>
        </w:rPr>
        <w:t xml:space="preserve"> </w:t>
      </w:r>
      <w:r w:rsidRPr="00CE165C">
        <w:rPr>
          <w:rFonts w:cs="Arial"/>
          <w:i/>
          <w:iCs/>
          <w:sz w:val="22"/>
          <w:szCs w:val="22"/>
          <w:lang w:val="es-CR"/>
        </w:rPr>
        <w:t>aspecto no fue advertido por el topógrafo Armando Calvo Chaves, TA-4392 (quien realizó</w:t>
      </w:r>
      <w:r>
        <w:rPr>
          <w:rFonts w:cs="Arial"/>
          <w:i/>
          <w:iCs/>
          <w:sz w:val="22"/>
          <w:szCs w:val="22"/>
          <w:lang w:val="es-CR"/>
        </w:rPr>
        <w:t xml:space="preserve"> </w:t>
      </w:r>
      <w:r w:rsidRPr="00CE165C">
        <w:rPr>
          <w:rFonts w:cs="Arial"/>
          <w:i/>
          <w:iCs/>
          <w:sz w:val="22"/>
          <w:szCs w:val="22"/>
          <w:lang w:val="es-CR"/>
        </w:rPr>
        <w:t xml:space="preserve">el plano de catastro de la finca), </w:t>
      </w:r>
      <w:r w:rsidRPr="00CE165C">
        <w:rPr>
          <w:rFonts w:cs="Arial"/>
          <w:b/>
          <w:bCs/>
          <w:i/>
          <w:iCs/>
          <w:sz w:val="22"/>
          <w:szCs w:val="22"/>
          <w:lang w:val="es-CR"/>
        </w:rPr>
        <w:t>el cual podría ser el principal responsable de la</w:t>
      </w:r>
      <w:r>
        <w:rPr>
          <w:rFonts w:cs="Arial"/>
          <w:b/>
          <w:bCs/>
          <w:i/>
          <w:iCs/>
          <w:sz w:val="22"/>
          <w:szCs w:val="22"/>
          <w:lang w:val="es-CR"/>
        </w:rPr>
        <w:t xml:space="preserve"> </w:t>
      </w:r>
      <w:r w:rsidRPr="00CE165C">
        <w:rPr>
          <w:rFonts w:cs="Arial"/>
          <w:b/>
          <w:bCs/>
          <w:i/>
          <w:iCs/>
          <w:sz w:val="22"/>
          <w:szCs w:val="22"/>
          <w:lang w:val="es-CR"/>
        </w:rPr>
        <w:t xml:space="preserve">situación técnica analizada. </w:t>
      </w:r>
      <w:r w:rsidRPr="00CE165C">
        <w:rPr>
          <w:rFonts w:cs="Arial"/>
          <w:sz w:val="22"/>
          <w:szCs w:val="22"/>
          <w:lang w:val="es-CR"/>
        </w:rPr>
        <w:t>(Lo resaltado no es del original)</w:t>
      </w:r>
    </w:p>
    <w:p w14:paraId="62A7582F" w14:textId="65B2DA71" w:rsidR="00CE165C" w:rsidRDefault="00CE165C" w:rsidP="00CE165C">
      <w:pPr>
        <w:spacing w:line="360" w:lineRule="auto"/>
        <w:jc w:val="both"/>
        <w:rPr>
          <w:rFonts w:cs="Arial"/>
          <w:sz w:val="22"/>
          <w:szCs w:val="22"/>
        </w:rPr>
      </w:pPr>
      <w:r w:rsidRPr="00CE165C">
        <w:rPr>
          <w:rFonts w:cs="Arial"/>
          <w:i/>
          <w:iCs/>
          <w:sz w:val="22"/>
          <w:szCs w:val="22"/>
          <w:lang w:val="es-CR"/>
        </w:rPr>
        <w:t xml:space="preserve">j. </w:t>
      </w:r>
      <w:r w:rsidRPr="00CE165C">
        <w:rPr>
          <w:rFonts w:cs="Arial"/>
          <w:b/>
          <w:bCs/>
          <w:i/>
          <w:iCs/>
          <w:sz w:val="22"/>
          <w:szCs w:val="22"/>
          <w:lang w:val="es-CR"/>
        </w:rPr>
        <w:t>Los problemas de ubicación de la vivienda en relación con el lote no fueron</w:t>
      </w:r>
      <w:r>
        <w:rPr>
          <w:rFonts w:cs="Arial"/>
          <w:b/>
          <w:bCs/>
          <w:i/>
          <w:iCs/>
          <w:sz w:val="22"/>
          <w:szCs w:val="22"/>
          <w:lang w:val="es-CR"/>
        </w:rPr>
        <w:t xml:space="preserve"> </w:t>
      </w:r>
      <w:r w:rsidRPr="00CE165C">
        <w:rPr>
          <w:rFonts w:cs="Arial"/>
          <w:b/>
          <w:bCs/>
          <w:i/>
          <w:iCs/>
          <w:sz w:val="22"/>
          <w:szCs w:val="22"/>
          <w:lang w:val="es-CR"/>
        </w:rPr>
        <w:t>advertidos en el avalúo de la propiedad realizados por la Entidad Autorizada</w:t>
      </w:r>
      <w:r w:rsidRPr="00CE165C">
        <w:rPr>
          <w:rFonts w:cs="Arial"/>
          <w:i/>
          <w:iCs/>
          <w:sz w:val="22"/>
          <w:szCs w:val="22"/>
          <w:lang w:val="es-CR"/>
        </w:rPr>
        <w:t>,</w:t>
      </w:r>
      <w:r>
        <w:rPr>
          <w:rFonts w:cs="Arial"/>
          <w:i/>
          <w:iCs/>
          <w:sz w:val="22"/>
          <w:szCs w:val="22"/>
          <w:lang w:val="es-CR"/>
        </w:rPr>
        <w:t xml:space="preserve"> </w:t>
      </w:r>
      <w:r w:rsidRPr="00CE165C">
        <w:rPr>
          <w:rFonts w:cs="Arial"/>
          <w:i/>
          <w:iCs/>
          <w:sz w:val="22"/>
          <w:szCs w:val="22"/>
          <w:lang w:val="es-CR"/>
        </w:rPr>
        <w:t>incurriendo el profesional involucrado en la recomendación de financiamiento de un</w:t>
      </w:r>
      <w:r>
        <w:rPr>
          <w:rFonts w:cs="Arial"/>
          <w:i/>
          <w:iCs/>
          <w:sz w:val="22"/>
          <w:szCs w:val="22"/>
          <w:lang w:val="es-CR"/>
        </w:rPr>
        <w:t xml:space="preserve"> </w:t>
      </w:r>
      <w:r w:rsidRPr="00CE165C">
        <w:rPr>
          <w:rFonts w:cs="Arial"/>
          <w:i/>
          <w:iCs/>
          <w:sz w:val="22"/>
          <w:szCs w:val="22"/>
          <w:lang w:val="es-CR"/>
        </w:rPr>
        <w:t xml:space="preserve">inmueble </w:t>
      </w:r>
      <w:r w:rsidRPr="00CE165C">
        <w:rPr>
          <w:rFonts w:cs="Arial"/>
          <w:b/>
          <w:bCs/>
          <w:i/>
          <w:iCs/>
          <w:sz w:val="22"/>
          <w:szCs w:val="22"/>
          <w:lang w:val="es-CR"/>
        </w:rPr>
        <w:t>cuya condición existente en sitio es distinta de la plasmada en el plano de</w:t>
      </w:r>
      <w:r>
        <w:rPr>
          <w:rFonts w:cs="Arial"/>
          <w:b/>
          <w:bCs/>
          <w:i/>
          <w:iCs/>
          <w:sz w:val="22"/>
          <w:szCs w:val="22"/>
          <w:lang w:val="es-CR"/>
        </w:rPr>
        <w:t xml:space="preserve"> </w:t>
      </w:r>
      <w:r w:rsidRPr="00CE165C">
        <w:rPr>
          <w:rFonts w:cs="Arial"/>
          <w:b/>
          <w:bCs/>
          <w:i/>
          <w:iCs/>
          <w:sz w:val="22"/>
          <w:szCs w:val="22"/>
          <w:lang w:val="es-CR"/>
        </w:rPr>
        <w:t>catastro</w:t>
      </w:r>
      <w:r w:rsidRPr="00CE165C">
        <w:rPr>
          <w:rFonts w:cs="Arial"/>
          <w:i/>
          <w:iCs/>
          <w:sz w:val="22"/>
          <w:szCs w:val="22"/>
          <w:lang w:val="es-CR"/>
        </w:rPr>
        <w:t xml:space="preserve">. </w:t>
      </w:r>
      <w:r w:rsidRPr="00CE165C">
        <w:rPr>
          <w:rFonts w:cs="Arial"/>
          <w:b/>
          <w:bCs/>
          <w:i/>
          <w:iCs/>
          <w:sz w:val="22"/>
          <w:szCs w:val="22"/>
          <w:lang w:val="es-CR"/>
        </w:rPr>
        <w:t>La actuación de este segundo profesional, a criterio del suscrito, indujo al</w:t>
      </w:r>
      <w:r>
        <w:rPr>
          <w:rFonts w:cs="Arial"/>
          <w:b/>
          <w:bCs/>
          <w:i/>
          <w:iCs/>
          <w:sz w:val="22"/>
          <w:szCs w:val="22"/>
          <w:lang w:val="es-CR"/>
        </w:rPr>
        <w:t xml:space="preserve"> </w:t>
      </w:r>
      <w:r w:rsidRPr="00CE165C">
        <w:rPr>
          <w:rFonts w:cs="Arial"/>
          <w:b/>
          <w:bCs/>
          <w:i/>
          <w:iCs/>
          <w:sz w:val="22"/>
          <w:szCs w:val="22"/>
          <w:lang w:val="es-CR"/>
        </w:rPr>
        <w:lastRenderedPageBreak/>
        <w:t>SFNV a otorgar recursos del BFV en un caso que debió haberse detenido hasta</w:t>
      </w:r>
      <w:r>
        <w:rPr>
          <w:rFonts w:cs="Arial"/>
          <w:b/>
          <w:bCs/>
          <w:i/>
          <w:iCs/>
          <w:sz w:val="22"/>
          <w:szCs w:val="22"/>
          <w:lang w:val="es-CR"/>
        </w:rPr>
        <w:t xml:space="preserve"> </w:t>
      </w:r>
      <w:r w:rsidRPr="00CE165C">
        <w:rPr>
          <w:rFonts w:cs="Arial"/>
          <w:b/>
          <w:bCs/>
          <w:i/>
          <w:iCs/>
          <w:sz w:val="22"/>
          <w:szCs w:val="22"/>
          <w:lang w:val="es-CR"/>
        </w:rPr>
        <w:t>aclararse la situación catastral, lo que le hubiera evitado hoy en día la demanda legal</w:t>
      </w:r>
      <w:r>
        <w:rPr>
          <w:rFonts w:cs="Arial"/>
          <w:b/>
          <w:bCs/>
          <w:i/>
          <w:iCs/>
          <w:sz w:val="22"/>
          <w:szCs w:val="22"/>
          <w:lang w:val="es-CR"/>
        </w:rPr>
        <w:t xml:space="preserve"> </w:t>
      </w:r>
      <w:r w:rsidRPr="00CE165C">
        <w:rPr>
          <w:rFonts w:cs="Arial"/>
          <w:b/>
          <w:bCs/>
          <w:i/>
          <w:iCs/>
          <w:sz w:val="22"/>
          <w:szCs w:val="22"/>
          <w:lang w:val="es-CR"/>
        </w:rPr>
        <w:t xml:space="preserve">que fue impuesta en contra de la beneficiaria </w:t>
      </w:r>
      <w:proofErr w:type="spellStart"/>
      <w:r w:rsidRPr="00CE165C">
        <w:rPr>
          <w:rFonts w:cs="Arial"/>
          <w:b/>
          <w:bCs/>
          <w:i/>
          <w:iCs/>
          <w:sz w:val="22"/>
          <w:szCs w:val="22"/>
          <w:lang w:val="es-CR"/>
        </w:rPr>
        <w:t>Floribeth</w:t>
      </w:r>
      <w:proofErr w:type="spellEnd"/>
      <w:r w:rsidRPr="00CE165C">
        <w:rPr>
          <w:rFonts w:cs="Arial"/>
          <w:b/>
          <w:bCs/>
          <w:i/>
          <w:iCs/>
          <w:sz w:val="22"/>
          <w:szCs w:val="22"/>
          <w:lang w:val="es-CR"/>
        </w:rPr>
        <w:t xml:space="preserve"> González. </w:t>
      </w:r>
      <w:r w:rsidRPr="00CE165C">
        <w:rPr>
          <w:rFonts w:cs="Arial"/>
          <w:sz w:val="22"/>
          <w:szCs w:val="22"/>
          <w:lang w:val="es-CR"/>
        </w:rPr>
        <w:t>(Lo resaltado no es</w:t>
      </w:r>
      <w:r>
        <w:rPr>
          <w:rFonts w:cs="Arial"/>
          <w:sz w:val="22"/>
          <w:szCs w:val="22"/>
          <w:lang w:val="es-CR"/>
        </w:rPr>
        <w:t xml:space="preserve"> </w:t>
      </w:r>
      <w:r w:rsidRPr="00CE165C">
        <w:rPr>
          <w:rFonts w:cs="Arial"/>
          <w:sz w:val="22"/>
          <w:szCs w:val="22"/>
          <w:lang w:val="es-CR"/>
        </w:rPr>
        <w:t>del original)</w:t>
      </w:r>
      <w:r w:rsidR="007E6E69">
        <w:rPr>
          <w:rFonts w:cs="Arial"/>
          <w:sz w:val="22"/>
          <w:szCs w:val="22"/>
          <w:lang w:val="es-CR"/>
        </w:rPr>
        <w:t xml:space="preserve">...” </w:t>
      </w:r>
    </w:p>
    <w:p w14:paraId="0FF99F09" w14:textId="77777777" w:rsidR="00CE165C" w:rsidRDefault="00CE165C" w:rsidP="00347122">
      <w:pPr>
        <w:spacing w:line="360" w:lineRule="auto"/>
        <w:jc w:val="both"/>
        <w:rPr>
          <w:rFonts w:cs="Arial"/>
          <w:sz w:val="22"/>
          <w:szCs w:val="22"/>
        </w:rPr>
      </w:pPr>
    </w:p>
    <w:p w14:paraId="248D0F77" w14:textId="3AFD5B7F" w:rsidR="00347122" w:rsidRPr="00347122" w:rsidRDefault="007E6E69" w:rsidP="00347122">
      <w:pPr>
        <w:spacing w:line="360" w:lineRule="auto"/>
        <w:jc w:val="both"/>
        <w:rPr>
          <w:rFonts w:cs="Arial"/>
          <w:sz w:val="22"/>
          <w:szCs w:val="22"/>
          <w:lang w:val="es-CR"/>
        </w:rPr>
      </w:pPr>
      <w:r w:rsidRPr="007E6E69">
        <w:rPr>
          <w:rFonts w:cs="Arial"/>
          <w:b/>
          <w:bCs/>
          <w:sz w:val="22"/>
          <w:szCs w:val="22"/>
        </w:rPr>
        <w:t>Tercero:</w:t>
      </w:r>
      <w:r>
        <w:rPr>
          <w:rFonts w:cs="Arial"/>
          <w:sz w:val="22"/>
          <w:szCs w:val="22"/>
        </w:rPr>
        <w:t xml:space="preserve"> Que de conformidad con el estudio efectuado, la Dirección FOSUVI recomienda, en resumen, tomar las siguientes acciones</w:t>
      </w:r>
      <w:r w:rsidR="002A24F0">
        <w:rPr>
          <w:rFonts w:cs="Arial"/>
          <w:sz w:val="22"/>
          <w:szCs w:val="22"/>
        </w:rPr>
        <w:t>:</w:t>
      </w:r>
      <w:r w:rsidR="00B80A24">
        <w:rPr>
          <w:rFonts w:cs="Arial"/>
          <w:sz w:val="22"/>
          <w:szCs w:val="22"/>
        </w:rPr>
        <w:t xml:space="preserve"> a) realizar</w:t>
      </w:r>
      <w:r w:rsidR="00347122" w:rsidRPr="00347122">
        <w:rPr>
          <w:rFonts w:cs="Arial"/>
          <w:sz w:val="22"/>
          <w:szCs w:val="22"/>
          <w:lang w:val="es-CR"/>
        </w:rPr>
        <w:t xml:space="preserve"> la reposición del Bono a la familia de la señora</w:t>
      </w:r>
      <w:r w:rsidR="00B80A24">
        <w:rPr>
          <w:rFonts w:cs="Arial"/>
          <w:sz w:val="22"/>
          <w:szCs w:val="22"/>
          <w:lang w:val="es-CR"/>
        </w:rPr>
        <w:t xml:space="preserve"> </w:t>
      </w:r>
      <w:proofErr w:type="spellStart"/>
      <w:r w:rsidR="00347122" w:rsidRPr="00347122">
        <w:rPr>
          <w:rFonts w:cs="Arial"/>
          <w:sz w:val="22"/>
          <w:szCs w:val="22"/>
          <w:lang w:val="es-CR"/>
        </w:rPr>
        <w:t>Floribeth</w:t>
      </w:r>
      <w:proofErr w:type="spellEnd"/>
      <w:r w:rsidR="00347122" w:rsidRPr="00347122">
        <w:rPr>
          <w:rFonts w:cs="Arial"/>
          <w:sz w:val="22"/>
          <w:szCs w:val="22"/>
          <w:lang w:val="es-CR"/>
        </w:rPr>
        <w:t xml:space="preserve"> González</w:t>
      </w:r>
      <w:r w:rsidR="002A12A6">
        <w:rPr>
          <w:rFonts w:cs="Arial"/>
          <w:sz w:val="22"/>
          <w:szCs w:val="22"/>
          <w:lang w:val="es-CR"/>
        </w:rPr>
        <w:t xml:space="preserve"> Barahona</w:t>
      </w:r>
      <w:r w:rsidR="00B80A24">
        <w:rPr>
          <w:rFonts w:cs="Arial"/>
          <w:sz w:val="22"/>
          <w:szCs w:val="22"/>
          <w:lang w:val="es-CR"/>
        </w:rPr>
        <w:t>, con</w:t>
      </w:r>
      <w:r w:rsidR="00347122" w:rsidRPr="00347122">
        <w:rPr>
          <w:rFonts w:cs="Arial"/>
          <w:sz w:val="22"/>
          <w:szCs w:val="22"/>
          <w:lang w:val="es-CR"/>
        </w:rPr>
        <w:t xml:space="preserve"> cargo al</w:t>
      </w:r>
      <w:r w:rsidR="00B80A24">
        <w:rPr>
          <w:rFonts w:cs="Arial"/>
          <w:sz w:val="22"/>
          <w:szCs w:val="22"/>
          <w:lang w:val="es-CR"/>
        </w:rPr>
        <w:t xml:space="preserve"> </w:t>
      </w:r>
      <w:r w:rsidR="00347122" w:rsidRPr="00347122">
        <w:rPr>
          <w:rFonts w:cs="Arial"/>
          <w:sz w:val="22"/>
          <w:szCs w:val="22"/>
          <w:lang w:val="es-CR"/>
        </w:rPr>
        <w:t>presupuesto FOSUVI, monto que posteriormente deberá ser recuperado por la vía</w:t>
      </w:r>
      <w:r w:rsidR="00B80A24">
        <w:rPr>
          <w:rFonts w:cs="Arial"/>
          <w:sz w:val="22"/>
          <w:szCs w:val="22"/>
          <w:lang w:val="es-CR"/>
        </w:rPr>
        <w:t xml:space="preserve"> </w:t>
      </w:r>
      <w:r w:rsidR="00347122" w:rsidRPr="00347122">
        <w:rPr>
          <w:rFonts w:cs="Arial"/>
          <w:sz w:val="22"/>
          <w:szCs w:val="22"/>
          <w:lang w:val="es-CR"/>
        </w:rPr>
        <w:t>legal o administrativa con el Banco Popular</w:t>
      </w:r>
      <w:r w:rsidR="002A12A6">
        <w:rPr>
          <w:rFonts w:cs="Arial"/>
          <w:sz w:val="22"/>
          <w:szCs w:val="22"/>
          <w:lang w:val="es-CR"/>
        </w:rPr>
        <w:t>; b) iniciar</w:t>
      </w:r>
      <w:r w:rsidR="00347122" w:rsidRPr="00347122">
        <w:rPr>
          <w:rFonts w:cs="Arial"/>
          <w:sz w:val="22"/>
          <w:szCs w:val="22"/>
          <w:lang w:val="es-CR"/>
        </w:rPr>
        <w:t xml:space="preserve"> los trámites</w:t>
      </w:r>
      <w:r w:rsidR="002A12A6">
        <w:rPr>
          <w:rFonts w:cs="Arial"/>
          <w:sz w:val="22"/>
          <w:szCs w:val="22"/>
          <w:lang w:val="es-CR"/>
        </w:rPr>
        <w:t xml:space="preserve"> </w:t>
      </w:r>
      <w:r w:rsidR="00347122" w:rsidRPr="00347122">
        <w:rPr>
          <w:rFonts w:cs="Arial"/>
          <w:sz w:val="22"/>
          <w:szCs w:val="22"/>
          <w:lang w:val="es-CR"/>
        </w:rPr>
        <w:t>correspondientes para la reposición del Bono de la señora González</w:t>
      </w:r>
      <w:r w:rsidR="002A12A6">
        <w:rPr>
          <w:rFonts w:cs="Arial"/>
          <w:sz w:val="22"/>
          <w:szCs w:val="22"/>
          <w:lang w:val="es-CR"/>
        </w:rPr>
        <w:t xml:space="preserve"> </w:t>
      </w:r>
      <w:r w:rsidR="00347122" w:rsidRPr="00347122">
        <w:rPr>
          <w:rFonts w:cs="Arial"/>
          <w:sz w:val="22"/>
          <w:szCs w:val="22"/>
          <w:lang w:val="es-CR"/>
        </w:rPr>
        <w:t>Barahona</w:t>
      </w:r>
      <w:r w:rsidR="002A12A6">
        <w:rPr>
          <w:rFonts w:cs="Arial"/>
          <w:sz w:val="22"/>
          <w:szCs w:val="22"/>
          <w:lang w:val="es-CR"/>
        </w:rPr>
        <w:t>; c)</w:t>
      </w:r>
      <w:r w:rsidR="00347122" w:rsidRPr="00347122">
        <w:rPr>
          <w:rFonts w:cs="Arial"/>
          <w:sz w:val="22"/>
          <w:szCs w:val="22"/>
          <w:lang w:val="es-CR"/>
        </w:rPr>
        <w:t xml:space="preserve"> solicitar al Banco Popular reconsiderar su posición en el trámite del</w:t>
      </w:r>
      <w:r w:rsidR="002A12A6">
        <w:rPr>
          <w:rFonts w:cs="Arial"/>
          <w:sz w:val="22"/>
          <w:szCs w:val="22"/>
          <w:lang w:val="es-CR"/>
        </w:rPr>
        <w:t xml:space="preserve"> </w:t>
      </w:r>
      <w:r w:rsidR="00347122" w:rsidRPr="00347122">
        <w:rPr>
          <w:rFonts w:cs="Arial"/>
          <w:sz w:val="22"/>
          <w:szCs w:val="22"/>
          <w:lang w:val="es-CR"/>
        </w:rPr>
        <w:t>caso y asumir como corresponde el pago de las obras que finalmente se</w:t>
      </w:r>
      <w:r w:rsidR="00C0376D">
        <w:rPr>
          <w:rFonts w:cs="Arial"/>
          <w:sz w:val="22"/>
          <w:szCs w:val="22"/>
          <w:lang w:val="es-CR"/>
        </w:rPr>
        <w:t xml:space="preserve"> </w:t>
      </w:r>
      <w:r w:rsidR="00347122" w:rsidRPr="00347122">
        <w:rPr>
          <w:rFonts w:cs="Arial"/>
          <w:sz w:val="22"/>
          <w:szCs w:val="22"/>
          <w:lang w:val="es-CR"/>
        </w:rPr>
        <w:t>recomienden para la señora González Barahona</w:t>
      </w:r>
      <w:r w:rsidR="00C0376D">
        <w:rPr>
          <w:rFonts w:cs="Arial"/>
          <w:sz w:val="22"/>
          <w:szCs w:val="22"/>
          <w:lang w:val="es-CR"/>
        </w:rPr>
        <w:t xml:space="preserve">; d) en </w:t>
      </w:r>
      <w:r w:rsidR="00347122" w:rsidRPr="00347122">
        <w:rPr>
          <w:rFonts w:cs="Arial"/>
          <w:sz w:val="22"/>
          <w:szCs w:val="22"/>
          <w:lang w:val="es-CR"/>
        </w:rPr>
        <w:t>caso de que el Banco Popular se niegue a reponer el monto de las obras para el</w:t>
      </w:r>
      <w:r w:rsidR="00C0376D">
        <w:rPr>
          <w:rFonts w:cs="Arial"/>
          <w:sz w:val="22"/>
          <w:szCs w:val="22"/>
          <w:lang w:val="es-CR"/>
        </w:rPr>
        <w:t xml:space="preserve"> </w:t>
      </w:r>
      <w:r w:rsidR="00347122" w:rsidRPr="00347122">
        <w:rPr>
          <w:rFonts w:cs="Arial"/>
          <w:sz w:val="22"/>
          <w:szCs w:val="22"/>
          <w:lang w:val="es-CR"/>
        </w:rPr>
        <w:t xml:space="preserve">nuevo </w:t>
      </w:r>
      <w:r w:rsidR="00C0376D">
        <w:rPr>
          <w:rFonts w:cs="Arial"/>
          <w:sz w:val="22"/>
          <w:szCs w:val="22"/>
          <w:lang w:val="es-CR"/>
        </w:rPr>
        <w:t>bono</w:t>
      </w:r>
      <w:r w:rsidR="00347122" w:rsidRPr="00347122">
        <w:rPr>
          <w:rFonts w:cs="Arial"/>
          <w:sz w:val="22"/>
          <w:szCs w:val="22"/>
          <w:lang w:val="es-CR"/>
        </w:rPr>
        <w:t xml:space="preserve"> de la señora González Barahona, se recomienda que la Asesoría Legal</w:t>
      </w:r>
      <w:r w:rsidR="00C0376D">
        <w:rPr>
          <w:rFonts w:cs="Arial"/>
          <w:sz w:val="22"/>
          <w:szCs w:val="22"/>
          <w:lang w:val="es-CR"/>
        </w:rPr>
        <w:t xml:space="preserve"> </w:t>
      </w:r>
      <w:r w:rsidR="00347122" w:rsidRPr="00347122">
        <w:rPr>
          <w:rFonts w:cs="Arial"/>
          <w:sz w:val="22"/>
          <w:szCs w:val="22"/>
          <w:lang w:val="es-CR"/>
        </w:rPr>
        <w:t xml:space="preserve">tome las acciones necesarias para exigir </w:t>
      </w:r>
      <w:r w:rsidR="00C0376D">
        <w:rPr>
          <w:rFonts w:cs="Arial"/>
          <w:sz w:val="22"/>
          <w:szCs w:val="22"/>
          <w:lang w:val="es-CR"/>
        </w:rPr>
        <w:t xml:space="preserve">a ese </w:t>
      </w:r>
      <w:r w:rsidR="00347122" w:rsidRPr="00347122">
        <w:rPr>
          <w:rFonts w:cs="Arial"/>
          <w:sz w:val="22"/>
          <w:szCs w:val="22"/>
          <w:lang w:val="es-CR"/>
        </w:rPr>
        <w:t>Banco la devolución de los fondos en los que deba incurrir el BANHVI</w:t>
      </w:r>
      <w:r w:rsidR="00C0376D">
        <w:rPr>
          <w:rFonts w:cs="Arial"/>
          <w:sz w:val="22"/>
          <w:szCs w:val="22"/>
          <w:lang w:val="es-CR"/>
        </w:rPr>
        <w:t xml:space="preserve"> </w:t>
      </w:r>
      <w:r w:rsidR="00347122" w:rsidRPr="00347122">
        <w:rPr>
          <w:rFonts w:cs="Arial"/>
          <w:sz w:val="22"/>
          <w:szCs w:val="22"/>
          <w:lang w:val="es-CR"/>
        </w:rPr>
        <w:t>para construir la vivienda y los gastos asociados</w:t>
      </w:r>
      <w:r w:rsidR="00C0376D">
        <w:rPr>
          <w:rFonts w:cs="Arial"/>
          <w:sz w:val="22"/>
          <w:szCs w:val="22"/>
          <w:lang w:val="es-CR"/>
        </w:rPr>
        <w:t>; y e) solicitar</w:t>
      </w:r>
      <w:r w:rsidR="00347122" w:rsidRPr="00347122">
        <w:rPr>
          <w:rFonts w:cs="Arial"/>
          <w:sz w:val="22"/>
          <w:szCs w:val="22"/>
          <w:lang w:val="es-CR"/>
        </w:rPr>
        <w:t xml:space="preserve"> al Banco Popular que</w:t>
      </w:r>
      <w:r w:rsidR="00C0376D">
        <w:rPr>
          <w:rFonts w:cs="Arial"/>
          <w:sz w:val="22"/>
          <w:szCs w:val="22"/>
          <w:lang w:val="es-CR"/>
        </w:rPr>
        <w:t>,</w:t>
      </w:r>
      <w:r w:rsidR="00347122" w:rsidRPr="00347122">
        <w:rPr>
          <w:rFonts w:cs="Arial"/>
          <w:sz w:val="22"/>
          <w:szCs w:val="22"/>
          <w:lang w:val="es-CR"/>
        </w:rPr>
        <w:t xml:space="preserve"> por medio de su Auditoría Interna</w:t>
      </w:r>
      <w:r w:rsidR="00C0376D">
        <w:rPr>
          <w:rFonts w:cs="Arial"/>
          <w:sz w:val="22"/>
          <w:szCs w:val="22"/>
          <w:lang w:val="es-CR"/>
        </w:rPr>
        <w:t>,</w:t>
      </w:r>
      <w:r w:rsidR="00347122" w:rsidRPr="00347122">
        <w:rPr>
          <w:rFonts w:cs="Arial"/>
          <w:sz w:val="22"/>
          <w:szCs w:val="22"/>
          <w:lang w:val="es-CR"/>
        </w:rPr>
        <w:t xml:space="preserve"> revisé lo</w:t>
      </w:r>
      <w:r w:rsidR="00C0376D">
        <w:rPr>
          <w:rFonts w:cs="Arial"/>
          <w:sz w:val="22"/>
          <w:szCs w:val="22"/>
          <w:lang w:val="es-CR"/>
        </w:rPr>
        <w:t xml:space="preserve"> </w:t>
      </w:r>
      <w:r w:rsidR="00347122" w:rsidRPr="00347122">
        <w:rPr>
          <w:rFonts w:cs="Arial"/>
          <w:sz w:val="22"/>
          <w:szCs w:val="22"/>
          <w:lang w:val="es-CR"/>
        </w:rPr>
        <w:t>actuado por el fiscal de Inversión, así como lo ejercido por el profesional</w:t>
      </w:r>
      <w:r w:rsidR="00C0376D">
        <w:rPr>
          <w:rFonts w:cs="Arial"/>
          <w:sz w:val="22"/>
          <w:szCs w:val="22"/>
          <w:lang w:val="es-CR"/>
        </w:rPr>
        <w:t xml:space="preserve"> </w:t>
      </w:r>
      <w:r w:rsidR="00347122" w:rsidRPr="00347122">
        <w:rPr>
          <w:rFonts w:cs="Arial"/>
          <w:sz w:val="22"/>
          <w:szCs w:val="22"/>
          <w:lang w:val="es-CR"/>
        </w:rPr>
        <w:t>responsable, con el fin de determinar las responsabilidades que correspondan.</w:t>
      </w:r>
    </w:p>
    <w:p w14:paraId="0EE1502B" w14:textId="74CD36E4" w:rsidR="00347122" w:rsidRDefault="00347122" w:rsidP="00C27EF8">
      <w:pPr>
        <w:spacing w:line="360" w:lineRule="auto"/>
        <w:jc w:val="both"/>
        <w:rPr>
          <w:rFonts w:cs="Arial"/>
          <w:sz w:val="22"/>
          <w:szCs w:val="22"/>
        </w:rPr>
      </w:pPr>
    </w:p>
    <w:p w14:paraId="652C1135" w14:textId="7065E28B" w:rsidR="000D70FF" w:rsidRDefault="007E6E69" w:rsidP="000D70FF">
      <w:pPr>
        <w:spacing w:line="360" w:lineRule="auto"/>
        <w:jc w:val="both"/>
        <w:rPr>
          <w:rFonts w:cs="Arial"/>
          <w:sz w:val="22"/>
          <w:szCs w:val="22"/>
        </w:rPr>
      </w:pPr>
      <w:r>
        <w:rPr>
          <w:rFonts w:cs="Arial"/>
          <w:b/>
          <w:bCs/>
          <w:sz w:val="22"/>
          <w:szCs w:val="22"/>
        </w:rPr>
        <w:t>Cuarto</w:t>
      </w:r>
      <w:r w:rsidR="00347122" w:rsidRPr="000D70FF">
        <w:rPr>
          <w:rFonts w:cs="Arial"/>
          <w:b/>
          <w:bCs/>
          <w:sz w:val="22"/>
          <w:szCs w:val="22"/>
        </w:rPr>
        <w:t>:</w:t>
      </w:r>
      <w:r w:rsidR="00347122">
        <w:rPr>
          <w:rFonts w:cs="Arial"/>
          <w:sz w:val="22"/>
          <w:szCs w:val="22"/>
        </w:rPr>
        <w:t xml:space="preserve"> Que </w:t>
      </w:r>
      <w:r w:rsidR="003134BA">
        <w:rPr>
          <w:rFonts w:cs="Arial"/>
          <w:sz w:val="22"/>
          <w:szCs w:val="22"/>
        </w:rPr>
        <w:t xml:space="preserve">esta </w:t>
      </w:r>
      <w:r w:rsidR="003134BA" w:rsidRPr="003134BA">
        <w:rPr>
          <w:rFonts w:cs="Arial"/>
          <w:sz w:val="22"/>
          <w:szCs w:val="22"/>
          <w:lang w:val="es-ES_tradnl"/>
        </w:rPr>
        <w:t>Junta Directiva</w:t>
      </w:r>
      <w:r w:rsidR="003134BA">
        <w:rPr>
          <w:rFonts w:cs="Arial"/>
          <w:sz w:val="22"/>
          <w:szCs w:val="22"/>
          <w:lang w:val="es-ES_tradnl"/>
        </w:rPr>
        <w:t xml:space="preserve"> concuerda con la </w:t>
      </w:r>
      <w:r w:rsidR="003134BA" w:rsidRPr="003134BA">
        <w:rPr>
          <w:rFonts w:cs="Arial"/>
          <w:sz w:val="22"/>
          <w:szCs w:val="22"/>
          <w:lang w:val="es-ES_tradnl"/>
        </w:rPr>
        <w:t>Administración</w:t>
      </w:r>
      <w:r w:rsidR="003134BA">
        <w:rPr>
          <w:rFonts w:cs="Arial"/>
          <w:sz w:val="22"/>
          <w:szCs w:val="22"/>
          <w:lang w:val="es-ES_tradnl"/>
        </w:rPr>
        <w:t xml:space="preserve">, en cuanto </w:t>
      </w:r>
      <w:r w:rsidR="000D70FF">
        <w:rPr>
          <w:rFonts w:cs="Arial"/>
          <w:sz w:val="22"/>
          <w:szCs w:val="22"/>
          <w:lang w:val="es-ES_tradnl"/>
        </w:rPr>
        <w:t xml:space="preserve">a que </w:t>
      </w:r>
      <w:r w:rsidR="000D70FF">
        <w:rPr>
          <w:rFonts w:cs="Arial"/>
          <w:sz w:val="22"/>
          <w:szCs w:val="22"/>
        </w:rPr>
        <w:t xml:space="preserve">es claro que ante la situación que enfrenta la familia de la señora </w:t>
      </w:r>
      <w:proofErr w:type="spellStart"/>
      <w:r w:rsidR="000D70FF" w:rsidRPr="00347122">
        <w:rPr>
          <w:rFonts w:cs="Arial"/>
          <w:sz w:val="22"/>
          <w:szCs w:val="22"/>
          <w:lang w:val="es-CR"/>
        </w:rPr>
        <w:t>Floribeth</w:t>
      </w:r>
      <w:proofErr w:type="spellEnd"/>
      <w:r w:rsidR="000D70FF" w:rsidRPr="00347122">
        <w:rPr>
          <w:rFonts w:cs="Arial"/>
          <w:sz w:val="22"/>
          <w:szCs w:val="22"/>
          <w:lang w:val="es-CR"/>
        </w:rPr>
        <w:t xml:space="preserve"> González</w:t>
      </w:r>
      <w:r w:rsidR="000D70FF">
        <w:rPr>
          <w:rFonts w:cs="Arial"/>
          <w:sz w:val="22"/>
          <w:szCs w:val="22"/>
          <w:lang w:val="es-CR"/>
        </w:rPr>
        <w:t xml:space="preserve"> Barahona</w:t>
      </w:r>
      <w:r w:rsidR="000D70FF">
        <w:rPr>
          <w:rFonts w:cs="Arial"/>
          <w:sz w:val="22"/>
          <w:szCs w:val="22"/>
        </w:rPr>
        <w:t xml:space="preserve">, </w:t>
      </w:r>
      <w:r w:rsidR="000D70FF" w:rsidRPr="00882010">
        <w:rPr>
          <w:rFonts w:cs="Arial"/>
          <w:sz w:val="22"/>
          <w:szCs w:val="22"/>
        </w:rPr>
        <w:t xml:space="preserve">el BANHVI </w:t>
      </w:r>
      <w:r w:rsidR="000D70FF" w:rsidRPr="009719B6">
        <w:rPr>
          <w:rFonts w:cs="Arial"/>
          <w:sz w:val="22"/>
          <w:szCs w:val="22"/>
        </w:rPr>
        <w:t xml:space="preserve">debe </w:t>
      </w:r>
      <w:r w:rsidR="000D70FF">
        <w:rPr>
          <w:rFonts w:cs="Arial"/>
          <w:sz w:val="22"/>
          <w:szCs w:val="22"/>
        </w:rPr>
        <w:t>velar</w:t>
      </w:r>
      <w:r w:rsidR="000D70FF" w:rsidRPr="009719B6">
        <w:rPr>
          <w:rFonts w:cs="Arial"/>
          <w:sz w:val="22"/>
          <w:szCs w:val="22"/>
        </w:rPr>
        <w:t xml:space="preserve"> porque los recursos </w:t>
      </w:r>
      <w:r w:rsidR="000D70FF">
        <w:rPr>
          <w:rFonts w:cs="Arial"/>
          <w:sz w:val="22"/>
          <w:szCs w:val="22"/>
        </w:rPr>
        <w:t xml:space="preserve">del </w:t>
      </w:r>
      <w:r w:rsidR="000D70FF" w:rsidRPr="00882010">
        <w:rPr>
          <w:rFonts w:cs="Arial"/>
          <w:sz w:val="22"/>
          <w:szCs w:val="22"/>
        </w:rPr>
        <w:t xml:space="preserve">Fondo de Subsidios para la Vivienda </w:t>
      </w:r>
      <w:r w:rsidR="000D70FF">
        <w:rPr>
          <w:rFonts w:cs="Arial"/>
          <w:sz w:val="22"/>
          <w:szCs w:val="22"/>
        </w:rPr>
        <w:t xml:space="preserve">(FOSUVI) destinados a su solución habitacional, </w:t>
      </w:r>
      <w:r w:rsidR="000D70FF" w:rsidRPr="009719B6">
        <w:rPr>
          <w:rFonts w:cs="Arial"/>
          <w:sz w:val="22"/>
          <w:szCs w:val="22"/>
        </w:rPr>
        <w:t>en efecto alcancen su finalidad pública</w:t>
      </w:r>
      <w:r w:rsidR="000D70FF">
        <w:rPr>
          <w:rFonts w:cs="Arial"/>
          <w:sz w:val="22"/>
          <w:szCs w:val="22"/>
        </w:rPr>
        <w:t xml:space="preserve">.  </w:t>
      </w:r>
      <w:r w:rsidR="000D70FF" w:rsidRPr="009719B6">
        <w:rPr>
          <w:rFonts w:cs="Arial"/>
          <w:sz w:val="22"/>
          <w:szCs w:val="22"/>
        </w:rPr>
        <w:t>E</w:t>
      </w:r>
      <w:r w:rsidR="000D70FF">
        <w:rPr>
          <w:rFonts w:cs="Arial"/>
          <w:sz w:val="22"/>
          <w:szCs w:val="22"/>
        </w:rPr>
        <w:t>n este momento e</w:t>
      </w:r>
      <w:r w:rsidR="000D70FF" w:rsidRPr="009719B6">
        <w:rPr>
          <w:rFonts w:cs="Arial"/>
          <w:sz w:val="22"/>
          <w:szCs w:val="22"/>
        </w:rPr>
        <w:t>l BANHVI no puede</w:t>
      </w:r>
      <w:r w:rsidR="000D70FF">
        <w:rPr>
          <w:rFonts w:cs="Arial"/>
          <w:sz w:val="22"/>
          <w:szCs w:val="22"/>
        </w:rPr>
        <w:t xml:space="preserve"> desvincularse de la situación, </w:t>
      </w:r>
      <w:r w:rsidR="000D70FF" w:rsidRPr="009719B6">
        <w:rPr>
          <w:rFonts w:cs="Arial"/>
          <w:sz w:val="22"/>
          <w:szCs w:val="22"/>
        </w:rPr>
        <w:t>indicando que es ajeno a los hechos</w:t>
      </w:r>
      <w:r w:rsidR="000D70FF">
        <w:rPr>
          <w:rFonts w:cs="Arial"/>
          <w:sz w:val="22"/>
          <w:szCs w:val="22"/>
        </w:rPr>
        <w:t xml:space="preserve">, ni puede dejar </w:t>
      </w:r>
      <w:r w:rsidR="000D70FF" w:rsidRPr="009719B6">
        <w:rPr>
          <w:rFonts w:cs="Arial"/>
          <w:sz w:val="22"/>
          <w:szCs w:val="22"/>
        </w:rPr>
        <w:t xml:space="preserve">en desamparo a la familia perjudicada, </w:t>
      </w:r>
      <w:r w:rsidR="000D70FF">
        <w:rPr>
          <w:rFonts w:cs="Arial"/>
          <w:sz w:val="22"/>
          <w:szCs w:val="22"/>
        </w:rPr>
        <w:t xml:space="preserve">toda vez que de acuerdo </w:t>
      </w:r>
      <w:r w:rsidR="000D70FF" w:rsidRPr="00882010">
        <w:rPr>
          <w:rFonts w:cs="Arial"/>
          <w:sz w:val="22"/>
          <w:szCs w:val="22"/>
        </w:rPr>
        <w:t>con el artículo 1 de la Ley del Sistema Financiero Nacional para la Vivienda, la finalidad de es</w:t>
      </w:r>
      <w:r w:rsidR="000D70FF">
        <w:rPr>
          <w:rFonts w:cs="Arial"/>
          <w:sz w:val="22"/>
          <w:szCs w:val="22"/>
        </w:rPr>
        <w:t>t</w:t>
      </w:r>
      <w:r w:rsidR="000D70FF" w:rsidRPr="00882010">
        <w:rPr>
          <w:rFonts w:cs="Arial"/>
          <w:sz w:val="22"/>
          <w:szCs w:val="22"/>
        </w:rPr>
        <w:t xml:space="preserve">a organización es la de procurar la solución del problema habitacional del país y </w:t>
      </w:r>
      <w:r w:rsidR="000D70FF">
        <w:rPr>
          <w:rFonts w:cs="Arial"/>
          <w:sz w:val="22"/>
          <w:szCs w:val="22"/>
        </w:rPr>
        <w:t xml:space="preserve">según lo estipula el </w:t>
      </w:r>
      <w:r w:rsidR="000D70FF" w:rsidRPr="00882010">
        <w:rPr>
          <w:rFonts w:cs="Arial"/>
          <w:sz w:val="22"/>
          <w:szCs w:val="22"/>
        </w:rPr>
        <w:t>artículo 46 de esa misma legislación, el F</w:t>
      </w:r>
      <w:r w:rsidR="000D70FF">
        <w:rPr>
          <w:rFonts w:cs="Arial"/>
          <w:sz w:val="22"/>
          <w:szCs w:val="22"/>
        </w:rPr>
        <w:t>OSUVI</w:t>
      </w:r>
      <w:r w:rsidR="000D70FF" w:rsidRPr="00882010">
        <w:rPr>
          <w:rFonts w:cs="Arial"/>
          <w:sz w:val="22"/>
          <w:szCs w:val="22"/>
        </w:rPr>
        <w:t xml:space="preserve"> tiene como finalidad que las familias puedan ser propietarias de una vivienda y que el Estado garantice ese beneficio</w:t>
      </w:r>
      <w:r w:rsidR="000D70FF">
        <w:rPr>
          <w:rFonts w:cs="Arial"/>
          <w:sz w:val="22"/>
          <w:szCs w:val="22"/>
        </w:rPr>
        <w:t>.</w:t>
      </w:r>
    </w:p>
    <w:p w14:paraId="31536675" w14:textId="77777777" w:rsidR="000D70FF" w:rsidRDefault="000D70FF" w:rsidP="000D70FF">
      <w:pPr>
        <w:spacing w:line="360" w:lineRule="auto"/>
        <w:jc w:val="both"/>
        <w:rPr>
          <w:rFonts w:cs="Arial"/>
          <w:sz w:val="22"/>
          <w:szCs w:val="22"/>
        </w:rPr>
      </w:pPr>
    </w:p>
    <w:p w14:paraId="3FF832EE" w14:textId="0B80D936" w:rsidR="000D70FF" w:rsidRDefault="007E6E69" w:rsidP="000D70FF">
      <w:pPr>
        <w:spacing w:line="360" w:lineRule="auto"/>
        <w:jc w:val="both"/>
        <w:rPr>
          <w:rFonts w:cs="Arial"/>
          <w:sz w:val="22"/>
          <w:szCs w:val="22"/>
        </w:rPr>
      </w:pPr>
      <w:r>
        <w:rPr>
          <w:rFonts w:cs="Arial"/>
          <w:b/>
          <w:bCs/>
          <w:sz w:val="22"/>
          <w:szCs w:val="22"/>
        </w:rPr>
        <w:t>Quinto</w:t>
      </w:r>
      <w:r w:rsidR="000D70FF" w:rsidRPr="007E0360">
        <w:rPr>
          <w:rFonts w:cs="Arial"/>
          <w:b/>
          <w:bCs/>
          <w:sz w:val="22"/>
          <w:szCs w:val="22"/>
        </w:rPr>
        <w:t>:</w:t>
      </w:r>
      <w:r w:rsidR="000D70FF">
        <w:rPr>
          <w:rFonts w:cs="Arial"/>
          <w:sz w:val="22"/>
          <w:szCs w:val="22"/>
        </w:rPr>
        <w:t xml:space="preserve"> Que conforme lo antes indicado y con base en lo recomendado por la </w:t>
      </w:r>
      <w:r w:rsidR="000D70FF" w:rsidRPr="000D70FF">
        <w:rPr>
          <w:rFonts w:cs="Arial"/>
          <w:sz w:val="22"/>
          <w:szCs w:val="22"/>
        </w:rPr>
        <w:t>Administración</w:t>
      </w:r>
      <w:r w:rsidR="000D70FF">
        <w:rPr>
          <w:rFonts w:cs="Arial"/>
          <w:sz w:val="22"/>
          <w:szCs w:val="22"/>
        </w:rPr>
        <w:t xml:space="preserve"> en el informe</w:t>
      </w:r>
      <w:r w:rsidR="000D70FF" w:rsidRPr="000D70FF">
        <w:rPr>
          <w:rFonts w:cs="Arial"/>
          <w:sz w:val="22"/>
          <w:szCs w:val="22"/>
          <w:lang w:val="es-ES_tradnl"/>
        </w:rPr>
        <w:t xml:space="preserve"> </w:t>
      </w:r>
      <w:r w:rsidR="000D70FF">
        <w:rPr>
          <w:rFonts w:cs="Arial"/>
          <w:sz w:val="22"/>
          <w:szCs w:val="22"/>
          <w:lang w:val="es-ES_tradnl"/>
        </w:rPr>
        <w:t xml:space="preserve">DF-OF-1444-2019 de la Dirección FOSUVI, </w:t>
      </w:r>
      <w:r w:rsidR="000D70FF">
        <w:rPr>
          <w:rFonts w:cs="Arial"/>
          <w:sz w:val="22"/>
          <w:szCs w:val="22"/>
        </w:rPr>
        <w:t xml:space="preserve">esta Junta Directiva estima pertinente y oportuno, tomar acciones inmediatas para solucionar el </w:t>
      </w:r>
      <w:r w:rsidR="000D70FF">
        <w:rPr>
          <w:rFonts w:cs="Arial"/>
          <w:sz w:val="22"/>
          <w:szCs w:val="22"/>
        </w:rPr>
        <w:lastRenderedPageBreak/>
        <w:t>problema de vivienda que enfrenta la familia que encabeza la señora González Barahona, protegiendo a su vez los recursos públicos del FOSUVI que administra este Banco.</w:t>
      </w:r>
    </w:p>
    <w:p w14:paraId="2FC6B977" w14:textId="77777777" w:rsidR="000D70FF" w:rsidRDefault="000D70FF" w:rsidP="000D70FF">
      <w:pPr>
        <w:spacing w:line="360" w:lineRule="auto"/>
        <w:jc w:val="both"/>
        <w:rPr>
          <w:rFonts w:cs="Arial"/>
          <w:sz w:val="22"/>
          <w:szCs w:val="22"/>
          <w:lang w:val="es-ES_tradnl"/>
        </w:rPr>
      </w:pPr>
    </w:p>
    <w:p w14:paraId="081ED8C8" w14:textId="0516AD6A" w:rsidR="00347122" w:rsidRPr="000D70FF" w:rsidRDefault="00347122" w:rsidP="00C27EF8">
      <w:pPr>
        <w:spacing w:line="360" w:lineRule="auto"/>
        <w:jc w:val="both"/>
        <w:rPr>
          <w:rFonts w:cs="Arial"/>
          <w:b/>
          <w:bCs/>
          <w:sz w:val="22"/>
          <w:szCs w:val="22"/>
        </w:rPr>
      </w:pPr>
      <w:r w:rsidRPr="000D70FF">
        <w:rPr>
          <w:rFonts w:cs="Arial"/>
          <w:b/>
          <w:bCs/>
          <w:sz w:val="22"/>
          <w:szCs w:val="22"/>
        </w:rPr>
        <w:t>Por tanto, se acuerda:</w:t>
      </w:r>
    </w:p>
    <w:p w14:paraId="115DE19D" w14:textId="338D1FB4" w:rsidR="00380979" w:rsidRPr="00380979" w:rsidRDefault="006F7642" w:rsidP="00380979">
      <w:pPr>
        <w:spacing w:line="360" w:lineRule="auto"/>
        <w:jc w:val="both"/>
        <w:rPr>
          <w:rFonts w:cs="Arial"/>
          <w:sz w:val="22"/>
          <w:szCs w:val="22"/>
          <w:lang w:val="es-CR"/>
        </w:rPr>
      </w:pPr>
      <w:r w:rsidRPr="00B53EA9">
        <w:rPr>
          <w:rFonts w:cs="Arial"/>
          <w:b/>
          <w:bCs/>
          <w:sz w:val="22"/>
          <w:szCs w:val="22"/>
          <w:lang w:val="es-CR"/>
        </w:rPr>
        <w:t>1</w:t>
      </w:r>
      <w:r w:rsidR="00820B76" w:rsidRPr="00B53EA9">
        <w:rPr>
          <w:rFonts w:cs="Arial"/>
          <w:b/>
          <w:bCs/>
          <w:sz w:val="22"/>
          <w:szCs w:val="22"/>
          <w:lang w:val="es-CR"/>
        </w:rPr>
        <w:t>)</w:t>
      </w:r>
      <w:r>
        <w:rPr>
          <w:rFonts w:cs="Arial"/>
          <w:sz w:val="22"/>
          <w:szCs w:val="22"/>
          <w:lang w:val="es-CR"/>
        </w:rPr>
        <w:t xml:space="preserve"> Instruir a la </w:t>
      </w:r>
      <w:r w:rsidRPr="006F7642">
        <w:rPr>
          <w:rFonts w:cs="Arial"/>
          <w:sz w:val="22"/>
          <w:szCs w:val="22"/>
          <w:lang w:val="es-CR"/>
        </w:rPr>
        <w:t>Administración</w:t>
      </w:r>
      <w:r>
        <w:rPr>
          <w:rFonts w:cs="Arial"/>
          <w:sz w:val="22"/>
          <w:szCs w:val="22"/>
          <w:lang w:val="es-CR"/>
        </w:rPr>
        <w:t xml:space="preserve">, para que, </w:t>
      </w:r>
      <w:r w:rsidRPr="00380979">
        <w:rPr>
          <w:rFonts w:cs="Arial"/>
          <w:sz w:val="22"/>
          <w:szCs w:val="22"/>
          <w:lang w:val="es-CR"/>
        </w:rPr>
        <w:t>con cargo al</w:t>
      </w:r>
      <w:r>
        <w:rPr>
          <w:rFonts w:cs="Arial"/>
          <w:sz w:val="22"/>
          <w:szCs w:val="22"/>
          <w:lang w:val="es-CR"/>
        </w:rPr>
        <w:t xml:space="preserve"> </w:t>
      </w:r>
      <w:r w:rsidRPr="00380979">
        <w:rPr>
          <w:rFonts w:cs="Arial"/>
          <w:sz w:val="22"/>
          <w:szCs w:val="22"/>
          <w:lang w:val="es-CR"/>
        </w:rPr>
        <w:t>presupuesto FOSUVI</w:t>
      </w:r>
      <w:r>
        <w:rPr>
          <w:rFonts w:cs="Arial"/>
          <w:sz w:val="22"/>
          <w:szCs w:val="22"/>
          <w:lang w:val="es-CR"/>
        </w:rPr>
        <w:t>,</w:t>
      </w:r>
      <w:r w:rsidRPr="00380979">
        <w:rPr>
          <w:rFonts w:cs="Arial"/>
          <w:sz w:val="22"/>
          <w:szCs w:val="22"/>
          <w:lang w:val="es-CR"/>
        </w:rPr>
        <w:t xml:space="preserve"> </w:t>
      </w:r>
      <w:r w:rsidR="00380979" w:rsidRPr="00380979">
        <w:rPr>
          <w:rFonts w:cs="Arial"/>
          <w:sz w:val="22"/>
          <w:szCs w:val="22"/>
          <w:lang w:val="es-CR"/>
        </w:rPr>
        <w:t>reali</w:t>
      </w:r>
      <w:r>
        <w:rPr>
          <w:rFonts w:cs="Arial"/>
          <w:sz w:val="22"/>
          <w:szCs w:val="22"/>
          <w:lang w:val="es-CR"/>
        </w:rPr>
        <w:t>ce</w:t>
      </w:r>
      <w:r w:rsidR="00380979" w:rsidRPr="00380979">
        <w:rPr>
          <w:rFonts w:cs="Arial"/>
          <w:sz w:val="22"/>
          <w:szCs w:val="22"/>
          <w:lang w:val="es-CR"/>
        </w:rPr>
        <w:t xml:space="preserve"> la reposición del Bono a la familia de la señora</w:t>
      </w:r>
      <w:r w:rsidR="00B8715C">
        <w:rPr>
          <w:rFonts w:cs="Arial"/>
          <w:sz w:val="22"/>
          <w:szCs w:val="22"/>
          <w:lang w:val="es-CR"/>
        </w:rPr>
        <w:t xml:space="preserve"> </w:t>
      </w:r>
      <w:proofErr w:type="spellStart"/>
      <w:r w:rsidR="00380979" w:rsidRPr="00380979">
        <w:rPr>
          <w:rFonts w:cs="Arial"/>
          <w:sz w:val="22"/>
          <w:szCs w:val="22"/>
          <w:lang w:val="es-CR"/>
        </w:rPr>
        <w:t>Floribeth</w:t>
      </w:r>
      <w:proofErr w:type="spellEnd"/>
      <w:r w:rsidR="00380979" w:rsidRPr="00380979">
        <w:rPr>
          <w:rFonts w:cs="Arial"/>
          <w:sz w:val="22"/>
          <w:szCs w:val="22"/>
          <w:lang w:val="es-CR"/>
        </w:rPr>
        <w:t xml:space="preserve"> González Barahona</w:t>
      </w:r>
      <w:r w:rsidR="00B8715C">
        <w:rPr>
          <w:rFonts w:cs="Arial"/>
          <w:sz w:val="22"/>
          <w:szCs w:val="22"/>
          <w:lang w:val="es-CR"/>
        </w:rPr>
        <w:t>, cédula de identidad N° 2-0413-0628</w:t>
      </w:r>
      <w:r w:rsidR="00380979" w:rsidRPr="00380979">
        <w:rPr>
          <w:rFonts w:cs="Arial"/>
          <w:sz w:val="22"/>
          <w:szCs w:val="22"/>
          <w:lang w:val="es-CR"/>
        </w:rPr>
        <w:t xml:space="preserve">. </w:t>
      </w:r>
      <w:r w:rsidR="001C1415">
        <w:rPr>
          <w:rFonts w:cs="Arial"/>
          <w:sz w:val="22"/>
          <w:szCs w:val="22"/>
          <w:lang w:val="es-CR"/>
        </w:rPr>
        <w:t xml:space="preserve">El monto del respectivo </w:t>
      </w:r>
      <w:r w:rsidR="00380979" w:rsidRPr="00380979">
        <w:rPr>
          <w:rFonts w:cs="Arial"/>
          <w:sz w:val="22"/>
          <w:szCs w:val="22"/>
          <w:lang w:val="es-CR"/>
        </w:rPr>
        <w:t>B</w:t>
      </w:r>
      <w:r w:rsidR="001C1415">
        <w:rPr>
          <w:rFonts w:cs="Arial"/>
          <w:sz w:val="22"/>
          <w:szCs w:val="22"/>
          <w:lang w:val="es-CR"/>
        </w:rPr>
        <w:t>ono</w:t>
      </w:r>
      <w:r w:rsidR="00380979" w:rsidRPr="00380979">
        <w:rPr>
          <w:rFonts w:cs="Arial"/>
          <w:sz w:val="22"/>
          <w:szCs w:val="22"/>
          <w:lang w:val="es-CR"/>
        </w:rPr>
        <w:t xml:space="preserve"> </w:t>
      </w:r>
      <w:r w:rsidR="001C1415">
        <w:rPr>
          <w:rFonts w:cs="Arial"/>
          <w:sz w:val="22"/>
          <w:szCs w:val="22"/>
          <w:lang w:val="es-CR"/>
        </w:rPr>
        <w:t>de Vivienda</w:t>
      </w:r>
      <w:r w:rsidR="00380979" w:rsidRPr="00380979">
        <w:rPr>
          <w:rFonts w:cs="Arial"/>
          <w:sz w:val="22"/>
          <w:szCs w:val="22"/>
          <w:lang w:val="es-CR"/>
        </w:rPr>
        <w:t xml:space="preserve"> deberá ser recuperado por la vía</w:t>
      </w:r>
      <w:r w:rsidR="00B8715C">
        <w:rPr>
          <w:rFonts w:cs="Arial"/>
          <w:sz w:val="22"/>
          <w:szCs w:val="22"/>
          <w:lang w:val="es-CR"/>
        </w:rPr>
        <w:t xml:space="preserve"> </w:t>
      </w:r>
      <w:r w:rsidR="00380979" w:rsidRPr="00380979">
        <w:rPr>
          <w:rFonts w:cs="Arial"/>
          <w:sz w:val="22"/>
          <w:szCs w:val="22"/>
          <w:lang w:val="es-CR"/>
        </w:rPr>
        <w:t>legal o administrativa con el Banco Popular</w:t>
      </w:r>
      <w:r w:rsidR="001C1415">
        <w:rPr>
          <w:rFonts w:cs="Arial"/>
          <w:sz w:val="22"/>
          <w:szCs w:val="22"/>
          <w:lang w:val="es-CR"/>
        </w:rPr>
        <w:t xml:space="preserve"> y de Desarrollo Comunal</w:t>
      </w:r>
      <w:r w:rsidR="00380979" w:rsidRPr="00380979">
        <w:rPr>
          <w:rFonts w:cs="Arial"/>
          <w:sz w:val="22"/>
          <w:szCs w:val="22"/>
          <w:lang w:val="es-CR"/>
        </w:rPr>
        <w:t>.</w:t>
      </w:r>
    </w:p>
    <w:p w14:paraId="59343113" w14:textId="77777777" w:rsidR="00B8715C" w:rsidRDefault="00B8715C" w:rsidP="00380979">
      <w:pPr>
        <w:spacing w:line="360" w:lineRule="auto"/>
        <w:jc w:val="both"/>
        <w:rPr>
          <w:rFonts w:cs="Arial"/>
          <w:sz w:val="22"/>
          <w:szCs w:val="22"/>
          <w:lang w:val="es-CR"/>
        </w:rPr>
      </w:pPr>
    </w:p>
    <w:p w14:paraId="30AF92B5" w14:textId="301A44D5" w:rsidR="00380979" w:rsidRPr="00380979" w:rsidRDefault="00380979" w:rsidP="00380979">
      <w:pPr>
        <w:spacing w:line="360" w:lineRule="auto"/>
        <w:jc w:val="both"/>
        <w:rPr>
          <w:rFonts w:cs="Arial"/>
          <w:sz w:val="22"/>
          <w:szCs w:val="22"/>
          <w:lang w:val="es-CR"/>
        </w:rPr>
      </w:pPr>
      <w:r w:rsidRPr="00B53EA9">
        <w:rPr>
          <w:rFonts w:cs="Arial"/>
          <w:b/>
          <w:bCs/>
          <w:sz w:val="22"/>
          <w:szCs w:val="22"/>
          <w:lang w:val="es-CR"/>
        </w:rPr>
        <w:t>2</w:t>
      </w:r>
      <w:r w:rsidR="00820B76" w:rsidRPr="00B53EA9">
        <w:rPr>
          <w:rFonts w:cs="Arial"/>
          <w:b/>
          <w:bCs/>
          <w:sz w:val="22"/>
          <w:szCs w:val="22"/>
          <w:lang w:val="es-CR"/>
        </w:rPr>
        <w:t>)</w:t>
      </w:r>
      <w:r w:rsidRPr="00380979">
        <w:rPr>
          <w:rFonts w:cs="Arial"/>
          <w:sz w:val="22"/>
          <w:szCs w:val="22"/>
          <w:lang w:val="es-CR"/>
        </w:rPr>
        <w:t xml:space="preserve"> </w:t>
      </w:r>
      <w:r w:rsidR="003E324E">
        <w:rPr>
          <w:rFonts w:cs="Arial"/>
          <w:sz w:val="22"/>
          <w:szCs w:val="22"/>
          <w:lang w:val="es-CR"/>
        </w:rPr>
        <w:t xml:space="preserve">Coordinar con la señora González Barahona, para que </w:t>
      </w:r>
      <w:r w:rsidRPr="00380979">
        <w:rPr>
          <w:rFonts w:cs="Arial"/>
          <w:sz w:val="22"/>
          <w:szCs w:val="22"/>
          <w:lang w:val="es-CR"/>
        </w:rPr>
        <w:t>inicie de inmediato los trámites</w:t>
      </w:r>
      <w:r w:rsidR="00B8715C">
        <w:rPr>
          <w:rFonts w:cs="Arial"/>
          <w:sz w:val="22"/>
          <w:szCs w:val="22"/>
          <w:lang w:val="es-CR"/>
        </w:rPr>
        <w:t xml:space="preserve"> </w:t>
      </w:r>
      <w:r w:rsidRPr="00380979">
        <w:rPr>
          <w:rFonts w:cs="Arial"/>
          <w:sz w:val="22"/>
          <w:szCs w:val="22"/>
          <w:lang w:val="es-CR"/>
        </w:rPr>
        <w:t>correspondientes para la reposición de</w:t>
      </w:r>
      <w:r w:rsidR="003E324E">
        <w:rPr>
          <w:rFonts w:cs="Arial"/>
          <w:sz w:val="22"/>
          <w:szCs w:val="22"/>
          <w:lang w:val="es-CR"/>
        </w:rPr>
        <w:t xml:space="preserve"> su </w:t>
      </w:r>
      <w:r w:rsidR="003E324E" w:rsidRPr="003E324E">
        <w:rPr>
          <w:rFonts w:cs="Arial"/>
          <w:sz w:val="22"/>
          <w:szCs w:val="22"/>
          <w:lang w:val="es-CR"/>
        </w:rPr>
        <w:t>Bono Familiar de Vivienda</w:t>
      </w:r>
      <w:r w:rsidRPr="00380979">
        <w:rPr>
          <w:rFonts w:cs="Arial"/>
          <w:sz w:val="22"/>
          <w:szCs w:val="22"/>
          <w:lang w:val="es-CR"/>
        </w:rPr>
        <w:t>.</w:t>
      </w:r>
    </w:p>
    <w:p w14:paraId="68AC4873" w14:textId="77777777" w:rsidR="00B8715C" w:rsidRDefault="00B8715C" w:rsidP="00380979">
      <w:pPr>
        <w:spacing w:line="360" w:lineRule="auto"/>
        <w:jc w:val="both"/>
        <w:rPr>
          <w:rFonts w:cs="Arial"/>
          <w:sz w:val="22"/>
          <w:szCs w:val="22"/>
          <w:lang w:val="es-CR"/>
        </w:rPr>
      </w:pPr>
    </w:p>
    <w:p w14:paraId="6A7243F7" w14:textId="4984F410" w:rsidR="00C27EF8" w:rsidRDefault="00380979" w:rsidP="00380979">
      <w:pPr>
        <w:spacing w:line="360" w:lineRule="auto"/>
        <w:jc w:val="both"/>
        <w:rPr>
          <w:rFonts w:cs="Arial"/>
          <w:sz w:val="22"/>
          <w:szCs w:val="22"/>
        </w:rPr>
      </w:pPr>
      <w:r w:rsidRPr="00B53EA9">
        <w:rPr>
          <w:rFonts w:cs="Arial"/>
          <w:b/>
          <w:bCs/>
          <w:sz w:val="22"/>
          <w:szCs w:val="22"/>
          <w:lang w:val="es-CR"/>
        </w:rPr>
        <w:t>3</w:t>
      </w:r>
      <w:r w:rsidR="00820B76" w:rsidRPr="00B53EA9">
        <w:rPr>
          <w:rFonts w:cs="Arial"/>
          <w:b/>
          <w:bCs/>
          <w:sz w:val="22"/>
          <w:szCs w:val="22"/>
          <w:lang w:val="es-CR"/>
        </w:rPr>
        <w:t>)</w:t>
      </w:r>
      <w:r w:rsidRPr="00380979">
        <w:rPr>
          <w:rFonts w:cs="Arial"/>
          <w:sz w:val="22"/>
          <w:szCs w:val="22"/>
          <w:lang w:val="es-CR"/>
        </w:rPr>
        <w:t xml:space="preserve"> S</w:t>
      </w:r>
      <w:r w:rsidR="003E324E">
        <w:rPr>
          <w:rFonts w:cs="Arial"/>
          <w:sz w:val="22"/>
          <w:szCs w:val="22"/>
          <w:lang w:val="es-CR"/>
        </w:rPr>
        <w:t xml:space="preserve">olicitar </w:t>
      </w:r>
      <w:r w:rsidRPr="00380979">
        <w:rPr>
          <w:rFonts w:cs="Arial"/>
          <w:sz w:val="22"/>
          <w:szCs w:val="22"/>
          <w:lang w:val="es-CR"/>
        </w:rPr>
        <w:t xml:space="preserve">al Banco Popular </w:t>
      </w:r>
      <w:r w:rsidR="003E324E">
        <w:rPr>
          <w:rFonts w:cs="Arial"/>
          <w:sz w:val="22"/>
          <w:szCs w:val="22"/>
          <w:lang w:val="es-CR"/>
        </w:rPr>
        <w:t xml:space="preserve">y de Desarrollo Comunal, </w:t>
      </w:r>
      <w:r w:rsidRPr="00380979">
        <w:rPr>
          <w:rFonts w:cs="Arial"/>
          <w:sz w:val="22"/>
          <w:szCs w:val="22"/>
          <w:lang w:val="es-CR"/>
        </w:rPr>
        <w:t>reconsiderar su posición en el trámite del</w:t>
      </w:r>
      <w:r w:rsidR="00B8715C">
        <w:rPr>
          <w:rFonts w:cs="Arial"/>
          <w:sz w:val="22"/>
          <w:szCs w:val="22"/>
          <w:lang w:val="es-CR"/>
        </w:rPr>
        <w:t xml:space="preserve"> </w:t>
      </w:r>
      <w:r w:rsidRPr="00380979">
        <w:rPr>
          <w:rFonts w:cs="Arial"/>
          <w:sz w:val="22"/>
          <w:szCs w:val="22"/>
          <w:lang w:val="es-CR"/>
        </w:rPr>
        <w:t>caso y asumir como corresponde el pago de las obras que finalmente se</w:t>
      </w:r>
      <w:r w:rsidR="00B8715C">
        <w:rPr>
          <w:rFonts w:cs="Arial"/>
          <w:sz w:val="22"/>
          <w:szCs w:val="22"/>
          <w:lang w:val="es-CR"/>
        </w:rPr>
        <w:t xml:space="preserve"> </w:t>
      </w:r>
      <w:r w:rsidRPr="00380979">
        <w:rPr>
          <w:rFonts w:cs="Arial"/>
          <w:sz w:val="22"/>
          <w:szCs w:val="22"/>
          <w:lang w:val="es-CR"/>
        </w:rPr>
        <w:t>re</w:t>
      </w:r>
      <w:r w:rsidR="003E324E">
        <w:rPr>
          <w:rFonts w:cs="Arial"/>
          <w:sz w:val="22"/>
          <w:szCs w:val="22"/>
          <w:lang w:val="es-CR"/>
        </w:rPr>
        <w:t xml:space="preserve">quieran para dotar de una vivienda a </w:t>
      </w:r>
      <w:r w:rsidRPr="00380979">
        <w:rPr>
          <w:rFonts w:cs="Arial"/>
          <w:sz w:val="22"/>
          <w:szCs w:val="22"/>
          <w:lang w:val="es-CR"/>
        </w:rPr>
        <w:t>la señora González Barahona.</w:t>
      </w:r>
    </w:p>
    <w:p w14:paraId="04E764B6" w14:textId="77777777" w:rsidR="00B8715C" w:rsidRDefault="00B8715C" w:rsidP="00380979">
      <w:pPr>
        <w:spacing w:line="360" w:lineRule="auto"/>
        <w:jc w:val="both"/>
        <w:rPr>
          <w:rFonts w:cs="Arial"/>
          <w:sz w:val="22"/>
          <w:szCs w:val="22"/>
          <w:lang w:val="es-CR"/>
        </w:rPr>
      </w:pPr>
    </w:p>
    <w:p w14:paraId="1989EE76" w14:textId="6D8070F7" w:rsidR="00380979" w:rsidRPr="00380979" w:rsidRDefault="00820B76" w:rsidP="00380979">
      <w:pPr>
        <w:spacing w:line="360" w:lineRule="auto"/>
        <w:jc w:val="both"/>
        <w:rPr>
          <w:rFonts w:cs="Arial"/>
          <w:sz w:val="22"/>
          <w:szCs w:val="22"/>
          <w:lang w:val="es-CR"/>
        </w:rPr>
      </w:pPr>
      <w:r w:rsidRPr="00B53EA9">
        <w:rPr>
          <w:rFonts w:cs="Arial"/>
          <w:b/>
          <w:bCs/>
          <w:sz w:val="22"/>
          <w:szCs w:val="22"/>
          <w:lang w:val="es-CR"/>
        </w:rPr>
        <w:t>4)</w:t>
      </w:r>
      <w:r>
        <w:rPr>
          <w:rFonts w:cs="Arial"/>
          <w:sz w:val="22"/>
          <w:szCs w:val="22"/>
          <w:lang w:val="es-CR"/>
        </w:rPr>
        <w:t xml:space="preserve"> </w:t>
      </w:r>
      <w:r w:rsidR="00380979" w:rsidRPr="00380979">
        <w:rPr>
          <w:rFonts w:cs="Arial"/>
          <w:sz w:val="22"/>
          <w:szCs w:val="22"/>
          <w:lang w:val="es-CR"/>
        </w:rPr>
        <w:t>En caso de que el Banco Popular se niegue a reponer el monto de las obras para el</w:t>
      </w:r>
      <w:r w:rsidR="00B8715C">
        <w:rPr>
          <w:rFonts w:cs="Arial"/>
          <w:sz w:val="22"/>
          <w:szCs w:val="22"/>
          <w:lang w:val="es-CR"/>
        </w:rPr>
        <w:t xml:space="preserve"> </w:t>
      </w:r>
      <w:r w:rsidR="00380979" w:rsidRPr="00380979">
        <w:rPr>
          <w:rFonts w:cs="Arial"/>
          <w:sz w:val="22"/>
          <w:szCs w:val="22"/>
          <w:lang w:val="es-CR"/>
        </w:rPr>
        <w:t xml:space="preserve">nuevo </w:t>
      </w:r>
      <w:r w:rsidR="003E324E" w:rsidRPr="003E324E">
        <w:rPr>
          <w:rFonts w:cs="Arial"/>
          <w:sz w:val="22"/>
          <w:szCs w:val="22"/>
          <w:lang w:val="es-CR"/>
        </w:rPr>
        <w:t>Bono Familiar de Vivienda</w:t>
      </w:r>
      <w:r w:rsidR="00380979" w:rsidRPr="00380979">
        <w:rPr>
          <w:rFonts w:cs="Arial"/>
          <w:sz w:val="22"/>
          <w:szCs w:val="22"/>
          <w:lang w:val="es-CR"/>
        </w:rPr>
        <w:t xml:space="preserve"> de la señora González Barahona, la </w:t>
      </w:r>
      <w:r w:rsidR="00051F22">
        <w:rPr>
          <w:rFonts w:cs="Arial"/>
          <w:sz w:val="22"/>
          <w:szCs w:val="22"/>
          <w:lang w:val="es-CR"/>
        </w:rPr>
        <w:t xml:space="preserve">Administración deberá analizar la situación y recomendar a esta </w:t>
      </w:r>
      <w:r w:rsidR="00051F22" w:rsidRPr="00051F22">
        <w:rPr>
          <w:rFonts w:cs="Arial"/>
          <w:sz w:val="22"/>
          <w:szCs w:val="22"/>
          <w:lang w:val="es-ES_tradnl"/>
        </w:rPr>
        <w:t>Junta Directiva</w:t>
      </w:r>
      <w:r w:rsidR="00051F22">
        <w:rPr>
          <w:rFonts w:cs="Arial"/>
          <w:sz w:val="22"/>
          <w:szCs w:val="22"/>
          <w:lang w:val="es-CR"/>
        </w:rPr>
        <w:t xml:space="preserve">, con el concurso de la </w:t>
      </w:r>
      <w:r w:rsidR="00380979" w:rsidRPr="00380979">
        <w:rPr>
          <w:rFonts w:cs="Arial"/>
          <w:sz w:val="22"/>
          <w:szCs w:val="22"/>
          <w:lang w:val="es-CR"/>
        </w:rPr>
        <w:t>Asesoría Legal</w:t>
      </w:r>
      <w:r w:rsidR="00B8715C">
        <w:rPr>
          <w:rFonts w:cs="Arial"/>
          <w:sz w:val="22"/>
          <w:szCs w:val="22"/>
          <w:lang w:val="es-CR"/>
        </w:rPr>
        <w:t xml:space="preserve"> </w:t>
      </w:r>
      <w:r w:rsidR="00380979" w:rsidRPr="00380979">
        <w:rPr>
          <w:rFonts w:cs="Arial"/>
          <w:sz w:val="22"/>
          <w:szCs w:val="22"/>
          <w:lang w:val="es-CR"/>
        </w:rPr>
        <w:t>del BANHVI</w:t>
      </w:r>
      <w:r w:rsidR="00051F22">
        <w:rPr>
          <w:rFonts w:cs="Arial"/>
          <w:sz w:val="22"/>
          <w:szCs w:val="22"/>
          <w:lang w:val="es-CR"/>
        </w:rPr>
        <w:t>,</w:t>
      </w:r>
      <w:r w:rsidR="00380979" w:rsidRPr="00380979">
        <w:rPr>
          <w:rFonts w:cs="Arial"/>
          <w:sz w:val="22"/>
          <w:szCs w:val="22"/>
          <w:lang w:val="es-CR"/>
        </w:rPr>
        <w:t xml:space="preserve"> las acciones necesarias para exigir al Banco Popular </w:t>
      </w:r>
      <w:r w:rsidR="003E324E">
        <w:rPr>
          <w:rFonts w:cs="Arial"/>
          <w:sz w:val="22"/>
          <w:szCs w:val="22"/>
          <w:lang w:val="es-CR"/>
        </w:rPr>
        <w:t xml:space="preserve">y de Desarrollo Comunal, </w:t>
      </w:r>
      <w:r w:rsidR="00380979" w:rsidRPr="00380979">
        <w:rPr>
          <w:rFonts w:cs="Arial"/>
          <w:sz w:val="22"/>
          <w:szCs w:val="22"/>
          <w:lang w:val="es-CR"/>
        </w:rPr>
        <w:t>por la vía que</w:t>
      </w:r>
      <w:r w:rsidR="00B8715C">
        <w:rPr>
          <w:rFonts w:cs="Arial"/>
          <w:sz w:val="22"/>
          <w:szCs w:val="22"/>
          <w:lang w:val="es-CR"/>
        </w:rPr>
        <w:t xml:space="preserve"> </w:t>
      </w:r>
      <w:r w:rsidR="00380979" w:rsidRPr="00380979">
        <w:rPr>
          <w:rFonts w:cs="Arial"/>
          <w:sz w:val="22"/>
          <w:szCs w:val="22"/>
          <w:lang w:val="es-CR"/>
        </w:rPr>
        <w:t xml:space="preserve">considere </w:t>
      </w:r>
      <w:r w:rsidR="00051F22">
        <w:rPr>
          <w:rFonts w:cs="Arial"/>
          <w:sz w:val="22"/>
          <w:szCs w:val="22"/>
          <w:lang w:val="es-CR"/>
        </w:rPr>
        <w:t>pertinente</w:t>
      </w:r>
      <w:r w:rsidR="00380979" w:rsidRPr="00380979">
        <w:rPr>
          <w:rFonts w:cs="Arial"/>
          <w:sz w:val="22"/>
          <w:szCs w:val="22"/>
          <w:lang w:val="es-CR"/>
        </w:rPr>
        <w:t>, la devolución de los fondos en los que deba incurrir el BANHVI</w:t>
      </w:r>
      <w:r w:rsidR="00B8715C">
        <w:rPr>
          <w:rFonts w:cs="Arial"/>
          <w:sz w:val="22"/>
          <w:szCs w:val="22"/>
          <w:lang w:val="es-CR"/>
        </w:rPr>
        <w:t xml:space="preserve"> </w:t>
      </w:r>
      <w:r w:rsidR="00380979" w:rsidRPr="00380979">
        <w:rPr>
          <w:rFonts w:cs="Arial"/>
          <w:sz w:val="22"/>
          <w:szCs w:val="22"/>
          <w:lang w:val="es-CR"/>
        </w:rPr>
        <w:t>para construir la vivienda y los gastos asociados.</w:t>
      </w:r>
    </w:p>
    <w:p w14:paraId="334004F6" w14:textId="77777777" w:rsidR="00B8715C" w:rsidRDefault="00B8715C" w:rsidP="00380979">
      <w:pPr>
        <w:spacing w:line="360" w:lineRule="auto"/>
        <w:jc w:val="both"/>
        <w:rPr>
          <w:rFonts w:cs="Arial"/>
          <w:sz w:val="22"/>
          <w:szCs w:val="22"/>
          <w:lang w:val="es-CR"/>
        </w:rPr>
      </w:pPr>
    </w:p>
    <w:p w14:paraId="67284E2C" w14:textId="073713C0" w:rsidR="00380979" w:rsidRPr="00380979" w:rsidRDefault="00380979" w:rsidP="00380979">
      <w:pPr>
        <w:spacing w:line="360" w:lineRule="auto"/>
        <w:jc w:val="both"/>
        <w:rPr>
          <w:rFonts w:cs="Arial"/>
          <w:sz w:val="22"/>
          <w:szCs w:val="22"/>
          <w:lang w:val="es-CR"/>
        </w:rPr>
      </w:pPr>
      <w:r w:rsidRPr="00B53EA9">
        <w:rPr>
          <w:rFonts w:cs="Arial"/>
          <w:b/>
          <w:bCs/>
          <w:sz w:val="22"/>
          <w:szCs w:val="22"/>
          <w:lang w:val="es-CR"/>
        </w:rPr>
        <w:t>5</w:t>
      </w:r>
      <w:r w:rsidR="00820B76" w:rsidRPr="00B53EA9">
        <w:rPr>
          <w:rFonts w:cs="Arial"/>
          <w:b/>
          <w:bCs/>
          <w:sz w:val="22"/>
          <w:szCs w:val="22"/>
          <w:lang w:val="es-CR"/>
        </w:rPr>
        <w:t>)</w:t>
      </w:r>
      <w:r w:rsidRPr="00380979">
        <w:rPr>
          <w:rFonts w:cs="Arial"/>
          <w:sz w:val="22"/>
          <w:szCs w:val="22"/>
          <w:lang w:val="es-CR"/>
        </w:rPr>
        <w:t xml:space="preserve"> Ins</w:t>
      </w:r>
      <w:r w:rsidR="003E324E">
        <w:rPr>
          <w:rFonts w:cs="Arial"/>
          <w:sz w:val="22"/>
          <w:szCs w:val="22"/>
          <w:lang w:val="es-CR"/>
        </w:rPr>
        <w:t>tar</w:t>
      </w:r>
      <w:r w:rsidRPr="00380979">
        <w:rPr>
          <w:rFonts w:cs="Arial"/>
          <w:sz w:val="22"/>
          <w:szCs w:val="22"/>
          <w:lang w:val="es-CR"/>
        </w:rPr>
        <w:t xml:space="preserve"> al Banco Popular </w:t>
      </w:r>
      <w:r w:rsidR="003E324E">
        <w:rPr>
          <w:rFonts w:cs="Arial"/>
          <w:sz w:val="22"/>
          <w:szCs w:val="22"/>
          <w:lang w:val="es-CR"/>
        </w:rPr>
        <w:t xml:space="preserve">y de Desarrollo Comunal, </w:t>
      </w:r>
      <w:r w:rsidRPr="00380979">
        <w:rPr>
          <w:rFonts w:cs="Arial"/>
          <w:sz w:val="22"/>
          <w:szCs w:val="22"/>
          <w:lang w:val="es-CR"/>
        </w:rPr>
        <w:t>para que por medio de su Auditoría Interna revisé lo</w:t>
      </w:r>
      <w:r w:rsidR="00B8715C">
        <w:rPr>
          <w:rFonts w:cs="Arial"/>
          <w:sz w:val="22"/>
          <w:szCs w:val="22"/>
          <w:lang w:val="es-CR"/>
        </w:rPr>
        <w:t xml:space="preserve"> </w:t>
      </w:r>
      <w:r w:rsidRPr="00380979">
        <w:rPr>
          <w:rFonts w:cs="Arial"/>
          <w:sz w:val="22"/>
          <w:szCs w:val="22"/>
          <w:lang w:val="es-CR"/>
        </w:rPr>
        <w:t xml:space="preserve">actuado por el fiscal de </w:t>
      </w:r>
      <w:r w:rsidR="003E324E">
        <w:rPr>
          <w:rFonts w:cs="Arial"/>
          <w:sz w:val="22"/>
          <w:szCs w:val="22"/>
          <w:lang w:val="es-CR"/>
        </w:rPr>
        <w:t>i</w:t>
      </w:r>
      <w:r w:rsidRPr="00380979">
        <w:rPr>
          <w:rFonts w:cs="Arial"/>
          <w:sz w:val="22"/>
          <w:szCs w:val="22"/>
          <w:lang w:val="es-CR"/>
        </w:rPr>
        <w:t>nversión, así como lo ejercido por el profesional</w:t>
      </w:r>
      <w:r w:rsidR="00B8715C">
        <w:rPr>
          <w:rFonts w:cs="Arial"/>
          <w:sz w:val="22"/>
          <w:szCs w:val="22"/>
          <w:lang w:val="es-CR"/>
        </w:rPr>
        <w:t xml:space="preserve"> </w:t>
      </w:r>
      <w:r w:rsidRPr="00380979">
        <w:rPr>
          <w:rFonts w:cs="Arial"/>
          <w:sz w:val="22"/>
          <w:szCs w:val="22"/>
          <w:lang w:val="es-CR"/>
        </w:rPr>
        <w:t>responsable, con el fin de determinar las responsabilidades que correspondan.</w:t>
      </w:r>
    </w:p>
    <w:p w14:paraId="7E6F7F2C" w14:textId="2A4C3DF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66EB220" w14:textId="77777777" w:rsidR="00C27EF8" w:rsidRPr="00D14EAF" w:rsidRDefault="00C27EF8" w:rsidP="00C27EF8">
      <w:pPr>
        <w:spacing w:line="360" w:lineRule="auto"/>
        <w:jc w:val="both"/>
        <w:rPr>
          <w:rFonts w:cs="Arial"/>
          <w:b/>
          <w:sz w:val="22"/>
        </w:rPr>
      </w:pPr>
      <w:r w:rsidRPr="00D14EAF">
        <w:rPr>
          <w:rFonts w:cs="Arial"/>
          <w:b/>
          <w:sz w:val="22"/>
        </w:rPr>
        <w:t>************</w:t>
      </w:r>
    </w:p>
    <w:p w14:paraId="2FB421E9" w14:textId="77777777" w:rsidR="00C27EF8" w:rsidRDefault="00C27EF8" w:rsidP="00C27EF8">
      <w:pPr>
        <w:spacing w:line="360" w:lineRule="auto"/>
        <w:jc w:val="both"/>
        <w:rPr>
          <w:rFonts w:cs="Arial"/>
          <w:sz w:val="22"/>
          <w:lang w:val="es-ES_tradnl"/>
        </w:rPr>
      </w:pPr>
    </w:p>
    <w:p w14:paraId="2C85A88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00F376D4">
        <w:rPr>
          <w:rFonts w:cs="Arial"/>
          <w:szCs w:val="22"/>
        </w:rPr>
        <w:t>1</w:t>
      </w:r>
      <w:r w:rsidRPr="00AB2826">
        <w:rPr>
          <w:rFonts w:cs="Arial"/>
          <w:szCs w:val="22"/>
        </w:rPr>
        <w:t>:</w:t>
      </w:r>
    </w:p>
    <w:p w14:paraId="651E0D9B" w14:textId="77777777" w:rsidR="008D56CE" w:rsidRDefault="003D6EBB" w:rsidP="00C27EF8">
      <w:pPr>
        <w:spacing w:line="360" w:lineRule="auto"/>
        <w:jc w:val="both"/>
        <w:rPr>
          <w:rFonts w:cs="Arial"/>
          <w:sz w:val="22"/>
          <w:szCs w:val="22"/>
          <w:lang w:val="es-CR"/>
        </w:rPr>
      </w:pPr>
      <w:r w:rsidRPr="003D6EBB">
        <w:rPr>
          <w:rFonts w:cs="Arial"/>
          <w:sz w:val="22"/>
          <w:szCs w:val="22"/>
          <w:lang w:val="es-CR"/>
        </w:rPr>
        <w:t>Trasladar a la Administración</w:t>
      </w:r>
      <w:r w:rsidR="008D56CE">
        <w:rPr>
          <w:rFonts w:cs="Arial"/>
          <w:sz w:val="22"/>
          <w:szCs w:val="22"/>
          <w:lang w:val="es-CR"/>
        </w:rPr>
        <w:t>,</w:t>
      </w:r>
      <w:r w:rsidRPr="003D6EBB">
        <w:rPr>
          <w:rFonts w:cs="Arial"/>
          <w:sz w:val="22"/>
          <w:szCs w:val="22"/>
          <w:lang w:val="es-CR"/>
        </w:rPr>
        <w:t xml:space="preserve"> para que remita la información correspondiente</w:t>
      </w:r>
      <w:r w:rsidR="008D56CE">
        <w:rPr>
          <w:rFonts w:cs="Arial"/>
          <w:sz w:val="22"/>
          <w:szCs w:val="22"/>
          <w:lang w:val="es-CR"/>
        </w:rPr>
        <w:t xml:space="preserve">, el </w:t>
      </w:r>
      <w:r w:rsidR="008D56CE">
        <w:rPr>
          <w:rFonts w:cs="Arial"/>
          <w:sz w:val="22"/>
          <w:lang w:val="es-ES_tradnl"/>
        </w:rPr>
        <w:t xml:space="preserve">oficio CCVIS_02-12-19 del 02 de diciembre de 2019, mediante el cual, los </w:t>
      </w:r>
      <w:r w:rsidR="008D56CE" w:rsidRPr="00F1583B">
        <w:rPr>
          <w:rFonts w:cs="Arial"/>
          <w:sz w:val="22"/>
          <w:szCs w:val="22"/>
        </w:rPr>
        <w:t xml:space="preserve">señores Oscar Alvarado Bogantes, presidente de la </w:t>
      </w:r>
      <w:r w:rsidR="008D56CE" w:rsidRPr="00F1583B">
        <w:rPr>
          <w:rFonts w:cs="Arial"/>
          <w:sz w:val="22"/>
          <w:szCs w:val="22"/>
          <w:lang w:val="es-CR"/>
        </w:rPr>
        <w:t xml:space="preserve">Asociación Centroamericana de Vivienda Social (ACENVI) – capítulo Costa Rica; </w:t>
      </w:r>
      <w:proofErr w:type="spellStart"/>
      <w:r w:rsidR="008D56CE">
        <w:rPr>
          <w:rFonts w:cs="Arial"/>
          <w:sz w:val="22"/>
          <w:szCs w:val="22"/>
          <w:lang w:val="es-CR"/>
        </w:rPr>
        <w:t>Anayansy</w:t>
      </w:r>
      <w:proofErr w:type="spellEnd"/>
      <w:r w:rsidR="008D56CE">
        <w:rPr>
          <w:rFonts w:cs="Arial"/>
          <w:sz w:val="22"/>
          <w:szCs w:val="22"/>
          <w:lang w:val="es-CR"/>
        </w:rPr>
        <w:t xml:space="preserve"> Valverde Chaves, </w:t>
      </w:r>
      <w:r w:rsidR="008D56CE" w:rsidRPr="00F1583B">
        <w:rPr>
          <w:rFonts w:cs="Arial"/>
          <w:sz w:val="22"/>
          <w:szCs w:val="22"/>
        </w:rPr>
        <w:t xml:space="preserve">presidenta del Comité de </w:t>
      </w:r>
      <w:r w:rsidR="008D56CE" w:rsidRPr="00F1583B">
        <w:rPr>
          <w:rFonts w:cs="Arial"/>
          <w:sz w:val="22"/>
          <w:szCs w:val="22"/>
        </w:rPr>
        <w:lastRenderedPageBreak/>
        <w:t xml:space="preserve">Vivienda Social de la </w:t>
      </w:r>
      <w:r w:rsidR="008D56CE" w:rsidRPr="00F1583B">
        <w:rPr>
          <w:rFonts w:cs="Arial"/>
          <w:sz w:val="22"/>
          <w:szCs w:val="22"/>
          <w:lang w:val="es-CR"/>
        </w:rPr>
        <w:t xml:space="preserve">Cámara Costarricense de la Construcción (CCC); </w:t>
      </w:r>
      <w:r w:rsidR="008D56CE" w:rsidRPr="00F1583B">
        <w:rPr>
          <w:rFonts w:cs="Arial"/>
          <w:sz w:val="22"/>
          <w:szCs w:val="22"/>
        </w:rPr>
        <w:t xml:space="preserve">y </w:t>
      </w:r>
      <w:r w:rsidR="008D56CE">
        <w:rPr>
          <w:rFonts w:cs="Arial"/>
          <w:sz w:val="22"/>
          <w:szCs w:val="22"/>
        </w:rPr>
        <w:t>Mayela Rojas Solórzano</w:t>
      </w:r>
      <w:r w:rsidR="008D56CE" w:rsidRPr="00F1583B">
        <w:rPr>
          <w:rFonts w:cs="Arial"/>
          <w:sz w:val="22"/>
          <w:szCs w:val="22"/>
        </w:rPr>
        <w:t>, presidenta de la</w:t>
      </w:r>
      <w:r w:rsidR="008D56CE" w:rsidRPr="00F1583B">
        <w:rPr>
          <w:rFonts w:cs="Arial"/>
          <w:sz w:val="22"/>
          <w:szCs w:val="22"/>
          <w:lang w:val="es-CR"/>
        </w:rPr>
        <w:t xml:space="preserve"> Cámara de Entidades Financiadoras de Vivienda Social (</w:t>
      </w:r>
      <w:proofErr w:type="spellStart"/>
      <w:r w:rsidR="008D56CE" w:rsidRPr="00F1583B">
        <w:rPr>
          <w:rFonts w:cs="Arial"/>
          <w:sz w:val="22"/>
          <w:szCs w:val="22"/>
          <w:lang w:val="es-CR"/>
        </w:rPr>
        <w:t>Finan</w:t>
      </w:r>
      <w:r w:rsidR="008D56CE">
        <w:rPr>
          <w:rFonts w:cs="Arial"/>
          <w:sz w:val="22"/>
          <w:szCs w:val="22"/>
          <w:lang w:val="es-CR"/>
        </w:rPr>
        <w:t>v</w:t>
      </w:r>
      <w:r w:rsidR="008D56CE" w:rsidRPr="00F1583B">
        <w:rPr>
          <w:rFonts w:cs="Arial"/>
          <w:sz w:val="22"/>
          <w:szCs w:val="22"/>
          <w:lang w:val="es-CR"/>
        </w:rPr>
        <w:t>ivienda</w:t>
      </w:r>
      <w:proofErr w:type="spellEnd"/>
      <w:r w:rsidR="008D56CE" w:rsidRPr="00F1583B">
        <w:rPr>
          <w:rFonts w:cs="Arial"/>
          <w:sz w:val="22"/>
          <w:szCs w:val="22"/>
          <w:lang w:val="es-CR"/>
        </w:rPr>
        <w:t>),</w:t>
      </w:r>
      <w:r w:rsidR="008D56CE">
        <w:rPr>
          <w:rFonts w:cs="Arial"/>
          <w:sz w:val="22"/>
          <w:szCs w:val="22"/>
          <w:lang w:val="es-CR"/>
        </w:rPr>
        <w:t xml:space="preserve"> solicitan</w:t>
      </w:r>
      <w:r w:rsidR="008D56CE" w:rsidRPr="003D6EBB">
        <w:rPr>
          <w:rFonts w:cs="Arial"/>
          <w:sz w:val="22"/>
          <w:szCs w:val="22"/>
          <w:lang w:val="es-CR"/>
        </w:rPr>
        <w:t xml:space="preserve"> información sobre el estado de las disposiciones emitidas por la Contraloría</w:t>
      </w:r>
      <w:r w:rsidR="008D56CE">
        <w:rPr>
          <w:rFonts w:cs="Arial"/>
          <w:sz w:val="22"/>
          <w:szCs w:val="22"/>
          <w:lang w:val="es-CR"/>
        </w:rPr>
        <w:t xml:space="preserve"> General de la República</w:t>
      </w:r>
      <w:r w:rsidR="008D56CE" w:rsidRPr="003D6EBB">
        <w:rPr>
          <w:rFonts w:cs="Arial"/>
          <w:sz w:val="22"/>
          <w:szCs w:val="22"/>
          <w:lang w:val="es-CR"/>
        </w:rPr>
        <w:t xml:space="preserve">, en el estudio </w:t>
      </w:r>
      <w:r w:rsidR="008D56CE" w:rsidRPr="008D56CE">
        <w:rPr>
          <w:rFonts w:cs="Arial"/>
          <w:sz w:val="22"/>
          <w:szCs w:val="22"/>
          <w:lang w:val="es-CR"/>
        </w:rPr>
        <w:t>sobre el costo del trámite para obtener un bono y la mejora regulatoria en el BANHVI</w:t>
      </w:r>
      <w:r w:rsidR="008D56CE" w:rsidRPr="003D6EBB">
        <w:rPr>
          <w:rFonts w:cs="Arial"/>
          <w:sz w:val="22"/>
          <w:szCs w:val="22"/>
          <w:lang w:val="es-CR"/>
        </w:rPr>
        <w:t>,</w:t>
      </w:r>
      <w:r w:rsidR="008D56CE">
        <w:rPr>
          <w:rFonts w:cs="Arial"/>
          <w:sz w:val="22"/>
          <w:szCs w:val="22"/>
          <w:lang w:val="es-CR"/>
        </w:rPr>
        <w:t xml:space="preserve"> N° DFOE-EC-IF-00010-2019,</w:t>
      </w:r>
      <w:r w:rsidR="008D56CE" w:rsidRPr="003D6EBB">
        <w:rPr>
          <w:rFonts w:cs="Arial"/>
          <w:sz w:val="22"/>
          <w:szCs w:val="22"/>
          <w:lang w:val="es-CR"/>
        </w:rPr>
        <w:t xml:space="preserve"> y reiteran el ofrecimiento de </w:t>
      </w:r>
      <w:r w:rsidR="008D56CE">
        <w:rPr>
          <w:rFonts w:cs="Arial"/>
          <w:sz w:val="22"/>
          <w:szCs w:val="22"/>
          <w:lang w:val="es-CR"/>
        </w:rPr>
        <w:t xml:space="preserve">esas organizaciones para </w:t>
      </w:r>
      <w:r w:rsidR="008D56CE" w:rsidRPr="003D6EBB">
        <w:rPr>
          <w:rFonts w:cs="Arial"/>
          <w:sz w:val="22"/>
          <w:szCs w:val="22"/>
          <w:lang w:val="es-CR"/>
        </w:rPr>
        <w:t xml:space="preserve">colaborar en la atención de </w:t>
      </w:r>
      <w:r w:rsidR="008D56CE">
        <w:rPr>
          <w:rFonts w:cs="Arial"/>
          <w:sz w:val="22"/>
          <w:szCs w:val="22"/>
          <w:lang w:val="es-CR"/>
        </w:rPr>
        <w:t xml:space="preserve">las referidas </w:t>
      </w:r>
      <w:r w:rsidR="008D56CE" w:rsidRPr="003D6EBB">
        <w:rPr>
          <w:rFonts w:cs="Arial"/>
          <w:sz w:val="22"/>
          <w:szCs w:val="22"/>
          <w:lang w:val="es-CR"/>
        </w:rPr>
        <w:t>disposiciones</w:t>
      </w:r>
      <w:r w:rsidR="008D56CE">
        <w:rPr>
          <w:rFonts w:cs="Arial"/>
          <w:sz w:val="22"/>
          <w:szCs w:val="22"/>
          <w:lang w:val="es-CR"/>
        </w:rPr>
        <w:t>.</w:t>
      </w:r>
    </w:p>
    <w:p w14:paraId="1EC63DE3" w14:textId="77777777" w:rsidR="008D56CE" w:rsidRDefault="008D56CE" w:rsidP="00C27EF8">
      <w:pPr>
        <w:spacing w:line="360" w:lineRule="auto"/>
        <w:jc w:val="both"/>
        <w:rPr>
          <w:rFonts w:cs="Arial"/>
          <w:sz w:val="22"/>
          <w:szCs w:val="22"/>
          <w:lang w:val="es-CR"/>
        </w:rPr>
      </w:pPr>
    </w:p>
    <w:p w14:paraId="06C0FDEE" w14:textId="21A3898C" w:rsidR="008D56CE" w:rsidRDefault="008D56CE" w:rsidP="00C27EF8">
      <w:pPr>
        <w:spacing w:line="360" w:lineRule="auto"/>
        <w:jc w:val="both"/>
        <w:rPr>
          <w:rFonts w:cs="Arial"/>
          <w:sz w:val="22"/>
          <w:szCs w:val="22"/>
          <w:lang w:val="es-CR"/>
        </w:rPr>
      </w:pPr>
      <w:r>
        <w:rPr>
          <w:rFonts w:cs="Arial"/>
          <w:sz w:val="22"/>
          <w:szCs w:val="22"/>
          <w:lang w:val="es-CR"/>
        </w:rPr>
        <w:t xml:space="preserve">Adicionalmente, se instruye a la </w:t>
      </w:r>
      <w:r w:rsidRPr="008D56CE">
        <w:rPr>
          <w:rFonts w:cs="Arial"/>
          <w:sz w:val="22"/>
          <w:szCs w:val="22"/>
        </w:rPr>
        <w:t>Administración</w:t>
      </w:r>
      <w:r>
        <w:rPr>
          <w:rFonts w:cs="Arial"/>
          <w:sz w:val="22"/>
          <w:szCs w:val="22"/>
        </w:rPr>
        <w:t xml:space="preserve">, para </w:t>
      </w:r>
      <w:r w:rsidR="00F127AC">
        <w:rPr>
          <w:rFonts w:cs="Arial"/>
          <w:sz w:val="22"/>
          <w:szCs w:val="22"/>
        </w:rPr>
        <w:t>que tome en consideración el ofrecimiento de</w:t>
      </w:r>
      <w:r>
        <w:rPr>
          <w:rFonts w:cs="Arial"/>
          <w:sz w:val="22"/>
          <w:szCs w:val="22"/>
        </w:rPr>
        <w:t xml:space="preserve"> dichas organizaciones de vivienda</w:t>
      </w:r>
      <w:r>
        <w:rPr>
          <w:rFonts w:cs="Arial"/>
          <w:sz w:val="22"/>
          <w:lang w:val="es-ES_tradnl"/>
        </w:rPr>
        <w:t xml:space="preserve">, para atender las </w:t>
      </w:r>
      <w:r w:rsidR="00F127AC">
        <w:rPr>
          <w:rFonts w:cs="Arial"/>
          <w:sz w:val="22"/>
          <w:szCs w:val="22"/>
        </w:rPr>
        <w:t xml:space="preserve">disposiciones del </w:t>
      </w:r>
      <w:r>
        <w:rPr>
          <w:rFonts w:cs="Arial"/>
          <w:sz w:val="22"/>
          <w:szCs w:val="22"/>
        </w:rPr>
        <w:t xml:space="preserve">citado </w:t>
      </w:r>
      <w:r w:rsidR="00F127AC">
        <w:rPr>
          <w:rFonts w:cs="Arial"/>
          <w:sz w:val="22"/>
          <w:szCs w:val="22"/>
        </w:rPr>
        <w:t xml:space="preserve">informe </w:t>
      </w:r>
      <w:r w:rsidR="00F127AC">
        <w:rPr>
          <w:rFonts w:cs="Arial"/>
          <w:sz w:val="22"/>
          <w:szCs w:val="22"/>
          <w:lang w:val="es-CR"/>
        </w:rPr>
        <w:t>N° DFOE-EC-IF-00010-2019</w:t>
      </w:r>
      <w:r>
        <w:rPr>
          <w:rFonts w:cs="Arial"/>
          <w:sz w:val="22"/>
          <w:szCs w:val="22"/>
          <w:lang w:val="es-CR"/>
        </w:rPr>
        <w:t>,</w:t>
      </w:r>
      <w:r w:rsidR="00F127AC">
        <w:rPr>
          <w:rFonts w:cs="Arial"/>
          <w:sz w:val="22"/>
          <w:szCs w:val="22"/>
          <w:lang w:val="es-CR"/>
        </w:rPr>
        <w:t xml:space="preserve"> de la </w:t>
      </w:r>
      <w:r w:rsidR="00F127AC" w:rsidRPr="00F127AC">
        <w:rPr>
          <w:rFonts w:cs="Arial"/>
          <w:sz w:val="22"/>
          <w:szCs w:val="22"/>
          <w:lang w:val="es-CR"/>
        </w:rPr>
        <w:t>Contraloría General de la República</w:t>
      </w:r>
    </w:p>
    <w:p w14:paraId="208A1CF6" w14:textId="78BDC43F"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D85B9EB" w14:textId="77777777" w:rsidR="00C27EF8" w:rsidRPr="00D14EAF" w:rsidRDefault="00C27EF8" w:rsidP="00C27EF8">
      <w:pPr>
        <w:spacing w:line="360" w:lineRule="auto"/>
        <w:jc w:val="both"/>
        <w:rPr>
          <w:rFonts w:cs="Arial"/>
          <w:b/>
          <w:sz w:val="22"/>
        </w:rPr>
      </w:pPr>
      <w:r w:rsidRPr="00D14EAF">
        <w:rPr>
          <w:rFonts w:cs="Arial"/>
          <w:b/>
          <w:sz w:val="22"/>
        </w:rPr>
        <w:t>************</w:t>
      </w:r>
    </w:p>
    <w:p w14:paraId="3E3A612F" w14:textId="77777777" w:rsidR="00C27EF8" w:rsidRDefault="00C27EF8" w:rsidP="00C27EF8">
      <w:pPr>
        <w:spacing w:line="360" w:lineRule="auto"/>
        <w:jc w:val="both"/>
        <w:rPr>
          <w:rFonts w:cs="Arial"/>
          <w:sz w:val="22"/>
          <w:lang w:val="es-ES_tradnl"/>
        </w:rPr>
      </w:pPr>
    </w:p>
    <w:p w14:paraId="60AF28C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00F376D4">
        <w:rPr>
          <w:rFonts w:cs="Arial"/>
          <w:szCs w:val="22"/>
        </w:rPr>
        <w:t>2</w:t>
      </w:r>
      <w:r w:rsidRPr="00AB2826">
        <w:rPr>
          <w:rFonts w:cs="Arial"/>
          <w:szCs w:val="22"/>
        </w:rPr>
        <w:t>:</w:t>
      </w:r>
    </w:p>
    <w:p w14:paraId="62F094E7" w14:textId="012E8D9F" w:rsidR="00B64FB2" w:rsidRDefault="001F0629" w:rsidP="00C27EF8">
      <w:pPr>
        <w:spacing w:line="360" w:lineRule="auto"/>
        <w:jc w:val="both"/>
        <w:rPr>
          <w:rFonts w:cs="Arial"/>
          <w:sz w:val="22"/>
          <w:lang w:val="es-ES_tradnl"/>
        </w:rPr>
      </w:pPr>
      <w:r>
        <w:rPr>
          <w:rFonts w:cs="Arial"/>
          <w:sz w:val="22"/>
          <w:szCs w:val="22"/>
        </w:rPr>
        <w:t xml:space="preserve">Comisionar a los Directores Alvarado Herrera y Pérez Gutiérrez, </w:t>
      </w:r>
      <w:r w:rsidR="000566D9">
        <w:rPr>
          <w:rFonts w:cs="Arial"/>
          <w:sz w:val="22"/>
          <w:lang w:val="es-ES_tradnl"/>
        </w:rPr>
        <w:t xml:space="preserve">para que el próximo jueves 12 de diciembre, </w:t>
      </w:r>
      <w:r w:rsidR="00B64FB2">
        <w:rPr>
          <w:rFonts w:cs="Arial"/>
          <w:sz w:val="22"/>
          <w:lang w:val="es-ES_tradnl"/>
        </w:rPr>
        <w:t xml:space="preserve">sometan a la consideración de esta </w:t>
      </w:r>
      <w:r w:rsidR="00B64FB2" w:rsidRPr="00B64FB2">
        <w:rPr>
          <w:rFonts w:cs="Arial"/>
          <w:sz w:val="22"/>
          <w:lang w:val="es-ES_tradnl"/>
        </w:rPr>
        <w:t>Junta Directiva</w:t>
      </w:r>
      <w:r w:rsidR="00B64FB2">
        <w:rPr>
          <w:rFonts w:cs="Arial"/>
          <w:sz w:val="22"/>
          <w:lang w:val="es-ES_tradnl"/>
        </w:rPr>
        <w:t xml:space="preserve">, </w:t>
      </w:r>
      <w:r w:rsidR="000566D9">
        <w:rPr>
          <w:rFonts w:cs="Arial"/>
          <w:sz w:val="22"/>
          <w:lang w:val="es-ES_tradnl"/>
        </w:rPr>
        <w:t xml:space="preserve">un borrador de respuesta a </w:t>
      </w:r>
      <w:r w:rsidR="00B64FB2">
        <w:rPr>
          <w:rFonts w:cs="Arial"/>
          <w:sz w:val="22"/>
          <w:lang w:val="es-ES_tradnl"/>
        </w:rPr>
        <w:t>los oficios MIVAH-DVMVAH-0165-2019</w:t>
      </w:r>
      <w:r w:rsidR="00B64FB2" w:rsidRPr="00B64FB2">
        <w:rPr>
          <w:rFonts w:cs="Arial"/>
          <w:sz w:val="22"/>
          <w:szCs w:val="22"/>
          <w:lang w:val="es-CR"/>
        </w:rPr>
        <w:t xml:space="preserve"> </w:t>
      </w:r>
      <w:r w:rsidR="00B64FB2">
        <w:rPr>
          <w:rFonts w:cs="Arial"/>
          <w:sz w:val="22"/>
          <w:szCs w:val="22"/>
          <w:lang w:val="es-CR"/>
        </w:rPr>
        <w:t xml:space="preserve">del </w:t>
      </w:r>
      <w:r w:rsidR="00B64FB2">
        <w:rPr>
          <w:rFonts w:cs="Arial"/>
          <w:sz w:val="22"/>
          <w:lang w:val="es-ES_tradnl"/>
        </w:rPr>
        <w:t xml:space="preserve">Viceministro de </w:t>
      </w:r>
      <w:r w:rsidR="00B64FB2" w:rsidRPr="003D6EBB">
        <w:rPr>
          <w:rFonts w:cs="Arial"/>
          <w:sz w:val="22"/>
          <w:szCs w:val="22"/>
          <w:lang w:val="es-CR"/>
        </w:rPr>
        <w:t>Vivienda y Asentamientos Humanos</w:t>
      </w:r>
      <w:r w:rsidR="00B64FB2">
        <w:rPr>
          <w:rFonts w:cs="Arial"/>
          <w:sz w:val="22"/>
          <w:szCs w:val="22"/>
          <w:lang w:val="es-CR"/>
        </w:rPr>
        <w:t>,</w:t>
      </w:r>
      <w:r w:rsidR="00B64FB2" w:rsidRPr="00B64FB2">
        <w:rPr>
          <w:rFonts w:cs="Arial"/>
          <w:sz w:val="22"/>
          <w:szCs w:val="22"/>
          <w:lang w:val="es-CR"/>
        </w:rPr>
        <w:t xml:space="preserve"> </w:t>
      </w:r>
      <w:r w:rsidR="00B64FB2">
        <w:rPr>
          <w:rFonts w:cs="Arial"/>
          <w:sz w:val="22"/>
          <w:szCs w:val="22"/>
          <w:lang w:val="es-CR"/>
        </w:rPr>
        <w:t>y MDHIS-96-12-2019 del Ministro de Desarrollo Humano e Inclusión Social, con respecto a</w:t>
      </w:r>
      <w:r w:rsidR="007F37EA">
        <w:rPr>
          <w:rFonts w:cs="Arial"/>
          <w:sz w:val="22"/>
          <w:szCs w:val="22"/>
          <w:lang w:val="es-CR"/>
        </w:rPr>
        <w:t xml:space="preserve">l proceso de </w:t>
      </w:r>
      <w:r w:rsidR="00B64FB2">
        <w:rPr>
          <w:rFonts w:cs="Arial"/>
          <w:sz w:val="22"/>
          <w:szCs w:val="22"/>
          <w:lang w:val="es-CR"/>
        </w:rPr>
        <w:t xml:space="preserve">reubicación de las familias del </w:t>
      </w:r>
      <w:r w:rsidR="00B64FB2" w:rsidRPr="003D6EBB">
        <w:rPr>
          <w:rFonts w:cs="Arial"/>
          <w:sz w:val="22"/>
          <w:szCs w:val="22"/>
          <w:lang w:val="es-CR"/>
        </w:rPr>
        <w:t>asentamiento Triángulo de la Solidaridad</w:t>
      </w:r>
      <w:r w:rsidR="00B64FB2">
        <w:rPr>
          <w:rFonts w:cs="Arial"/>
          <w:sz w:val="22"/>
          <w:szCs w:val="22"/>
          <w:lang w:val="es-CR"/>
        </w:rPr>
        <w:t>.</w:t>
      </w:r>
    </w:p>
    <w:p w14:paraId="78323E0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A82864F" w14:textId="77777777" w:rsidR="00C27EF8" w:rsidRPr="00D14EAF" w:rsidRDefault="00C27EF8" w:rsidP="00C27EF8">
      <w:pPr>
        <w:spacing w:line="360" w:lineRule="auto"/>
        <w:jc w:val="both"/>
        <w:rPr>
          <w:rFonts w:cs="Arial"/>
          <w:b/>
          <w:sz w:val="22"/>
        </w:rPr>
      </w:pPr>
      <w:r w:rsidRPr="00D14EAF">
        <w:rPr>
          <w:rFonts w:cs="Arial"/>
          <w:b/>
          <w:sz w:val="22"/>
        </w:rPr>
        <w:t>************</w:t>
      </w:r>
    </w:p>
    <w:p w14:paraId="3C67509A" w14:textId="77777777" w:rsidR="00C27EF8" w:rsidRDefault="00C27EF8" w:rsidP="00C27EF8">
      <w:pPr>
        <w:spacing w:line="360" w:lineRule="auto"/>
        <w:jc w:val="both"/>
        <w:rPr>
          <w:rFonts w:cs="Arial"/>
          <w:sz w:val="22"/>
          <w:lang w:val="es-ES_tradnl"/>
        </w:rPr>
      </w:pPr>
    </w:p>
    <w:p w14:paraId="628BFDD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00F376D4">
        <w:rPr>
          <w:rFonts w:cs="Arial"/>
          <w:szCs w:val="22"/>
        </w:rPr>
        <w:t>3</w:t>
      </w:r>
      <w:r w:rsidRPr="00AB2826">
        <w:rPr>
          <w:rFonts w:cs="Arial"/>
          <w:szCs w:val="22"/>
        </w:rPr>
        <w:t>:</w:t>
      </w:r>
    </w:p>
    <w:p w14:paraId="63FB362A" w14:textId="6A23183A" w:rsidR="00C27EF8" w:rsidRDefault="003D6EBB" w:rsidP="00C27EF8">
      <w:pPr>
        <w:spacing w:line="360" w:lineRule="auto"/>
        <w:jc w:val="both"/>
        <w:rPr>
          <w:rFonts w:cs="Arial"/>
          <w:sz w:val="22"/>
          <w:szCs w:val="22"/>
        </w:rPr>
      </w:pPr>
      <w:r w:rsidRPr="003D6EBB">
        <w:rPr>
          <w:rFonts w:cs="Arial"/>
          <w:sz w:val="22"/>
          <w:szCs w:val="22"/>
          <w:lang w:val="es-CR"/>
        </w:rPr>
        <w:t>Trasladar a la Administración, para el trámite correspondiente</w:t>
      </w:r>
      <w:r w:rsidR="006B2091">
        <w:rPr>
          <w:rFonts w:cs="Arial"/>
          <w:sz w:val="22"/>
          <w:szCs w:val="22"/>
          <w:lang w:val="es-CR"/>
        </w:rPr>
        <w:t xml:space="preserve">, el oficio de fecha </w:t>
      </w:r>
      <w:r w:rsidR="006B2091">
        <w:rPr>
          <w:rFonts w:cs="Arial"/>
          <w:sz w:val="22"/>
          <w:lang w:val="es-ES_tradnl"/>
        </w:rPr>
        <w:t xml:space="preserve">06 de diciembre de 2019, mediante el cual, la señora </w:t>
      </w:r>
      <w:proofErr w:type="spellStart"/>
      <w:r w:rsidR="006B2091">
        <w:rPr>
          <w:rFonts w:cs="Arial"/>
          <w:sz w:val="22"/>
          <w:lang w:val="es-ES_tradnl"/>
        </w:rPr>
        <w:t>Grettel</w:t>
      </w:r>
      <w:proofErr w:type="spellEnd"/>
      <w:r w:rsidR="006B2091">
        <w:rPr>
          <w:rFonts w:cs="Arial"/>
          <w:sz w:val="22"/>
          <w:lang w:val="es-ES_tradnl"/>
        </w:rPr>
        <w:t xml:space="preserve"> Rojas Hidalgo, Gerente General de Dicon del Sur Constructora, remite al Gerente General de </w:t>
      </w:r>
      <w:proofErr w:type="spellStart"/>
      <w:r w:rsidR="006B2091">
        <w:rPr>
          <w:rFonts w:cs="Arial"/>
          <w:sz w:val="22"/>
          <w:lang w:val="es-ES_tradnl"/>
        </w:rPr>
        <w:t>Coopeuna</w:t>
      </w:r>
      <w:proofErr w:type="spellEnd"/>
      <w:r w:rsidR="006B2091">
        <w:rPr>
          <w:rFonts w:cs="Arial"/>
          <w:sz w:val="22"/>
          <w:lang w:val="es-ES_tradnl"/>
        </w:rPr>
        <w:t xml:space="preserve"> R.L., una serie de </w:t>
      </w:r>
      <w:r w:rsidR="006B2091" w:rsidRPr="003D6EBB">
        <w:rPr>
          <w:rFonts w:cs="Arial"/>
          <w:sz w:val="22"/>
          <w:szCs w:val="22"/>
          <w:lang w:val="es-CR"/>
        </w:rPr>
        <w:t xml:space="preserve">aclaraciones con respecto al informe del Departamento Técnico del FOSUVI, sobre los casos de </w:t>
      </w:r>
      <w:r w:rsidR="006B2091">
        <w:rPr>
          <w:rFonts w:cs="Arial"/>
          <w:sz w:val="22"/>
          <w:szCs w:val="22"/>
          <w:lang w:val="es-CR"/>
        </w:rPr>
        <w:t>b</w:t>
      </w:r>
      <w:r w:rsidR="006B2091" w:rsidRPr="003D6EBB">
        <w:rPr>
          <w:rFonts w:cs="Arial"/>
          <w:sz w:val="22"/>
          <w:szCs w:val="22"/>
          <w:lang w:val="es-CR"/>
        </w:rPr>
        <w:t xml:space="preserve">ono </w:t>
      </w:r>
      <w:r w:rsidR="006B2091">
        <w:rPr>
          <w:rFonts w:cs="Arial"/>
          <w:sz w:val="22"/>
          <w:szCs w:val="22"/>
          <w:lang w:val="es-CR"/>
        </w:rPr>
        <w:t xml:space="preserve">tramitados </w:t>
      </w:r>
      <w:r w:rsidR="006B2091" w:rsidRPr="003D6EBB">
        <w:rPr>
          <w:rFonts w:cs="Arial"/>
          <w:sz w:val="22"/>
          <w:szCs w:val="22"/>
          <w:lang w:val="es-CR"/>
        </w:rPr>
        <w:t>en la comunidad de Los Ledezma</w:t>
      </w:r>
      <w:r w:rsidR="006B2091">
        <w:rPr>
          <w:rFonts w:cs="Arial"/>
          <w:sz w:val="22"/>
          <w:szCs w:val="22"/>
          <w:lang w:val="es-CR"/>
        </w:rPr>
        <w:t>,</w:t>
      </w:r>
      <w:r w:rsidR="006B2091" w:rsidRPr="003D6EBB">
        <w:rPr>
          <w:rFonts w:cs="Arial"/>
          <w:sz w:val="22"/>
          <w:szCs w:val="22"/>
          <w:lang w:val="es-CR"/>
        </w:rPr>
        <w:t xml:space="preserve"> en </w:t>
      </w:r>
      <w:r w:rsidR="006B2091">
        <w:rPr>
          <w:rFonts w:cs="Arial"/>
          <w:sz w:val="22"/>
          <w:szCs w:val="22"/>
          <w:lang w:val="es-CR"/>
        </w:rPr>
        <w:t xml:space="preserve">el cantón de </w:t>
      </w:r>
      <w:r w:rsidR="006B2091" w:rsidRPr="003D6EBB">
        <w:rPr>
          <w:rFonts w:cs="Arial"/>
          <w:sz w:val="22"/>
          <w:szCs w:val="22"/>
          <w:lang w:val="es-CR"/>
        </w:rPr>
        <w:t>Upala</w:t>
      </w:r>
      <w:r w:rsidR="006B2091">
        <w:rPr>
          <w:rFonts w:cs="Arial"/>
          <w:sz w:val="22"/>
          <w:szCs w:val="22"/>
          <w:lang w:val="es-CR"/>
        </w:rPr>
        <w:t xml:space="preserve">, </w:t>
      </w:r>
      <w:r w:rsidR="006B2091" w:rsidRPr="003D6EBB">
        <w:rPr>
          <w:rFonts w:cs="Arial"/>
          <w:sz w:val="22"/>
          <w:szCs w:val="22"/>
          <w:lang w:val="es-CR"/>
        </w:rPr>
        <w:t>para familias que obtendrán agua potable mediante pozos</w:t>
      </w:r>
      <w:r w:rsidR="006B2091">
        <w:rPr>
          <w:rFonts w:cs="Arial"/>
          <w:sz w:val="22"/>
          <w:szCs w:val="22"/>
          <w:lang w:val="es-CR"/>
        </w:rPr>
        <w:t>.</w:t>
      </w:r>
    </w:p>
    <w:p w14:paraId="3759C6FE" w14:textId="7E93198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A33E108" w14:textId="77777777" w:rsidR="00C27EF8" w:rsidRPr="00D14EAF" w:rsidRDefault="00C27EF8" w:rsidP="00C27EF8">
      <w:pPr>
        <w:spacing w:line="360" w:lineRule="auto"/>
        <w:jc w:val="both"/>
        <w:rPr>
          <w:rFonts w:cs="Arial"/>
          <w:b/>
          <w:sz w:val="22"/>
        </w:rPr>
      </w:pPr>
      <w:r w:rsidRPr="00D14EAF">
        <w:rPr>
          <w:rFonts w:cs="Arial"/>
          <w:b/>
          <w:sz w:val="22"/>
        </w:rPr>
        <w:t>************</w:t>
      </w:r>
    </w:p>
    <w:p w14:paraId="034CB2D2" w14:textId="77777777" w:rsidR="00C27EF8" w:rsidRDefault="00C27EF8" w:rsidP="00C27EF8">
      <w:pPr>
        <w:spacing w:line="360" w:lineRule="auto"/>
        <w:jc w:val="both"/>
        <w:rPr>
          <w:rFonts w:cs="Arial"/>
          <w:sz w:val="22"/>
          <w:lang w:val="es-ES_tradnl"/>
        </w:rPr>
      </w:pPr>
    </w:p>
    <w:p w14:paraId="3074DDA2"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w:t>
      </w:r>
      <w:r w:rsidR="00F376D4">
        <w:rPr>
          <w:rFonts w:cs="Arial"/>
          <w:szCs w:val="22"/>
        </w:rPr>
        <w:t>4</w:t>
      </w:r>
      <w:r w:rsidRPr="00AB2826">
        <w:rPr>
          <w:rFonts w:cs="Arial"/>
          <w:szCs w:val="22"/>
        </w:rPr>
        <w:t>:</w:t>
      </w:r>
    </w:p>
    <w:p w14:paraId="22A201E5" w14:textId="18F203EC" w:rsidR="00C27EF8" w:rsidRDefault="003D6EBB" w:rsidP="00C27EF8">
      <w:pPr>
        <w:spacing w:line="360" w:lineRule="auto"/>
        <w:jc w:val="both"/>
        <w:rPr>
          <w:rFonts w:cs="Arial"/>
          <w:sz w:val="22"/>
          <w:szCs w:val="22"/>
        </w:rPr>
      </w:pPr>
      <w:r w:rsidRPr="003D6EBB">
        <w:rPr>
          <w:rFonts w:cs="Arial"/>
          <w:sz w:val="22"/>
          <w:szCs w:val="22"/>
          <w:lang w:val="es-CR"/>
        </w:rPr>
        <w:t>Trasladar a la Administración para el trámite correspondiente</w:t>
      </w:r>
      <w:r>
        <w:rPr>
          <w:rFonts w:cs="Arial"/>
          <w:sz w:val="22"/>
          <w:szCs w:val="22"/>
          <w:lang w:val="es-CR"/>
        </w:rPr>
        <w:t xml:space="preserve">, </w:t>
      </w:r>
      <w:r w:rsidR="001627DD">
        <w:rPr>
          <w:rFonts w:cs="Arial"/>
          <w:sz w:val="22"/>
          <w:szCs w:val="22"/>
          <w:lang w:val="es-CR"/>
        </w:rPr>
        <w:t xml:space="preserve">el </w:t>
      </w:r>
      <w:r w:rsidR="001627DD">
        <w:rPr>
          <w:rFonts w:cs="Arial"/>
          <w:sz w:val="22"/>
          <w:lang w:val="es-ES_tradnl"/>
        </w:rPr>
        <w:t xml:space="preserve">oficio recibido el 05 de diciembre de 2019, mediante el cual, la señora Emilce Zúñiga Martínez y los hermanos Iván Maikol, Isabel, Olivier, Giselita del Carmen y César David Quirós Zúñiga, solicitan que se excluya a la señora Giselita </w:t>
      </w:r>
      <w:r w:rsidR="001627DD" w:rsidRPr="003D6EBB">
        <w:rPr>
          <w:rFonts w:cs="Arial"/>
          <w:sz w:val="22"/>
          <w:szCs w:val="22"/>
          <w:lang w:val="es-CR"/>
        </w:rPr>
        <w:t>Quirós Zúñiga del núcleo familiar que conformaba con su madre, para optar por un bono junto con sus hijos</w:t>
      </w:r>
      <w:r w:rsidR="001627DD">
        <w:rPr>
          <w:rFonts w:cs="Arial"/>
          <w:sz w:val="22"/>
          <w:szCs w:val="22"/>
          <w:lang w:val="es-CR"/>
        </w:rPr>
        <w:t>.</w:t>
      </w:r>
    </w:p>
    <w:p w14:paraId="3C2F6AE2" w14:textId="1D4C714B"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2243EE4" w14:textId="77777777" w:rsidR="00C27EF8" w:rsidRPr="00D14EAF" w:rsidRDefault="00C27EF8" w:rsidP="00C27EF8">
      <w:pPr>
        <w:spacing w:line="360" w:lineRule="auto"/>
        <w:jc w:val="both"/>
        <w:rPr>
          <w:rFonts w:cs="Arial"/>
          <w:b/>
          <w:sz w:val="22"/>
        </w:rPr>
      </w:pPr>
      <w:r w:rsidRPr="00D14EAF">
        <w:rPr>
          <w:rFonts w:cs="Arial"/>
          <w:b/>
          <w:sz w:val="22"/>
        </w:rPr>
        <w:t>************</w:t>
      </w:r>
    </w:p>
    <w:p w14:paraId="438D5BB0" w14:textId="77777777" w:rsidR="00C27EF8" w:rsidRDefault="00C27EF8" w:rsidP="00C27EF8">
      <w:pPr>
        <w:spacing w:line="360" w:lineRule="auto"/>
        <w:jc w:val="both"/>
        <w:rPr>
          <w:rFonts w:cs="Arial"/>
          <w:sz w:val="22"/>
          <w:lang w:val="es-ES_tradnl"/>
        </w:rPr>
      </w:pPr>
    </w:p>
    <w:p w14:paraId="210344E3"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00F376D4">
        <w:rPr>
          <w:rFonts w:cs="Arial"/>
          <w:szCs w:val="22"/>
        </w:rPr>
        <w:t>5</w:t>
      </w:r>
      <w:r w:rsidRPr="00AB2826">
        <w:rPr>
          <w:rFonts w:cs="Arial"/>
          <w:szCs w:val="22"/>
        </w:rPr>
        <w:t>:</w:t>
      </w:r>
    </w:p>
    <w:p w14:paraId="2683394D" w14:textId="25A3E2E5" w:rsidR="00C27EF8" w:rsidRDefault="003D6EBB" w:rsidP="00C27EF8">
      <w:pPr>
        <w:spacing w:line="360" w:lineRule="auto"/>
        <w:jc w:val="both"/>
        <w:rPr>
          <w:rFonts w:cs="Arial"/>
          <w:sz w:val="22"/>
          <w:szCs w:val="22"/>
        </w:rPr>
      </w:pPr>
      <w:r w:rsidRPr="003D6EBB">
        <w:rPr>
          <w:rFonts w:cs="Arial"/>
          <w:sz w:val="22"/>
          <w:szCs w:val="22"/>
          <w:lang w:val="es-CR"/>
        </w:rPr>
        <w:t xml:space="preserve">Instruir a la Administración, para que de inmediato tome las acciones </w:t>
      </w:r>
      <w:r w:rsidR="007F5F45">
        <w:rPr>
          <w:rFonts w:cs="Arial"/>
          <w:sz w:val="22"/>
          <w:szCs w:val="22"/>
          <w:lang w:val="es-CR"/>
        </w:rPr>
        <w:t xml:space="preserve">que sean </w:t>
      </w:r>
      <w:r w:rsidRPr="003D6EBB">
        <w:rPr>
          <w:rFonts w:cs="Arial"/>
          <w:sz w:val="22"/>
          <w:szCs w:val="22"/>
          <w:lang w:val="es-CR"/>
        </w:rPr>
        <w:t>pertinentes</w:t>
      </w:r>
      <w:r w:rsidR="007F5F45">
        <w:rPr>
          <w:rFonts w:cs="Arial"/>
          <w:sz w:val="22"/>
          <w:szCs w:val="22"/>
          <w:lang w:val="es-CR"/>
        </w:rPr>
        <w:t xml:space="preserve">, con respecto a lo indicado en el </w:t>
      </w:r>
      <w:r w:rsidR="007F5F45">
        <w:rPr>
          <w:rFonts w:cs="Arial"/>
          <w:sz w:val="22"/>
          <w:lang w:val="es-ES_tradnl"/>
        </w:rPr>
        <w:t xml:space="preserve">oficio SGN-985-2019 del 05 de diciembre de 2019, mediante el cual, el señor Dagoberto Hidalgo Cortés, Subgerente de Negocios de la Mutual Cartago de Ahorro y Préstamo, solicita la colaboración del Gerente General a.i., con el fin de realizar </w:t>
      </w:r>
      <w:r w:rsidR="007F5F45" w:rsidRPr="003D6EBB">
        <w:rPr>
          <w:rFonts w:cs="Arial"/>
          <w:sz w:val="22"/>
          <w:szCs w:val="22"/>
          <w:lang w:val="es-CR"/>
        </w:rPr>
        <w:t xml:space="preserve">el ajuste informático para </w:t>
      </w:r>
      <w:r w:rsidR="007F5F45">
        <w:rPr>
          <w:rFonts w:cs="Arial"/>
          <w:sz w:val="22"/>
          <w:szCs w:val="22"/>
          <w:lang w:val="es-CR"/>
        </w:rPr>
        <w:t xml:space="preserve">que </w:t>
      </w:r>
      <w:r w:rsidR="007F5F45" w:rsidRPr="003D6EBB">
        <w:rPr>
          <w:rFonts w:cs="Arial"/>
          <w:sz w:val="22"/>
          <w:szCs w:val="22"/>
          <w:lang w:val="es-CR"/>
        </w:rPr>
        <w:t>el monto del bono incluya el I</w:t>
      </w:r>
      <w:r w:rsidR="007F5F45">
        <w:rPr>
          <w:rFonts w:cs="Arial"/>
          <w:sz w:val="22"/>
          <w:szCs w:val="22"/>
          <w:lang w:val="es-CR"/>
        </w:rPr>
        <w:t>mpuesto al Valor Agregado</w:t>
      </w:r>
      <w:r w:rsidR="007F5F45" w:rsidRPr="003D6EBB">
        <w:rPr>
          <w:rFonts w:cs="Arial"/>
          <w:sz w:val="22"/>
          <w:szCs w:val="22"/>
          <w:lang w:val="es-CR"/>
        </w:rPr>
        <w:t xml:space="preserve"> (según lo ordenado por la Junta Directiva desde el 14 de octubre), por cuanto tienen casos que no pueden formalizar sin que se haya hecho ese ajuste, con el agravante de que</w:t>
      </w:r>
      <w:r w:rsidR="007F5F45">
        <w:rPr>
          <w:rFonts w:cs="Arial"/>
          <w:sz w:val="22"/>
          <w:szCs w:val="22"/>
          <w:lang w:val="es-CR"/>
        </w:rPr>
        <w:t>,</w:t>
      </w:r>
      <w:r w:rsidR="007F5F45" w:rsidRPr="003D6EBB">
        <w:rPr>
          <w:rFonts w:cs="Arial"/>
          <w:sz w:val="22"/>
          <w:szCs w:val="22"/>
          <w:lang w:val="es-CR"/>
        </w:rPr>
        <w:t xml:space="preserve"> según lo comunicado por el BANHVI, la recepción de cobros se cierra el </w:t>
      </w:r>
      <w:r w:rsidR="007F5F45">
        <w:rPr>
          <w:rFonts w:cs="Arial"/>
          <w:sz w:val="22"/>
          <w:szCs w:val="22"/>
          <w:lang w:val="es-CR"/>
        </w:rPr>
        <w:t xml:space="preserve">próximo </w:t>
      </w:r>
      <w:r w:rsidR="007F5F45" w:rsidRPr="003D6EBB">
        <w:rPr>
          <w:rFonts w:cs="Arial"/>
          <w:sz w:val="22"/>
          <w:szCs w:val="22"/>
          <w:lang w:val="es-CR"/>
        </w:rPr>
        <w:t>13 de diciembre</w:t>
      </w:r>
      <w:r w:rsidR="007F5F45">
        <w:rPr>
          <w:rFonts w:cs="Arial"/>
          <w:sz w:val="22"/>
          <w:szCs w:val="22"/>
          <w:lang w:val="es-CR"/>
        </w:rPr>
        <w:t>.</w:t>
      </w:r>
      <w:bookmarkStart w:id="0" w:name="_GoBack"/>
      <w:bookmarkEnd w:id="0"/>
    </w:p>
    <w:p w14:paraId="133A0855" w14:textId="18ED23D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45E51B0" w14:textId="77777777" w:rsidR="00C27EF8" w:rsidRPr="00D14EAF" w:rsidRDefault="00C27EF8" w:rsidP="00C27EF8">
      <w:pPr>
        <w:spacing w:line="360" w:lineRule="auto"/>
        <w:jc w:val="both"/>
        <w:rPr>
          <w:rFonts w:cs="Arial"/>
          <w:b/>
          <w:sz w:val="22"/>
        </w:rPr>
      </w:pPr>
      <w:r w:rsidRPr="00D14EAF">
        <w:rPr>
          <w:rFonts w:cs="Arial"/>
          <w:b/>
          <w:sz w:val="22"/>
        </w:rPr>
        <w:t>************</w:t>
      </w:r>
    </w:p>
    <w:p w14:paraId="2170983E" w14:textId="77777777" w:rsidR="00C27EF8" w:rsidRDefault="00C27EF8" w:rsidP="00C27EF8">
      <w:pPr>
        <w:spacing w:line="360" w:lineRule="auto"/>
        <w:jc w:val="both"/>
        <w:rPr>
          <w:rFonts w:cs="Arial"/>
          <w:sz w:val="22"/>
          <w:lang w:val="es-ES_tradnl"/>
        </w:rPr>
      </w:pPr>
    </w:p>
    <w:p w14:paraId="778D4B0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00F376D4">
        <w:rPr>
          <w:rFonts w:cs="Arial"/>
          <w:szCs w:val="22"/>
        </w:rPr>
        <w:t>6</w:t>
      </w:r>
      <w:r w:rsidRPr="00AB2826">
        <w:rPr>
          <w:rFonts w:cs="Arial"/>
          <w:szCs w:val="22"/>
        </w:rPr>
        <w:t>:</w:t>
      </w:r>
    </w:p>
    <w:p w14:paraId="235218EA" w14:textId="68C47678" w:rsidR="009A5B94" w:rsidRDefault="009A5B94" w:rsidP="00C27EF8">
      <w:pPr>
        <w:spacing w:line="360" w:lineRule="auto"/>
        <w:jc w:val="both"/>
        <w:rPr>
          <w:rFonts w:cs="Arial"/>
          <w:sz w:val="22"/>
          <w:szCs w:val="22"/>
          <w:lang w:val="es-CR"/>
        </w:rPr>
      </w:pPr>
      <w:r>
        <w:rPr>
          <w:rFonts w:cs="Arial"/>
          <w:sz w:val="22"/>
          <w:szCs w:val="22"/>
          <w:lang w:val="es-CR"/>
        </w:rPr>
        <w:t>Instruir a la</w:t>
      </w:r>
      <w:r w:rsidR="003D6EBB" w:rsidRPr="003D6EBB">
        <w:rPr>
          <w:rFonts w:cs="Arial"/>
          <w:sz w:val="22"/>
          <w:szCs w:val="22"/>
          <w:lang w:val="es-CR"/>
        </w:rPr>
        <w:t xml:space="preserve"> Administración, para que </w:t>
      </w:r>
      <w:r>
        <w:rPr>
          <w:rFonts w:cs="Arial"/>
          <w:sz w:val="22"/>
          <w:szCs w:val="22"/>
          <w:lang w:val="es-CR"/>
        </w:rPr>
        <w:t xml:space="preserve">dentro del plazo otorgado </w:t>
      </w:r>
      <w:r w:rsidR="003153BC">
        <w:rPr>
          <w:rFonts w:cs="Arial"/>
          <w:sz w:val="22"/>
          <w:szCs w:val="22"/>
          <w:lang w:val="es-CR"/>
        </w:rPr>
        <w:t>remita</w:t>
      </w:r>
      <w:r>
        <w:rPr>
          <w:rFonts w:cs="Arial"/>
          <w:sz w:val="22"/>
          <w:szCs w:val="22"/>
          <w:lang w:val="es-CR"/>
        </w:rPr>
        <w:t xml:space="preserve"> a la </w:t>
      </w:r>
      <w:r w:rsidRPr="009A5B94">
        <w:rPr>
          <w:rFonts w:cs="Arial"/>
          <w:sz w:val="22"/>
          <w:szCs w:val="22"/>
          <w:lang w:val="es-CR"/>
        </w:rPr>
        <w:t>Contraloría General de la República</w:t>
      </w:r>
      <w:r>
        <w:rPr>
          <w:rFonts w:cs="Arial"/>
          <w:sz w:val="22"/>
          <w:szCs w:val="22"/>
          <w:lang w:val="es-CR"/>
        </w:rPr>
        <w:t xml:space="preserve">, con copia a esta </w:t>
      </w:r>
      <w:r w:rsidRPr="009A5B94">
        <w:rPr>
          <w:rFonts w:cs="Arial"/>
          <w:sz w:val="22"/>
          <w:szCs w:val="22"/>
          <w:lang w:val="es-ES_tradnl"/>
        </w:rPr>
        <w:t>Junta Directiva</w:t>
      </w:r>
      <w:r>
        <w:rPr>
          <w:rFonts w:cs="Arial"/>
          <w:sz w:val="22"/>
          <w:szCs w:val="22"/>
          <w:lang w:val="es-ES_tradnl"/>
        </w:rPr>
        <w:t xml:space="preserve">, </w:t>
      </w:r>
      <w:r>
        <w:rPr>
          <w:rFonts w:cs="Arial"/>
          <w:sz w:val="22"/>
          <w:szCs w:val="22"/>
          <w:lang w:val="es-CR"/>
        </w:rPr>
        <w:t xml:space="preserve">las eventuales observaciones al borrador del </w:t>
      </w:r>
      <w:r w:rsidRPr="003D6EBB">
        <w:rPr>
          <w:rFonts w:cs="Arial"/>
          <w:sz w:val="22"/>
          <w:szCs w:val="22"/>
          <w:lang w:val="es-CR"/>
        </w:rPr>
        <w:t xml:space="preserve">informe sobre la calidad de la información de bonos </w:t>
      </w:r>
      <w:r>
        <w:rPr>
          <w:rFonts w:cs="Arial"/>
          <w:sz w:val="22"/>
          <w:szCs w:val="22"/>
          <w:lang w:val="es-CR"/>
        </w:rPr>
        <w:t>de vivienda</w:t>
      </w:r>
      <w:r w:rsidR="003153BC">
        <w:rPr>
          <w:rFonts w:cs="Arial"/>
          <w:sz w:val="22"/>
          <w:szCs w:val="22"/>
          <w:lang w:val="es-CR"/>
        </w:rPr>
        <w:t>,</w:t>
      </w:r>
      <w:r>
        <w:rPr>
          <w:rFonts w:cs="Arial"/>
          <w:sz w:val="22"/>
          <w:szCs w:val="22"/>
          <w:lang w:val="es-CR"/>
        </w:rPr>
        <w:t xml:space="preserve"> </w:t>
      </w:r>
      <w:r w:rsidRPr="003D6EBB">
        <w:rPr>
          <w:rFonts w:cs="Arial"/>
          <w:sz w:val="22"/>
          <w:szCs w:val="22"/>
          <w:lang w:val="es-CR"/>
        </w:rPr>
        <w:t>contenida en el sistema automatizado del BANHVI</w:t>
      </w:r>
      <w:r>
        <w:rPr>
          <w:rFonts w:cs="Arial"/>
          <w:sz w:val="22"/>
          <w:szCs w:val="22"/>
          <w:lang w:val="es-CR"/>
        </w:rPr>
        <w:t xml:space="preserve">, </w:t>
      </w:r>
      <w:r w:rsidR="003153BC">
        <w:rPr>
          <w:rFonts w:cs="Arial"/>
          <w:sz w:val="22"/>
          <w:szCs w:val="22"/>
          <w:lang w:val="es-CR"/>
        </w:rPr>
        <w:t xml:space="preserve">el cual se adjunta al </w:t>
      </w:r>
      <w:r w:rsidR="003153BC">
        <w:rPr>
          <w:rFonts w:cs="Arial"/>
          <w:sz w:val="22"/>
          <w:lang w:val="es-ES_tradnl"/>
        </w:rPr>
        <w:t>oficio N° 19300 (DFOE-EC-0934)</w:t>
      </w:r>
      <w:r w:rsidR="00D53058">
        <w:rPr>
          <w:rFonts w:cs="Arial"/>
          <w:sz w:val="22"/>
          <w:lang w:val="es-ES_tradnl"/>
        </w:rPr>
        <w:t>,</w:t>
      </w:r>
      <w:r w:rsidR="003153BC">
        <w:rPr>
          <w:rFonts w:cs="Arial"/>
          <w:sz w:val="22"/>
          <w:lang w:val="es-ES_tradnl"/>
        </w:rPr>
        <w:t xml:space="preserve"> del 09 de diciembre de 2019, suscrito por la Licda. Jessica Víquez Alvarado, Gerente del Área de Fiscalización de Servicios Económicos de </w:t>
      </w:r>
      <w:r w:rsidR="00D53058">
        <w:rPr>
          <w:rFonts w:cs="Arial"/>
          <w:sz w:val="22"/>
          <w:lang w:val="es-ES_tradnl"/>
        </w:rPr>
        <w:t>dicho</w:t>
      </w:r>
      <w:r w:rsidR="003153BC">
        <w:rPr>
          <w:rFonts w:cs="Arial"/>
          <w:sz w:val="22"/>
          <w:lang w:val="es-ES_tradnl"/>
        </w:rPr>
        <w:t xml:space="preserve"> órgano contralor.</w:t>
      </w:r>
    </w:p>
    <w:p w14:paraId="71BD2C3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1560D75" w14:textId="77777777" w:rsidR="00C27EF8" w:rsidRPr="00D14EAF" w:rsidRDefault="00C27EF8" w:rsidP="00C27EF8">
      <w:pPr>
        <w:spacing w:line="360" w:lineRule="auto"/>
        <w:jc w:val="both"/>
        <w:rPr>
          <w:rFonts w:cs="Arial"/>
          <w:b/>
          <w:sz w:val="22"/>
        </w:rPr>
      </w:pPr>
      <w:r w:rsidRPr="00D14EAF">
        <w:rPr>
          <w:rFonts w:cs="Arial"/>
          <w:b/>
          <w:sz w:val="22"/>
        </w:rPr>
        <w:t>************</w:t>
      </w:r>
    </w:p>
    <w:p w14:paraId="5D4EEA57" w14:textId="77777777" w:rsidR="00C27EF8" w:rsidRDefault="00C27EF8" w:rsidP="00C27EF8">
      <w:pPr>
        <w:spacing w:line="360" w:lineRule="auto"/>
        <w:jc w:val="both"/>
        <w:rPr>
          <w:rFonts w:cs="Arial"/>
          <w:sz w:val="22"/>
          <w:lang w:val="es-ES_tradnl"/>
        </w:rPr>
      </w:pPr>
    </w:p>
    <w:p w14:paraId="3780E539" w14:textId="77777777" w:rsidR="00C27EF8" w:rsidRDefault="00C27EF8" w:rsidP="00C27EF8">
      <w:pPr>
        <w:spacing w:line="360" w:lineRule="auto"/>
        <w:jc w:val="both"/>
        <w:rPr>
          <w:rFonts w:cs="Arial"/>
          <w:sz w:val="22"/>
          <w:lang w:val="es-ES_tradnl"/>
        </w:rPr>
      </w:pPr>
    </w:p>
    <w:p w14:paraId="66E683F0" w14:textId="77777777" w:rsidR="00C27EF8" w:rsidRPr="00AB2826" w:rsidRDefault="00C27EF8" w:rsidP="00C27EF8">
      <w:pPr>
        <w:spacing w:line="360" w:lineRule="auto"/>
        <w:jc w:val="both"/>
        <w:rPr>
          <w:rFonts w:cs="Arial"/>
          <w:sz w:val="22"/>
          <w:szCs w:val="22"/>
        </w:rPr>
      </w:pPr>
    </w:p>
    <w:p w14:paraId="34606BEC"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6883" w14:textId="77777777" w:rsidR="007C2D56" w:rsidRDefault="007C2D56">
      <w:r>
        <w:separator/>
      </w:r>
    </w:p>
  </w:endnote>
  <w:endnote w:type="continuationSeparator" w:id="0">
    <w:p w14:paraId="4E42D65A" w14:textId="77777777" w:rsidR="007C2D56" w:rsidRDefault="007C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91F7D" w14:textId="77777777" w:rsidR="007C2D56" w:rsidRDefault="007C2D56">
      <w:r>
        <w:separator/>
      </w:r>
    </w:p>
  </w:footnote>
  <w:footnote w:type="continuationSeparator" w:id="0">
    <w:p w14:paraId="6A9A065A" w14:textId="77777777" w:rsidR="007C2D56" w:rsidRDefault="007C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90F8" w14:textId="77777777" w:rsidR="007C2D56" w:rsidRDefault="007C2D56">
    <w:pPr>
      <w:pStyle w:val="Encabezado"/>
      <w:rPr>
        <w:lang w:val="es-ES"/>
      </w:rPr>
    </w:pPr>
  </w:p>
  <w:p w14:paraId="61925C06" w14:textId="77777777" w:rsidR="007C2D56" w:rsidRDefault="007C2D56">
    <w:pPr>
      <w:pStyle w:val="Encabezado"/>
      <w:rPr>
        <w:rStyle w:val="Nmerodepgina"/>
        <w:sz w:val="18"/>
      </w:rPr>
    </w:pPr>
    <w:r>
      <w:rPr>
        <w:sz w:val="18"/>
        <w:lang w:val="es-ES"/>
      </w:rPr>
      <w:t xml:space="preserve">    Minuta de la sesión Nº 98-2019                      09 de diciembre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46E13B87" w14:textId="77777777" w:rsidR="007C2D56" w:rsidRDefault="007C2D56">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43639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24778E"/>
    <w:multiLevelType w:val="hybridMultilevel"/>
    <w:tmpl w:val="A85E9BE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6"/>
  </w:num>
  <w:num w:numId="7">
    <w:abstractNumId w:val="20"/>
  </w:num>
  <w:num w:numId="8">
    <w:abstractNumId w:val="10"/>
  </w:num>
  <w:num w:numId="9">
    <w:abstractNumId w:val="8"/>
  </w:num>
  <w:num w:numId="10">
    <w:abstractNumId w:val="4"/>
  </w:num>
  <w:num w:numId="11">
    <w:abstractNumId w:val="5"/>
  </w:num>
  <w:num w:numId="12">
    <w:abstractNumId w:val="21"/>
  </w:num>
  <w:num w:numId="13">
    <w:abstractNumId w:val="19"/>
  </w:num>
  <w:num w:numId="14">
    <w:abstractNumId w:val="18"/>
  </w:num>
  <w:num w:numId="15">
    <w:abstractNumId w:val="12"/>
  </w:num>
  <w:num w:numId="16">
    <w:abstractNumId w:val="17"/>
  </w:num>
  <w:num w:numId="17">
    <w:abstractNumId w:val="3"/>
  </w:num>
  <w:num w:numId="18">
    <w:abstractNumId w:val="7"/>
  </w:num>
  <w:num w:numId="19">
    <w:abstractNumId w:val="6"/>
  </w:num>
  <w:num w:numId="20">
    <w:abstractNumId w:val="1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documentProtection w:edit="readOnly" w:formatting="1" w:enforcement="1" w:cryptProviderType="rsaAES" w:cryptAlgorithmClass="hash" w:cryptAlgorithmType="typeAny" w:cryptAlgorithmSid="14" w:cryptSpinCount="100000" w:hash="fKCI28mTVUZbe6wZhbL8HIgaeLfJEg0VDSz++p5aCiG/4tO9+FS4HASpowGcb1JKJwMmICYU4KRHSjnByFWnag==" w:salt="VLghky/qstAI3tmqrzl7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6B"/>
    <w:rsid w:val="00011CB8"/>
    <w:rsid w:val="00025AB8"/>
    <w:rsid w:val="00051F22"/>
    <w:rsid w:val="0005650B"/>
    <w:rsid w:val="000566D9"/>
    <w:rsid w:val="0006175B"/>
    <w:rsid w:val="00066089"/>
    <w:rsid w:val="0007424A"/>
    <w:rsid w:val="000862F2"/>
    <w:rsid w:val="000A1887"/>
    <w:rsid w:val="000A18CC"/>
    <w:rsid w:val="000B7877"/>
    <w:rsid w:val="000D54BD"/>
    <w:rsid w:val="000D70FF"/>
    <w:rsid w:val="000E73B0"/>
    <w:rsid w:val="00103227"/>
    <w:rsid w:val="0012485C"/>
    <w:rsid w:val="001273DB"/>
    <w:rsid w:val="00131EF4"/>
    <w:rsid w:val="001605AA"/>
    <w:rsid w:val="001627DD"/>
    <w:rsid w:val="00165CF7"/>
    <w:rsid w:val="001742D8"/>
    <w:rsid w:val="00184596"/>
    <w:rsid w:val="00184EB6"/>
    <w:rsid w:val="001A4DE8"/>
    <w:rsid w:val="001B0B8D"/>
    <w:rsid w:val="001C1415"/>
    <w:rsid w:val="001C4A5D"/>
    <w:rsid w:val="001F0629"/>
    <w:rsid w:val="001F08F8"/>
    <w:rsid w:val="00212098"/>
    <w:rsid w:val="00221C77"/>
    <w:rsid w:val="00231613"/>
    <w:rsid w:val="00242C4E"/>
    <w:rsid w:val="00246D39"/>
    <w:rsid w:val="002511BA"/>
    <w:rsid w:val="00262C80"/>
    <w:rsid w:val="00265705"/>
    <w:rsid w:val="00280CD5"/>
    <w:rsid w:val="00284169"/>
    <w:rsid w:val="0028452F"/>
    <w:rsid w:val="0028656B"/>
    <w:rsid w:val="00286CD3"/>
    <w:rsid w:val="00294F06"/>
    <w:rsid w:val="002A12A6"/>
    <w:rsid w:val="002A24F0"/>
    <w:rsid w:val="002B7A34"/>
    <w:rsid w:val="002C38BF"/>
    <w:rsid w:val="002D74FB"/>
    <w:rsid w:val="002E5F35"/>
    <w:rsid w:val="002F576D"/>
    <w:rsid w:val="0030053D"/>
    <w:rsid w:val="003051B9"/>
    <w:rsid w:val="003134BA"/>
    <w:rsid w:val="003153BC"/>
    <w:rsid w:val="003169C7"/>
    <w:rsid w:val="00323341"/>
    <w:rsid w:val="003245FB"/>
    <w:rsid w:val="00326F48"/>
    <w:rsid w:val="00335EE3"/>
    <w:rsid w:val="00347122"/>
    <w:rsid w:val="00351D15"/>
    <w:rsid w:val="00366AA1"/>
    <w:rsid w:val="003679EB"/>
    <w:rsid w:val="003716FA"/>
    <w:rsid w:val="0037175B"/>
    <w:rsid w:val="00380402"/>
    <w:rsid w:val="00380979"/>
    <w:rsid w:val="003818BC"/>
    <w:rsid w:val="003C467B"/>
    <w:rsid w:val="003D6EBB"/>
    <w:rsid w:val="003E324E"/>
    <w:rsid w:val="003E719F"/>
    <w:rsid w:val="003F4E52"/>
    <w:rsid w:val="003F6F3D"/>
    <w:rsid w:val="003F776B"/>
    <w:rsid w:val="00414756"/>
    <w:rsid w:val="00416E04"/>
    <w:rsid w:val="00421F9B"/>
    <w:rsid w:val="00423CD3"/>
    <w:rsid w:val="004375E3"/>
    <w:rsid w:val="0044104C"/>
    <w:rsid w:val="00444C4E"/>
    <w:rsid w:val="00452BD5"/>
    <w:rsid w:val="00457B4D"/>
    <w:rsid w:val="00477443"/>
    <w:rsid w:val="00480F6C"/>
    <w:rsid w:val="00485DC4"/>
    <w:rsid w:val="004A6778"/>
    <w:rsid w:val="004A6F73"/>
    <w:rsid w:val="004B2A36"/>
    <w:rsid w:val="004D0D9C"/>
    <w:rsid w:val="004D0EE0"/>
    <w:rsid w:val="004D27BD"/>
    <w:rsid w:val="004D3FCC"/>
    <w:rsid w:val="004E6A02"/>
    <w:rsid w:val="004F358C"/>
    <w:rsid w:val="00500BC2"/>
    <w:rsid w:val="00513AC6"/>
    <w:rsid w:val="0051550E"/>
    <w:rsid w:val="00520175"/>
    <w:rsid w:val="00524FD9"/>
    <w:rsid w:val="0053566C"/>
    <w:rsid w:val="005377CC"/>
    <w:rsid w:val="00557E55"/>
    <w:rsid w:val="0056141F"/>
    <w:rsid w:val="0056385A"/>
    <w:rsid w:val="00564728"/>
    <w:rsid w:val="0057411B"/>
    <w:rsid w:val="00574AA2"/>
    <w:rsid w:val="00582DA9"/>
    <w:rsid w:val="00593C69"/>
    <w:rsid w:val="005955C3"/>
    <w:rsid w:val="005A172D"/>
    <w:rsid w:val="005B7FE6"/>
    <w:rsid w:val="005C0710"/>
    <w:rsid w:val="005C6D17"/>
    <w:rsid w:val="005D1F84"/>
    <w:rsid w:val="005E66D3"/>
    <w:rsid w:val="006028D9"/>
    <w:rsid w:val="00603409"/>
    <w:rsid w:val="00606CFD"/>
    <w:rsid w:val="00624022"/>
    <w:rsid w:val="00626A62"/>
    <w:rsid w:val="00644B15"/>
    <w:rsid w:val="00651BA3"/>
    <w:rsid w:val="006561CA"/>
    <w:rsid w:val="00656871"/>
    <w:rsid w:val="00677CA2"/>
    <w:rsid w:val="006813F3"/>
    <w:rsid w:val="0068335B"/>
    <w:rsid w:val="0068565D"/>
    <w:rsid w:val="00686D29"/>
    <w:rsid w:val="00692E8C"/>
    <w:rsid w:val="006A05A7"/>
    <w:rsid w:val="006A0FDB"/>
    <w:rsid w:val="006A535B"/>
    <w:rsid w:val="006B0797"/>
    <w:rsid w:val="006B096C"/>
    <w:rsid w:val="006B2091"/>
    <w:rsid w:val="006B3781"/>
    <w:rsid w:val="006C1790"/>
    <w:rsid w:val="006C4C54"/>
    <w:rsid w:val="006D5D6E"/>
    <w:rsid w:val="006E5BBD"/>
    <w:rsid w:val="006F1AAF"/>
    <w:rsid w:val="006F7642"/>
    <w:rsid w:val="00710943"/>
    <w:rsid w:val="00711C3F"/>
    <w:rsid w:val="0071524B"/>
    <w:rsid w:val="00726C56"/>
    <w:rsid w:val="0074241C"/>
    <w:rsid w:val="007425DA"/>
    <w:rsid w:val="00750902"/>
    <w:rsid w:val="00756470"/>
    <w:rsid w:val="00774D74"/>
    <w:rsid w:val="0077586E"/>
    <w:rsid w:val="00780867"/>
    <w:rsid w:val="00780C1D"/>
    <w:rsid w:val="00791E0A"/>
    <w:rsid w:val="007A6B02"/>
    <w:rsid w:val="007C2D56"/>
    <w:rsid w:val="007C6BEE"/>
    <w:rsid w:val="007E6E69"/>
    <w:rsid w:val="007F37EA"/>
    <w:rsid w:val="007F51AB"/>
    <w:rsid w:val="007F5F45"/>
    <w:rsid w:val="0080220E"/>
    <w:rsid w:val="00807306"/>
    <w:rsid w:val="00810E71"/>
    <w:rsid w:val="00816976"/>
    <w:rsid w:val="00820B76"/>
    <w:rsid w:val="008223BD"/>
    <w:rsid w:val="008323D6"/>
    <w:rsid w:val="0083284F"/>
    <w:rsid w:val="00864129"/>
    <w:rsid w:val="008648E7"/>
    <w:rsid w:val="008709E1"/>
    <w:rsid w:val="00884FA1"/>
    <w:rsid w:val="0089206B"/>
    <w:rsid w:val="0089338E"/>
    <w:rsid w:val="0089460A"/>
    <w:rsid w:val="0089554A"/>
    <w:rsid w:val="008A439C"/>
    <w:rsid w:val="008A78FA"/>
    <w:rsid w:val="008B08B5"/>
    <w:rsid w:val="008C2D45"/>
    <w:rsid w:val="008C55A3"/>
    <w:rsid w:val="008D03D9"/>
    <w:rsid w:val="008D05D6"/>
    <w:rsid w:val="008D1005"/>
    <w:rsid w:val="008D43AC"/>
    <w:rsid w:val="008D56CE"/>
    <w:rsid w:val="008E2918"/>
    <w:rsid w:val="008E3816"/>
    <w:rsid w:val="008F2B44"/>
    <w:rsid w:val="008F4411"/>
    <w:rsid w:val="00907CB5"/>
    <w:rsid w:val="00913DF6"/>
    <w:rsid w:val="00915085"/>
    <w:rsid w:val="00915E3E"/>
    <w:rsid w:val="009168D4"/>
    <w:rsid w:val="009210D5"/>
    <w:rsid w:val="00925316"/>
    <w:rsid w:val="00925B52"/>
    <w:rsid w:val="00936E14"/>
    <w:rsid w:val="009467C4"/>
    <w:rsid w:val="00951F94"/>
    <w:rsid w:val="00952041"/>
    <w:rsid w:val="00960D44"/>
    <w:rsid w:val="00962FFB"/>
    <w:rsid w:val="009646BC"/>
    <w:rsid w:val="00967905"/>
    <w:rsid w:val="009821BA"/>
    <w:rsid w:val="00986411"/>
    <w:rsid w:val="00990C83"/>
    <w:rsid w:val="00991596"/>
    <w:rsid w:val="009A5B94"/>
    <w:rsid w:val="009B3112"/>
    <w:rsid w:val="009B4D73"/>
    <w:rsid w:val="009B578D"/>
    <w:rsid w:val="009D11EF"/>
    <w:rsid w:val="009E03A4"/>
    <w:rsid w:val="009E0CFB"/>
    <w:rsid w:val="009F00F7"/>
    <w:rsid w:val="009F366A"/>
    <w:rsid w:val="00A013EF"/>
    <w:rsid w:val="00A01E88"/>
    <w:rsid w:val="00A0347C"/>
    <w:rsid w:val="00A16322"/>
    <w:rsid w:val="00A24E5D"/>
    <w:rsid w:val="00A25120"/>
    <w:rsid w:val="00A26897"/>
    <w:rsid w:val="00A370D5"/>
    <w:rsid w:val="00A46DED"/>
    <w:rsid w:val="00A54B8A"/>
    <w:rsid w:val="00A64B17"/>
    <w:rsid w:val="00A650C9"/>
    <w:rsid w:val="00A67338"/>
    <w:rsid w:val="00A779DC"/>
    <w:rsid w:val="00A90339"/>
    <w:rsid w:val="00A9299A"/>
    <w:rsid w:val="00AA1170"/>
    <w:rsid w:val="00AA31FA"/>
    <w:rsid w:val="00AB5619"/>
    <w:rsid w:val="00AC4B7F"/>
    <w:rsid w:val="00AC5FBE"/>
    <w:rsid w:val="00AC6914"/>
    <w:rsid w:val="00AD1484"/>
    <w:rsid w:val="00AD207D"/>
    <w:rsid w:val="00AE3556"/>
    <w:rsid w:val="00AE4D1A"/>
    <w:rsid w:val="00B13EE5"/>
    <w:rsid w:val="00B27238"/>
    <w:rsid w:val="00B3271D"/>
    <w:rsid w:val="00B32887"/>
    <w:rsid w:val="00B40F27"/>
    <w:rsid w:val="00B41E3F"/>
    <w:rsid w:val="00B4799A"/>
    <w:rsid w:val="00B53EA9"/>
    <w:rsid w:val="00B542CA"/>
    <w:rsid w:val="00B63DF9"/>
    <w:rsid w:val="00B64FB2"/>
    <w:rsid w:val="00B658F2"/>
    <w:rsid w:val="00B65F5A"/>
    <w:rsid w:val="00B66C10"/>
    <w:rsid w:val="00B77AAA"/>
    <w:rsid w:val="00B80A24"/>
    <w:rsid w:val="00B80E3D"/>
    <w:rsid w:val="00B81930"/>
    <w:rsid w:val="00B8715C"/>
    <w:rsid w:val="00B95929"/>
    <w:rsid w:val="00B95A7F"/>
    <w:rsid w:val="00BB014A"/>
    <w:rsid w:val="00BE0269"/>
    <w:rsid w:val="00BE2446"/>
    <w:rsid w:val="00C0376D"/>
    <w:rsid w:val="00C1200F"/>
    <w:rsid w:val="00C27EF8"/>
    <w:rsid w:val="00C30612"/>
    <w:rsid w:val="00C326D1"/>
    <w:rsid w:val="00C3389B"/>
    <w:rsid w:val="00C36755"/>
    <w:rsid w:val="00C45BD9"/>
    <w:rsid w:val="00C52901"/>
    <w:rsid w:val="00C53C59"/>
    <w:rsid w:val="00C53EFB"/>
    <w:rsid w:val="00C55483"/>
    <w:rsid w:val="00C6379A"/>
    <w:rsid w:val="00C73795"/>
    <w:rsid w:val="00C7765D"/>
    <w:rsid w:val="00CA11BD"/>
    <w:rsid w:val="00CB1F3F"/>
    <w:rsid w:val="00CB2230"/>
    <w:rsid w:val="00CC6F29"/>
    <w:rsid w:val="00CD4780"/>
    <w:rsid w:val="00CE0E41"/>
    <w:rsid w:val="00CE165C"/>
    <w:rsid w:val="00CF2BD5"/>
    <w:rsid w:val="00CF5C93"/>
    <w:rsid w:val="00D0479C"/>
    <w:rsid w:val="00D04EB7"/>
    <w:rsid w:val="00D149C6"/>
    <w:rsid w:val="00D245DF"/>
    <w:rsid w:val="00D26CD9"/>
    <w:rsid w:val="00D26E42"/>
    <w:rsid w:val="00D461B5"/>
    <w:rsid w:val="00D505B1"/>
    <w:rsid w:val="00D53058"/>
    <w:rsid w:val="00D71093"/>
    <w:rsid w:val="00D731A2"/>
    <w:rsid w:val="00D74F98"/>
    <w:rsid w:val="00D914EA"/>
    <w:rsid w:val="00D95F36"/>
    <w:rsid w:val="00DB0A7D"/>
    <w:rsid w:val="00DB556D"/>
    <w:rsid w:val="00DC56E1"/>
    <w:rsid w:val="00DC6E32"/>
    <w:rsid w:val="00DD0194"/>
    <w:rsid w:val="00DD29BF"/>
    <w:rsid w:val="00DD6B26"/>
    <w:rsid w:val="00DE15D9"/>
    <w:rsid w:val="00DF7B46"/>
    <w:rsid w:val="00E10381"/>
    <w:rsid w:val="00E15AF8"/>
    <w:rsid w:val="00E17C83"/>
    <w:rsid w:val="00E26C3D"/>
    <w:rsid w:val="00E3489C"/>
    <w:rsid w:val="00E36B56"/>
    <w:rsid w:val="00E545FC"/>
    <w:rsid w:val="00E90716"/>
    <w:rsid w:val="00EB0521"/>
    <w:rsid w:val="00EB5AA1"/>
    <w:rsid w:val="00EC19BB"/>
    <w:rsid w:val="00EE1234"/>
    <w:rsid w:val="00EE288E"/>
    <w:rsid w:val="00EF12BA"/>
    <w:rsid w:val="00EF3650"/>
    <w:rsid w:val="00F00AAE"/>
    <w:rsid w:val="00F127AC"/>
    <w:rsid w:val="00F333B7"/>
    <w:rsid w:val="00F35A2E"/>
    <w:rsid w:val="00F376D4"/>
    <w:rsid w:val="00F458DC"/>
    <w:rsid w:val="00F61D6D"/>
    <w:rsid w:val="00F61E84"/>
    <w:rsid w:val="00F63523"/>
    <w:rsid w:val="00F6489B"/>
    <w:rsid w:val="00F87B5B"/>
    <w:rsid w:val="00F87B60"/>
    <w:rsid w:val="00F9516F"/>
    <w:rsid w:val="00F95C9F"/>
    <w:rsid w:val="00F973EC"/>
    <w:rsid w:val="00FA3BCA"/>
    <w:rsid w:val="00FB3A4A"/>
    <w:rsid w:val="00FD675B"/>
    <w:rsid w:val="00FE63F6"/>
    <w:rsid w:val="00FF53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E59D"/>
  <w15:chartTrackingRefBased/>
  <w15:docId w15:val="{9FE7D551-2023-4483-87B6-5424F69E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customStyle="1" w:styleId="Prrafodelista1">
    <w:name w:val="Párrafo de lista1"/>
    <w:basedOn w:val="Normal"/>
    <w:rsid w:val="0057411B"/>
    <w:pPr>
      <w:spacing w:after="200" w:line="276" w:lineRule="auto"/>
      <w:ind w:left="720"/>
      <w:contextualSpacing/>
    </w:pPr>
    <w:rPr>
      <w:rFonts w:ascii="Calibri" w:hAnsi="Calibri"/>
      <w:sz w:val="22"/>
      <w:szCs w:val="22"/>
      <w:lang w:eastAsia="en-US"/>
    </w:rPr>
  </w:style>
  <w:style w:type="paragraph" w:styleId="Textodeglobo">
    <w:name w:val="Balloon Text"/>
    <w:basedOn w:val="Normal"/>
    <w:link w:val="TextodegloboCar"/>
    <w:uiPriority w:val="99"/>
    <w:semiHidden/>
    <w:unhideWhenUsed/>
    <w:rsid w:val="00BB01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14A"/>
    <w:rPr>
      <w:rFonts w:ascii="Segoe UI" w:eastAsia="Times New Roman" w:hAnsi="Segoe UI" w:cs="Segoe UI"/>
      <w:sz w:val="18"/>
      <w:szCs w:val="18"/>
      <w:lang w:val="es-ES" w:eastAsia="es-ES"/>
    </w:rPr>
  </w:style>
  <w:style w:type="paragraph" w:customStyle="1" w:styleId="CarCarCar1CarCarCarCarCarCar0">
    <w:name w:val="Car Car Car1 Car Car Car Car Car Car"/>
    <w:basedOn w:val="Normal"/>
    <w:rsid w:val="00A46DED"/>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1528</TotalTime>
  <Pages>32</Pages>
  <Words>9601</Words>
  <Characters>52809</Characters>
  <Application>Microsoft Office Word</Application>
  <DocSecurity>8</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413</cp:revision>
  <dcterms:created xsi:type="dcterms:W3CDTF">2019-12-10T13:47:00Z</dcterms:created>
  <dcterms:modified xsi:type="dcterms:W3CDTF">2019-12-17T15:31:00Z</dcterms:modified>
</cp:coreProperties>
</file>