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BF72E" w14:textId="77777777" w:rsidR="00C27EF8" w:rsidRDefault="00C27EF8" w:rsidP="00C27EF8">
      <w:pPr>
        <w:pStyle w:val="Ttulo"/>
        <w:ind w:right="51"/>
        <w:rPr>
          <w:rFonts w:cs="Arial"/>
        </w:rPr>
      </w:pPr>
      <w:r>
        <w:rPr>
          <w:rFonts w:cs="Arial"/>
        </w:rPr>
        <w:t>BANCO HIPOTECARIO DE LA VIVIENDA</w:t>
      </w:r>
    </w:p>
    <w:p w14:paraId="23C6883D"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12654EA0" w14:textId="77777777" w:rsidR="00C27EF8" w:rsidRDefault="00C27EF8" w:rsidP="00C27EF8">
      <w:pPr>
        <w:spacing w:line="360" w:lineRule="auto"/>
        <w:ind w:right="51"/>
        <w:jc w:val="center"/>
        <w:rPr>
          <w:rFonts w:cs="Arial"/>
          <w:b/>
          <w:sz w:val="22"/>
          <w:u w:val="single"/>
        </w:rPr>
      </w:pPr>
    </w:p>
    <w:p w14:paraId="53860805" w14:textId="77777777" w:rsidR="00C27EF8" w:rsidRDefault="00C27EF8" w:rsidP="00C27EF8">
      <w:pPr>
        <w:spacing w:line="360" w:lineRule="auto"/>
        <w:ind w:right="51"/>
        <w:jc w:val="center"/>
        <w:rPr>
          <w:rFonts w:cs="Arial"/>
          <w:b/>
          <w:sz w:val="22"/>
          <w:u w:val="single"/>
        </w:rPr>
      </w:pPr>
      <w:r>
        <w:rPr>
          <w:rFonts w:cs="Arial"/>
          <w:b/>
          <w:sz w:val="22"/>
          <w:u w:val="single"/>
        </w:rPr>
        <w:t xml:space="preserve">MINUTA DEL ACTA DE LA SESION </w:t>
      </w:r>
      <w:r w:rsidR="0024628B">
        <w:rPr>
          <w:rFonts w:cs="Arial"/>
          <w:b/>
          <w:sz w:val="22"/>
          <w:u w:val="single"/>
        </w:rPr>
        <w:t>EXTRA</w:t>
      </w:r>
      <w:r>
        <w:rPr>
          <w:rFonts w:cs="Arial"/>
          <w:b/>
          <w:sz w:val="22"/>
          <w:u w:val="single"/>
        </w:rPr>
        <w:t xml:space="preserve">ORDINARIA N° </w:t>
      </w:r>
      <w:r w:rsidR="0024628B">
        <w:rPr>
          <w:rFonts w:cs="Arial"/>
          <w:b/>
          <w:sz w:val="22"/>
          <w:u w:val="single"/>
        </w:rPr>
        <w:t>75</w:t>
      </w:r>
      <w:r>
        <w:rPr>
          <w:rFonts w:cs="Arial"/>
          <w:b/>
          <w:sz w:val="22"/>
          <w:u w:val="single"/>
        </w:rPr>
        <w:t>-2019</w:t>
      </w:r>
    </w:p>
    <w:p w14:paraId="57EE94FC"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24628B">
        <w:rPr>
          <w:rFonts w:cs="Arial"/>
          <w:b/>
          <w:sz w:val="22"/>
          <w:u w:val="single"/>
        </w:rPr>
        <w:t>26</w:t>
      </w:r>
      <w:r>
        <w:rPr>
          <w:rFonts w:cs="Arial"/>
          <w:b/>
          <w:sz w:val="22"/>
          <w:u w:val="single"/>
        </w:rPr>
        <w:t xml:space="preserve"> DE </w:t>
      </w:r>
      <w:r w:rsidR="0024628B">
        <w:rPr>
          <w:rFonts w:cs="Arial"/>
          <w:b/>
          <w:sz w:val="22"/>
          <w:u w:val="single"/>
        </w:rPr>
        <w:t>SETIEMBRE</w:t>
      </w:r>
      <w:r>
        <w:rPr>
          <w:rFonts w:cs="Arial"/>
          <w:b/>
          <w:sz w:val="22"/>
          <w:u w:val="single"/>
        </w:rPr>
        <w:t xml:space="preserve"> DE 2019</w:t>
      </w:r>
    </w:p>
    <w:p w14:paraId="76D67A56" w14:textId="77777777" w:rsidR="00C27EF8" w:rsidRPr="00FA1809" w:rsidRDefault="00C27EF8" w:rsidP="00C27EF8">
      <w:pPr>
        <w:spacing w:line="360" w:lineRule="auto"/>
        <w:ind w:right="51"/>
        <w:jc w:val="center"/>
        <w:rPr>
          <w:rFonts w:cs="Arial"/>
          <w:b/>
          <w:sz w:val="22"/>
        </w:rPr>
      </w:pPr>
      <w:r w:rsidRPr="00FA1809">
        <w:rPr>
          <w:rFonts w:cs="Arial"/>
          <w:b/>
          <w:sz w:val="22"/>
        </w:rPr>
        <w:t>(Acta grabada en soporte digital)</w:t>
      </w:r>
    </w:p>
    <w:p w14:paraId="1D201993" w14:textId="77777777" w:rsidR="00C27EF8" w:rsidRDefault="00C27EF8" w:rsidP="00C27EF8">
      <w:pPr>
        <w:spacing w:line="360" w:lineRule="auto"/>
        <w:ind w:right="51"/>
        <w:jc w:val="center"/>
        <w:rPr>
          <w:rFonts w:cs="Arial"/>
          <w:b/>
          <w:sz w:val="22"/>
          <w:u w:val="single"/>
        </w:rPr>
      </w:pPr>
    </w:p>
    <w:p w14:paraId="7381D844" w14:textId="77777777" w:rsidR="00C27EF8" w:rsidRDefault="00C27EF8" w:rsidP="00C27EF8">
      <w:pPr>
        <w:spacing w:line="360" w:lineRule="auto"/>
        <w:jc w:val="both"/>
        <w:rPr>
          <w:rFonts w:cs="Arial"/>
          <w:sz w:val="22"/>
        </w:rPr>
      </w:pPr>
      <w:r w:rsidRPr="009D03FE">
        <w:rPr>
          <w:rFonts w:cs="Arial"/>
          <w:sz w:val="22"/>
          <w:u w:val="single"/>
        </w:rPr>
        <w:t>Minuto: 0:00</w:t>
      </w:r>
      <w:r>
        <w:rPr>
          <w:rFonts w:cs="Arial"/>
          <w:sz w:val="22"/>
        </w:rPr>
        <w:t xml:space="preserve"> Se inicia la sesión a las </w:t>
      </w:r>
      <w:r>
        <w:rPr>
          <w:rFonts w:cs="Arial"/>
          <w:sz w:val="22"/>
        </w:rPr>
        <w:softHyphen/>
        <w:t>diecisiete horas en la sede del BANHVI, con la asistencia de los siguientes Directores: Irene Campos Gómez, Presidenta; Dania Chavarría Núñez, Vicepresidenta; Guillermo Alvarado Herrera, Jorge Carranza González, Marian Pérez Gutiérrez, Kenneth Pérez Venegas y Eloísa Ulibarri Pernús.</w:t>
      </w:r>
    </w:p>
    <w:p w14:paraId="5752ADED" w14:textId="77777777" w:rsidR="00C27EF8" w:rsidRDefault="00C27EF8" w:rsidP="00C27EF8">
      <w:pPr>
        <w:spacing w:line="360" w:lineRule="auto"/>
        <w:jc w:val="both"/>
        <w:rPr>
          <w:rFonts w:cs="Arial"/>
          <w:sz w:val="22"/>
        </w:rPr>
      </w:pPr>
    </w:p>
    <w:p w14:paraId="19E73571" w14:textId="77777777" w:rsidR="00C27EF8" w:rsidRDefault="00C27EF8" w:rsidP="00C27EF8">
      <w:pPr>
        <w:spacing w:line="360" w:lineRule="auto"/>
        <w:jc w:val="both"/>
        <w:rPr>
          <w:rFonts w:cs="Arial"/>
          <w:sz w:val="22"/>
        </w:rPr>
      </w:pPr>
      <w:r>
        <w:rPr>
          <w:rFonts w:cs="Arial"/>
          <w:sz w:val="22"/>
        </w:rPr>
        <w:t xml:space="preserve">Asisten también los siguientes funcionarios: Carlos Castro Miranda, Gerente General a.i.; Gustavo Flores Oviedo, </w:t>
      </w:r>
      <w:r>
        <w:rPr>
          <w:rFonts w:cs="Arial"/>
          <w:sz w:val="22"/>
          <w:szCs w:val="22"/>
        </w:rPr>
        <w:t>Auditor Interno</w:t>
      </w:r>
      <w:r>
        <w:rPr>
          <w:rFonts w:cs="Arial"/>
          <w:sz w:val="22"/>
        </w:rPr>
        <w:t xml:space="preserve">; </w:t>
      </w:r>
      <w:r w:rsidR="00385CDC">
        <w:rPr>
          <w:rFonts w:cs="Arial"/>
          <w:sz w:val="22"/>
        </w:rPr>
        <w:t>Marcela Alvarado Castro</w:t>
      </w:r>
      <w:r>
        <w:rPr>
          <w:rFonts w:cs="Arial"/>
          <w:sz w:val="22"/>
        </w:rPr>
        <w:t xml:space="preserve">, </w:t>
      </w:r>
      <w:r w:rsidR="00385CDC">
        <w:rPr>
          <w:rFonts w:cs="Arial"/>
          <w:sz w:val="22"/>
        </w:rPr>
        <w:t xml:space="preserve">funcionaria de la </w:t>
      </w:r>
      <w:r w:rsidR="00385CDC" w:rsidRPr="00385CDC">
        <w:rPr>
          <w:rFonts w:cs="Arial"/>
          <w:sz w:val="22"/>
          <w:lang w:val="es-ES_tradnl"/>
        </w:rPr>
        <w:t>Asesoría Legal</w:t>
      </w:r>
      <w:r>
        <w:rPr>
          <w:rFonts w:cs="Arial"/>
          <w:sz w:val="22"/>
        </w:rPr>
        <w:t>;</w:t>
      </w:r>
      <w:r>
        <w:rPr>
          <w:bCs/>
          <w:sz w:val="22"/>
        </w:rPr>
        <w:t xml:space="preserve"> </w:t>
      </w:r>
      <w:r>
        <w:rPr>
          <w:rFonts w:cs="Arial"/>
          <w:sz w:val="22"/>
        </w:rPr>
        <w:t>y David López Pacheco, Secretario de Junta Directiva.</w:t>
      </w:r>
    </w:p>
    <w:p w14:paraId="55F9E972" w14:textId="77777777" w:rsidR="00C27EF8" w:rsidRPr="00D14EAF" w:rsidRDefault="00C27EF8" w:rsidP="00C27EF8">
      <w:pPr>
        <w:spacing w:line="360" w:lineRule="auto"/>
        <w:jc w:val="both"/>
        <w:rPr>
          <w:rFonts w:cs="Arial"/>
          <w:b/>
          <w:sz w:val="22"/>
        </w:rPr>
      </w:pPr>
      <w:r w:rsidRPr="00D14EAF">
        <w:rPr>
          <w:rFonts w:cs="Arial"/>
          <w:b/>
          <w:sz w:val="22"/>
        </w:rPr>
        <w:t>************</w:t>
      </w:r>
    </w:p>
    <w:p w14:paraId="6F7D997F" w14:textId="77777777" w:rsidR="00C27EF8" w:rsidRDefault="00C27EF8" w:rsidP="00C27EF8">
      <w:pPr>
        <w:spacing w:line="360" w:lineRule="auto"/>
        <w:jc w:val="both"/>
        <w:rPr>
          <w:rFonts w:cs="Arial"/>
          <w:sz w:val="22"/>
        </w:rPr>
      </w:pPr>
    </w:p>
    <w:p w14:paraId="40768A3C" w14:textId="77777777" w:rsidR="00C27EF8" w:rsidRDefault="00C27EF8" w:rsidP="00C27EF8">
      <w:pPr>
        <w:pStyle w:val="Ttulo4"/>
        <w:spacing w:line="360" w:lineRule="auto"/>
        <w:jc w:val="both"/>
        <w:rPr>
          <w:rFonts w:cs="Arial"/>
        </w:rPr>
      </w:pPr>
      <w:r>
        <w:rPr>
          <w:rFonts w:cs="Arial"/>
        </w:rPr>
        <w:t>Asuntos conocidos en la presente sesión</w:t>
      </w:r>
    </w:p>
    <w:p w14:paraId="1EA1E542" w14:textId="77777777" w:rsidR="00C27EF8" w:rsidRDefault="00C27EF8" w:rsidP="00C27EF8">
      <w:pPr>
        <w:spacing w:line="360" w:lineRule="auto"/>
        <w:jc w:val="both"/>
        <w:rPr>
          <w:rFonts w:cs="Arial"/>
          <w:b/>
          <w:sz w:val="22"/>
        </w:rPr>
      </w:pPr>
    </w:p>
    <w:p w14:paraId="43E4D710" w14:textId="77777777" w:rsidR="00C27EF8" w:rsidRDefault="00C27EF8" w:rsidP="00C27EF8">
      <w:pPr>
        <w:spacing w:line="360" w:lineRule="auto"/>
        <w:jc w:val="both"/>
        <w:rPr>
          <w:rFonts w:cs="Arial"/>
          <w:sz w:val="22"/>
        </w:rPr>
      </w:pPr>
      <w:r>
        <w:rPr>
          <w:rFonts w:cs="Arial"/>
          <w:sz w:val="22"/>
        </w:rPr>
        <w:t>La Junta Directiva conoce los siguientes asuntos en la presente sesión:</w:t>
      </w:r>
    </w:p>
    <w:p w14:paraId="3D1B6298" w14:textId="77777777" w:rsidR="00915AB0" w:rsidRPr="007023EE" w:rsidRDefault="00915AB0" w:rsidP="007023EE">
      <w:pPr>
        <w:pStyle w:val="Prrafodelista"/>
        <w:numPr>
          <w:ilvl w:val="0"/>
          <w:numId w:val="21"/>
        </w:numPr>
        <w:spacing w:line="360" w:lineRule="auto"/>
        <w:ind w:left="426" w:hanging="426"/>
        <w:jc w:val="both"/>
        <w:rPr>
          <w:rFonts w:cs="Arial"/>
          <w:sz w:val="22"/>
          <w:lang w:val="es-ES_tradnl"/>
        </w:rPr>
      </w:pPr>
      <w:r w:rsidRPr="007023EE">
        <w:rPr>
          <w:rFonts w:cs="Arial"/>
          <w:sz w:val="22"/>
          <w:lang w:val="es-ES_tradnl"/>
        </w:rPr>
        <w:t xml:space="preserve">Ampliación del plazo de firmas autorizadas temporalmente. </w:t>
      </w:r>
    </w:p>
    <w:p w14:paraId="5EA23CA1" w14:textId="77777777" w:rsidR="00915AB0" w:rsidRPr="007023EE" w:rsidRDefault="00915AB0" w:rsidP="007023EE">
      <w:pPr>
        <w:pStyle w:val="Prrafodelista"/>
        <w:numPr>
          <w:ilvl w:val="0"/>
          <w:numId w:val="21"/>
        </w:numPr>
        <w:spacing w:line="360" w:lineRule="auto"/>
        <w:ind w:left="426" w:hanging="426"/>
        <w:jc w:val="both"/>
        <w:rPr>
          <w:rFonts w:cs="Arial"/>
          <w:sz w:val="22"/>
          <w:lang w:val="es-ES_tradnl"/>
        </w:rPr>
      </w:pPr>
      <w:r w:rsidRPr="007023EE">
        <w:rPr>
          <w:rFonts w:cs="Arial"/>
          <w:sz w:val="22"/>
          <w:lang w:val="es-ES_tradnl"/>
        </w:rPr>
        <w:t>Propuesta del Plan Operativo Institucional 2020.</w:t>
      </w:r>
    </w:p>
    <w:p w14:paraId="10FCDD69" w14:textId="77777777" w:rsidR="00915AB0" w:rsidRPr="007023EE" w:rsidRDefault="00915AB0" w:rsidP="007023EE">
      <w:pPr>
        <w:pStyle w:val="Prrafodelista"/>
        <w:numPr>
          <w:ilvl w:val="0"/>
          <w:numId w:val="21"/>
        </w:numPr>
        <w:spacing w:line="360" w:lineRule="auto"/>
        <w:ind w:left="426" w:hanging="426"/>
        <w:jc w:val="both"/>
        <w:rPr>
          <w:rFonts w:cs="Arial"/>
          <w:sz w:val="22"/>
          <w:lang w:val="es-ES_tradnl"/>
        </w:rPr>
      </w:pPr>
      <w:r w:rsidRPr="007023EE">
        <w:rPr>
          <w:rFonts w:cs="Arial"/>
          <w:sz w:val="22"/>
          <w:lang w:val="es-ES_tradnl"/>
        </w:rPr>
        <w:t>Propuesta de Presupuesto Ordinario para el año 2020.</w:t>
      </w:r>
    </w:p>
    <w:p w14:paraId="4FC6AE5B" w14:textId="77777777" w:rsidR="00915AB0" w:rsidRPr="007023EE" w:rsidRDefault="00915AB0" w:rsidP="007023EE">
      <w:pPr>
        <w:pStyle w:val="Prrafodelista"/>
        <w:numPr>
          <w:ilvl w:val="0"/>
          <w:numId w:val="21"/>
        </w:numPr>
        <w:spacing w:line="360" w:lineRule="auto"/>
        <w:ind w:left="426" w:hanging="426"/>
        <w:jc w:val="both"/>
        <w:rPr>
          <w:rFonts w:cs="Arial"/>
          <w:sz w:val="22"/>
          <w:lang w:val="es-ES_tradnl"/>
        </w:rPr>
      </w:pPr>
      <w:r w:rsidRPr="007023EE">
        <w:rPr>
          <w:rFonts w:cs="Arial"/>
          <w:sz w:val="22"/>
          <w:lang w:val="es-ES_tradnl"/>
        </w:rPr>
        <w:t>Informe sobre los resultados de la Autoevaluación de la Gestión 2019.</w:t>
      </w:r>
    </w:p>
    <w:p w14:paraId="141BAF27" w14:textId="77777777" w:rsidR="00AE4D1A" w:rsidRPr="007023EE" w:rsidRDefault="00915AB0" w:rsidP="007023EE">
      <w:pPr>
        <w:pStyle w:val="Prrafodelista"/>
        <w:numPr>
          <w:ilvl w:val="0"/>
          <w:numId w:val="21"/>
        </w:numPr>
        <w:spacing w:line="360" w:lineRule="auto"/>
        <w:ind w:left="426" w:hanging="426"/>
        <w:jc w:val="both"/>
        <w:rPr>
          <w:rFonts w:cs="Arial"/>
          <w:sz w:val="22"/>
        </w:rPr>
      </w:pPr>
      <w:r w:rsidRPr="007023EE">
        <w:rPr>
          <w:rFonts w:cs="Arial"/>
          <w:sz w:val="22"/>
          <w:lang w:val="es-ES_tradnl"/>
        </w:rPr>
        <w:t>Entrevistas a dos candidatos al puesto de Gerente General.</w:t>
      </w:r>
    </w:p>
    <w:p w14:paraId="051B39B2" w14:textId="77777777" w:rsidR="00C27EF8" w:rsidRPr="00D14EAF" w:rsidRDefault="00C27EF8" w:rsidP="00C27EF8">
      <w:pPr>
        <w:spacing w:line="360" w:lineRule="auto"/>
        <w:jc w:val="both"/>
        <w:rPr>
          <w:rFonts w:cs="Arial"/>
          <w:b/>
          <w:sz w:val="22"/>
        </w:rPr>
      </w:pPr>
      <w:r w:rsidRPr="00D14EAF">
        <w:rPr>
          <w:rFonts w:cs="Arial"/>
          <w:b/>
          <w:sz w:val="22"/>
        </w:rPr>
        <w:t>************</w:t>
      </w:r>
    </w:p>
    <w:p w14:paraId="008122EE" w14:textId="77777777" w:rsidR="00C27EF8" w:rsidRPr="00AB2826" w:rsidRDefault="00C27EF8" w:rsidP="00C27EF8">
      <w:pPr>
        <w:spacing w:line="360" w:lineRule="auto"/>
        <w:jc w:val="both"/>
        <w:rPr>
          <w:rFonts w:cs="Arial"/>
          <w:b/>
          <w:sz w:val="22"/>
          <w:szCs w:val="22"/>
          <w:u w:val="single"/>
          <w:lang w:val="es-ES_tradnl"/>
        </w:rPr>
      </w:pPr>
    </w:p>
    <w:p w14:paraId="7525BFF3"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 </w:t>
      </w:r>
      <w:r w:rsidR="007023EE" w:rsidRPr="00915AB0">
        <w:rPr>
          <w:rFonts w:cs="Arial"/>
          <w:b/>
          <w:bCs/>
          <w:sz w:val="22"/>
          <w:u w:val="single"/>
          <w:lang w:val="es-ES_tradnl"/>
        </w:rPr>
        <w:t>Ampliación del plazo de firmas autorizadas temporalmente</w:t>
      </w:r>
    </w:p>
    <w:p w14:paraId="4441D606" w14:textId="77777777" w:rsidR="00C27EF8" w:rsidRDefault="00C27EF8" w:rsidP="00C27EF8">
      <w:pPr>
        <w:spacing w:line="360" w:lineRule="auto"/>
        <w:jc w:val="both"/>
        <w:rPr>
          <w:rFonts w:cs="Arial"/>
          <w:sz w:val="22"/>
          <w:szCs w:val="22"/>
        </w:rPr>
      </w:pPr>
    </w:p>
    <w:p w14:paraId="36E641FB" w14:textId="6293F7E7" w:rsidR="00681ED3" w:rsidRDefault="00C27EF8" w:rsidP="00681ED3">
      <w:pPr>
        <w:spacing w:line="360" w:lineRule="auto"/>
        <w:jc w:val="both"/>
        <w:rPr>
          <w:rFonts w:cs="Arial"/>
          <w:sz w:val="22"/>
          <w:szCs w:val="22"/>
        </w:rPr>
      </w:pPr>
      <w:r w:rsidRPr="0039311E">
        <w:rPr>
          <w:rFonts w:cs="Arial"/>
          <w:sz w:val="22"/>
          <w:u w:val="single"/>
          <w:lang w:val="es-ES_tradnl"/>
        </w:rPr>
        <w:t xml:space="preserve">Minuto </w:t>
      </w:r>
      <w:r w:rsidR="0002757A">
        <w:rPr>
          <w:rFonts w:cs="Arial"/>
          <w:sz w:val="22"/>
          <w:u w:val="single"/>
          <w:lang w:val="es-ES_tradnl"/>
        </w:rPr>
        <w:t>00</w:t>
      </w:r>
      <w:r w:rsidRPr="0039311E">
        <w:rPr>
          <w:rFonts w:cs="Arial"/>
          <w:sz w:val="22"/>
          <w:u w:val="single"/>
          <w:lang w:val="es-ES_tradnl"/>
        </w:rPr>
        <w:t>:</w:t>
      </w:r>
      <w:r w:rsidR="0002757A">
        <w:rPr>
          <w:rFonts w:cs="Arial"/>
          <w:sz w:val="22"/>
          <w:u w:val="single"/>
          <w:lang w:val="es-ES_tradnl"/>
        </w:rPr>
        <w:t>30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w:t>
      </w:r>
      <w:r w:rsidR="00681ED3">
        <w:rPr>
          <w:rFonts w:cs="Arial"/>
          <w:sz w:val="22"/>
          <w:szCs w:val="22"/>
          <w:lang w:val="es-ES_tradnl"/>
        </w:rPr>
        <w:t>y avala una solicitud del señor Gerente General a.i., para ampliar</w:t>
      </w:r>
      <w:r w:rsidR="00681ED3">
        <w:rPr>
          <w:rFonts w:cs="Arial"/>
          <w:sz w:val="22"/>
          <w:szCs w:val="22"/>
        </w:rPr>
        <w:t xml:space="preserve"> por un plazo de hasta tres meses, que vencerá el 28 de diciembre de 2019, la vigencia del acuerdo N° 5 de la sesión 25-2019, del 28 de marzo de 2019, referido a la autorización </w:t>
      </w:r>
      <w:r w:rsidR="00681ED3" w:rsidRPr="00240B86">
        <w:rPr>
          <w:rFonts w:cs="Arial"/>
          <w:sz w:val="22"/>
          <w:szCs w:val="22"/>
        </w:rPr>
        <w:t xml:space="preserve">para que las funcionarias Magaly Longan Moya, jefe de la Unidad de Planificación Institucional, y Marcela Pérez Valerín, jefe del Departamento de Fideicomisos, </w:t>
      </w:r>
      <w:r w:rsidR="00681ED3" w:rsidRPr="00240B86">
        <w:rPr>
          <w:rFonts w:cs="Arial"/>
          <w:sz w:val="22"/>
          <w:szCs w:val="22"/>
        </w:rPr>
        <w:lastRenderedPageBreak/>
        <w:t>puedan firmar cheques, órdenes de transferencia de fondos y títulos valores del BANHVI</w:t>
      </w:r>
      <w:r w:rsidR="00681ED3">
        <w:rPr>
          <w:rFonts w:cs="Arial"/>
          <w:sz w:val="22"/>
          <w:szCs w:val="22"/>
        </w:rPr>
        <w:t>; en el entendido que esta autorización podrá dejarse sin efecto antes del 28 de diciembre de 2019, si así lo solicita el Gerente General.</w:t>
      </w:r>
    </w:p>
    <w:p w14:paraId="110CA4C7" w14:textId="77777777" w:rsidR="00681ED3" w:rsidRDefault="00681ED3" w:rsidP="00681ED3">
      <w:pPr>
        <w:spacing w:line="360" w:lineRule="auto"/>
        <w:jc w:val="both"/>
        <w:rPr>
          <w:rFonts w:cs="Arial"/>
          <w:sz w:val="22"/>
          <w:szCs w:val="22"/>
        </w:rPr>
      </w:pPr>
    </w:p>
    <w:p w14:paraId="1C55C267" w14:textId="1D8C3DDF" w:rsidR="00681ED3" w:rsidRDefault="00681ED3" w:rsidP="00681ED3">
      <w:pPr>
        <w:spacing w:line="360" w:lineRule="auto"/>
        <w:jc w:val="both"/>
        <w:rPr>
          <w:rFonts w:cs="Arial"/>
          <w:sz w:val="22"/>
          <w:szCs w:val="22"/>
        </w:rPr>
      </w:pPr>
      <w:r>
        <w:rPr>
          <w:rFonts w:cs="Arial"/>
          <w:sz w:val="22"/>
          <w:szCs w:val="22"/>
        </w:rPr>
        <w:t xml:space="preserve">Lo anterior, según se indica en el </w:t>
      </w:r>
      <w:r w:rsidRPr="00681ED3">
        <w:rPr>
          <w:rFonts w:cs="Arial"/>
          <w:b/>
          <w:bCs/>
          <w:sz w:val="22"/>
          <w:szCs w:val="22"/>
        </w:rPr>
        <w:t>Acuerdo N° 1</w:t>
      </w:r>
      <w:r>
        <w:rPr>
          <w:rFonts w:cs="Arial"/>
          <w:sz w:val="22"/>
          <w:szCs w:val="22"/>
        </w:rPr>
        <w:t xml:space="preserve"> que se anexa a esta minuta.</w:t>
      </w:r>
    </w:p>
    <w:p w14:paraId="2971905D" w14:textId="77777777" w:rsidR="00C27EF8" w:rsidRPr="00D14EAF" w:rsidRDefault="00C27EF8" w:rsidP="00C27EF8">
      <w:pPr>
        <w:spacing w:line="360" w:lineRule="auto"/>
        <w:jc w:val="both"/>
        <w:rPr>
          <w:rFonts w:cs="Arial"/>
          <w:b/>
          <w:sz w:val="22"/>
        </w:rPr>
      </w:pPr>
      <w:r w:rsidRPr="00D14EAF">
        <w:rPr>
          <w:rFonts w:cs="Arial"/>
          <w:b/>
          <w:sz w:val="22"/>
        </w:rPr>
        <w:t>************</w:t>
      </w:r>
    </w:p>
    <w:p w14:paraId="04BC1A74" w14:textId="77777777" w:rsidR="00C27EF8" w:rsidRDefault="00C27EF8" w:rsidP="00C27EF8">
      <w:pPr>
        <w:spacing w:line="360" w:lineRule="auto"/>
        <w:jc w:val="both"/>
        <w:rPr>
          <w:rFonts w:cs="Arial"/>
          <w:b/>
          <w:sz w:val="22"/>
          <w:szCs w:val="22"/>
          <w:u w:val="single"/>
          <w:lang w:val="es-ES_tradnl"/>
        </w:rPr>
      </w:pPr>
    </w:p>
    <w:p w14:paraId="3F4F7F60"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 </w:t>
      </w:r>
      <w:r w:rsidR="007023EE" w:rsidRPr="00915AB0">
        <w:rPr>
          <w:rFonts w:cs="Arial"/>
          <w:b/>
          <w:bCs/>
          <w:sz w:val="22"/>
          <w:u w:val="single"/>
          <w:lang w:val="es-ES_tradnl"/>
        </w:rPr>
        <w:t>Propuesta del Plan Operativo Institucional 2020</w:t>
      </w:r>
    </w:p>
    <w:p w14:paraId="67D6584B" w14:textId="77777777" w:rsidR="00C27EF8" w:rsidRDefault="00C27EF8" w:rsidP="00C27EF8">
      <w:pPr>
        <w:spacing w:line="360" w:lineRule="auto"/>
        <w:jc w:val="both"/>
        <w:rPr>
          <w:rFonts w:cs="Arial"/>
          <w:sz w:val="22"/>
          <w:szCs w:val="22"/>
        </w:rPr>
      </w:pPr>
    </w:p>
    <w:p w14:paraId="09760E1B" w14:textId="5946C44B" w:rsidR="00F00CDD" w:rsidRDefault="00AE4D1A" w:rsidP="00F00CDD">
      <w:pPr>
        <w:spacing w:line="360" w:lineRule="auto"/>
        <w:jc w:val="both"/>
        <w:rPr>
          <w:sz w:val="22"/>
          <w:szCs w:val="22"/>
        </w:rPr>
      </w:pPr>
      <w:r w:rsidRPr="0039311E">
        <w:rPr>
          <w:rFonts w:cs="Arial"/>
          <w:sz w:val="22"/>
          <w:u w:val="single"/>
          <w:lang w:val="es-ES_tradnl"/>
        </w:rPr>
        <w:t xml:space="preserve">Minuto </w:t>
      </w:r>
      <w:r w:rsidR="0011784E">
        <w:rPr>
          <w:rFonts w:cs="Arial"/>
          <w:sz w:val="22"/>
          <w:u w:val="single"/>
          <w:lang w:val="es-ES_tradnl"/>
        </w:rPr>
        <w:t>0</w:t>
      </w:r>
      <w:r w:rsidR="002F60D6">
        <w:rPr>
          <w:rFonts w:cs="Arial"/>
          <w:sz w:val="22"/>
          <w:u w:val="single"/>
          <w:lang w:val="es-ES_tradnl"/>
        </w:rPr>
        <w:t>1</w:t>
      </w:r>
      <w:r w:rsidRPr="0039311E">
        <w:rPr>
          <w:rFonts w:cs="Arial"/>
          <w:sz w:val="22"/>
          <w:u w:val="single"/>
          <w:lang w:val="es-ES_tradnl"/>
        </w:rPr>
        <w:t>:</w:t>
      </w:r>
      <w:r w:rsidR="002F60D6">
        <w:rPr>
          <w:rFonts w:cs="Arial"/>
          <w:sz w:val="22"/>
          <w:u w:val="single"/>
          <w:lang w:val="es-ES_tradnl"/>
        </w:rPr>
        <w:t>20</w:t>
      </w:r>
      <w:r>
        <w:rPr>
          <w:rFonts w:cs="Arial"/>
          <w:sz w:val="22"/>
          <w:lang w:val="es-ES_tradnl"/>
        </w:rPr>
        <w:t xml:space="preserve"> </w:t>
      </w:r>
      <w:r w:rsidR="002F60D6">
        <w:rPr>
          <w:rFonts w:cs="Arial"/>
          <w:sz w:val="22"/>
          <w:lang w:val="es-ES_tradnl"/>
        </w:rPr>
        <w:t>De conformidad con lo resuelto en la sesión 74-2019 del pasado 23 de setiembre, se</w:t>
      </w:r>
      <w:r>
        <w:rPr>
          <w:rFonts w:cs="Arial"/>
          <w:sz w:val="22"/>
          <w:lang w:val="es-ES_tradnl"/>
        </w:rPr>
        <w:t xml:space="preserve"> conoce </w:t>
      </w:r>
      <w:r w:rsidR="00F00CDD">
        <w:rPr>
          <w:rFonts w:cs="Arial"/>
          <w:bCs/>
          <w:sz w:val="22"/>
          <w:szCs w:val="22"/>
        </w:rPr>
        <w:t>el oficio GG-ME-</w:t>
      </w:r>
      <w:r w:rsidR="0095218C">
        <w:rPr>
          <w:rFonts w:cs="Arial"/>
          <w:bCs/>
          <w:sz w:val="22"/>
          <w:szCs w:val="22"/>
        </w:rPr>
        <w:t>1029</w:t>
      </w:r>
      <w:r w:rsidR="00F00CDD">
        <w:rPr>
          <w:rFonts w:cs="Arial"/>
          <w:bCs/>
          <w:sz w:val="22"/>
          <w:szCs w:val="22"/>
        </w:rPr>
        <w:t>-201</w:t>
      </w:r>
      <w:r w:rsidR="0095218C">
        <w:rPr>
          <w:rFonts w:cs="Arial"/>
          <w:bCs/>
          <w:sz w:val="22"/>
          <w:szCs w:val="22"/>
        </w:rPr>
        <w:t>9</w:t>
      </w:r>
      <w:r w:rsidR="00F00CDD">
        <w:rPr>
          <w:rFonts w:cs="Arial"/>
          <w:bCs/>
          <w:sz w:val="22"/>
          <w:szCs w:val="22"/>
        </w:rPr>
        <w:t xml:space="preserve"> del </w:t>
      </w:r>
      <w:r w:rsidR="0095218C">
        <w:rPr>
          <w:rFonts w:cs="Arial"/>
          <w:bCs/>
          <w:sz w:val="22"/>
          <w:szCs w:val="22"/>
        </w:rPr>
        <w:t>26</w:t>
      </w:r>
      <w:r w:rsidR="00F00CDD">
        <w:rPr>
          <w:rFonts w:cs="Arial"/>
          <w:bCs/>
          <w:sz w:val="22"/>
          <w:szCs w:val="22"/>
        </w:rPr>
        <w:t xml:space="preserve"> de setiembre</w:t>
      </w:r>
      <w:r w:rsidR="00F00CDD">
        <w:rPr>
          <w:sz w:val="22"/>
          <w:szCs w:val="22"/>
          <w:lang w:val="es-ES_tradnl"/>
        </w:rPr>
        <w:t xml:space="preserve"> de 201</w:t>
      </w:r>
      <w:r w:rsidR="0095218C">
        <w:rPr>
          <w:sz w:val="22"/>
          <w:szCs w:val="22"/>
          <w:lang w:val="es-ES_tradnl"/>
        </w:rPr>
        <w:t>9</w:t>
      </w:r>
      <w:r w:rsidR="00F00CDD">
        <w:rPr>
          <w:sz w:val="22"/>
          <w:szCs w:val="22"/>
          <w:lang w:val="es-ES_tradnl"/>
        </w:rPr>
        <w:t>,</w:t>
      </w:r>
      <w:r w:rsidR="00F00CDD">
        <w:rPr>
          <w:sz w:val="22"/>
          <w:szCs w:val="22"/>
        </w:rPr>
        <w:t xml:space="preserve"> por medio del cual, la Gerencia General somete a la consideración de este Órgano Colegiado, </w:t>
      </w:r>
      <w:r w:rsidR="00BD6C06">
        <w:rPr>
          <w:sz w:val="22"/>
          <w:szCs w:val="22"/>
        </w:rPr>
        <w:t xml:space="preserve">información complementaria sobre la </w:t>
      </w:r>
      <w:r w:rsidR="00F00CDD">
        <w:rPr>
          <w:sz w:val="22"/>
          <w:szCs w:val="22"/>
        </w:rPr>
        <w:t>propuesta del Plan Operativo Institucional para el período 20</w:t>
      </w:r>
      <w:r w:rsidR="00BD6C06">
        <w:rPr>
          <w:sz w:val="22"/>
          <w:szCs w:val="22"/>
        </w:rPr>
        <w:t>20</w:t>
      </w:r>
      <w:r w:rsidR="00F00CDD">
        <w:rPr>
          <w:sz w:val="22"/>
          <w:szCs w:val="22"/>
        </w:rPr>
        <w:t>, elaborad</w:t>
      </w:r>
      <w:r w:rsidR="00BD6C06">
        <w:rPr>
          <w:sz w:val="22"/>
          <w:szCs w:val="22"/>
        </w:rPr>
        <w:t>a</w:t>
      </w:r>
      <w:r w:rsidR="00F00CDD">
        <w:rPr>
          <w:sz w:val="22"/>
          <w:szCs w:val="22"/>
        </w:rPr>
        <w:t xml:space="preserve"> bajo la coordinación de la Unidad de Planificación Institucional y adjunt</w:t>
      </w:r>
      <w:r w:rsidR="00BD6C06">
        <w:rPr>
          <w:sz w:val="22"/>
          <w:szCs w:val="22"/>
        </w:rPr>
        <w:t>a</w:t>
      </w:r>
      <w:r w:rsidR="00F00CDD">
        <w:rPr>
          <w:sz w:val="22"/>
          <w:szCs w:val="22"/>
        </w:rPr>
        <w:t xml:space="preserve"> a la nota UPI-</w:t>
      </w:r>
      <w:r w:rsidR="00BD6C06">
        <w:rPr>
          <w:sz w:val="22"/>
          <w:szCs w:val="22"/>
        </w:rPr>
        <w:t>ME</w:t>
      </w:r>
      <w:r w:rsidR="00F00CDD">
        <w:rPr>
          <w:sz w:val="22"/>
          <w:szCs w:val="22"/>
        </w:rPr>
        <w:t>-1</w:t>
      </w:r>
      <w:r w:rsidR="00BD6C06">
        <w:rPr>
          <w:sz w:val="22"/>
          <w:szCs w:val="22"/>
        </w:rPr>
        <w:t>26</w:t>
      </w:r>
      <w:r w:rsidR="00F00CDD">
        <w:rPr>
          <w:sz w:val="22"/>
          <w:szCs w:val="22"/>
        </w:rPr>
        <w:t>-201</w:t>
      </w:r>
      <w:r w:rsidR="00BD6C06">
        <w:rPr>
          <w:sz w:val="22"/>
          <w:szCs w:val="22"/>
        </w:rPr>
        <w:t>9</w:t>
      </w:r>
      <w:r w:rsidR="00F00CDD">
        <w:rPr>
          <w:sz w:val="22"/>
          <w:szCs w:val="22"/>
        </w:rPr>
        <w:t xml:space="preserve"> de esa dependencia.  Se anexa además a la citada nota,</w:t>
      </w:r>
      <w:r w:rsidR="00F00CDD">
        <w:rPr>
          <w:rFonts w:cs="Arial"/>
          <w:sz w:val="22"/>
          <w:szCs w:val="22"/>
        </w:rPr>
        <w:t xml:space="preserve"> la </w:t>
      </w:r>
      <w:r w:rsidR="00F00CDD">
        <w:rPr>
          <w:rFonts w:cs="Arial"/>
          <w:i/>
          <w:sz w:val="22"/>
          <w:szCs w:val="22"/>
        </w:rPr>
        <w:t>Guía interna para la verificación de requisitos que deben cumplirse en los planes de las entidades y órganos públicos sujetos a la aprobación presupuestaria de la Contraloría General de la República</w:t>
      </w:r>
      <w:r w:rsidR="00F00CDD">
        <w:rPr>
          <w:rFonts w:cs="Arial"/>
          <w:sz w:val="22"/>
          <w:szCs w:val="22"/>
        </w:rPr>
        <w:t>.</w:t>
      </w:r>
      <w:r w:rsidR="00F00CDD">
        <w:rPr>
          <w:sz w:val="22"/>
          <w:szCs w:val="22"/>
        </w:rPr>
        <w:t xml:space="preserve">  Dichos documentos se adjuntan a la presente acta.</w:t>
      </w:r>
    </w:p>
    <w:p w14:paraId="1107CAA6" w14:textId="77777777" w:rsidR="00F00CDD" w:rsidRDefault="00F00CDD" w:rsidP="00F00CDD">
      <w:pPr>
        <w:spacing w:line="360" w:lineRule="auto"/>
        <w:jc w:val="both"/>
        <w:rPr>
          <w:sz w:val="22"/>
          <w:szCs w:val="22"/>
        </w:rPr>
      </w:pPr>
    </w:p>
    <w:p w14:paraId="47D02B68" w14:textId="557DFFFC" w:rsidR="00EF67DC" w:rsidRDefault="00F00CDD" w:rsidP="00F00CDD">
      <w:pPr>
        <w:spacing w:line="360" w:lineRule="auto"/>
        <w:jc w:val="both"/>
        <w:rPr>
          <w:rFonts w:cs="Arial"/>
          <w:bCs/>
          <w:sz w:val="22"/>
          <w:szCs w:val="22"/>
          <w:lang w:val="es-CR"/>
        </w:rPr>
      </w:pPr>
      <w:r>
        <w:rPr>
          <w:sz w:val="22"/>
          <w:szCs w:val="22"/>
        </w:rPr>
        <w:t>Para presentar los alcances de</w:t>
      </w:r>
      <w:r w:rsidR="00BD6C06">
        <w:rPr>
          <w:sz w:val="22"/>
          <w:szCs w:val="22"/>
        </w:rPr>
        <w:t>l referido documento y</w:t>
      </w:r>
      <w:r>
        <w:rPr>
          <w:sz w:val="22"/>
          <w:szCs w:val="22"/>
        </w:rPr>
        <w:t xml:space="preserve"> atender eventuales consultas de carácter técnico sobre el tema, se incorpora a la sesión la licenciada Magaly Longan Moya, </w:t>
      </w:r>
      <w:r>
        <w:rPr>
          <w:rFonts w:cs="Arial"/>
          <w:bCs/>
          <w:sz w:val="22"/>
        </w:rPr>
        <w:t xml:space="preserve">jefe de la Unidad de Planificación Institucional, quien </w:t>
      </w:r>
      <w:r w:rsidR="00EF67DC">
        <w:rPr>
          <w:rFonts w:cs="Arial"/>
          <w:bCs/>
          <w:sz w:val="22"/>
        </w:rPr>
        <w:t>se refiere a</w:t>
      </w:r>
      <w:r w:rsidR="00507884">
        <w:rPr>
          <w:rFonts w:cs="Arial"/>
          <w:bCs/>
          <w:sz w:val="22"/>
        </w:rPr>
        <w:t xml:space="preserve">l detalle de los </w:t>
      </w:r>
      <w:r w:rsidR="00EF67DC">
        <w:rPr>
          <w:rFonts w:cs="Arial"/>
          <w:bCs/>
          <w:sz w:val="22"/>
        </w:rPr>
        <w:t xml:space="preserve">ajustes realizados a la propuesta presentada el pasado 23 de setiembre, a raíz de lo dispuesto por esta </w:t>
      </w:r>
      <w:r w:rsidR="00EF67DC" w:rsidRPr="00EF67DC">
        <w:rPr>
          <w:rFonts w:cs="Arial"/>
          <w:bCs/>
          <w:sz w:val="22"/>
          <w:szCs w:val="22"/>
          <w:lang w:val="es-CR"/>
        </w:rPr>
        <w:t>Junta Directiva</w:t>
      </w:r>
      <w:r w:rsidR="00EF67DC">
        <w:rPr>
          <w:rFonts w:cs="Arial"/>
          <w:bCs/>
          <w:sz w:val="22"/>
          <w:szCs w:val="22"/>
          <w:lang w:val="es-CR"/>
        </w:rPr>
        <w:t xml:space="preserve"> en el acuerdo N° 17 de la sesión 74-2019.</w:t>
      </w:r>
    </w:p>
    <w:p w14:paraId="6057C04F" w14:textId="21797BDB" w:rsidR="00B44D94" w:rsidRDefault="00B44D94" w:rsidP="00F00CDD">
      <w:pPr>
        <w:spacing w:line="360" w:lineRule="auto"/>
        <w:jc w:val="both"/>
        <w:rPr>
          <w:rFonts w:cs="Arial"/>
          <w:bCs/>
          <w:sz w:val="22"/>
          <w:szCs w:val="22"/>
          <w:lang w:val="es-CR"/>
        </w:rPr>
      </w:pPr>
    </w:p>
    <w:p w14:paraId="71C0417F" w14:textId="4FD35DE8" w:rsidR="00B44D94" w:rsidRDefault="00B44D94" w:rsidP="00B44D94">
      <w:pPr>
        <w:spacing w:line="360" w:lineRule="auto"/>
        <w:jc w:val="both"/>
        <w:rPr>
          <w:rFonts w:cs="Arial"/>
          <w:sz w:val="22"/>
          <w:szCs w:val="22"/>
        </w:rPr>
      </w:pPr>
      <w:r>
        <w:rPr>
          <w:rFonts w:cs="Arial"/>
          <w:bCs/>
          <w:sz w:val="22"/>
          <w:szCs w:val="22"/>
          <w:lang w:val="es-CR"/>
        </w:rPr>
        <w:t xml:space="preserve">En este sentido, también expone </w:t>
      </w:r>
      <w:r w:rsidR="00890900">
        <w:rPr>
          <w:rFonts w:cs="Arial"/>
          <w:bCs/>
          <w:sz w:val="22"/>
          <w:szCs w:val="22"/>
          <w:lang w:val="es-CR"/>
        </w:rPr>
        <w:t xml:space="preserve">y analiza con los señores Directores, </w:t>
      </w:r>
      <w:r>
        <w:rPr>
          <w:rFonts w:cs="Arial"/>
          <w:bCs/>
          <w:sz w:val="22"/>
          <w:szCs w:val="22"/>
          <w:lang w:val="es-CR"/>
        </w:rPr>
        <w:t>los</w:t>
      </w:r>
      <w:r>
        <w:rPr>
          <w:rFonts w:cs="Arial"/>
          <w:sz w:val="22"/>
          <w:szCs w:val="22"/>
          <w:lang w:val="es-CR"/>
        </w:rPr>
        <w:t xml:space="preserve"> 18 objetivos estratégicos contemplados en el Plan Estratégico Institucional, detallando para cada uno de ellos, la meta establecida para el año 2019, el grado de avance alcanzado </w:t>
      </w:r>
      <w:r>
        <w:rPr>
          <w:rFonts w:cs="Arial"/>
          <w:sz w:val="22"/>
          <w:szCs w:val="22"/>
        </w:rPr>
        <w:t>al pasado mes de junio, y la meta prevista para el año 2020; está última, en relación con lo propuesto en el Plan Operativo Institucional 2020.</w:t>
      </w:r>
    </w:p>
    <w:p w14:paraId="36BED03A" w14:textId="54051D21" w:rsidR="00B44D94" w:rsidRDefault="00B44D94" w:rsidP="00B44D94">
      <w:pPr>
        <w:spacing w:line="360" w:lineRule="auto"/>
        <w:jc w:val="both"/>
        <w:rPr>
          <w:rFonts w:cs="Arial"/>
          <w:sz w:val="22"/>
          <w:szCs w:val="22"/>
        </w:rPr>
      </w:pPr>
    </w:p>
    <w:p w14:paraId="5AB15B8D" w14:textId="697A6D22" w:rsidR="00886257" w:rsidRDefault="006E043B" w:rsidP="00886257">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51</w:t>
      </w:r>
      <w:r w:rsidRPr="00A25DB7">
        <w:rPr>
          <w:rFonts w:cs="Arial"/>
          <w:sz w:val="22"/>
          <w:u w:val="single"/>
          <w:lang w:val="es-ES_tradnl"/>
        </w:rPr>
        <w:t>:</w:t>
      </w:r>
      <w:r>
        <w:rPr>
          <w:rFonts w:cs="Arial"/>
          <w:sz w:val="22"/>
          <w:u w:val="single"/>
          <w:lang w:val="es-ES_tradnl"/>
        </w:rPr>
        <w:t>10</w:t>
      </w:r>
      <w:r>
        <w:rPr>
          <w:rFonts w:cs="Arial"/>
          <w:sz w:val="22"/>
          <w:lang w:val="es-ES_tradnl"/>
        </w:rPr>
        <w:t xml:space="preserve"> </w:t>
      </w:r>
      <w:r w:rsidR="00F00CDD">
        <w:rPr>
          <w:rFonts w:cs="Arial"/>
          <w:bCs/>
          <w:sz w:val="22"/>
          <w:szCs w:val="22"/>
        </w:rPr>
        <w:t xml:space="preserve">Finalmente, los señores Directores concuerdan en la pertinencia de actuar de la forma que recomienda la </w:t>
      </w:r>
      <w:r w:rsidR="00F00CDD" w:rsidRPr="00D25FC1">
        <w:rPr>
          <w:rFonts w:cs="Arial"/>
          <w:bCs/>
          <w:sz w:val="22"/>
          <w:szCs w:val="22"/>
        </w:rPr>
        <w:t>Administración</w:t>
      </w:r>
      <w:r>
        <w:rPr>
          <w:rFonts w:cs="Arial"/>
          <w:bCs/>
          <w:sz w:val="22"/>
          <w:szCs w:val="22"/>
        </w:rPr>
        <w:t xml:space="preserve"> y aprobar el Plan Operativo Instit</w:t>
      </w:r>
      <w:bookmarkStart w:id="0" w:name="_GoBack"/>
      <w:bookmarkEnd w:id="0"/>
      <w:r>
        <w:rPr>
          <w:rFonts w:cs="Arial"/>
          <w:bCs/>
          <w:sz w:val="22"/>
          <w:szCs w:val="22"/>
        </w:rPr>
        <w:t xml:space="preserve">ucional 2020 de conformidad con el nuevo documento presentado.  No obstante, con base en el análisis </w:t>
      </w:r>
      <w:r>
        <w:rPr>
          <w:rFonts w:cs="Arial"/>
          <w:bCs/>
          <w:sz w:val="22"/>
          <w:szCs w:val="22"/>
        </w:rPr>
        <w:lastRenderedPageBreak/>
        <w:t xml:space="preserve">efectuado al </w:t>
      </w:r>
      <w:r w:rsidR="00886257" w:rsidRPr="00886257">
        <w:rPr>
          <w:rFonts w:cs="Arial"/>
          <w:sz w:val="22"/>
          <w:szCs w:val="22"/>
        </w:rPr>
        <w:t xml:space="preserve">reporte de avance sobre las metas de los 18 objetivos estratégicos contemplados en el Plan Estratégico Institucional, </w:t>
      </w:r>
      <w:r>
        <w:rPr>
          <w:rFonts w:cs="Arial"/>
          <w:sz w:val="22"/>
          <w:szCs w:val="22"/>
        </w:rPr>
        <w:t xml:space="preserve">se resuelve girar instrucciones a la </w:t>
      </w:r>
      <w:r w:rsidRPr="006E043B">
        <w:rPr>
          <w:rFonts w:cs="Arial"/>
          <w:sz w:val="22"/>
          <w:szCs w:val="22"/>
        </w:rPr>
        <w:t>Administración</w:t>
      </w:r>
      <w:r>
        <w:rPr>
          <w:rFonts w:cs="Arial"/>
          <w:sz w:val="22"/>
          <w:szCs w:val="22"/>
        </w:rPr>
        <w:t>, para</w:t>
      </w:r>
      <w:r w:rsidR="00886257" w:rsidRPr="00886257">
        <w:rPr>
          <w:rFonts w:cs="Arial"/>
          <w:sz w:val="22"/>
          <w:szCs w:val="22"/>
        </w:rPr>
        <w:t xml:space="preserve"> que realice las siguientes acciones:</w:t>
      </w:r>
      <w:r>
        <w:rPr>
          <w:rFonts w:cs="Arial"/>
          <w:sz w:val="22"/>
          <w:szCs w:val="22"/>
        </w:rPr>
        <w:t xml:space="preserve"> a) en</w:t>
      </w:r>
      <w:r w:rsidR="00886257" w:rsidRPr="00886257">
        <w:rPr>
          <w:rFonts w:cs="Arial"/>
          <w:sz w:val="22"/>
          <w:szCs w:val="22"/>
        </w:rPr>
        <w:t xml:space="preserve"> consonancia con lo dispuesto en el acuerdo N° 18 de la sesión 74-2019, del 23 de setiembre de 2019, oportunamente deberá ajustarse el Plan Operativo Institucional 2020 y el objetivo PI-09 “Mejorar el ordenamiento administrativo” del Plan Estratégico vigente, para contemplar el proyecto de modernización institucional</w:t>
      </w:r>
      <w:r>
        <w:rPr>
          <w:rFonts w:cs="Arial"/>
          <w:sz w:val="22"/>
          <w:szCs w:val="22"/>
        </w:rPr>
        <w:t>; y b) deberán</w:t>
      </w:r>
      <w:r w:rsidR="00886257" w:rsidRPr="00886257">
        <w:rPr>
          <w:rFonts w:cs="Arial"/>
          <w:sz w:val="22"/>
          <w:szCs w:val="22"/>
        </w:rPr>
        <w:t xml:space="preserve"> elaborarse planes de acción específicos, con sus respectivos cronogramas de actividades, para los objetivos estratégicos PI-07 “Lograr un mayor aprovechamiento de bienes propiedad del BANHVI” y PI-08 “Mejorar un mayor aprovechamiento de bienes en fideicomisos”, de forma tal que las metas de dichos objetivos se puedan medir con base en el avance de los respectivos planes de acción y no únicamente en función de los bienes finalmente colocados.</w:t>
      </w:r>
    </w:p>
    <w:p w14:paraId="102C4A8B" w14:textId="0E3469C0" w:rsidR="00886257" w:rsidRDefault="00886257" w:rsidP="00F00CDD">
      <w:pPr>
        <w:spacing w:line="360" w:lineRule="auto"/>
        <w:jc w:val="both"/>
        <w:rPr>
          <w:rFonts w:cs="Arial"/>
          <w:sz w:val="22"/>
          <w:szCs w:val="22"/>
        </w:rPr>
      </w:pPr>
    </w:p>
    <w:p w14:paraId="0BC9A785" w14:textId="3115AE7B" w:rsidR="00886257" w:rsidRDefault="006E043B" w:rsidP="00F00CDD">
      <w:pPr>
        <w:spacing w:line="360" w:lineRule="auto"/>
        <w:jc w:val="both"/>
        <w:rPr>
          <w:rFonts w:cs="Arial"/>
          <w:sz w:val="22"/>
          <w:szCs w:val="22"/>
        </w:rPr>
      </w:pPr>
      <w:r>
        <w:rPr>
          <w:rFonts w:cs="Arial"/>
          <w:sz w:val="22"/>
          <w:szCs w:val="22"/>
        </w:rPr>
        <w:t xml:space="preserve">Lo anterior, según se consigna en los </w:t>
      </w:r>
      <w:r w:rsidRPr="006E043B">
        <w:rPr>
          <w:rFonts w:cs="Arial"/>
          <w:b/>
          <w:bCs/>
          <w:sz w:val="22"/>
          <w:szCs w:val="22"/>
        </w:rPr>
        <w:t xml:space="preserve">acuerdos N° 2 </w:t>
      </w:r>
      <w:r w:rsidRPr="006E043B">
        <w:rPr>
          <w:rFonts w:cs="Arial"/>
          <w:sz w:val="22"/>
          <w:szCs w:val="22"/>
        </w:rPr>
        <w:t xml:space="preserve">y </w:t>
      </w:r>
      <w:r w:rsidRPr="006E043B">
        <w:rPr>
          <w:rFonts w:cs="Arial"/>
          <w:b/>
          <w:bCs/>
          <w:sz w:val="22"/>
          <w:szCs w:val="22"/>
        </w:rPr>
        <w:t>N° 2A</w:t>
      </w:r>
      <w:r>
        <w:rPr>
          <w:rFonts w:cs="Arial"/>
          <w:sz w:val="22"/>
          <w:szCs w:val="22"/>
        </w:rPr>
        <w:t xml:space="preserve"> </w:t>
      </w:r>
      <w:r w:rsidR="00394C3E">
        <w:rPr>
          <w:rFonts w:cs="Arial"/>
          <w:sz w:val="22"/>
          <w:szCs w:val="22"/>
        </w:rPr>
        <w:t>que se anexan a esta minuta.</w:t>
      </w:r>
    </w:p>
    <w:p w14:paraId="1580C8BA" w14:textId="77777777" w:rsidR="00C27EF8" w:rsidRPr="00D14EAF" w:rsidRDefault="00C27EF8" w:rsidP="00C27EF8">
      <w:pPr>
        <w:spacing w:line="360" w:lineRule="auto"/>
        <w:jc w:val="both"/>
        <w:rPr>
          <w:rFonts w:cs="Arial"/>
          <w:b/>
          <w:sz w:val="22"/>
        </w:rPr>
      </w:pPr>
      <w:r w:rsidRPr="00D14EAF">
        <w:rPr>
          <w:rFonts w:cs="Arial"/>
          <w:b/>
          <w:sz w:val="22"/>
        </w:rPr>
        <w:t>************</w:t>
      </w:r>
    </w:p>
    <w:p w14:paraId="08A133DB" w14:textId="77777777" w:rsidR="00C27EF8" w:rsidRDefault="00C27EF8" w:rsidP="00C27EF8">
      <w:pPr>
        <w:spacing w:line="360" w:lineRule="auto"/>
        <w:jc w:val="both"/>
        <w:rPr>
          <w:rFonts w:cs="Arial"/>
          <w:b/>
          <w:bCs/>
          <w:sz w:val="22"/>
          <w:szCs w:val="22"/>
          <w:u w:val="single"/>
          <w:lang w:val="es-ES_tradnl"/>
        </w:rPr>
      </w:pPr>
    </w:p>
    <w:p w14:paraId="2B4F1973"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3° </w:t>
      </w:r>
      <w:r w:rsidR="007023EE" w:rsidRPr="00915AB0">
        <w:rPr>
          <w:rFonts w:cs="Arial"/>
          <w:b/>
          <w:bCs/>
          <w:sz w:val="22"/>
          <w:u w:val="single"/>
          <w:lang w:val="es-ES_tradnl"/>
        </w:rPr>
        <w:t>Propuesta de Presupuesto Ordinario para el año 2020</w:t>
      </w:r>
    </w:p>
    <w:p w14:paraId="14900FCC" w14:textId="77777777" w:rsidR="00C27EF8" w:rsidRDefault="00C27EF8" w:rsidP="00C27EF8">
      <w:pPr>
        <w:spacing w:line="360" w:lineRule="auto"/>
        <w:jc w:val="both"/>
        <w:rPr>
          <w:rFonts w:cs="Arial"/>
          <w:sz w:val="22"/>
          <w:szCs w:val="22"/>
        </w:rPr>
      </w:pPr>
    </w:p>
    <w:p w14:paraId="49CB582C" w14:textId="34C15463" w:rsidR="00F358B4" w:rsidRDefault="00AE4D1A" w:rsidP="00F358B4">
      <w:pPr>
        <w:spacing w:line="360" w:lineRule="auto"/>
        <w:jc w:val="both"/>
        <w:rPr>
          <w:sz w:val="22"/>
          <w:szCs w:val="22"/>
        </w:rPr>
      </w:pPr>
      <w:r w:rsidRPr="0039311E">
        <w:rPr>
          <w:rFonts w:cs="Arial"/>
          <w:sz w:val="22"/>
          <w:u w:val="single"/>
          <w:lang w:val="es-ES_tradnl"/>
        </w:rPr>
        <w:t xml:space="preserve">Minuto </w:t>
      </w:r>
      <w:r w:rsidR="006E043B">
        <w:rPr>
          <w:rFonts w:cs="Arial"/>
          <w:sz w:val="22"/>
          <w:u w:val="single"/>
          <w:lang w:val="es-ES_tradnl"/>
        </w:rPr>
        <w:t>53</w:t>
      </w:r>
      <w:r w:rsidRPr="0039311E">
        <w:rPr>
          <w:rFonts w:cs="Arial"/>
          <w:sz w:val="22"/>
          <w:u w:val="single"/>
          <w:lang w:val="es-ES_tradnl"/>
        </w:rPr>
        <w:t>:</w:t>
      </w:r>
      <w:r w:rsidR="006E043B">
        <w:rPr>
          <w:rFonts w:cs="Arial"/>
          <w:sz w:val="22"/>
          <w:u w:val="single"/>
          <w:lang w:val="es-ES_tradnl"/>
        </w:rPr>
        <w:t>10</w:t>
      </w:r>
      <w:r>
        <w:rPr>
          <w:rFonts w:cs="Arial"/>
          <w:sz w:val="22"/>
          <w:lang w:val="es-ES_tradnl"/>
        </w:rPr>
        <w:t xml:space="preserve"> </w:t>
      </w:r>
      <w:r w:rsidR="006E043B">
        <w:rPr>
          <w:rFonts w:cs="Arial"/>
          <w:sz w:val="22"/>
          <w:lang w:val="es-ES_tradnl"/>
        </w:rPr>
        <w:t xml:space="preserve">De conformidad con lo resuelto en la sesión 74-2019 del pasado 23 de setiembre, se continúa conociendo </w:t>
      </w:r>
      <w:r w:rsidR="006E043B">
        <w:rPr>
          <w:rFonts w:cs="Arial"/>
          <w:bCs/>
          <w:sz w:val="22"/>
          <w:szCs w:val="22"/>
        </w:rPr>
        <w:t>el oficio GG-ME-0975-2019 del 11 de setiembre</w:t>
      </w:r>
      <w:r w:rsidR="006E043B">
        <w:rPr>
          <w:sz w:val="22"/>
          <w:szCs w:val="22"/>
          <w:lang w:val="es-ES_tradnl"/>
        </w:rPr>
        <w:t xml:space="preserve"> de 2019, mediante el</w:t>
      </w:r>
      <w:r w:rsidR="00F358B4">
        <w:rPr>
          <w:sz w:val="22"/>
          <w:szCs w:val="22"/>
        </w:rPr>
        <w:t xml:space="preserve"> cual, la </w:t>
      </w:r>
      <w:r w:rsidR="006E043B" w:rsidRPr="006E043B">
        <w:rPr>
          <w:rFonts w:cs="Arial"/>
          <w:sz w:val="22"/>
          <w:szCs w:val="22"/>
          <w:lang w:val="es-CR"/>
        </w:rPr>
        <w:t>Gerencia General</w:t>
      </w:r>
      <w:r w:rsidR="00F358B4" w:rsidRPr="00670904">
        <w:rPr>
          <w:sz w:val="22"/>
          <w:szCs w:val="22"/>
        </w:rPr>
        <w:t xml:space="preserve"> somete a la consideración de este Órgano Colegiado</w:t>
      </w:r>
      <w:r w:rsidR="006E043B">
        <w:rPr>
          <w:sz w:val="22"/>
          <w:szCs w:val="22"/>
        </w:rPr>
        <w:t>,</w:t>
      </w:r>
      <w:r w:rsidR="00F358B4" w:rsidRPr="00670904">
        <w:rPr>
          <w:sz w:val="22"/>
          <w:szCs w:val="22"/>
        </w:rPr>
        <w:t xml:space="preserve"> la propuesta del Presupuesto O</w:t>
      </w:r>
      <w:r w:rsidR="00F358B4">
        <w:rPr>
          <w:sz w:val="22"/>
          <w:szCs w:val="22"/>
        </w:rPr>
        <w:t>rdinario</w:t>
      </w:r>
      <w:r w:rsidR="00F358B4" w:rsidRPr="00670904">
        <w:rPr>
          <w:sz w:val="22"/>
          <w:szCs w:val="22"/>
        </w:rPr>
        <w:t xml:space="preserve"> del Banco para el ejercicio </w:t>
      </w:r>
      <w:r w:rsidR="00F358B4" w:rsidRPr="0060724B">
        <w:rPr>
          <w:sz w:val="22"/>
          <w:szCs w:val="22"/>
        </w:rPr>
        <w:t>económico 20</w:t>
      </w:r>
      <w:r w:rsidR="006E043B">
        <w:rPr>
          <w:sz w:val="22"/>
          <w:szCs w:val="22"/>
        </w:rPr>
        <w:t>20</w:t>
      </w:r>
      <w:r w:rsidR="00F358B4">
        <w:rPr>
          <w:sz w:val="22"/>
          <w:szCs w:val="22"/>
        </w:rPr>
        <w:t xml:space="preserve">, </w:t>
      </w:r>
      <w:r w:rsidR="006E043B">
        <w:rPr>
          <w:sz w:val="22"/>
          <w:szCs w:val="22"/>
        </w:rPr>
        <w:t xml:space="preserve">elaborado bajo la coordinación del </w:t>
      </w:r>
      <w:r w:rsidR="00F358B4">
        <w:rPr>
          <w:sz w:val="22"/>
          <w:szCs w:val="22"/>
        </w:rPr>
        <w:t>Departamento Financiero Contable. Dichos documentos se adjuntan a</w:t>
      </w:r>
      <w:r w:rsidR="006E043B">
        <w:rPr>
          <w:sz w:val="22"/>
          <w:szCs w:val="22"/>
        </w:rPr>
        <w:t>l expediente del</w:t>
      </w:r>
      <w:r w:rsidR="00F358B4">
        <w:rPr>
          <w:sz w:val="22"/>
          <w:szCs w:val="22"/>
        </w:rPr>
        <w:t xml:space="preserve"> acta.</w:t>
      </w:r>
    </w:p>
    <w:p w14:paraId="19025D77" w14:textId="77777777" w:rsidR="00F358B4" w:rsidRDefault="00F358B4" w:rsidP="00F358B4">
      <w:pPr>
        <w:spacing w:line="360" w:lineRule="auto"/>
        <w:jc w:val="both"/>
        <w:rPr>
          <w:sz w:val="22"/>
          <w:szCs w:val="22"/>
        </w:rPr>
      </w:pPr>
    </w:p>
    <w:p w14:paraId="0AC84AAB" w14:textId="55A4273B" w:rsidR="00F358B4" w:rsidRPr="00D91823" w:rsidRDefault="00F358B4" w:rsidP="00F358B4">
      <w:pPr>
        <w:pStyle w:val="Textoindependiente"/>
        <w:tabs>
          <w:tab w:val="left" w:pos="8789"/>
        </w:tabs>
        <w:ind w:right="0"/>
        <w:rPr>
          <w:szCs w:val="22"/>
        </w:rPr>
      </w:pPr>
      <w:r w:rsidRPr="00BB303F">
        <w:rPr>
          <w:szCs w:val="22"/>
        </w:rPr>
        <w:t xml:space="preserve">Para </w:t>
      </w:r>
      <w:r w:rsidR="006E043B">
        <w:rPr>
          <w:szCs w:val="22"/>
        </w:rPr>
        <w:t>estos efectos, se incorpora a la sesión el</w:t>
      </w:r>
      <w:r w:rsidRPr="00BB303F">
        <w:rPr>
          <w:szCs w:val="22"/>
        </w:rPr>
        <w:t xml:space="preserve"> licenciado </w:t>
      </w:r>
      <w:r>
        <w:rPr>
          <w:szCs w:val="22"/>
        </w:rPr>
        <w:t xml:space="preserve">José Pablo </w:t>
      </w:r>
      <w:r w:rsidRPr="00BB303F">
        <w:rPr>
          <w:szCs w:val="22"/>
        </w:rPr>
        <w:t>Durán Rodríguez, jefe del Departamento Financiero Co</w:t>
      </w:r>
      <w:r>
        <w:rPr>
          <w:szCs w:val="22"/>
        </w:rPr>
        <w:t>ntable</w:t>
      </w:r>
      <w:r w:rsidR="006E043B">
        <w:rPr>
          <w:szCs w:val="22"/>
        </w:rPr>
        <w:t>, quien hace énfasis en que dicho documento presupuesto no ha sufrido modificaciones como producto de los ajustes efectuados al Plan Operativo Institucional 2020</w:t>
      </w:r>
      <w:r>
        <w:rPr>
          <w:szCs w:val="22"/>
        </w:rPr>
        <w:t>.</w:t>
      </w:r>
    </w:p>
    <w:p w14:paraId="40E52A95" w14:textId="77777777" w:rsidR="00F358B4" w:rsidRPr="003E2393" w:rsidRDefault="00F358B4" w:rsidP="00F358B4">
      <w:pPr>
        <w:autoSpaceDE w:val="0"/>
        <w:autoSpaceDN w:val="0"/>
        <w:adjustRightInd w:val="0"/>
        <w:spacing w:line="360" w:lineRule="auto"/>
        <w:jc w:val="both"/>
        <w:rPr>
          <w:sz w:val="22"/>
          <w:szCs w:val="22"/>
        </w:rPr>
      </w:pPr>
    </w:p>
    <w:p w14:paraId="629E1141" w14:textId="0B098F8A" w:rsidR="006E043B" w:rsidRDefault="006E043B" w:rsidP="006E043B">
      <w:pPr>
        <w:spacing w:line="360" w:lineRule="auto"/>
        <w:jc w:val="both"/>
        <w:rPr>
          <w:rFonts w:cs="Arial"/>
          <w:sz w:val="22"/>
          <w:lang w:val="es-ES_tradnl"/>
        </w:rPr>
      </w:pPr>
      <w:r w:rsidRPr="00A25DB7">
        <w:rPr>
          <w:rFonts w:cs="Arial"/>
          <w:sz w:val="22"/>
          <w:u w:val="single"/>
          <w:lang w:val="es-ES_tradnl"/>
        </w:rPr>
        <w:t xml:space="preserve">Minuto </w:t>
      </w:r>
      <w:r w:rsidR="00394C3E">
        <w:rPr>
          <w:rFonts w:cs="Arial"/>
          <w:sz w:val="22"/>
          <w:u w:val="single"/>
          <w:lang w:val="es-ES_tradnl"/>
        </w:rPr>
        <w:t>55</w:t>
      </w:r>
      <w:r w:rsidRPr="00A25DB7">
        <w:rPr>
          <w:rFonts w:cs="Arial"/>
          <w:sz w:val="22"/>
          <w:u w:val="single"/>
          <w:lang w:val="es-ES_tradnl"/>
        </w:rPr>
        <w:t>:</w:t>
      </w:r>
      <w:r w:rsidR="00394C3E">
        <w:rPr>
          <w:rFonts w:cs="Arial"/>
          <w:sz w:val="22"/>
          <w:u w:val="single"/>
          <w:lang w:val="es-ES_tradnl"/>
        </w:rPr>
        <w:t>25</w:t>
      </w:r>
      <w:r>
        <w:rPr>
          <w:rFonts w:cs="Arial"/>
          <w:sz w:val="22"/>
          <w:lang w:val="es-ES_tradnl"/>
        </w:rPr>
        <w:t xml:space="preserve"> </w:t>
      </w:r>
      <w:r w:rsidR="00394C3E">
        <w:rPr>
          <w:rFonts w:cs="Arial"/>
          <w:sz w:val="22"/>
          <w:lang w:val="es-ES_tradnl"/>
        </w:rPr>
        <w:t xml:space="preserve">La </w:t>
      </w:r>
      <w:r w:rsidR="00394C3E" w:rsidRPr="00394C3E">
        <w:rPr>
          <w:rFonts w:cs="Arial"/>
          <w:sz w:val="22"/>
          <w:szCs w:val="22"/>
          <w:lang w:val="es-CR"/>
        </w:rPr>
        <w:t>Junta Directiva</w:t>
      </w:r>
      <w:r w:rsidR="00394C3E">
        <w:rPr>
          <w:rFonts w:cs="Arial"/>
          <w:sz w:val="22"/>
          <w:szCs w:val="22"/>
          <w:lang w:val="es-CR"/>
        </w:rPr>
        <w:t xml:space="preserve"> </w:t>
      </w:r>
      <w:r w:rsidR="00394C3E">
        <w:rPr>
          <w:rFonts w:cs="Arial"/>
          <w:bCs/>
          <w:sz w:val="22"/>
          <w:szCs w:val="22"/>
        </w:rPr>
        <w:t xml:space="preserve">concuerda en la pertinencia de actuar de la forma que recomienda la </w:t>
      </w:r>
      <w:r w:rsidR="00394C3E" w:rsidRPr="00D25FC1">
        <w:rPr>
          <w:rFonts w:cs="Arial"/>
          <w:bCs/>
          <w:sz w:val="22"/>
          <w:szCs w:val="22"/>
        </w:rPr>
        <w:t>Administración</w:t>
      </w:r>
      <w:r w:rsidR="00394C3E">
        <w:rPr>
          <w:rFonts w:cs="Arial"/>
          <w:bCs/>
          <w:sz w:val="22"/>
          <w:szCs w:val="22"/>
        </w:rPr>
        <w:t xml:space="preserve"> y, por consiguiente, se </w:t>
      </w:r>
      <w:r w:rsidR="007B73B4">
        <w:rPr>
          <w:rFonts w:cs="Arial"/>
          <w:bCs/>
          <w:sz w:val="22"/>
          <w:szCs w:val="22"/>
        </w:rPr>
        <w:t>a</w:t>
      </w:r>
      <w:r w:rsidR="00394C3E">
        <w:rPr>
          <w:rFonts w:cs="Arial"/>
          <w:bCs/>
          <w:sz w:val="22"/>
          <w:szCs w:val="22"/>
        </w:rPr>
        <w:t>prueba el Presupuesto Ordinario 20</w:t>
      </w:r>
      <w:r w:rsidR="007B73B4">
        <w:rPr>
          <w:rFonts w:cs="Arial"/>
          <w:bCs/>
          <w:sz w:val="22"/>
          <w:szCs w:val="22"/>
        </w:rPr>
        <w:t>20</w:t>
      </w:r>
      <w:r w:rsidR="00394C3E">
        <w:rPr>
          <w:rFonts w:cs="Arial"/>
          <w:bCs/>
          <w:sz w:val="22"/>
          <w:szCs w:val="22"/>
        </w:rPr>
        <w:t xml:space="preserve"> en los mismos términos propuestos, tal y como se consigna en el </w:t>
      </w:r>
      <w:r w:rsidRPr="009B7B5F">
        <w:rPr>
          <w:rFonts w:cs="Arial"/>
          <w:b/>
          <w:bCs/>
          <w:sz w:val="22"/>
          <w:lang w:val="es-ES_tradnl"/>
        </w:rPr>
        <w:t xml:space="preserve">Acuerdo N° </w:t>
      </w:r>
      <w:r>
        <w:rPr>
          <w:rFonts w:cs="Arial"/>
          <w:b/>
          <w:bCs/>
          <w:sz w:val="22"/>
          <w:lang w:val="es-ES_tradnl"/>
        </w:rPr>
        <w:t>3</w:t>
      </w:r>
      <w:r w:rsidR="00394C3E">
        <w:rPr>
          <w:rFonts w:cs="Arial"/>
          <w:b/>
          <w:bCs/>
          <w:sz w:val="22"/>
          <w:lang w:val="es-ES_tradnl"/>
        </w:rPr>
        <w:t xml:space="preserve"> </w:t>
      </w:r>
      <w:r w:rsidR="00394C3E" w:rsidRPr="00394C3E">
        <w:rPr>
          <w:rFonts w:cs="Arial"/>
          <w:sz w:val="22"/>
          <w:lang w:val="es-ES_tradnl"/>
        </w:rPr>
        <w:t>que se anexa a esta minuta. Acto seguido, se retira de la sesión el licenciado Durán Rodríguez.</w:t>
      </w:r>
    </w:p>
    <w:p w14:paraId="4F495D1B" w14:textId="77777777" w:rsidR="00C27EF8" w:rsidRPr="00D14EAF" w:rsidRDefault="00C27EF8" w:rsidP="00C27EF8">
      <w:pPr>
        <w:spacing w:line="360" w:lineRule="auto"/>
        <w:jc w:val="both"/>
        <w:rPr>
          <w:rFonts w:cs="Arial"/>
          <w:b/>
          <w:sz w:val="22"/>
        </w:rPr>
      </w:pPr>
      <w:r w:rsidRPr="00D14EAF">
        <w:rPr>
          <w:rFonts w:cs="Arial"/>
          <w:b/>
          <w:sz w:val="22"/>
        </w:rPr>
        <w:lastRenderedPageBreak/>
        <w:t>************</w:t>
      </w:r>
    </w:p>
    <w:p w14:paraId="4C85C247" w14:textId="77777777" w:rsidR="00C27EF8" w:rsidRDefault="00C27EF8" w:rsidP="00C27EF8">
      <w:pPr>
        <w:spacing w:line="360" w:lineRule="auto"/>
        <w:jc w:val="both"/>
        <w:rPr>
          <w:rFonts w:cs="Arial"/>
          <w:b/>
          <w:bCs/>
          <w:sz w:val="22"/>
          <w:szCs w:val="22"/>
          <w:u w:val="single"/>
          <w:lang w:val="es-ES_tradnl"/>
        </w:rPr>
      </w:pPr>
    </w:p>
    <w:p w14:paraId="427B0618"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4° </w:t>
      </w:r>
      <w:r w:rsidR="007023EE" w:rsidRPr="00915AB0">
        <w:rPr>
          <w:rFonts w:cs="Arial"/>
          <w:b/>
          <w:bCs/>
          <w:sz w:val="22"/>
          <w:u w:val="single"/>
          <w:lang w:val="es-ES_tradnl"/>
        </w:rPr>
        <w:t>Informe sobre los resultados de la Autoevaluación de la Gestión 2019</w:t>
      </w:r>
    </w:p>
    <w:p w14:paraId="04A59A91" w14:textId="77777777" w:rsidR="00C27EF8" w:rsidRPr="005A74C1" w:rsidRDefault="00C27EF8" w:rsidP="00C27EF8">
      <w:pPr>
        <w:spacing w:line="360" w:lineRule="auto"/>
        <w:jc w:val="both"/>
        <w:rPr>
          <w:rFonts w:cs="Arial"/>
          <w:sz w:val="22"/>
          <w:szCs w:val="22"/>
        </w:rPr>
      </w:pPr>
    </w:p>
    <w:p w14:paraId="76855007" w14:textId="226F72EF" w:rsidR="00477525" w:rsidRPr="005A74C1" w:rsidRDefault="00AE4D1A" w:rsidP="005A74C1">
      <w:pPr>
        <w:spacing w:line="360" w:lineRule="auto"/>
        <w:jc w:val="both"/>
        <w:rPr>
          <w:rFonts w:cs="Arial"/>
          <w:bCs/>
          <w:sz w:val="22"/>
          <w:szCs w:val="22"/>
          <w:lang w:val="es-ES_tradnl"/>
        </w:rPr>
      </w:pPr>
      <w:r w:rsidRPr="005A74C1">
        <w:rPr>
          <w:rFonts w:cs="Arial"/>
          <w:sz w:val="22"/>
          <w:szCs w:val="22"/>
          <w:u w:val="single"/>
          <w:lang w:val="es-ES_tradnl"/>
        </w:rPr>
        <w:t xml:space="preserve">Minuto </w:t>
      </w:r>
      <w:r w:rsidR="0064653A">
        <w:rPr>
          <w:rFonts w:cs="Arial"/>
          <w:sz w:val="22"/>
          <w:szCs w:val="22"/>
          <w:u w:val="single"/>
          <w:lang w:val="es-ES_tradnl"/>
        </w:rPr>
        <w:t>56</w:t>
      </w:r>
      <w:r w:rsidRPr="005A74C1">
        <w:rPr>
          <w:rFonts w:cs="Arial"/>
          <w:sz w:val="22"/>
          <w:szCs w:val="22"/>
          <w:u w:val="single"/>
          <w:lang w:val="es-ES_tradnl"/>
        </w:rPr>
        <w:t>:</w:t>
      </w:r>
      <w:r w:rsidR="00293D9E">
        <w:rPr>
          <w:rFonts w:cs="Arial"/>
          <w:sz w:val="22"/>
          <w:szCs w:val="22"/>
          <w:u w:val="single"/>
          <w:lang w:val="es-ES_tradnl"/>
        </w:rPr>
        <w:t>45</w:t>
      </w:r>
      <w:r w:rsidRPr="005A74C1">
        <w:rPr>
          <w:rFonts w:cs="Arial"/>
          <w:sz w:val="22"/>
          <w:szCs w:val="22"/>
          <w:lang w:val="es-ES_tradnl"/>
        </w:rPr>
        <w:t xml:space="preserve"> Se conoce el oficio </w:t>
      </w:r>
      <w:r w:rsidR="00477525" w:rsidRPr="005A74C1">
        <w:rPr>
          <w:rFonts w:cs="Arial"/>
          <w:sz w:val="22"/>
          <w:szCs w:val="22"/>
          <w:lang w:val="es-ES_tradnl"/>
        </w:rPr>
        <w:t>GG-ME-</w:t>
      </w:r>
      <w:r w:rsidR="00F04797">
        <w:rPr>
          <w:rFonts w:cs="Arial"/>
          <w:sz w:val="22"/>
          <w:szCs w:val="22"/>
          <w:lang w:val="es-ES_tradnl"/>
        </w:rPr>
        <w:t>1027</w:t>
      </w:r>
      <w:r w:rsidR="00477525" w:rsidRPr="005A74C1">
        <w:rPr>
          <w:rFonts w:cs="Arial"/>
          <w:sz w:val="22"/>
          <w:szCs w:val="22"/>
          <w:lang w:val="es-ES_tradnl"/>
        </w:rPr>
        <w:t>-201</w:t>
      </w:r>
      <w:r w:rsidR="00F04797">
        <w:rPr>
          <w:rFonts w:cs="Arial"/>
          <w:sz w:val="22"/>
          <w:szCs w:val="22"/>
          <w:lang w:val="es-ES_tradnl"/>
        </w:rPr>
        <w:t>9</w:t>
      </w:r>
      <w:r w:rsidR="00477525" w:rsidRPr="005A74C1">
        <w:rPr>
          <w:rFonts w:cs="Arial"/>
          <w:bCs/>
          <w:sz w:val="22"/>
          <w:szCs w:val="22"/>
        </w:rPr>
        <w:t xml:space="preserve"> del </w:t>
      </w:r>
      <w:r w:rsidR="00F04797">
        <w:rPr>
          <w:rFonts w:cs="Arial"/>
          <w:bCs/>
          <w:sz w:val="22"/>
          <w:szCs w:val="22"/>
        </w:rPr>
        <w:t>25</w:t>
      </w:r>
      <w:r w:rsidR="00477525" w:rsidRPr="005A74C1">
        <w:rPr>
          <w:rFonts w:cs="Arial"/>
          <w:bCs/>
          <w:sz w:val="22"/>
          <w:szCs w:val="22"/>
        </w:rPr>
        <w:t xml:space="preserve"> de setiembre de 201</w:t>
      </w:r>
      <w:r w:rsidR="00F04797">
        <w:rPr>
          <w:rFonts w:cs="Arial"/>
          <w:bCs/>
          <w:sz w:val="22"/>
          <w:szCs w:val="22"/>
        </w:rPr>
        <w:t>9</w:t>
      </w:r>
      <w:r w:rsidR="00477525" w:rsidRPr="005A74C1">
        <w:rPr>
          <w:rFonts w:cs="Arial"/>
          <w:bCs/>
          <w:sz w:val="22"/>
          <w:szCs w:val="22"/>
        </w:rPr>
        <w:t xml:space="preserve">, mediante el cual, de conformidad con lo señalado en el artículo </w:t>
      </w:r>
      <w:r w:rsidR="00477525" w:rsidRPr="005A74C1">
        <w:rPr>
          <w:rFonts w:cs="Arial"/>
          <w:sz w:val="22"/>
          <w:szCs w:val="22"/>
        </w:rPr>
        <w:t>18 del acuerdo SUGEF 24-00 “Reglamento para juzgar la situación económica-financiera de las entidades fiscalizadas”,</w:t>
      </w:r>
      <w:r w:rsidR="00477525" w:rsidRPr="005A74C1">
        <w:rPr>
          <w:rFonts w:cs="Arial"/>
          <w:bCs/>
          <w:sz w:val="22"/>
          <w:szCs w:val="22"/>
        </w:rPr>
        <w:t xml:space="preserve"> la Gerencia General somete a la consideración de la Junta Directiva, </w:t>
      </w:r>
      <w:r w:rsidR="00477525" w:rsidRPr="005A74C1">
        <w:rPr>
          <w:rFonts w:cs="Arial"/>
          <w:sz w:val="22"/>
          <w:szCs w:val="22"/>
          <w:lang w:val="es-ES_tradnl"/>
        </w:rPr>
        <w:t>el Informe de Autoevaluación de la Gestión, con corte al 31 de julio de 201</w:t>
      </w:r>
      <w:r w:rsidR="00F04797">
        <w:rPr>
          <w:rFonts w:cs="Arial"/>
          <w:sz w:val="22"/>
          <w:szCs w:val="22"/>
          <w:lang w:val="es-ES_tradnl"/>
        </w:rPr>
        <w:t>9</w:t>
      </w:r>
      <w:r w:rsidR="00477525" w:rsidRPr="005A74C1">
        <w:rPr>
          <w:rFonts w:cs="Arial"/>
          <w:sz w:val="22"/>
          <w:szCs w:val="22"/>
          <w:lang w:val="es-ES_tradnl"/>
        </w:rPr>
        <w:t xml:space="preserve">.  </w:t>
      </w:r>
      <w:r w:rsidR="00477525" w:rsidRPr="005A74C1">
        <w:rPr>
          <w:rFonts w:cs="Arial"/>
          <w:bCs/>
          <w:sz w:val="22"/>
          <w:szCs w:val="22"/>
          <w:lang w:val="es-ES_tradnl"/>
        </w:rPr>
        <w:t xml:space="preserve">Adicionalmente, se tiene a la vista el oficio </w:t>
      </w:r>
      <w:r w:rsidR="00477525" w:rsidRPr="005A74C1">
        <w:rPr>
          <w:sz w:val="22"/>
          <w:szCs w:val="22"/>
          <w:lang w:val="es-ES_tradnl"/>
        </w:rPr>
        <w:t>AI-OF-</w:t>
      </w:r>
      <w:r w:rsidR="00F04797">
        <w:rPr>
          <w:sz w:val="22"/>
          <w:szCs w:val="22"/>
          <w:lang w:val="es-ES_tradnl"/>
        </w:rPr>
        <w:t>150</w:t>
      </w:r>
      <w:r w:rsidR="00477525" w:rsidRPr="005A74C1">
        <w:rPr>
          <w:bCs/>
          <w:sz w:val="22"/>
          <w:szCs w:val="22"/>
          <w:lang w:val="es-ES_tradnl"/>
        </w:rPr>
        <w:t>-2018 del 2</w:t>
      </w:r>
      <w:r w:rsidR="00F04797">
        <w:rPr>
          <w:bCs/>
          <w:sz w:val="22"/>
          <w:szCs w:val="22"/>
          <w:lang w:val="es-ES_tradnl"/>
        </w:rPr>
        <w:t>0</w:t>
      </w:r>
      <w:r w:rsidR="00477525" w:rsidRPr="005A74C1">
        <w:rPr>
          <w:bCs/>
          <w:sz w:val="22"/>
          <w:szCs w:val="22"/>
          <w:lang w:val="es-ES_tradnl"/>
        </w:rPr>
        <w:t xml:space="preserve"> de setiembre de 201</w:t>
      </w:r>
      <w:r w:rsidR="00F04797">
        <w:rPr>
          <w:bCs/>
          <w:sz w:val="22"/>
          <w:szCs w:val="22"/>
          <w:lang w:val="es-ES_tradnl"/>
        </w:rPr>
        <w:t>9</w:t>
      </w:r>
      <w:r w:rsidR="00477525" w:rsidRPr="005A74C1">
        <w:rPr>
          <w:sz w:val="22"/>
          <w:szCs w:val="22"/>
          <w:lang w:val="es-ES_tradnl"/>
        </w:rPr>
        <w:t xml:space="preserve">, por medio del cual, la Auditoría Interna remite su opinión sobre el referido informe de la </w:t>
      </w:r>
      <w:r w:rsidR="00477525" w:rsidRPr="005A74C1">
        <w:rPr>
          <w:rFonts w:cs="Arial"/>
          <w:color w:val="000000"/>
          <w:sz w:val="22"/>
          <w:szCs w:val="22"/>
          <w:lang w:val="es-ES_tradnl"/>
        </w:rPr>
        <w:t>Administración</w:t>
      </w:r>
      <w:r w:rsidR="00477525" w:rsidRPr="005A74C1">
        <w:rPr>
          <w:rFonts w:cs="Arial"/>
          <w:bCs/>
          <w:sz w:val="22"/>
          <w:szCs w:val="22"/>
          <w:lang w:val="es-ES_tradnl"/>
        </w:rPr>
        <w:t>.  Dichos documentos se adjuntan a la presente acta.</w:t>
      </w:r>
    </w:p>
    <w:p w14:paraId="735C0B6F" w14:textId="77777777" w:rsidR="00477525" w:rsidRPr="005A74C1" w:rsidRDefault="00477525" w:rsidP="00477525">
      <w:pPr>
        <w:spacing w:line="360" w:lineRule="auto"/>
        <w:jc w:val="both"/>
        <w:rPr>
          <w:rFonts w:cs="Arial"/>
          <w:bCs/>
          <w:sz w:val="22"/>
          <w:szCs w:val="22"/>
          <w:lang w:val="es-ES_tradnl"/>
        </w:rPr>
      </w:pPr>
    </w:p>
    <w:p w14:paraId="2D2F9AEF" w14:textId="037023B4" w:rsidR="00477525" w:rsidRDefault="00F04797" w:rsidP="00477525">
      <w:pPr>
        <w:spacing w:line="360" w:lineRule="auto"/>
        <w:jc w:val="both"/>
        <w:rPr>
          <w:rFonts w:cs="Arial"/>
          <w:sz w:val="22"/>
        </w:rPr>
      </w:pPr>
      <w:r>
        <w:rPr>
          <w:rFonts w:cs="Arial"/>
          <w:sz w:val="22"/>
        </w:rPr>
        <w:t xml:space="preserve">La licenciada Longan Moya </w:t>
      </w:r>
      <w:r w:rsidR="008F52AC">
        <w:rPr>
          <w:rFonts w:cs="Arial"/>
          <w:sz w:val="22"/>
        </w:rPr>
        <w:t xml:space="preserve">procede a exponer </w:t>
      </w:r>
      <w:r w:rsidR="00477525">
        <w:rPr>
          <w:rFonts w:cs="Arial"/>
          <w:sz w:val="22"/>
        </w:rPr>
        <w:t>los alcances del citado informe</w:t>
      </w:r>
      <w:r w:rsidR="008F52AC">
        <w:rPr>
          <w:rFonts w:cs="Arial"/>
          <w:sz w:val="22"/>
        </w:rPr>
        <w:t xml:space="preserve">, al tiempo que atiende las observaciones y consultas que al respecto van planteando los señores Directores, </w:t>
      </w:r>
      <w:r w:rsidR="00477525">
        <w:rPr>
          <w:rFonts w:cs="Arial"/>
          <w:sz w:val="22"/>
        </w:rPr>
        <w:t>refir</w:t>
      </w:r>
      <w:r w:rsidR="008F52AC">
        <w:rPr>
          <w:rFonts w:cs="Arial"/>
          <w:sz w:val="22"/>
        </w:rPr>
        <w:t>iéndose inicialmente a</w:t>
      </w:r>
      <w:r w:rsidR="00477525">
        <w:rPr>
          <w:rFonts w:cs="Arial"/>
          <w:sz w:val="22"/>
        </w:rPr>
        <w:t xml:space="preserve"> los factores que se consideraron para llevar a cabo este proceso de autoevaluación, así como a las normas y metodología se han aplicado este año; procediendo luego a mostrar un cuadro que resume las calificaciones obtenidas en cada uno de los cinco factores analizados, destacando que en esta oportunidad se logró una calificación cualitativa global de normalidad (1.</w:t>
      </w:r>
      <w:r w:rsidR="008F52AC">
        <w:rPr>
          <w:rFonts w:cs="Arial"/>
          <w:sz w:val="22"/>
        </w:rPr>
        <w:t>55</w:t>
      </w:r>
      <w:r w:rsidR="00477525">
        <w:rPr>
          <w:rFonts w:cs="Arial"/>
          <w:sz w:val="22"/>
        </w:rPr>
        <w:t xml:space="preserve">), </w:t>
      </w:r>
      <w:r w:rsidR="008F52AC">
        <w:rPr>
          <w:rFonts w:cs="Arial"/>
          <w:sz w:val="22"/>
        </w:rPr>
        <w:t xml:space="preserve">en congruencia con </w:t>
      </w:r>
      <w:r w:rsidR="00477525">
        <w:rPr>
          <w:rFonts w:cs="Arial"/>
          <w:sz w:val="22"/>
        </w:rPr>
        <w:t>lo dictaminado por la Auditoría Interna.</w:t>
      </w:r>
    </w:p>
    <w:p w14:paraId="1657952C" w14:textId="77777777" w:rsidR="00477525" w:rsidRDefault="00477525" w:rsidP="00477525">
      <w:pPr>
        <w:spacing w:line="360" w:lineRule="auto"/>
        <w:jc w:val="both"/>
        <w:rPr>
          <w:rFonts w:cs="Arial"/>
          <w:sz w:val="22"/>
        </w:rPr>
      </w:pPr>
    </w:p>
    <w:p w14:paraId="3902845D" w14:textId="34F4EF63" w:rsidR="00477525" w:rsidRDefault="00477525" w:rsidP="00477525">
      <w:pPr>
        <w:spacing w:line="360" w:lineRule="auto"/>
        <w:jc w:val="both"/>
        <w:rPr>
          <w:rFonts w:cs="Arial"/>
          <w:sz w:val="22"/>
          <w:szCs w:val="22"/>
        </w:rPr>
      </w:pPr>
      <w:r>
        <w:rPr>
          <w:rFonts w:cs="Arial"/>
          <w:sz w:val="22"/>
        </w:rPr>
        <w:t>Posteriormente</w:t>
      </w:r>
      <w:r w:rsidR="008F52AC">
        <w:rPr>
          <w:rFonts w:cs="Arial"/>
          <w:sz w:val="22"/>
        </w:rPr>
        <w:t xml:space="preserve"> presenta</w:t>
      </w:r>
      <w:r>
        <w:rPr>
          <w:rFonts w:cs="Arial"/>
          <w:sz w:val="22"/>
        </w:rPr>
        <w:t xml:space="preserve"> los resultados </w:t>
      </w:r>
      <w:r>
        <w:rPr>
          <w:rFonts w:cs="Arial"/>
          <w:sz w:val="22"/>
          <w:szCs w:val="22"/>
        </w:rPr>
        <w:t xml:space="preserve">obtenidos en cada factor evaluado, y sobre los cuales la </w:t>
      </w:r>
      <w:r w:rsidRPr="00D410F3">
        <w:rPr>
          <w:rFonts w:cs="Arial"/>
          <w:sz w:val="22"/>
          <w:szCs w:val="22"/>
        </w:rPr>
        <w:t xml:space="preserve">Junta Directiva </w:t>
      </w:r>
      <w:r>
        <w:rPr>
          <w:rFonts w:cs="Arial"/>
          <w:sz w:val="22"/>
          <w:szCs w:val="22"/>
        </w:rPr>
        <w:t>emite, en resumen, los siguientes comentarios.</w:t>
      </w:r>
    </w:p>
    <w:p w14:paraId="309CB349" w14:textId="4B1DC518" w:rsidR="00477525" w:rsidRDefault="00477525" w:rsidP="00477525">
      <w:pPr>
        <w:spacing w:line="360" w:lineRule="auto"/>
        <w:jc w:val="both"/>
        <w:rPr>
          <w:rFonts w:cs="Arial"/>
          <w:sz w:val="22"/>
          <w:szCs w:val="22"/>
        </w:rPr>
      </w:pPr>
    </w:p>
    <w:p w14:paraId="34197F64" w14:textId="05DFF993" w:rsidR="006F0C5A" w:rsidRPr="004547DC" w:rsidRDefault="006F0C5A" w:rsidP="006F0C5A">
      <w:pPr>
        <w:spacing w:line="360" w:lineRule="auto"/>
        <w:jc w:val="both"/>
        <w:rPr>
          <w:rFonts w:cs="Arial"/>
          <w:color w:val="000000"/>
          <w:sz w:val="22"/>
          <w:szCs w:val="22"/>
        </w:rPr>
      </w:pPr>
      <w:r w:rsidRPr="00551EE7">
        <w:rPr>
          <w:rFonts w:cs="Arial"/>
          <w:b/>
          <w:sz w:val="22"/>
          <w:szCs w:val="22"/>
        </w:rPr>
        <w:t>A)</w:t>
      </w:r>
      <w:r>
        <w:rPr>
          <w:rFonts w:cs="Arial"/>
          <w:sz w:val="22"/>
          <w:szCs w:val="22"/>
        </w:rPr>
        <w:t xml:space="preserve"> </w:t>
      </w:r>
      <w:r w:rsidRPr="00551EE7">
        <w:rPr>
          <w:rFonts w:cs="Arial"/>
          <w:sz w:val="22"/>
          <w:szCs w:val="22"/>
        </w:rPr>
        <w:t>En cuanto al área de</w:t>
      </w:r>
      <w:r w:rsidRPr="00551EE7">
        <w:rPr>
          <w:rFonts w:cs="Arial"/>
          <w:bCs/>
          <w:sz w:val="22"/>
          <w:szCs w:val="22"/>
          <w:lang w:val="es-ES_tradnl"/>
        </w:rPr>
        <w:t xml:space="preserve"> </w:t>
      </w:r>
      <w:r w:rsidRPr="00551EE7">
        <w:rPr>
          <w:rFonts w:cs="Arial"/>
          <w:b/>
          <w:bCs/>
          <w:sz w:val="22"/>
          <w:szCs w:val="22"/>
          <w:lang w:val="es-ES_tradnl"/>
        </w:rPr>
        <w:t>Planificación</w:t>
      </w:r>
      <w:r w:rsidRPr="00551EE7">
        <w:rPr>
          <w:rFonts w:cs="Arial"/>
          <w:bCs/>
          <w:sz w:val="22"/>
          <w:szCs w:val="22"/>
          <w:lang w:val="es-ES_tradnl"/>
        </w:rPr>
        <w:t xml:space="preserve">, </w:t>
      </w:r>
      <w:r w:rsidR="002C1AFB">
        <w:rPr>
          <w:rFonts w:cs="Arial"/>
          <w:bCs/>
          <w:sz w:val="22"/>
          <w:szCs w:val="22"/>
          <w:lang w:val="es-ES_tradnl"/>
        </w:rPr>
        <w:t xml:space="preserve">se </w:t>
      </w:r>
      <w:r w:rsidRPr="00551EE7">
        <w:rPr>
          <w:rFonts w:cs="Arial"/>
          <w:bCs/>
          <w:sz w:val="22"/>
          <w:szCs w:val="22"/>
          <w:lang w:val="es-ES_tradnl"/>
        </w:rPr>
        <w:t xml:space="preserve">considera </w:t>
      </w:r>
      <w:r w:rsidRPr="00996408">
        <w:rPr>
          <w:rFonts w:cs="Arial"/>
          <w:bCs/>
          <w:sz w:val="22"/>
          <w:szCs w:val="22"/>
          <w:lang w:val="es-ES_tradnl"/>
        </w:rPr>
        <w:t>que</w:t>
      </w:r>
      <w:r w:rsidRPr="00996408">
        <w:rPr>
          <w:rFonts w:cs="Arial"/>
          <w:color w:val="000000"/>
          <w:sz w:val="22"/>
          <w:szCs w:val="22"/>
        </w:rPr>
        <w:t xml:space="preserve"> aún y cuando los resultados muestran una calificación de normalidad en la gestión de esta área, es apremiante que la Administración solvente las debilidades </w:t>
      </w:r>
      <w:r>
        <w:rPr>
          <w:rFonts w:cs="Arial"/>
          <w:color w:val="000000"/>
          <w:sz w:val="22"/>
          <w:szCs w:val="22"/>
        </w:rPr>
        <w:t>detectadas</w:t>
      </w:r>
      <w:r w:rsidRPr="00996408">
        <w:rPr>
          <w:rFonts w:cs="Arial"/>
          <w:color w:val="000000"/>
          <w:sz w:val="22"/>
          <w:szCs w:val="22"/>
        </w:rPr>
        <w:t>, de conformidad con las acciones y plazos propuestos en el correspondiente plan de acción, particularmente lo relacionado con</w:t>
      </w:r>
      <w:r w:rsidRPr="00551EE7">
        <w:rPr>
          <w:rFonts w:cs="Arial"/>
          <w:color w:val="000000"/>
          <w:sz w:val="22"/>
          <w:szCs w:val="22"/>
        </w:rPr>
        <w:t xml:space="preserve"> </w:t>
      </w:r>
      <w:r>
        <w:rPr>
          <w:rFonts w:cs="Arial"/>
          <w:color w:val="000000"/>
          <w:sz w:val="22"/>
          <w:szCs w:val="22"/>
        </w:rPr>
        <w:t xml:space="preserve">los siguientes aspectos: i) el nombramiento del oficial de cumplimiento normativo; sobre lo cual se llama la atención a la Administración por el retraso presentado, dado que –se aclara– la creación de esta plaza fue aprobada por este Órgano Colegiado desde noviembre de 2018; </w:t>
      </w:r>
      <w:proofErr w:type="spellStart"/>
      <w:r>
        <w:rPr>
          <w:rFonts w:cs="Arial"/>
          <w:color w:val="000000"/>
          <w:sz w:val="22"/>
          <w:szCs w:val="22"/>
        </w:rPr>
        <w:t>ii</w:t>
      </w:r>
      <w:proofErr w:type="spellEnd"/>
      <w:r>
        <w:rPr>
          <w:rFonts w:cs="Arial"/>
          <w:color w:val="000000"/>
          <w:sz w:val="22"/>
          <w:szCs w:val="22"/>
        </w:rPr>
        <w:t xml:space="preserve">) la presentación a esta </w:t>
      </w:r>
      <w:r w:rsidRPr="00A6484E">
        <w:rPr>
          <w:rFonts w:cs="Arial"/>
          <w:color w:val="000000"/>
          <w:sz w:val="22"/>
          <w:szCs w:val="22"/>
          <w:lang w:val="es-CR"/>
        </w:rPr>
        <w:t>Junta Directiva</w:t>
      </w:r>
      <w:r>
        <w:rPr>
          <w:rFonts w:cs="Arial"/>
          <w:color w:val="000000"/>
          <w:sz w:val="22"/>
          <w:szCs w:val="22"/>
          <w:lang w:val="es-CR"/>
        </w:rPr>
        <w:t xml:space="preserve">, de la propuesta del mecanismo de evaluación del Órgano de Dirección y de sus miembros (requerida desde junio de 2017), </w:t>
      </w:r>
      <w:r>
        <w:rPr>
          <w:rFonts w:cs="Arial"/>
          <w:color w:val="000000"/>
          <w:sz w:val="22"/>
          <w:szCs w:val="22"/>
          <w:lang w:val="es-CR"/>
        </w:rPr>
        <w:lastRenderedPageBreak/>
        <w:t xml:space="preserve">para cumplir lo establecido en el Acuerdo SUGEF 16-16; </w:t>
      </w:r>
      <w:proofErr w:type="spellStart"/>
      <w:r>
        <w:rPr>
          <w:rFonts w:cs="Arial"/>
          <w:color w:val="000000"/>
          <w:sz w:val="22"/>
          <w:szCs w:val="22"/>
          <w:lang w:val="es-CR"/>
        </w:rPr>
        <w:t>iii</w:t>
      </w:r>
      <w:proofErr w:type="spellEnd"/>
      <w:r>
        <w:rPr>
          <w:rFonts w:cs="Arial"/>
          <w:color w:val="000000"/>
          <w:sz w:val="22"/>
          <w:szCs w:val="22"/>
          <w:lang w:val="es-CR"/>
        </w:rPr>
        <w:t xml:space="preserve">) la disposición </w:t>
      </w:r>
      <w:r w:rsidRPr="004D05D8">
        <w:rPr>
          <w:rFonts w:cs="Arial"/>
          <w:color w:val="000000"/>
          <w:sz w:val="22"/>
          <w:szCs w:val="22"/>
          <w:lang w:val="es-CR"/>
        </w:rPr>
        <w:t>de herramientas que permitan realizar las actividades de medición y seguimiento de riesgos de manera efici</w:t>
      </w:r>
      <w:r>
        <w:rPr>
          <w:rFonts w:cs="Arial"/>
          <w:color w:val="000000"/>
          <w:sz w:val="22"/>
          <w:szCs w:val="22"/>
          <w:lang w:val="es-CR"/>
        </w:rPr>
        <w:t xml:space="preserve">ente; y </w:t>
      </w:r>
      <w:proofErr w:type="spellStart"/>
      <w:r>
        <w:rPr>
          <w:rFonts w:cs="Arial"/>
          <w:color w:val="000000"/>
          <w:sz w:val="22"/>
          <w:szCs w:val="22"/>
          <w:lang w:val="es-CR"/>
        </w:rPr>
        <w:t>iv</w:t>
      </w:r>
      <w:proofErr w:type="spellEnd"/>
      <w:r>
        <w:rPr>
          <w:rFonts w:cs="Arial"/>
          <w:color w:val="000000"/>
          <w:sz w:val="22"/>
          <w:szCs w:val="22"/>
          <w:lang w:val="es-CR"/>
        </w:rPr>
        <w:t>) la actualización del Plan de Continuidad de Negocio.</w:t>
      </w:r>
    </w:p>
    <w:p w14:paraId="5138DFB1" w14:textId="77777777" w:rsidR="006F0C5A" w:rsidRDefault="006F0C5A" w:rsidP="006F0C5A"/>
    <w:p w14:paraId="0DEA6444" w14:textId="36F8B10C" w:rsidR="006F0C5A" w:rsidRDefault="006F0C5A" w:rsidP="006F0C5A">
      <w:pPr>
        <w:spacing w:line="360" w:lineRule="auto"/>
        <w:jc w:val="both"/>
        <w:rPr>
          <w:rFonts w:cs="Arial"/>
          <w:color w:val="000000"/>
          <w:sz w:val="22"/>
          <w:szCs w:val="22"/>
        </w:rPr>
      </w:pPr>
      <w:r w:rsidRPr="00996408">
        <w:rPr>
          <w:rFonts w:cs="Arial"/>
          <w:b/>
          <w:bCs/>
          <w:sz w:val="22"/>
          <w:szCs w:val="22"/>
        </w:rPr>
        <w:t>B)</w:t>
      </w:r>
      <w:r w:rsidRPr="00996408">
        <w:rPr>
          <w:rFonts w:cs="Arial"/>
          <w:bCs/>
          <w:sz w:val="22"/>
          <w:szCs w:val="22"/>
        </w:rPr>
        <w:t xml:space="preserve"> En relación con el </w:t>
      </w:r>
      <w:r w:rsidRPr="00996408">
        <w:rPr>
          <w:rFonts w:cs="Arial"/>
          <w:bCs/>
          <w:sz w:val="22"/>
          <w:szCs w:val="22"/>
          <w:lang w:val="es-ES_tradnl"/>
        </w:rPr>
        <w:t xml:space="preserve">área de </w:t>
      </w:r>
      <w:r w:rsidRPr="00996408">
        <w:rPr>
          <w:rFonts w:cs="Arial"/>
          <w:b/>
          <w:bCs/>
          <w:color w:val="000000"/>
          <w:sz w:val="22"/>
          <w:szCs w:val="22"/>
        </w:rPr>
        <w:t>Políticas y Procedimientos</w:t>
      </w:r>
      <w:r w:rsidRPr="00996408">
        <w:rPr>
          <w:rFonts w:cs="Arial"/>
          <w:bCs/>
          <w:sz w:val="22"/>
          <w:szCs w:val="22"/>
          <w:lang w:val="es-ES_tradnl"/>
        </w:rPr>
        <w:t xml:space="preserve">, </w:t>
      </w:r>
      <w:r w:rsidR="002C1AFB">
        <w:rPr>
          <w:rFonts w:cs="Arial"/>
          <w:bCs/>
          <w:sz w:val="22"/>
          <w:szCs w:val="22"/>
          <w:lang w:val="es-ES_tradnl"/>
        </w:rPr>
        <w:t xml:space="preserve">se valora que </w:t>
      </w:r>
      <w:r w:rsidRPr="00551EE7">
        <w:rPr>
          <w:rFonts w:cs="Arial"/>
          <w:color w:val="000000"/>
          <w:sz w:val="22"/>
          <w:szCs w:val="22"/>
        </w:rPr>
        <w:t xml:space="preserve">los resultados obtenidos </w:t>
      </w:r>
      <w:r>
        <w:rPr>
          <w:rFonts w:cs="Arial"/>
          <w:color w:val="000000"/>
          <w:sz w:val="22"/>
          <w:szCs w:val="22"/>
        </w:rPr>
        <w:t xml:space="preserve">evidencian mejoras significativas –con respecto al año anterior– en la gestión para lograr </w:t>
      </w:r>
      <w:r w:rsidRPr="00996408">
        <w:rPr>
          <w:rFonts w:cs="Arial"/>
          <w:color w:val="000000"/>
          <w:sz w:val="22"/>
          <w:szCs w:val="22"/>
        </w:rPr>
        <w:t xml:space="preserve">la aplicación de políticas, procedimientos y límites para las </w:t>
      </w:r>
      <w:r>
        <w:rPr>
          <w:rFonts w:cs="Arial"/>
          <w:color w:val="000000"/>
          <w:sz w:val="22"/>
          <w:szCs w:val="22"/>
        </w:rPr>
        <w:t>operaciones</w:t>
      </w:r>
      <w:r w:rsidRPr="00996408">
        <w:rPr>
          <w:rFonts w:cs="Arial"/>
          <w:color w:val="000000"/>
          <w:sz w:val="22"/>
          <w:szCs w:val="22"/>
        </w:rPr>
        <w:t xml:space="preserve"> propias de la institución.  </w:t>
      </w:r>
      <w:r>
        <w:rPr>
          <w:rFonts w:cs="Arial"/>
          <w:color w:val="000000"/>
          <w:sz w:val="22"/>
          <w:szCs w:val="22"/>
        </w:rPr>
        <w:t>No obstante</w:t>
      </w:r>
      <w:r w:rsidRPr="00996408">
        <w:rPr>
          <w:rFonts w:cs="Arial"/>
          <w:color w:val="000000"/>
          <w:sz w:val="22"/>
          <w:szCs w:val="22"/>
        </w:rPr>
        <w:t xml:space="preserve">, </w:t>
      </w:r>
      <w:r>
        <w:rPr>
          <w:rFonts w:cs="Arial"/>
          <w:color w:val="000000"/>
          <w:sz w:val="22"/>
          <w:szCs w:val="22"/>
        </w:rPr>
        <w:t xml:space="preserve">se estima </w:t>
      </w:r>
      <w:r w:rsidRPr="00996408">
        <w:rPr>
          <w:rFonts w:cs="Arial"/>
          <w:color w:val="000000"/>
          <w:sz w:val="22"/>
          <w:szCs w:val="22"/>
        </w:rPr>
        <w:t>indispensable continuar dando un</w:t>
      </w:r>
      <w:r>
        <w:rPr>
          <w:rFonts w:cs="Arial"/>
          <w:color w:val="000000"/>
          <w:sz w:val="22"/>
          <w:szCs w:val="22"/>
        </w:rPr>
        <w:t xml:space="preserve"> riguroso seguimiento a </w:t>
      </w:r>
      <w:r w:rsidRPr="00996408">
        <w:rPr>
          <w:rFonts w:cs="Arial"/>
          <w:color w:val="000000"/>
          <w:sz w:val="22"/>
          <w:szCs w:val="22"/>
        </w:rPr>
        <w:t xml:space="preserve">la </w:t>
      </w:r>
      <w:r>
        <w:rPr>
          <w:rFonts w:cs="Arial"/>
          <w:color w:val="000000"/>
          <w:sz w:val="22"/>
          <w:szCs w:val="22"/>
        </w:rPr>
        <w:t xml:space="preserve">atención </w:t>
      </w:r>
      <w:r w:rsidRPr="00996408">
        <w:rPr>
          <w:rFonts w:cs="Arial"/>
          <w:color w:val="000000"/>
          <w:sz w:val="22"/>
          <w:szCs w:val="22"/>
        </w:rPr>
        <w:t xml:space="preserve">de este factor para subsanar las debilidades detectadas, </w:t>
      </w:r>
      <w:r>
        <w:rPr>
          <w:rFonts w:cs="Arial"/>
          <w:color w:val="000000"/>
          <w:sz w:val="22"/>
          <w:szCs w:val="22"/>
        </w:rPr>
        <w:t xml:space="preserve">especialmente en lo que respecta a los procedimientos de continuidad de negocio (contemplando para ello la situación actual de la Alta Gerencia), la atención oportuna de los plazos establecidos en el Sistema de Información Gerencial, </w:t>
      </w:r>
      <w:r>
        <w:rPr>
          <w:rFonts w:cs="Arial"/>
          <w:color w:val="000000"/>
          <w:sz w:val="22"/>
          <w:szCs w:val="22"/>
          <w:lang w:val="es-CR"/>
        </w:rPr>
        <w:t xml:space="preserve">la revisión completa de los </w:t>
      </w:r>
      <w:r w:rsidRPr="00B9419D">
        <w:rPr>
          <w:rFonts w:cs="Arial"/>
          <w:color w:val="000000"/>
          <w:sz w:val="22"/>
          <w:szCs w:val="22"/>
          <w:lang w:val="es-CR"/>
        </w:rPr>
        <w:t>manuales de políticas y procedimientos</w:t>
      </w:r>
      <w:r>
        <w:rPr>
          <w:rFonts w:cs="Arial"/>
          <w:color w:val="000000"/>
          <w:sz w:val="22"/>
          <w:szCs w:val="22"/>
        </w:rPr>
        <w:t xml:space="preserve"> y –se reitera– el nombramiento del oficial de cumplimiento normativo.</w:t>
      </w:r>
    </w:p>
    <w:p w14:paraId="74154BCF" w14:textId="77777777" w:rsidR="006F0C5A" w:rsidRDefault="006F0C5A" w:rsidP="006F0C5A">
      <w:pPr>
        <w:spacing w:line="360" w:lineRule="auto"/>
        <w:jc w:val="both"/>
        <w:rPr>
          <w:rFonts w:cs="Arial"/>
          <w:color w:val="000000"/>
          <w:sz w:val="22"/>
          <w:szCs w:val="22"/>
        </w:rPr>
      </w:pPr>
    </w:p>
    <w:p w14:paraId="700A2C7F" w14:textId="24F2F708" w:rsidR="006F0C5A" w:rsidRDefault="006F0C5A" w:rsidP="006F0C5A">
      <w:pPr>
        <w:spacing w:line="360" w:lineRule="auto"/>
        <w:jc w:val="both"/>
        <w:rPr>
          <w:rFonts w:cs="Arial"/>
          <w:color w:val="000000"/>
          <w:sz w:val="22"/>
          <w:szCs w:val="22"/>
          <w:lang w:val="es-CR"/>
        </w:rPr>
      </w:pPr>
      <w:r w:rsidRPr="00996408">
        <w:rPr>
          <w:rFonts w:cs="Arial"/>
          <w:b/>
          <w:bCs/>
          <w:sz w:val="22"/>
          <w:szCs w:val="22"/>
        </w:rPr>
        <w:t>C)</w:t>
      </w:r>
      <w:r w:rsidRPr="00996408">
        <w:rPr>
          <w:rFonts w:cs="Arial"/>
          <w:bCs/>
          <w:sz w:val="22"/>
          <w:szCs w:val="22"/>
        </w:rPr>
        <w:t xml:space="preserve"> Con respecto al área de </w:t>
      </w:r>
      <w:r w:rsidRPr="00996408">
        <w:rPr>
          <w:rFonts w:cs="Arial"/>
          <w:b/>
          <w:bCs/>
          <w:color w:val="000000"/>
          <w:sz w:val="22"/>
          <w:szCs w:val="22"/>
        </w:rPr>
        <w:t>Administración de Personal</w:t>
      </w:r>
      <w:r w:rsidRPr="00996408">
        <w:rPr>
          <w:rFonts w:cs="Arial"/>
          <w:color w:val="000000"/>
          <w:sz w:val="22"/>
          <w:szCs w:val="22"/>
        </w:rPr>
        <w:t xml:space="preserve">, </w:t>
      </w:r>
      <w:r w:rsidR="002C1AFB">
        <w:rPr>
          <w:rFonts w:cs="Arial"/>
          <w:color w:val="000000"/>
          <w:sz w:val="22"/>
          <w:szCs w:val="22"/>
        </w:rPr>
        <w:t xml:space="preserve">se hace ver que </w:t>
      </w:r>
      <w:r>
        <w:rPr>
          <w:rFonts w:cs="Arial"/>
          <w:color w:val="000000"/>
          <w:sz w:val="22"/>
          <w:szCs w:val="22"/>
        </w:rPr>
        <w:t xml:space="preserve">con preocupación los deficientes resultados obtenidos, en el tanto es notorio </w:t>
      </w:r>
      <w:r w:rsidRPr="00996408">
        <w:rPr>
          <w:rFonts w:cs="Arial"/>
          <w:color w:val="000000"/>
          <w:sz w:val="22"/>
          <w:szCs w:val="22"/>
        </w:rPr>
        <w:t>que han sido insuficientes las gestiones para lograr el nivel de normalidad en est</w:t>
      </w:r>
      <w:r>
        <w:rPr>
          <w:rFonts w:cs="Arial"/>
          <w:color w:val="000000"/>
          <w:sz w:val="22"/>
          <w:szCs w:val="22"/>
        </w:rPr>
        <w:t>e factor</w:t>
      </w:r>
      <w:r w:rsidRPr="00996408">
        <w:rPr>
          <w:rFonts w:cs="Arial"/>
          <w:color w:val="000000"/>
          <w:sz w:val="22"/>
          <w:szCs w:val="22"/>
        </w:rPr>
        <w:t xml:space="preserve"> y subsanar </w:t>
      </w:r>
      <w:r>
        <w:rPr>
          <w:rFonts w:cs="Arial"/>
          <w:color w:val="000000"/>
          <w:sz w:val="22"/>
          <w:szCs w:val="22"/>
        </w:rPr>
        <w:t>de</w:t>
      </w:r>
      <w:r w:rsidRPr="00996408">
        <w:rPr>
          <w:rFonts w:cs="Arial"/>
          <w:color w:val="000000"/>
          <w:sz w:val="22"/>
          <w:szCs w:val="22"/>
        </w:rPr>
        <w:t xml:space="preserve"> forma concluyente las debilidades </w:t>
      </w:r>
      <w:r>
        <w:rPr>
          <w:rFonts w:cs="Arial"/>
          <w:color w:val="000000"/>
          <w:sz w:val="22"/>
          <w:szCs w:val="22"/>
        </w:rPr>
        <w:t>identificadas</w:t>
      </w:r>
      <w:r w:rsidRPr="00996408">
        <w:rPr>
          <w:rFonts w:cs="Arial"/>
          <w:color w:val="000000"/>
          <w:sz w:val="22"/>
          <w:szCs w:val="22"/>
        </w:rPr>
        <w:t>, present</w:t>
      </w:r>
      <w:r>
        <w:rPr>
          <w:rFonts w:cs="Arial"/>
          <w:color w:val="000000"/>
          <w:sz w:val="22"/>
          <w:szCs w:val="22"/>
        </w:rPr>
        <w:t>ándose</w:t>
      </w:r>
      <w:r w:rsidRPr="00996408">
        <w:rPr>
          <w:rFonts w:cs="Arial"/>
          <w:color w:val="000000"/>
          <w:sz w:val="22"/>
          <w:szCs w:val="22"/>
        </w:rPr>
        <w:t xml:space="preserve"> </w:t>
      </w:r>
      <w:r>
        <w:rPr>
          <w:rFonts w:cs="Arial"/>
          <w:color w:val="000000"/>
          <w:sz w:val="22"/>
          <w:szCs w:val="22"/>
        </w:rPr>
        <w:t xml:space="preserve">incluso </w:t>
      </w:r>
      <w:r w:rsidRPr="00996408">
        <w:rPr>
          <w:rFonts w:cs="Arial"/>
          <w:color w:val="000000"/>
          <w:sz w:val="22"/>
          <w:szCs w:val="22"/>
        </w:rPr>
        <w:t>de</w:t>
      </w:r>
      <w:r>
        <w:rPr>
          <w:rFonts w:cs="Arial"/>
          <w:color w:val="000000"/>
          <w:sz w:val="22"/>
          <w:szCs w:val="22"/>
        </w:rPr>
        <w:t>ficiencias</w:t>
      </w:r>
      <w:r w:rsidRPr="00996408">
        <w:rPr>
          <w:rFonts w:cs="Arial"/>
          <w:color w:val="000000"/>
          <w:sz w:val="22"/>
          <w:szCs w:val="22"/>
        </w:rPr>
        <w:t xml:space="preserve"> que han sido recurrentes por varios años.  En </w:t>
      </w:r>
      <w:r>
        <w:rPr>
          <w:rFonts w:cs="Arial"/>
          <w:color w:val="000000"/>
          <w:sz w:val="22"/>
          <w:szCs w:val="22"/>
        </w:rPr>
        <w:t>razón de lo anterior</w:t>
      </w:r>
      <w:r w:rsidRPr="00996408">
        <w:rPr>
          <w:rFonts w:cs="Arial"/>
          <w:color w:val="000000"/>
          <w:sz w:val="22"/>
          <w:szCs w:val="22"/>
        </w:rPr>
        <w:t xml:space="preserve">, </w:t>
      </w:r>
      <w:r w:rsidR="002C1AFB">
        <w:rPr>
          <w:rFonts w:cs="Arial"/>
          <w:color w:val="000000"/>
          <w:sz w:val="22"/>
          <w:szCs w:val="22"/>
        </w:rPr>
        <w:t xml:space="preserve">se estima </w:t>
      </w:r>
      <w:r>
        <w:rPr>
          <w:rFonts w:cs="Arial"/>
          <w:color w:val="000000"/>
          <w:sz w:val="22"/>
          <w:szCs w:val="22"/>
        </w:rPr>
        <w:t xml:space="preserve">necesario que, con carácter prioritario, la </w:t>
      </w:r>
      <w:r w:rsidRPr="00C2429A">
        <w:rPr>
          <w:rFonts w:cs="Arial"/>
          <w:color w:val="000000"/>
          <w:sz w:val="22"/>
          <w:szCs w:val="22"/>
        </w:rPr>
        <w:t>Administración</w:t>
      </w:r>
      <w:r w:rsidRPr="00996408">
        <w:rPr>
          <w:rFonts w:cs="Arial"/>
          <w:color w:val="000000"/>
          <w:sz w:val="22"/>
          <w:szCs w:val="22"/>
        </w:rPr>
        <w:t xml:space="preserve"> le dé un estricto seguimiento a la gestión de esta área y vele por el debido cumplimiento del respectivo plan de acción</w:t>
      </w:r>
      <w:r>
        <w:rPr>
          <w:rFonts w:cs="Arial"/>
          <w:color w:val="000000"/>
          <w:sz w:val="22"/>
          <w:szCs w:val="22"/>
        </w:rPr>
        <w:t>;</w:t>
      </w:r>
      <w:r w:rsidRPr="00996408">
        <w:rPr>
          <w:rFonts w:cs="Arial"/>
          <w:color w:val="000000"/>
          <w:sz w:val="22"/>
          <w:szCs w:val="22"/>
        </w:rPr>
        <w:t xml:space="preserve"> consider</w:t>
      </w:r>
      <w:r>
        <w:rPr>
          <w:rFonts w:cs="Arial"/>
          <w:color w:val="000000"/>
          <w:sz w:val="22"/>
          <w:szCs w:val="22"/>
        </w:rPr>
        <w:t>ándose</w:t>
      </w:r>
      <w:r w:rsidRPr="00996408">
        <w:rPr>
          <w:rFonts w:cs="Arial"/>
          <w:color w:val="000000"/>
          <w:sz w:val="22"/>
          <w:szCs w:val="22"/>
        </w:rPr>
        <w:t xml:space="preserve"> impostergables los plazos para que se atiendan</w:t>
      </w:r>
      <w:r>
        <w:rPr>
          <w:rFonts w:cs="Arial"/>
          <w:color w:val="000000"/>
          <w:sz w:val="22"/>
          <w:szCs w:val="22"/>
        </w:rPr>
        <w:t>, entre otros,</w:t>
      </w:r>
      <w:r w:rsidRPr="00996408">
        <w:rPr>
          <w:rFonts w:cs="Arial"/>
          <w:color w:val="000000"/>
          <w:sz w:val="22"/>
          <w:szCs w:val="22"/>
        </w:rPr>
        <w:t xml:space="preserve"> los </w:t>
      </w:r>
      <w:r>
        <w:rPr>
          <w:rFonts w:cs="Arial"/>
          <w:color w:val="000000"/>
          <w:sz w:val="22"/>
          <w:szCs w:val="22"/>
        </w:rPr>
        <w:t>siguientes temas:</w:t>
      </w:r>
      <w:r w:rsidRPr="00996408">
        <w:rPr>
          <w:rFonts w:cs="Arial"/>
          <w:color w:val="000000"/>
          <w:sz w:val="22"/>
          <w:szCs w:val="22"/>
        </w:rPr>
        <w:t xml:space="preserve"> </w:t>
      </w:r>
      <w:r>
        <w:rPr>
          <w:rFonts w:cs="Arial"/>
          <w:color w:val="000000"/>
          <w:sz w:val="22"/>
          <w:szCs w:val="22"/>
        </w:rPr>
        <w:t xml:space="preserve">a) la optimización del mecanismo para </w:t>
      </w:r>
      <w:r w:rsidRPr="00996408">
        <w:rPr>
          <w:rFonts w:cs="Arial"/>
          <w:color w:val="000000"/>
          <w:sz w:val="22"/>
          <w:szCs w:val="22"/>
        </w:rPr>
        <w:t>evalua</w:t>
      </w:r>
      <w:r>
        <w:rPr>
          <w:rFonts w:cs="Arial"/>
          <w:color w:val="000000"/>
          <w:sz w:val="22"/>
          <w:szCs w:val="22"/>
        </w:rPr>
        <w:t>r el desempeño</w:t>
      </w:r>
      <w:r w:rsidRPr="00996408">
        <w:rPr>
          <w:rFonts w:cs="Arial"/>
          <w:color w:val="000000"/>
          <w:sz w:val="22"/>
          <w:szCs w:val="22"/>
        </w:rPr>
        <w:t xml:space="preserve"> del</w:t>
      </w:r>
      <w:r>
        <w:rPr>
          <w:rFonts w:cs="Arial"/>
          <w:color w:val="000000"/>
          <w:sz w:val="22"/>
          <w:szCs w:val="22"/>
        </w:rPr>
        <w:t xml:space="preserve"> personal; b) la presentación a esta </w:t>
      </w:r>
      <w:r w:rsidRPr="00C2429A">
        <w:rPr>
          <w:rFonts w:cs="Arial"/>
          <w:color w:val="000000"/>
          <w:sz w:val="22"/>
          <w:szCs w:val="22"/>
          <w:lang w:val="es-CR"/>
        </w:rPr>
        <w:t>Junta Directiva</w:t>
      </w:r>
      <w:r>
        <w:rPr>
          <w:rFonts w:cs="Arial"/>
          <w:color w:val="000000"/>
          <w:sz w:val="22"/>
          <w:szCs w:val="22"/>
          <w:lang w:val="es-CR"/>
        </w:rPr>
        <w:t xml:space="preserve">, por parte de la </w:t>
      </w:r>
      <w:r w:rsidRPr="00181A57">
        <w:rPr>
          <w:rFonts w:cs="Arial"/>
          <w:color w:val="000000"/>
          <w:sz w:val="22"/>
          <w:szCs w:val="22"/>
          <w:lang w:val="es-CR"/>
        </w:rPr>
        <w:t>Gerencia General</w:t>
      </w:r>
      <w:r>
        <w:rPr>
          <w:rFonts w:cs="Arial"/>
          <w:color w:val="000000"/>
          <w:sz w:val="22"/>
          <w:szCs w:val="22"/>
          <w:lang w:val="es-CR"/>
        </w:rPr>
        <w:t xml:space="preserve">, de la propuesta del mecanismo de evaluación del Órgano de Dirección y de sus miembros; c) la sustitución del Manual de Reclutamiento de Personal; y d) la actualización del Manual de Puestos.  Adicionalmente, se estima oportuno aclarar que no es correcto afirmar que “todas las solicitudes de personal que la Dirección Administrativa ha canalizado en el período 2017-2018 a partir de la solicitud de reforzamiento presentada por algunas áreas del Banco, fueron rechazadas por la </w:t>
      </w:r>
      <w:r w:rsidRPr="00D72452">
        <w:rPr>
          <w:rFonts w:cs="Arial"/>
          <w:color w:val="000000"/>
          <w:sz w:val="22"/>
          <w:szCs w:val="22"/>
          <w:lang w:val="es-CR"/>
        </w:rPr>
        <w:t>Junta Directiva</w:t>
      </w:r>
      <w:r>
        <w:rPr>
          <w:rFonts w:cs="Arial"/>
          <w:color w:val="000000"/>
          <w:sz w:val="22"/>
          <w:szCs w:val="22"/>
          <w:lang w:val="es-CR"/>
        </w:rPr>
        <w:t xml:space="preserve">…”. Esto, por cuanto lo cierto es que durante dicho período, esta </w:t>
      </w:r>
      <w:r w:rsidRPr="00F64DDD">
        <w:rPr>
          <w:rFonts w:cs="Arial"/>
          <w:color w:val="000000"/>
          <w:sz w:val="22"/>
          <w:szCs w:val="22"/>
          <w:lang w:val="es-CR"/>
        </w:rPr>
        <w:t>Junta Directiva</w:t>
      </w:r>
      <w:r>
        <w:rPr>
          <w:rFonts w:cs="Arial"/>
          <w:color w:val="000000"/>
          <w:sz w:val="22"/>
          <w:szCs w:val="22"/>
          <w:lang w:val="es-CR"/>
        </w:rPr>
        <w:t xml:space="preserve"> ha autorizado, a solicitud de la </w:t>
      </w:r>
      <w:r w:rsidRPr="00F64DDD">
        <w:rPr>
          <w:rFonts w:cs="Arial"/>
          <w:color w:val="000000"/>
          <w:sz w:val="22"/>
          <w:szCs w:val="22"/>
          <w:lang w:val="es-CR"/>
        </w:rPr>
        <w:t>Administración</w:t>
      </w:r>
      <w:r>
        <w:rPr>
          <w:rFonts w:cs="Arial"/>
          <w:color w:val="000000"/>
          <w:sz w:val="22"/>
          <w:szCs w:val="22"/>
          <w:lang w:val="es-CR"/>
        </w:rPr>
        <w:t xml:space="preserve">, una serie de plazas en las áreas de Proveeduría, Dirección Administrativa, Departamento Técnico, Auditoría Interna y Unidad de Riesgos; sumado esto a una serie de plazas por Servicios Especiales, que se han </w:t>
      </w:r>
      <w:r>
        <w:rPr>
          <w:rFonts w:cs="Arial"/>
          <w:color w:val="000000"/>
          <w:sz w:val="22"/>
          <w:szCs w:val="22"/>
          <w:lang w:val="es-CR"/>
        </w:rPr>
        <w:lastRenderedPageBreak/>
        <w:t>autorizado en áreas tales como la Unidad de Planificación Institucional, el Departamento de Tecnologías de Información y la Dirección FOSUVI, para reforzar la gestión de esas dependencias en temas específicos y temporales.</w:t>
      </w:r>
    </w:p>
    <w:p w14:paraId="5159FE58" w14:textId="77777777" w:rsidR="006F0C5A" w:rsidRDefault="006F0C5A" w:rsidP="006F0C5A">
      <w:pPr>
        <w:spacing w:line="360" w:lineRule="auto"/>
        <w:jc w:val="both"/>
        <w:rPr>
          <w:rFonts w:cs="Arial"/>
          <w:color w:val="000000"/>
          <w:sz w:val="22"/>
          <w:szCs w:val="22"/>
          <w:lang w:val="es-CR"/>
        </w:rPr>
      </w:pPr>
    </w:p>
    <w:p w14:paraId="047F59B4" w14:textId="6983EB79" w:rsidR="006F0C5A" w:rsidRDefault="006F0C5A" w:rsidP="006F0C5A">
      <w:pPr>
        <w:spacing w:line="360" w:lineRule="auto"/>
        <w:jc w:val="both"/>
        <w:rPr>
          <w:rFonts w:cs="Arial"/>
          <w:color w:val="000000"/>
          <w:sz w:val="22"/>
          <w:szCs w:val="22"/>
          <w:lang w:val="es-CR"/>
        </w:rPr>
      </w:pPr>
      <w:r w:rsidRPr="00996408">
        <w:rPr>
          <w:rFonts w:cs="Arial"/>
          <w:b/>
          <w:bCs/>
          <w:sz w:val="22"/>
          <w:szCs w:val="22"/>
        </w:rPr>
        <w:t>D)</w:t>
      </w:r>
      <w:r w:rsidRPr="00996408">
        <w:rPr>
          <w:rFonts w:cs="Arial"/>
          <w:bCs/>
          <w:sz w:val="22"/>
          <w:szCs w:val="22"/>
        </w:rPr>
        <w:t xml:space="preserve"> En cuanto al área de </w:t>
      </w:r>
      <w:r w:rsidRPr="00996408">
        <w:rPr>
          <w:rFonts w:cs="Arial"/>
          <w:b/>
          <w:bCs/>
          <w:sz w:val="22"/>
          <w:szCs w:val="22"/>
          <w:lang w:val="es-ES_tradnl"/>
        </w:rPr>
        <w:t>Sistemas de Control</w:t>
      </w:r>
      <w:r>
        <w:rPr>
          <w:rFonts w:cs="Arial"/>
          <w:bCs/>
          <w:sz w:val="22"/>
          <w:szCs w:val="22"/>
          <w:lang w:val="es-ES_tradnl"/>
        </w:rPr>
        <w:t xml:space="preserve">, </w:t>
      </w:r>
      <w:r w:rsidR="002C1AFB">
        <w:rPr>
          <w:rFonts w:cs="Arial"/>
          <w:bCs/>
          <w:sz w:val="22"/>
          <w:szCs w:val="22"/>
          <w:lang w:val="es-ES_tradnl"/>
        </w:rPr>
        <w:t xml:space="preserve">se </w:t>
      </w:r>
      <w:r>
        <w:rPr>
          <w:rFonts w:cs="Arial"/>
          <w:bCs/>
          <w:sz w:val="22"/>
          <w:szCs w:val="22"/>
          <w:lang w:val="es-ES_tradnl"/>
        </w:rPr>
        <w:t xml:space="preserve">considera que </w:t>
      </w:r>
      <w:r w:rsidRPr="00996408">
        <w:rPr>
          <w:rFonts w:cs="Arial"/>
          <w:color w:val="000000"/>
          <w:sz w:val="22"/>
          <w:szCs w:val="22"/>
        </w:rPr>
        <w:t>la calificación de</w:t>
      </w:r>
      <w:r>
        <w:rPr>
          <w:rFonts w:cs="Arial"/>
          <w:color w:val="000000"/>
          <w:sz w:val="22"/>
          <w:szCs w:val="22"/>
        </w:rPr>
        <w:t>muestra</w:t>
      </w:r>
      <w:r w:rsidRPr="00996408">
        <w:rPr>
          <w:rFonts w:cs="Arial"/>
          <w:color w:val="000000"/>
          <w:sz w:val="22"/>
          <w:szCs w:val="22"/>
        </w:rPr>
        <w:t xml:space="preserve"> una gestión </w:t>
      </w:r>
      <w:r>
        <w:rPr>
          <w:rFonts w:cs="Arial"/>
          <w:color w:val="000000"/>
          <w:sz w:val="22"/>
          <w:szCs w:val="22"/>
        </w:rPr>
        <w:t xml:space="preserve">poco efectiva, para lograr el objetivo de contar con </w:t>
      </w:r>
      <w:r w:rsidRPr="000D00DC">
        <w:rPr>
          <w:rFonts w:cs="Arial"/>
          <w:color w:val="000000"/>
          <w:sz w:val="22"/>
          <w:szCs w:val="22"/>
          <w:lang w:val="es-CR"/>
        </w:rPr>
        <w:t>sistemas de control adecuados y mecanismos de autoevaluación</w:t>
      </w:r>
      <w:r>
        <w:rPr>
          <w:rFonts w:cs="Arial"/>
          <w:color w:val="000000"/>
          <w:sz w:val="22"/>
          <w:szCs w:val="22"/>
          <w:lang w:val="es-CR"/>
        </w:rPr>
        <w:t>; razón por la cual se</w:t>
      </w:r>
      <w:r>
        <w:rPr>
          <w:rFonts w:cs="Arial"/>
          <w:color w:val="000000"/>
          <w:sz w:val="22"/>
          <w:szCs w:val="22"/>
        </w:rPr>
        <w:t xml:space="preserve"> estima </w:t>
      </w:r>
      <w:r w:rsidRPr="00996408">
        <w:rPr>
          <w:rFonts w:cs="Arial"/>
          <w:color w:val="000000"/>
          <w:sz w:val="22"/>
          <w:szCs w:val="22"/>
        </w:rPr>
        <w:t xml:space="preserve">indispensable </w:t>
      </w:r>
      <w:r>
        <w:rPr>
          <w:rFonts w:cs="Arial"/>
          <w:color w:val="000000"/>
          <w:sz w:val="22"/>
          <w:szCs w:val="22"/>
        </w:rPr>
        <w:t>velar por</w:t>
      </w:r>
      <w:r w:rsidRPr="00996408">
        <w:rPr>
          <w:rFonts w:cs="Arial"/>
          <w:color w:val="000000"/>
          <w:sz w:val="22"/>
          <w:szCs w:val="22"/>
        </w:rPr>
        <w:t xml:space="preserve"> </w:t>
      </w:r>
      <w:r>
        <w:rPr>
          <w:rFonts w:cs="Arial"/>
          <w:color w:val="000000"/>
          <w:sz w:val="22"/>
          <w:szCs w:val="22"/>
        </w:rPr>
        <w:t>la</w:t>
      </w:r>
      <w:r w:rsidRPr="00996408">
        <w:rPr>
          <w:rFonts w:cs="Arial"/>
          <w:color w:val="000000"/>
          <w:sz w:val="22"/>
          <w:szCs w:val="22"/>
        </w:rPr>
        <w:t xml:space="preserve"> atención </w:t>
      </w:r>
      <w:r>
        <w:rPr>
          <w:rFonts w:cs="Arial"/>
          <w:color w:val="000000"/>
          <w:sz w:val="22"/>
          <w:szCs w:val="22"/>
        </w:rPr>
        <w:t xml:space="preserve">oportuna de las actividades contenidas en el respectivo plan de acción, </w:t>
      </w:r>
      <w:r w:rsidRPr="00996408">
        <w:rPr>
          <w:rFonts w:cs="Arial"/>
          <w:color w:val="000000"/>
          <w:sz w:val="22"/>
          <w:szCs w:val="22"/>
        </w:rPr>
        <w:t xml:space="preserve">particularmente </w:t>
      </w:r>
      <w:r>
        <w:rPr>
          <w:rFonts w:cs="Arial"/>
          <w:color w:val="000000"/>
          <w:sz w:val="22"/>
          <w:szCs w:val="22"/>
        </w:rPr>
        <w:t>aquellas</w:t>
      </w:r>
      <w:r w:rsidRPr="00996408">
        <w:rPr>
          <w:rFonts w:cs="Arial"/>
          <w:color w:val="000000"/>
          <w:sz w:val="22"/>
          <w:szCs w:val="22"/>
        </w:rPr>
        <w:t xml:space="preserve"> relacionad</w:t>
      </w:r>
      <w:r>
        <w:rPr>
          <w:rFonts w:cs="Arial"/>
          <w:color w:val="000000"/>
          <w:sz w:val="22"/>
          <w:szCs w:val="22"/>
        </w:rPr>
        <w:t>a</w:t>
      </w:r>
      <w:r w:rsidRPr="00996408">
        <w:rPr>
          <w:rFonts w:cs="Arial"/>
          <w:color w:val="000000"/>
          <w:sz w:val="22"/>
          <w:szCs w:val="22"/>
        </w:rPr>
        <w:t>s con</w:t>
      </w:r>
      <w:r>
        <w:rPr>
          <w:rFonts w:cs="Arial"/>
          <w:color w:val="000000"/>
          <w:sz w:val="22"/>
          <w:szCs w:val="22"/>
        </w:rPr>
        <w:t xml:space="preserve"> los siguientes asuntos: 1- la corrección de las deficiencias </w:t>
      </w:r>
      <w:r w:rsidRPr="0001388E">
        <w:rPr>
          <w:rFonts w:cs="Arial"/>
          <w:color w:val="000000"/>
          <w:sz w:val="22"/>
          <w:szCs w:val="22"/>
          <w:lang w:val="es-CR"/>
        </w:rPr>
        <w:t xml:space="preserve">señaladas por órganos de fiscalización </w:t>
      </w:r>
      <w:r>
        <w:rPr>
          <w:rFonts w:cs="Arial"/>
          <w:color w:val="000000"/>
          <w:sz w:val="22"/>
          <w:szCs w:val="22"/>
          <w:lang w:val="es-CR"/>
        </w:rPr>
        <w:t>y</w:t>
      </w:r>
      <w:r w:rsidRPr="0001388E">
        <w:rPr>
          <w:rFonts w:cs="Arial"/>
          <w:color w:val="000000"/>
          <w:sz w:val="22"/>
          <w:szCs w:val="22"/>
          <w:lang w:val="es-CR"/>
        </w:rPr>
        <w:t xml:space="preserve"> control</w:t>
      </w:r>
      <w:r>
        <w:rPr>
          <w:rFonts w:cs="Arial"/>
          <w:color w:val="000000"/>
          <w:sz w:val="22"/>
          <w:szCs w:val="22"/>
          <w:lang w:val="es-CR"/>
        </w:rPr>
        <w:t>,</w:t>
      </w:r>
      <w:r w:rsidRPr="0001388E">
        <w:rPr>
          <w:rFonts w:cs="Arial"/>
          <w:color w:val="000000"/>
          <w:sz w:val="22"/>
          <w:szCs w:val="22"/>
          <w:lang w:val="es-CR"/>
        </w:rPr>
        <w:t xml:space="preserve"> o bien las detectadas en los procesos de autoevaluación de la gestión, control</w:t>
      </w:r>
      <w:r>
        <w:rPr>
          <w:rFonts w:cs="Arial"/>
          <w:color w:val="000000"/>
          <w:sz w:val="22"/>
          <w:szCs w:val="22"/>
          <w:lang w:val="es-CR"/>
        </w:rPr>
        <w:t xml:space="preserve"> interno y valoración de riesgo; 2- la automatización de herramientas informáticas para el análisis de los riesgos financieros y aquellos definidos en la Declaración del Apetito de Riesgos; 3- la atención de las recomendaciones de la auditoría externa de riesgos; y 4- la implementación de acciones ante incumplimientos en la entrega de informes del Sistema de Información Gerencial (SIG) y ante incumplimientos en la ejecución de </w:t>
      </w:r>
      <w:r w:rsidRPr="0001388E">
        <w:rPr>
          <w:rFonts w:cs="Arial"/>
          <w:color w:val="000000"/>
          <w:sz w:val="22"/>
          <w:szCs w:val="22"/>
          <w:lang w:val="es-CR"/>
        </w:rPr>
        <w:t>planes operativos</w:t>
      </w:r>
      <w:r>
        <w:rPr>
          <w:rFonts w:cs="Arial"/>
          <w:color w:val="000000"/>
          <w:sz w:val="22"/>
          <w:szCs w:val="22"/>
          <w:lang w:val="es-CR"/>
        </w:rPr>
        <w:t xml:space="preserve">, </w:t>
      </w:r>
      <w:r w:rsidRPr="0001388E">
        <w:rPr>
          <w:rFonts w:cs="Arial"/>
          <w:color w:val="000000"/>
          <w:sz w:val="22"/>
          <w:szCs w:val="22"/>
          <w:lang w:val="es-CR"/>
        </w:rPr>
        <w:t>planes estratégicos, planes de acción de los procesos de autoevaluación de la gestión y control interno, y en la atención de recomendaciones de auditoría interna y auditoría</w:t>
      </w:r>
      <w:r>
        <w:rPr>
          <w:rFonts w:cs="Arial"/>
          <w:color w:val="000000"/>
          <w:sz w:val="22"/>
          <w:szCs w:val="22"/>
          <w:lang w:val="es-CR"/>
        </w:rPr>
        <w:t>s</w:t>
      </w:r>
      <w:r w:rsidRPr="0001388E">
        <w:rPr>
          <w:rFonts w:cs="Arial"/>
          <w:color w:val="000000"/>
          <w:sz w:val="22"/>
          <w:szCs w:val="22"/>
          <w:lang w:val="es-CR"/>
        </w:rPr>
        <w:t xml:space="preserve"> externa</w:t>
      </w:r>
      <w:r>
        <w:rPr>
          <w:rFonts w:cs="Arial"/>
          <w:color w:val="000000"/>
          <w:sz w:val="22"/>
          <w:szCs w:val="22"/>
          <w:lang w:val="es-CR"/>
        </w:rPr>
        <w:t>s.</w:t>
      </w:r>
    </w:p>
    <w:p w14:paraId="24A0F8CD" w14:textId="77777777" w:rsidR="006F0C5A" w:rsidRDefault="006F0C5A" w:rsidP="006F0C5A">
      <w:pPr>
        <w:spacing w:line="360" w:lineRule="auto"/>
        <w:jc w:val="both"/>
        <w:rPr>
          <w:rFonts w:cs="Arial"/>
          <w:color w:val="000000"/>
          <w:sz w:val="22"/>
          <w:szCs w:val="22"/>
        </w:rPr>
      </w:pPr>
    </w:p>
    <w:p w14:paraId="4E75A2F8" w14:textId="77777777" w:rsidR="006F0C5A" w:rsidRDefault="006F0C5A" w:rsidP="006F0C5A">
      <w:pPr>
        <w:spacing w:line="360" w:lineRule="auto"/>
        <w:jc w:val="both"/>
        <w:rPr>
          <w:rFonts w:cs="Arial"/>
          <w:color w:val="000000"/>
          <w:sz w:val="22"/>
          <w:szCs w:val="22"/>
        </w:rPr>
      </w:pPr>
      <w:r w:rsidRPr="00996408">
        <w:rPr>
          <w:rFonts w:cs="Arial"/>
          <w:b/>
          <w:bCs/>
          <w:sz w:val="22"/>
          <w:szCs w:val="22"/>
        </w:rPr>
        <w:t>E)</w:t>
      </w:r>
      <w:r w:rsidRPr="00996408">
        <w:rPr>
          <w:rFonts w:cs="Arial"/>
          <w:bCs/>
          <w:sz w:val="22"/>
          <w:szCs w:val="22"/>
        </w:rPr>
        <w:t xml:space="preserve"> En relación con el área de </w:t>
      </w:r>
      <w:r w:rsidRPr="00996408">
        <w:rPr>
          <w:rFonts w:cs="Arial"/>
          <w:b/>
          <w:bCs/>
          <w:sz w:val="22"/>
          <w:szCs w:val="22"/>
          <w:lang w:val="es-ES_tradnl"/>
        </w:rPr>
        <w:t>Sistemas de Información Gerencial</w:t>
      </w:r>
      <w:r w:rsidRPr="00996408">
        <w:rPr>
          <w:rFonts w:cs="Arial"/>
          <w:bCs/>
          <w:sz w:val="22"/>
          <w:szCs w:val="22"/>
          <w:lang w:val="es-ES_tradnl"/>
        </w:rPr>
        <w:t xml:space="preserve">, </w:t>
      </w:r>
      <w:r w:rsidRPr="00551EE7">
        <w:rPr>
          <w:rFonts w:cs="Arial"/>
          <w:bCs/>
          <w:sz w:val="22"/>
          <w:szCs w:val="22"/>
          <w:lang w:val="es-ES_tradnl"/>
        </w:rPr>
        <w:t xml:space="preserve">se </w:t>
      </w:r>
      <w:r w:rsidRPr="00996408">
        <w:rPr>
          <w:rFonts w:cs="Arial"/>
          <w:color w:val="000000"/>
          <w:sz w:val="22"/>
          <w:szCs w:val="22"/>
        </w:rPr>
        <w:t xml:space="preserve">reconoce que la calificación de normalidad es, en términos generales, el resultado de una gestión </w:t>
      </w:r>
      <w:r>
        <w:rPr>
          <w:rFonts w:cs="Arial"/>
          <w:color w:val="000000"/>
          <w:sz w:val="22"/>
          <w:szCs w:val="22"/>
        </w:rPr>
        <w:t>apropiada</w:t>
      </w:r>
      <w:r w:rsidRPr="00996408">
        <w:rPr>
          <w:rFonts w:cs="Arial"/>
          <w:color w:val="000000"/>
          <w:sz w:val="22"/>
          <w:szCs w:val="22"/>
        </w:rPr>
        <w:t xml:space="preserve"> en esta materia, </w:t>
      </w:r>
      <w:r>
        <w:rPr>
          <w:rFonts w:cs="Arial"/>
          <w:color w:val="000000"/>
          <w:sz w:val="22"/>
          <w:szCs w:val="22"/>
        </w:rPr>
        <w:t>pero se estima necesario</w:t>
      </w:r>
      <w:r w:rsidRPr="00996408">
        <w:rPr>
          <w:rFonts w:cs="Arial"/>
          <w:color w:val="000000"/>
          <w:sz w:val="22"/>
          <w:szCs w:val="22"/>
        </w:rPr>
        <w:t xml:space="preserve"> </w:t>
      </w:r>
      <w:r>
        <w:rPr>
          <w:rFonts w:cs="Arial"/>
          <w:color w:val="000000"/>
          <w:sz w:val="22"/>
          <w:szCs w:val="22"/>
        </w:rPr>
        <w:t>velar por</w:t>
      </w:r>
      <w:r w:rsidRPr="00996408">
        <w:rPr>
          <w:rFonts w:cs="Arial"/>
          <w:color w:val="000000"/>
          <w:sz w:val="22"/>
          <w:szCs w:val="22"/>
        </w:rPr>
        <w:t xml:space="preserve"> </w:t>
      </w:r>
      <w:r>
        <w:rPr>
          <w:rFonts w:cs="Arial"/>
          <w:color w:val="000000"/>
          <w:sz w:val="22"/>
          <w:szCs w:val="22"/>
        </w:rPr>
        <w:t>la</w:t>
      </w:r>
      <w:r w:rsidRPr="00996408">
        <w:rPr>
          <w:rFonts w:cs="Arial"/>
          <w:color w:val="000000"/>
          <w:sz w:val="22"/>
          <w:szCs w:val="22"/>
        </w:rPr>
        <w:t xml:space="preserve"> atención </w:t>
      </w:r>
      <w:r>
        <w:rPr>
          <w:rFonts w:cs="Arial"/>
          <w:color w:val="000000"/>
          <w:sz w:val="22"/>
          <w:szCs w:val="22"/>
        </w:rPr>
        <w:t xml:space="preserve">oportuna de las acciones planteadas para </w:t>
      </w:r>
      <w:r w:rsidRPr="00996408">
        <w:rPr>
          <w:rFonts w:cs="Arial"/>
          <w:color w:val="000000"/>
          <w:sz w:val="22"/>
          <w:szCs w:val="22"/>
        </w:rPr>
        <w:t xml:space="preserve">subsanar las debilidades </w:t>
      </w:r>
      <w:r>
        <w:rPr>
          <w:rFonts w:cs="Arial"/>
          <w:color w:val="000000"/>
          <w:sz w:val="22"/>
          <w:szCs w:val="22"/>
        </w:rPr>
        <w:t>identificadas</w:t>
      </w:r>
      <w:r w:rsidRPr="00996408">
        <w:rPr>
          <w:rFonts w:cs="Arial"/>
          <w:color w:val="000000"/>
          <w:sz w:val="22"/>
          <w:szCs w:val="22"/>
        </w:rPr>
        <w:t xml:space="preserve">, </w:t>
      </w:r>
      <w:r>
        <w:rPr>
          <w:rFonts w:cs="Arial"/>
          <w:color w:val="000000"/>
          <w:sz w:val="22"/>
          <w:szCs w:val="22"/>
        </w:rPr>
        <w:t>especialmente</w:t>
      </w:r>
      <w:r w:rsidRPr="00996408">
        <w:rPr>
          <w:rFonts w:cs="Arial"/>
          <w:color w:val="000000"/>
          <w:sz w:val="22"/>
          <w:szCs w:val="22"/>
        </w:rPr>
        <w:t xml:space="preserve"> </w:t>
      </w:r>
      <w:r>
        <w:rPr>
          <w:rFonts w:cs="Arial"/>
          <w:color w:val="000000"/>
          <w:sz w:val="22"/>
          <w:szCs w:val="22"/>
        </w:rPr>
        <w:t>aquellas</w:t>
      </w:r>
      <w:r w:rsidRPr="00996408">
        <w:rPr>
          <w:rFonts w:cs="Arial"/>
          <w:color w:val="000000"/>
          <w:sz w:val="22"/>
          <w:szCs w:val="22"/>
        </w:rPr>
        <w:t xml:space="preserve"> re</w:t>
      </w:r>
      <w:r>
        <w:rPr>
          <w:rFonts w:cs="Arial"/>
          <w:color w:val="000000"/>
          <w:sz w:val="22"/>
          <w:szCs w:val="22"/>
        </w:rPr>
        <w:t xml:space="preserve">feridas al cumplimiento de la presentación oportuna de los informes del SIG, </w:t>
      </w:r>
      <w:r>
        <w:rPr>
          <w:rFonts w:cs="Arial"/>
          <w:color w:val="000000"/>
          <w:sz w:val="22"/>
          <w:szCs w:val="22"/>
          <w:lang w:val="es-CR"/>
        </w:rPr>
        <w:t>y</w:t>
      </w:r>
      <w:r w:rsidRPr="00242D07">
        <w:rPr>
          <w:rFonts w:cs="Arial"/>
          <w:color w:val="000000"/>
          <w:sz w:val="22"/>
          <w:szCs w:val="22"/>
          <w:lang w:val="es-CR"/>
        </w:rPr>
        <w:t xml:space="preserve"> la implementación de un </w:t>
      </w:r>
      <w:r>
        <w:rPr>
          <w:rFonts w:cs="Arial"/>
          <w:color w:val="000000"/>
          <w:sz w:val="22"/>
          <w:szCs w:val="22"/>
          <w:lang w:val="es-CR"/>
        </w:rPr>
        <w:t>s</w:t>
      </w:r>
      <w:r w:rsidRPr="00242D07">
        <w:rPr>
          <w:rFonts w:cs="Arial"/>
          <w:color w:val="000000"/>
          <w:sz w:val="22"/>
          <w:szCs w:val="22"/>
          <w:lang w:val="es-CR"/>
        </w:rPr>
        <w:t xml:space="preserve">istema </w:t>
      </w:r>
      <w:r>
        <w:rPr>
          <w:rFonts w:cs="Arial"/>
          <w:color w:val="000000"/>
          <w:sz w:val="22"/>
          <w:szCs w:val="22"/>
          <w:lang w:val="es-CR"/>
        </w:rPr>
        <w:t>a</w:t>
      </w:r>
      <w:r w:rsidRPr="00242D07">
        <w:rPr>
          <w:rFonts w:cs="Arial"/>
          <w:color w:val="000000"/>
          <w:sz w:val="22"/>
          <w:szCs w:val="22"/>
          <w:lang w:val="es-CR"/>
        </w:rPr>
        <w:t xml:space="preserve">utomatizado e </w:t>
      </w:r>
      <w:r>
        <w:rPr>
          <w:rFonts w:cs="Arial"/>
          <w:color w:val="000000"/>
          <w:sz w:val="22"/>
          <w:szCs w:val="22"/>
          <w:lang w:val="es-CR"/>
        </w:rPr>
        <w:t>i</w:t>
      </w:r>
      <w:r w:rsidRPr="00242D07">
        <w:rPr>
          <w:rFonts w:cs="Arial"/>
          <w:color w:val="000000"/>
          <w:sz w:val="22"/>
          <w:szCs w:val="22"/>
          <w:lang w:val="es-CR"/>
        </w:rPr>
        <w:t xml:space="preserve">ntegrado con los </w:t>
      </w:r>
      <w:r>
        <w:rPr>
          <w:rFonts w:cs="Arial"/>
          <w:color w:val="000000"/>
          <w:sz w:val="22"/>
          <w:szCs w:val="22"/>
          <w:lang w:val="es-CR"/>
        </w:rPr>
        <w:t>s</w:t>
      </w:r>
      <w:r w:rsidRPr="00242D07">
        <w:rPr>
          <w:rFonts w:cs="Arial"/>
          <w:color w:val="000000"/>
          <w:sz w:val="22"/>
          <w:szCs w:val="22"/>
          <w:lang w:val="es-CR"/>
        </w:rPr>
        <w:t xml:space="preserve">istemas de </w:t>
      </w:r>
      <w:r>
        <w:rPr>
          <w:rFonts w:cs="Arial"/>
          <w:color w:val="000000"/>
          <w:sz w:val="22"/>
          <w:szCs w:val="22"/>
          <w:lang w:val="es-CR"/>
        </w:rPr>
        <w:t>n</w:t>
      </w:r>
      <w:r w:rsidRPr="00242D07">
        <w:rPr>
          <w:rFonts w:cs="Arial"/>
          <w:color w:val="000000"/>
          <w:sz w:val="22"/>
          <w:szCs w:val="22"/>
          <w:lang w:val="es-CR"/>
        </w:rPr>
        <w:t>egocios del Banco</w:t>
      </w:r>
      <w:r>
        <w:rPr>
          <w:rFonts w:cs="Arial"/>
          <w:color w:val="000000"/>
          <w:sz w:val="22"/>
          <w:szCs w:val="22"/>
          <w:lang w:val="es-CR"/>
        </w:rPr>
        <w:t>,</w:t>
      </w:r>
      <w:r w:rsidRPr="00242D07">
        <w:rPr>
          <w:rFonts w:cs="Arial"/>
          <w:color w:val="000000"/>
          <w:sz w:val="22"/>
          <w:szCs w:val="22"/>
          <w:lang w:val="es-CR"/>
        </w:rPr>
        <w:t xml:space="preserve"> </w:t>
      </w:r>
      <w:r>
        <w:rPr>
          <w:rFonts w:cs="Arial"/>
          <w:color w:val="000000"/>
          <w:sz w:val="22"/>
          <w:szCs w:val="22"/>
          <w:lang w:val="es-CR"/>
        </w:rPr>
        <w:t xml:space="preserve">para </w:t>
      </w:r>
      <w:r w:rsidRPr="00242D07">
        <w:rPr>
          <w:rFonts w:cs="Arial"/>
          <w:color w:val="000000"/>
          <w:sz w:val="22"/>
          <w:szCs w:val="22"/>
          <w:lang w:val="es-CR"/>
        </w:rPr>
        <w:t xml:space="preserve">procesar información confiable y segura </w:t>
      </w:r>
      <w:r>
        <w:rPr>
          <w:rFonts w:cs="Arial"/>
          <w:color w:val="000000"/>
          <w:sz w:val="22"/>
          <w:szCs w:val="22"/>
          <w:lang w:val="es-CR"/>
        </w:rPr>
        <w:t>en</w:t>
      </w:r>
      <w:r w:rsidRPr="00242D07">
        <w:rPr>
          <w:rFonts w:cs="Arial"/>
          <w:color w:val="000000"/>
          <w:sz w:val="22"/>
          <w:szCs w:val="22"/>
          <w:lang w:val="es-CR"/>
        </w:rPr>
        <w:t xml:space="preserve"> el manejo y medición del riesgo de liquidez</w:t>
      </w:r>
      <w:r>
        <w:rPr>
          <w:rFonts w:cs="Arial"/>
          <w:color w:val="000000"/>
          <w:sz w:val="22"/>
          <w:szCs w:val="22"/>
          <w:lang w:val="es-CR"/>
        </w:rPr>
        <w:t>.</w:t>
      </w:r>
    </w:p>
    <w:p w14:paraId="11F9DD69" w14:textId="7BA6DDFE" w:rsidR="006F0C5A" w:rsidRDefault="006F0C5A" w:rsidP="006F0C5A">
      <w:pPr>
        <w:spacing w:line="360" w:lineRule="auto"/>
        <w:jc w:val="both"/>
        <w:rPr>
          <w:rFonts w:cs="Arial"/>
          <w:color w:val="000000"/>
          <w:sz w:val="22"/>
          <w:szCs w:val="22"/>
          <w:lang w:val="es-CR"/>
        </w:rPr>
      </w:pPr>
    </w:p>
    <w:p w14:paraId="39AFCC67" w14:textId="1B1FAB6B" w:rsidR="006F0C5A" w:rsidRDefault="00B952B7" w:rsidP="006F0C5A">
      <w:pPr>
        <w:spacing w:line="360" w:lineRule="auto"/>
        <w:jc w:val="both"/>
        <w:rPr>
          <w:sz w:val="22"/>
          <w:szCs w:val="22"/>
          <w:lang w:val="es-ES_tradnl"/>
        </w:rPr>
      </w:pPr>
      <w:r>
        <w:rPr>
          <w:rFonts w:cs="Arial"/>
          <w:color w:val="000000"/>
          <w:sz w:val="22"/>
          <w:szCs w:val="22"/>
          <w:lang w:val="es-CR"/>
        </w:rPr>
        <w:t>Complementariamente, se hace ver que</w:t>
      </w:r>
      <w:r w:rsidR="006F0C5A">
        <w:rPr>
          <w:rFonts w:cs="Arial"/>
          <w:color w:val="000000"/>
          <w:sz w:val="22"/>
          <w:szCs w:val="22"/>
          <w:lang w:val="es-CR"/>
        </w:rPr>
        <w:t xml:space="preserve"> aunque es clara la </w:t>
      </w:r>
      <w:r w:rsidR="006F0C5A" w:rsidRPr="00996408">
        <w:rPr>
          <w:sz w:val="22"/>
          <w:szCs w:val="22"/>
        </w:rPr>
        <w:t>necesidad de</w:t>
      </w:r>
      <w:r w:rsidR="006F0C5A" w:rsidRPr="00996408">
        <w:rPr>
          <w:sz w:val="22"/>
          <w:szCs w:val="22"/>
          <w:lang w:val="es-ES_tradnl"/>
        </w:rPr>
        <w:t xml:space="preserve"> </w:t>
      </w:r>
      <w:r w:rsidR="006F0C5A">
        <w:rPr>
          <w:sz w:val="22"/>
          <w:szCs w:val="22"/>
          <w:lang w:val="es-ES_tradnl"/>
        </w:rPr>
        <w:t>ejecutar</w:t>
      </w:r>
      <w:r w:rsidR="006F0C5A" w:rsidRPr="00996408">
        <w:rPr>
          <w:color w:val="000000"/>
          <w:sz w:val="22"/>
          <w:szCs w:val="22"/>
        </w:rPr>
        <w:t xml:space="preserve"> acciones correctivas en </w:t>
      </w:r>
      <w:r w:rsidR="006F0C5A">
        <w:rPr>
          <w:color w:val="000000"/>
          <w:sz w:val="22"/>
          <w:szCs w:val="22"/>
        </w:rPr>
        <w:t>las diferentes áreas evaluadas y</w:t>
      </w:r>
      <w:r w:rsidR="006F0C5A" w:rsidRPr="00996408">
        <w:rPr>
          <w:sz w:val="22"/>
          <w:szCs w:val="22"/>
          <w:lang w:val="es-ES_tradnl"/>
        </w:rPr>
        <w:t xml:space="preserve"> </w:t>
      </w:r>
      <w:r w:rsidR="006F0C5A">
        <w:rPr>
          <w:sz w:val="22"/>
          <w:szCs w:val="22"/>
          <w:lang w:val="es-ES_tradnl"/>
        </w:rPr>
        <w:t xml:space="preserve">particularmente en los dos factores que han arrojado una </w:t>
      </w:r>
      <w:r w:rsidR="006F0C5A" w:rsidRPr="00996408">
        <w:rPr>
          <w:sz w:val="22"/>
          <w:szCs w:val="22"/>
          <w:lang w:val="es-ES_tradnl"/>
        </w:rPr>
        <w:t>calificación de Irregularidad</w:t>
      </w:r>
      <w:r w:rsidR="006F0C5A">
        <w:rPr>
          <w:sz w:val="22"/>
          <w:szCs w:val="22"/>
          <w:lang w:val="es-ES_tradnl"/>
        </w:rPr>
        <w:t xml:space="preserve">, también se reconocen a la </w:t>
      </w:r>
      <w:r w:rsidR="006F0C5A" w:rsidRPr="009657D2">
        <w:rPr>
          <w:rFonts w:cs="Arial"/>
          <w:sz w:val="22"/>
          <w:szCs w:val="22"/>
          <w:lang w:val="es-ES_tradnl"/>
        </w:rPr>
        <w:t>Administración</w:t>
      </w:r>
      <w:r w:rsidR="006F0C5A">
        <w:rPr>
          <w:rFonts w:cs="Arial"/>
          <w:sz w:val="22"/>
          <w:szCs w:val="22"/>
          <w:lang w:val="es-ES_tradnl"/>
        </w:rPr>
        <w:t xml:space="preserve">, </w:t>
      </w:r>
      <w:r w:rsidR="006F0C5A">
        <w:rPr>
          <w:sz w:val="22"/>
          <w:szCs w:val="22"/>
          <w:lang w:val="es-ES_tradnl"/>
        </w:rPr>
        <w:t>los avances que en términos generales y con respecto a la calificación del año 2018, ha logrado en la mayoría de las áreas evaluadas, lo cual ha permitido alcanzar una calificación global de normalidad.</w:t>
      </w:r>
    </w:p>
    <w:p w14:paraId="7ED36EA2" w14:textId="10483A0F" w:rsidR="006F0C5A" w:rsidRDefault="006F0C5A" w:rsidP="00477525">
      <w:pPr>
        <w:spacing w:line="360" w:lineRule="auto"/>
        <w:jc w:val="both"/>
        <w:rPr>
          <w:rFonts w:cs="Arial"/>
          <w:sz w:val="22"/>
          <w:szCs w:val="22"/>
        </w:rPr>
      </w:pPr>
    </w:p>
    <w:p w14:paraId="11FFFF4B" w14:textId="6175409F" w:rsidR="00B952B7" w:rsidRDefault="00B952B7" w:rsidP="00B952B7">
      <w:pPr>
        <w:spacing w:line="360" w:lineRule="auto"/>
        <w:jc w:val="both"/>
        <w:rPr>
          <w:rFonts w:cs="Arial"/>
          <w:sz w:val="22"/>
          <w:lang w:val="es-ES_tradnl"/>
        </w:rPr>
      </w:pPr>
      <w:r w:rsidRPr="00A25DB7">
        <w:rPr>
          <w:rFonts w:cs="Arial"/>
          <w:sz w:val="22"/>
          <w:u w:val="single"/>
          <w:lang w:val="es-ES_tradnl"/>
        </w:rPr>
        <w:lastRenderedPageBreak/>
        <w:t xml:space="preserve">Minuto </w:t>
      </w:r>
      <w:r>
        <w:rPr>
          <w:rFonts w:cs="Arial"/>
          <w:sz w:val="22"/>
          <w:u w:val="single"/>
          <w:lang w:val="es-ES_tradnl"/>
        </w:rPr>
        <w:t>100</w:t>
      </w:r>
      <w:r w:rsidRPr="00A25DB7">
        <w:rPr>
          <w:rFonts w:cs="Arial"/>
          <w:sz w:val="22"/>
          <w:u w:val="single"/>
          <w:lang w:val="es-ES_tradnl"/>
        </w:rPr>
        <w:t>:</w:t>
      </w:r>
      <w:r>
        <w:rPr>
          <w:rFonts w:cs="Arial"/>
          <w:sz w:val="22"/>
          <w:u w:val="single"/>
          <w:lang w:val="es-ES_tradnl"/>
        </w:rPr>
        <w:t>40</w:t>
      </w:r>
      <w:r>
        <w:rPr>
          <w:rFonts w:cs="Arial"/>
          <w:sz w:val="22"/>
          <w:lang w:val="es-ES_tradnl"/>
        </w:rPr>
        <w:t xml:space="preserve"> Con </w:t>
      </w:r>
      <w:r>
        <w:rPr>
          <w:rFonts w:cs="Arial"/>
          <w:bCs/>
          <w:sz w:val="22"/>
        </w:rPr>
        <w:t xml:space="preserve">base en el análisis realizado sobre los documentos suministrados por la </w:t>
      </w:r>
      <w:r w:rsidRPr="00803A0F">
        <w:rPr>
          <w:rFonts w:cs="Arial"/>
          <w:bCs/>
          <w:sz w:val="22"/>
        </w:rPr>
        <w:t>Administración</w:t>
      </w:r>
      <w:r>
        <w:rPr>
          <w:rFonts w:cs="Arial"/>
          <w:bCs/>
          <w:sz w:val="22"/>
        </w:rPr>
        <w:t xml:space="preserve"> y la </w:t>
      </w:r>
      <w:r w:rsidRPr="00D410F3">
        <w:rPr>
          <w:rFonts w:cs="Arial"/>
          <w:bCs/>
          <w:sz w:val="22"/>
        </w:rPr>
        <w:t>Auditoría Interna</w:t>
      </w:r>
      <w:r>
        <w:rPr>
          <w:rFonts w:cs="Arial"/>
          <w:bCs/>
          <w:sz w:val="22"/>
        </w:rPr>
        <w:t xml:space="preserve">, la </w:t>
      </w:r>
      <w:r w:rsidRPr="00803A0F">
        <w:rPr>
          <w:rFonts w:cs="Arial"/>
          <w:bCs/>
          <w:sz w:val="22"/>
        </w:rPr>
        <w:t>Junta Directiva</w:t>
      </w:r>
      <w:r>
        <w:rPr>
          <w:rFonts w:cs="Arial"/>
          <w:bCs/>
          <w:sz w:val="22"/>
        </w:rPr>
        <w:t xml:space="preserve"> toma el </w:t>
      </w:r>
      <w:r w:rsidRPr="00B952B7">
        <w:rPr>
          <w:rFonts w:cs="Arial"/>
          <w:b/>
          <w:bCs/>
          <w:sz w:val="22"/>
          <w:lang w:val="es-ES_tradnl"/>
        </w:rPr>
        <w:t>Acuerdo N° 4</w:t>
      </w:r>
      <w:r>
        <w:rPr>
          <w:rFonts w:cs="Arial"/>
          <w:sz w:val="22"/>
          <w:lang w:val="es-ES_tradnl"/>
        </w:rPr>
        <w:t xml:space="preserve"> que se anexa a esta minuta.</w:t>
      </w:r>
      <w:r w:rsidRPr="00B952B7">
        <w:rPr>
          <w:rFonts w:cs="Arial"/>
          <w:sz w:val="22"/>
          <w:szCs w:val="22"/>
        </w:rPr>
        <w:t xml:space="preserve"> </w:t>
      </w:r>
      <w:r>
        <w:rPr>
          <w:rFonts w:cs="Arial"/>
          <w:sz w:val="22"/>
          <w:szCs w:val="22"/>
        </w:rPr>
        <w:t xml:space="preserve"> Acto seguido, se retira de la sesión la licenciada Longan Moya.</w:t>
      </w:r>
    </w:p>
    <w:p w14:paraId="1F5C9689" w14:textId="77777777" w:rsidR="00C27EF8" w:rsidRPr="00D14EAF" w:rsidRDefault="00C27EF8" w:rsidP="00C27EF8">
      <w:pPr>
        <w:spacing w:line="360" w:lineRule="auto"/>
        <w:jc w:val="both"/>
        <w:rPr>
          <w:rFonts w:cs="Arial"/>
          <w:b/>
          <w:sz w:val="22"/>
        </w:rPr>
      </w:pPr>
      <w:r w:rsidRPr="00D14EAF">
        <w:rPr>
          <w:rFonts w:cs="Arial"/>
          <w:b/>
          <w:sz w:val="22"/>
        </w:rPr>
        <w:t>************</w:t>
      </w:r>
    </w:p>
    <w:p w14:paraId="3E07BC78" w14:textId="77777777" w:rsidR="00C27EF8" w:rsidRDefault="00C27EF8" w:rsidP="00C27EF8">
      <w:pPr>
        <w:spacing w:line="360" w:lineRule="auto"/>
        <w:jc w:val="both"/>
        <w:rPr>
          <w:rFonts w:cs="Arial"/>
          <w:b/>
          <w:sz w:val="22"/>
          <w:szCs w:val="22"/>
          <w:u w:val="single"/>
          <w:lang w:val="es-ES_tradnl"/>
        </w:rPr>
      </w:pPr>
    </w:p>
    <w:p w14:paraId="49D611FF"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5° </w:t>
      </w:r>
      <w:r w:rsidR="007023EE" w:rsidRPr="00915AB0">
        <w:rPr>
          <w:rFonts w:cs="Arial"/>
          <w:b/>
          <w:bCs/>
          <w:sz w:val="22"/>
          <w:u w:val="single"/>
          <w:lang w:val="es-ES_tradnl"/>
        </w:rPr>
        <w:t>Entrevistas a dos candidatos al puesto de Gerente General</w:t>
      </w:r>
    </w:p>
    <w:p w14:paraId="347D4BA3" w14:textId="77777777" w:rsidR="00C27EF8" w:rsidRDefault="00C27EF8" w:rsidP="00C27EF8">
      <w:pPr>
        <w:spacing w:line="360" w:lineRule="auto"/>
        <w:jc w:val="both"/>
        <w:rPr>
          <w:rFonts w:cs="Arial"/>
          <w:sz w:val="22"/>
          <w:szCs w:val="22"/>
        </w:rPr>
      </w:pPr>
    </w:p>
    <w:p w14:paraId="12899622" w14:textId="416F73DD" w:rsidR="002C1AFB" w:rsidRDefault="002C1AFB" w:rsidP="002C1AFB">
      <w:pPr>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101</w:t>
      </w:r>
      <w:r w:rsidRPr="0039311E">
        <w:rPr>
          <w:rFonts w:cs="Arial"/>
          <w:sz w:val="22"/>
          <w:u w:val="single"/>
          <w:lang w:val="es-ES_tradnl"/>
        </w:rPr>
        <w:t>:</w:t>
      </w:r>
      <w:r w:rsidR="008E04A0">
        <w:rPr>
          <w:rFonts w:cs="Arial"/>
          <w:sz w:val="22"/>
          <w:u w:val="single"/>
          <w:lang w:val="es-ES_tradnl"/>
        </w:rPr>
        <w:t>40</w:t>
      </w:r>
      <w:r>
        <w:rPr>
          <w:rFonts w:cs="Arial"/>
          <w:sz w:val="22"/>
          <w:lang w:val="es-ES_tradnl"/>
        </w:rPr>
        <w:t xml:space="preserve"> </w:t>
      </w:r>
      <w:r>
        <w:rPr>
          <w:rFonts w:cs="Arial"/>
          <w:sz w:val="22"/>
          <w:szCs w:val="22"/>
        </w:rPr>
        <w:t xml:space="preserve">A partir de este momento, </w:t>
      </w:r>
      <w:r>
        <w:rPr>
          <w:rFonts w:cs="Arial"/>
          <w:color w:val="000000"/>
          <w:sz w:val="22"/>
          <w:szCs w:val="22"/>
        </w:rPr>
        <w:t xml:space="preserve">al amparo del artículo 25 de la Ley del </w:t>
      </w:r>
      <w:r w:rsidRPr="00EF5705">
        <w:rPr>
          <w:rFonts w:cs="Arial"/>
          <w:color w:val="000000"/>
          <w:sz w:val="22"/>
          <w:szCs w:val="22"/>
        </w:rPr>
        <w:t>Sistema Financiero Nacional para la Vivienda</w:t>
      </w:r>
      <w:r>
        <w:rPr>
          <w:rFonts w:cs="Arial"/>
          <w:color w:val="000000"/>
          <w:sz w:val="22"/>
          <w:szCs w:val="22"/>
        </w:rPr>
        <w:t>, la Junta Directiva sesiona únicamente con sus miembros presentes,</w:t>
      </w:r>
      <w:r w:rsidRPr="0042249F">
        <w:rPr>
          <w:rFonts w:cs="Arial"/>
          <w:color w:val="000000"/>
          <w:sz w:val="22"/>
          <w:szCs w:val="22"/>
        </w:rPr>
        <w:t xml:space="preserve"> </w:t>
      </w:r>
      <w:r>
        <w:rPr>
          <w:rFonts w:cs="Arial"/>
          <w:color w:val="000000"/>
          <w:sz w:val="22"/>
          <w:szCs w:val="22"/>
        </w:rPr>
        <w:t xml:space="preserve">y por lo tanto se retiran de la sesión los funcionarios </w:t>
      </w:r>
      <w:r>
        <w:rPr>
          <w:rFonts w:cs="Arial"/>
          <w:sz w:val="22"/>
        </w:rPr>
        <w:t>Castro Miranda, Flores Oviedo, Alvarado Castro Villalobos y López Pacheco,</w:t>
      </w:r>
      <w:r>
        <w:rPr>
          <w:sz w:val="22"/>
          <w:szCs w:val="22"/>
        </w:rPr>
        <w:t xml:space="preserve"> suspendiéndose por consiguiente la grabación de la sesión.</w:t>
      </w:r>
    </w:p>
    <w:p w14:paraId="4351428F" w14:textId="77777777" w:rsidR="002C1AFB" w:rsidRDefault="002C1AFB" w:rsidP="002C1AFB">
      <w:pPr>
        <w:spacing w:line="360" w:lineRule="auto"/>
        <w:jc w:val="both"/>
        <w:rPr>
          <w:rFonts w:cs="Arial"/>
          <w:color w:val="000000"/>
          <w:sz w:val="22"/>
          <w:szCs w:val="22"/>
        </w:rPr>
      </w:pPr>
    </w:p>
    <w:p w14:paraId="7306AEF7" w14:textId="142A832E" w:rsidR="002C1AFB" w:rsidRDefault="002C1AFB" w:rsidP="002C1AFB">
      <w:pPr>
        <w:spacing w:line="360" w:lineRule="auto"/>
        <w:jc w:val="both"/>
        <w:rPr>
          <w:rFonts w:cs="Arial"/>
          <w:sz w:val="22"/>
          <w:szCs w:val="22"/>
          <w:lang w:val="es-ES_tradnl"/>
        </w:rPr>
      </w:pPr>
      <w:r>
        <w:rPr>
          <w:rFonts w:cs="Arial"/>
          <w:sz w:val="22"/>
          <w:szCs w:val="22"/>
          <w:lang w:val="es-ES_tradnl"/>
        </w:rPr>
        <w:t xml:space="preserve">De conformidad con el mecanismo establecido en el acuerdo N° 6 de la sesión 37-2019, del 16 de mayo de 2019, para evaluar los candidatos al puesto de Gerente General, la </w:t>
      </w:r>
      <w:r w:rsidRPr="002A02F7">
        <w:rPr>
          <w:rFonts w:cs="Arial"/>
          <w:sz w:val="22"/>
          <w:szCs w:val="22"/>
          <w:lang w:val="es-CR"/>
        </w:rPr>
        <w:t>Junta Directiva</w:t>
      </w:r>
      <w:r>
        <w:rPr>
          <w:rFonts w:cs="Arial"/>
          <w:sz w:val="22"/>
          <w:szCs w:val="22"/>
          <w:lang w:val="es-CR"/>
        </w:rPr>
        <w:t xml:space="preserve"> procede a entrevistar uno a uno </w:t>
      </w:r>
      <w:r>
        <w:rPr>
          <w:rFonts w:cs="Arial"/>
          <w:sz w:val="22"/>
        </w:rPr>
        <w:t xml:space="preserve">(teniendo a la vista los respectivos atestados remitidos por los interesados), </w:t>
      </w:r>
      <w:r>
        <w:rPr>
          <w:rFonts w:cs="Arial"/>
          <w:sz w:val="22"/>
          <w:szCs w:val="22"/>
          <w:lang w:val="es-CR"/>
        </w:rPr>
        <w:t>a dos de los cinco candidatos que, de conformidad con el respectivo procedimiento y según los criterios valorados por el área de Recursos Humanos, han resultado calificados para ocupar dicho cargo</w:t>
      </w:r>
      <w:r>
        <w:rPr>
          <w:rFonts w:cs="Arial"/>
          <w:sz w:val="22"/>
          <w:szCs w:val="22"/>
          <w:lang w:val="es-ES_tradnl"/>
        </w:rPr>
        <w:t>.</w:t>
      </w:r>
    </w:p>
    <w:p w14:paraId="3EAD05F1" w14:textId="77777777" w:rsidR="00C27EF8" w:rsidRPr="00D14EAF" w:rsidRDefault="00C27EF8" w:rsidP="00C27EF8">
      <w:pPr>
        <w:spacing w:line="360" w:lineRule="auto"/>
        <w:jc w:val="both"/>
        <w:rPr>
          <w:rFonts w:cs="Arial"/>
          <w:b/>
          <w:sz w:val="22"/>
        </w:rPr>
      </w:pPr>
      <w:r w:rsidRPr="00D14EAF">
        <w:rPr>
          <w:rFonts w:cs="Arial"/>
          <w:b/>
          <w:sz w:val="22"/>
        </w:rPr>
        <w:t>************</w:t>
      </w:r>
    </w:p>
    <w:p w14:paraId="0EC9BF1A" w14:textId="77777777" w:rsidR="00C27EF8" w:rsidRDefault="00C27EF8" w:rsidP="00C27EF8">
      <w:pPr>
        <w:spacing w:line="360" w:lineRule="auto"/>
        <w:jc w:val="both"/>
        <w:rPr>
          <w:rFonts w:cs="Arial"/>
          <w:b/>
          <w:bCs/>
          <w:sz w:val="22"/>
          <w:szCs w:val="22"/>
          <w:u w:val="single"/>
          <w:lang w:val="es-ES_tradnl"/>
        </w:rPr>
      </w:pPr>
    </w:p>
    <w:p w14:paraId="6CB50609" w14:textId="77777777" w:rsidR="00C27EF8" w:rsidRPr="00AB2826" w:rsidRDefault="00C27EF8" w:rsidP="00C27EF8">
      <w:pPr>
        <w:pStyle w:val="Textoindependiente"/>
        <w:ind w:right="0"/>
        <w:rPr>
          <w:rFonts w:cs="Arial"/>
          <w:szCs w:val="22"/>
        </w:rPr>
      </w:pPr>
      <w:r w:rsidRPr="00AB2826">
        <w:rPr>
          <w:rFonts w:cs="Arial"/>
          <w:szCs w:val="22"/>
        </w:rPr>
        <w:t xml:space="preserve">Siendo las </w:t>
      </w:r>
      <w:r w:rsidR="007023EE">
        <w:rPr>
          <w:rFonts w:cs="Arial"/>
          <w:szCs w:val="22"/>
        </w:rPr>
        <w:t xml:space="preserve">veintiuna </w:t>
      </w:r>
      <w:r w:rsidRPr="00AB2826">
        <w:rPr>
          <w:rFonts w:cs="Arial"/>
          <w:szCs w:val="22"/>
        </w:rPr>
        <w:t>horas</w:t>
      </w:r>
      <w:r>
        <w:rPr>
          <w:rFonts w:cs="Arial"/>
          <w:szCs w:val="22"/>
        </w:rPr>
        <w:t xml:space="preserve"> con </w:t>
      </w:r>
      <w:r w:rsidR="007023EE">
        <w:rPr>
          <w:rFonts w:cs="Arial"/>
          <w:szCs w:val="22"/>
        </w:rPr>
        <w:t>quince</w:t>
      </w:r>
      <w:r>
        <w:rPr>
          <w:rFonts w:cs="Arial"/>
          <w:szCs w:val="22"/>
        </w:rPr>
        <w:t xml:space="preserve"> minutos</w:t>
      </w:r>
      <w:r w:rsidRPr="00AB2826">
        <w:rPr>
          <w:rFonts w:cs="Arial"/>
          <w:szCs w:val="22"/>
        </w:rPr>
        <w:t>, se levanta la sesión.</w:t>
      </w:r>
    </w:p>
    <w:p w14:paraId="77B56CF2" w14:textId="77777777" w:rsidR="00C27EF8" w:rsidRPr="00D14EAF" w:rsidRDefault="00C27EF8" w:rsidP="00C27EF8">
      <w:pPr>
        <w:spacing w:line="360" w:lineRule="auto"/>
        <w:jc w:val="both"/>
        <w:rPr>
          <w:rFonts w:cs="Arial"/>
          <w:b/>
          <w:sz w:val="22"/>
        </w:rPr>
      </w:pPr>
      <w:r w:rsidRPr="00D14EAF">
        <w:rPr>
          <w:rFonts w:cs="Arial"/>
          <w:b/>
          <w:sz w:val="22"/>
        </w:rPr>
        <w:t>************</w:t>
      </w:r>
    </w:p>
    <w:p w14:paraId="06216C7D" w14:textId="77777777" w:rsidR="00C27EF8" w:rsidRDefault="00C27EF8" w:rsidP="00C27EF8">
      <w:pPr>
        <w:rPr>
          <w:rFonts w:cs="Arial"/>
          <w:sz w:val="22"/>
          <w:szCs w:val="22"/>
        </w:rPr>
      </w:pPr>
    </w:p>
    <w:p w14:paraId="4B4BB287" w14:textId="77777777" w:rsidR="00C27EF8" w:rsidRDefault="00C27EF8" w:rsidP="00C27EF8">
      <w:pPr>
        <w:rPr>
          <w:rFonts w:cs="Arial"/>
          <w:sz w:val="22"/>
          <w:szCs w:val="22"/>
        </w:rPr>
      </w:pPr>
    </w:p>
    <w:p w14:paraId="320CCAF2" w14:textId="77777777" w:rsidR="00C27EF8" w:rsidRDefault="00C27EF8" w:rsidP="00C27EF8">
      <w:pPr>
        <w:rPr>
          <w:rFonts w:cs="Arial"/>
          <w:sz w:val="22"/>
          <w:szCs w:val="22"/>
        </w:rPr>
      </w:pPr>
      <w:r>
        <w:rPr>
          <w:rFonts w:cs="Arial"/>
          <w:sz w:val="22"/>
          <w:szCs w:val="22"/>
        </w:rPr>
        <w:br w:type="page"/>
      </w:r>
    </w:p>
    <w:p w14:paraId="2FD280F4" w14:textId="77777777" w:rsidR="00C27EF8" w:rsidRDefault="00C27EF8" w:rsidP="00C27EF8">
      <w:pPr>
        <w:spacing w:line="360" w:lineRule="auto"/>
        <w:jc w:val="both"/>
        <w:rPr>
          <w:rFonts w:cs="Arial"/>
          <w:sz w:val="22"/>
          <w:szCs w:val="22"/>
        </w:rPr>
      </w:pPr>
    </w:p>
    <w:p w14:paraId="39A9DEB7" w14:textId="77777777" w:rsidR="00C27EF8" w:rsidRDefault="00C27EF8" w:rsidP="00C27EF8">
      <w:pPr>
        <w:spacing w:line="360" w:lineRule="auto"/>
        <w:jc w:val="both"/>
        <w:rPr>
          <w:rFonts w:cs="Arial"/>
          <w:sz w:val="22"/>
          <w:szCs w:val="22"/>
        </w:rPr>
      </w:pPr>
    </w:p>
    <w:p w14:paraId="44D1F6A9" w14:textId="77777777" w:rsidR="00C27EF8" w:rsidRDefault="00C27EF8" w:rsidP="00C27EF8">
      <w:pPr>
        <w:pStyle w:val="Ttulo"/>
        <w:ind w:right="51"/>
        <w:rPr>
          <w:rFonts w:cs="Arial"/>
        </w:rPr>
      </w:pPr>
      <w:r>
        <w:rPr>
          <w:rFonts w:cs="Arial"/>
        </w:rPr>
        <w:t>BANCO HIPOTECARIO DE LA VIVIENDA</w:t>
      </w:r>
    </w:p>
    <w:p w14:paraId="45F0859D"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3742B82B" w14:textId="77777777" w:rsidR="00C27EF8" w:rsidRDefault="00C27EF8" w:rsidP="00C27EF8">
      <w:pPr>
        <w:spacing w:line="360" w:lineRule="auto"/>
        <w:ind w:right="51"/>
        <w:jc w:val="center"/>
        <w:rPr>
          <w:rFonts w:cs="Arial"/>
          <w:b/>
          <w:sz w:val="22"/>
          <w:u w:val="single"/>
        </w:rPr>
      </w:pPr>
    </w:p>
    <w:p w14:paraId="15A02530" w14:textId="77777777" w:rsidR="00C27EF8" w:rsidRDefault="00C27EF8" w:rsidP="00C27EF8">
      <w:pPr>
        <w:spacing w:line="360" w:lineRule="auto"/>
        <w:ind w:right="51"/>
        <w:jc w:val="center"/>
        <w:rPr>
          <w:rFonts w:cs="Arial"/>
          <w:b/>
          <w:sz w:val="22"/>
          <w:u w:val="single"/>
        </w:rPr>
      </w:pPr>
      <w:r>
        <w:rPr>
          <w:rFonts w:cs="Arial"/>
          <w:b/>
          <w:sz w:val="22"/>
          <w:u w:val="single"/>
        </w:rPr>
        <w:t xml:space="preserve">ACUERDOS DE LA SESION ORDINARIA N° </w:t>
      </w:r>
      <w:r w:rsidR="00765B0C">
        <w:rPr>
          <w:rFonts w:cs="Arial"/>
          <w:b/>
          <w:sz w:val="22"/>
          <w:u w:val="single"/>
        </w:rPr>
        <w:t>75</w:t>
      </w:r>
      <w:r>
        <w:rPr>
          <w:rFonts w:cs="Arial"/>
          <w:b/>
          <w:sz w:val="22"/>
          <w:u w:val="single"/>
        </w:rPr>
        <w:t>-2019</w:t>
      </w:r>
    </w:p>
    <w:p w14:paraId="3BBF5491"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765B0C">
        <w:rPr>
          <w:rFonts w:cs="Arial"/>
          <w:b/>
          <w:sz w:val="22"/>
          <w:u w:val="single"/>
        </w:rPr>
        <w:t>26</w:t>
      </w:r>
      <w:r>
        <w:rPr>
          <w:rFonts w:cs="Arial"/>
          <w:b/>
          <w:sz w:val="22"/>
          <w:u w:val="single"/>
        </w:rPr>
        <w:t xml:space="preserve"> DE </w:t>
      </w:r>
      <w:r w:rsidR="00765B0C">
        <w:rPr>
          <w:rFonts w:cs="Arial"/>
          <w:b/>
          <w:sz w:val="22"/>
          <w:u w:val="single"/>
        </w:rPr>
        <w:t>SETIEMBRE</w:t>
      </w:r>
      <w:r>
        <w:rPr>
          <w:rFonts w:cs="Arial"/>
          <w:b/>
          <w:sz w:val="22"/>
          <w:u w:val="single"/>
        </w:rPr>
        <w:t xml:space="preserve"> DE 2019</w:t>
      </w:r>
    </w:p>
    <w:p w14:paraId="361C0602" w14:textId="77777777" w:rsidR="00C27EF8" w:rsidRDefault="00C27EF8" w:rsidP="00C27EF8">
      <w:pPr>
        <w:spacing w:line="360" w:lineRule="auto"/>
        <w:jc w:val="both"/>
        <w:rPr>
          <w:rFonts w:cs="Arial"/>
          <w:sz w:val="22"/>
          <w:szCs w:val="22"/>
        </w:rPr>
      </w:pPr>
    </w:p>
    <w:p w14:paraId="6C1F5191" w14:textId="77777777" w:rsidR="00C27EF8" w:rsidRDefault="00C27EF8" w:rsidP="00C27EF8">
      <w:pPr>
        <w:spacing w:line="360" w:lineRule="auto"/>
        <w:jc w:val="both"/>
        <w:rPr>
          <w:rFonts w:cs="Arial"/>
          <w:sz w:val="22"/>
          <w:szCs w:val="22"/>
        </w:rPr>
      </w:pPr>
    </w:p>
    <w:p w14:paraId="08891586"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w:t>
      </w:r>
      <w:r w:rsidRPr="00AB2826">
        <w:rPr>
          <w:rFonts w:cs="Arial"/>
          <w:szCs w:val="22"/>
        </w:rPr>
        <w:t>:</w:t>
      </w:r>
    </w:p>
    <w:p w14:paraId="68776210" w14:textId="3A45DF55" w:rsidR="00C27EF8" w:rsidRDefault="00240B86" w:rsidP="00C27EF8">
      <w:pPr>
        <w:spacing w:line="360" w:lineRule="auto"/>
        <w:jc w:val="both"/>
        <w:rPr>
          <w:rFonts w:cs="Arial"/>
          <w:sz w:val="22"/>
          <w:szCs w:val="22"/>
        </w:rPr>
      </w:pPr>
      <w:r>
        <w:rPr>
          <w:rFonts w:cs="Arial"/>
          <w:sz w:val="22"/>
          <w:szCs w:val="22"/>
        </w:rPr>
        <w:t>Ampliar por un plazo de hasta tres meses, que vencerá el 28 de diciembre de 2019, la vigencia del acuerdo N° 5 de la sesión 25-2019</w:t>
      </w:r>
      <w:r w:rsidR="00374752">
        <w:rPr>
          <w:rFonts w:cs="Arial"/>
          <w:sz w:val="22"/>
          <w:szCs w:val="22"/>
        </w:rPr>
        <w:t>,</w:t>
      </w:r>
      <w:r>
        <w:rPr>
          <w:rFonts w:cs="Arial"/>
          <w:sz w:val="22"/>
          <w:szCs w:val="22"/>
        </w:rPr>
        <w:t xml:space="preserve"> del 28 de marzo de 2019, referido a la autorización </w:t>
      </w:r>
      <w:r w:rsidRPr="00240B86">
        <w:rPr>
          <w:rFonts w:cs="Arial"/>
          <w:sz w:val="22"/>
          <w:szCs w:val="22"/>
        </w:rPr>
        <w:t>para que las funcionarias Magaly Longan Moya, jefe de la Unidad de Planificación Institucional, y Marcela Pérez Valerín, jefe del Departamento de Fideicomisos, puedan firmar cheques, órdenes de transferencia de fondos y títulos valores del BANHVI.</w:t>
      </w:r>
    </w:p>
    <w:p w14:paraId="46F9DD19" w14:textId="70D48872" w:rsidR="00C27EF8" w:rsidRDefault="00C27EF8" w:rsidP="00C27EF8">
      <w:pPr>
        <w:spacing w:line="360" w:lineRule="auto"/>
        <w:jc w:val="both"/>
        <w:rPr>
          <w:rFonts w:cs="Arial"/>
          <w:sz w:val="22"/>
          <w:szCs w:val="22"/>
        </w:rPr>
      </w:pPr>
    </w:p>
    <w:p w14:paraId="7AA3E763" w14:textId="2F6A0DC2" w:rsidR="00C27EF8" w:rsidRDefault="00374752" w:rsidP="00C27EF8">
      <w:pPr>
        <w:spacing w:line="360" w:lineRule="auto"/>
        <w:jc w:val="both"/>
        <w:rPr>
          <w:rFonts w:cs="Arial"/>
          <w:sz w:val="22"/>
          <w:szCs w:val="22"/>
        </w:rPr>
      </w:pPr>
      <w:r>
        <w:rPr>
          <w:rFonts w:cs="Arial"/>
          <w:sz w:val="22"/>
          <w:szCs w:val="22"/>
        </w:rPr>
        <w:t>Dicha</w:t>
      </w:r>
      <w:r w:rsidR="00240B86">
        <w:rPr>
          <w:rFonts w:cs="Arial"/>
          <w:sz w:val="22"/>
          <w:szCs w:val="22"/>
        </w:rPr>
        <w:t xml:space="preserve"> autorización podrá dejarse sin efecto antes del </w:t>
      </w:r>
      <w:r w:rsidR="004E1209">
        <w:rPr>
          <w:rFonts w:cs="Arial"/>
          <w:sz w:val="22"/>
          <w:szCs w:val="22"/>
        </w:rPr>
        <w:t>28 de diciembre de 2019</w:t>
      </w:r>
      <w:r w:rsidR="00240B86">
        <w:rPr>
          <w:rFonts w:cs="Arial"/>
          <w:sz w:val="22"/>
          <w:szCs w:val="22"/>
        </w:rPr>
        <w:t xml:space="preserve">, </w:t>
      </w:r>
      <w:r>
        <w:rPr>
          <w:rFonts w:cs="Arial"/>
          <w:sz w:val="22"/>
          <w:szCs w:val="22"/>
        </w:rPr>
        <w:t>si así lo solicita el Gerente General.</w:t>
      </w:r>
    </w:p>
    <w:p w14:paraId="7CF0C2F6"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3B745D44" w14:textId="77777777" w:rsidR="00C27EF8" w:rsidRPr="00D14EAF" w:rsidRDefault="00C27EF8" w:rsidP="00C27EF8">
      <w:pPr>
        <w:spacing w:line="360" w:lineRule="auto"/>
        <w:jc w:val="both"/>
        <w:rPr>
          <w:rFonts w:cs="Arial"/>
          <w:b/>
          <w:sz w:val="22"/>
        </w:rPr>
      </w:pPr>
      <w:r w:rsidRPr="00D14EAF">
        <w:rPr>
          <w:rFonts w:cs="Arial"/>
          <w:b/>
          <w:sz w:val="22"/>
        </w:rPr>
        <w:t>************</w:t>
      </w:r>
    </w:p>
    <w:p w14:paraId="7A2AC3F4" w14:textId="77777777" w:rsidR="00C27EF8" w:rsidRDefault="00C27EF8" w:rsidP="00C27EF8">
      <w:pPr>
        <w:spacing w:line="360" w:lineRule="auto"/>
        <w:jc w:val="both"/>
        <w:rPr>
          <w:rFonts w:cs="Arial"/>
          <w:sz w:val="22"/>
          <w:szCs w:val="22"/>
        </w:rPr>
      </w:pPr>
    </w:p>
    <w:p w14:paraId="55AC6811"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14:paraId="52213AE7" w14:textId="77777777" w:rsidR="00F00CDD" w:rsidRDefault="00F00CDD" w:rsidP="00F00CDD">
      <w:pPr>
        <w:tabs>
          <w:tab w:val="left" w:pos="8505"/>
        </w:tabs>
        <w:spacing w:line="360" w:lineRule="auto"/>
        <w:jc w:val="both"/>
        <w:rPr>
          <w:rFonts w:cs="Arial"/>
          <w:b/>
          <w:sz w:val="22"/>
          <w:szCs w:val="22"/>
        </w:rPr>
      </w:pPr>
      <w:r>
        <w:rPr>
          <w:rFonts w:cs="Arial"/>
          <w:b/>
          <w:sz w:val="22"/>
          <w:szCs w:val="22"/>
        </w:rPr>
        <w:t>Considerando:</w:t>
      </w:r>
    </w:p>
    <w:p w14:paraId="5FDD8AE1" w14:textId="77777777" w:rsidR="00F00CDD" w:rsidRDefault="00F00CDD" w:rsidP="00F00CDD">
      <w:pPr>
        <w:spacing w:line="360" w:lineRule="auto"/>
        <w:jc w:val="both"/>
        <w:rPr>
          <w:sz w:val="22"/>
          <w:szCs w:val="22"/>
        </w:rPr>
      </w:pPr>
      <w:r>
        <w:rPr>
          <w:b/>
          <w:bCs/>
          <w:sz w:val="22"/>
          <w:szCs w:val="22"/>
        </w:rPr>
        <w:t>Primero:</w:t>
      </w:r>
      <w:r>
        <w:rPr>
          <w:sz w:val="22"/>
          <w:szCs w:val="22"/>
        </w:rPr>
        <w:t xml:space="preserve"> Que por medio de</w:t>
      </w:r>
      <w:r w:rsidR="005E7E69">
        <w:rPr>
          <w:sz w:val="22"/>
          <w:szCs w:val="22"/>
        </w:rPr>
        <w:t xml:space="preserve"> los</w:t>
      </w:r>
      <w:r>
        <w:rPr>
          <w:rFonts w:cs="Arial"/>
          <w:sz w:val="22"/>
          <w:szCs w:val="22"/>
        </w:rPr>
        <w:t xml:space="preserve"> </w:t>
      </w:r>
      <w:r>
        <w:rPr>
          <w:bCs/>
          <w:sz w:val="22"/>
          <w:szCs w:val="22"/>
        </w:rPr>
        <w:t>oficio</w:t>
      </w:r>
      <w:r w:rsidR="005E7E69">
        <w:rPr>
          <w:bCs/>
          <w:sz w:val="22"/>
          <w:szCs w:val="22"/>
        </w:rPr>
        <w:t>s</w:t>
      </w:r>
      <w:r>
        <w:rPr>
          <w:sz w:val="22"/>
          <w:szCs w:val="22"/>
        </w:rPr>
        <w:t xml:space="preserve"> </w:t>
      </w:r>
      <w:r>
        <w:rPr>
          <w:rFonts w:cs="Arial"/>
          <w:sz w:val="22"/>
          <w:szCs w:val="22"/>
        </w:rPr>
        <w:t>GG-ME-0</w:t>
      </w:r>
      <w:r w:rsidR="005E7E69">
        <w:rPr>
          <w:rFonts w:cs="Arial"/>
          <w:sz w:val="22"/>
          <w:szCs w:val="22"/>
        </w:rPr>
        <w:t>988</w:t>
      </w:r>
      <w:r>
        <w:rPr>
          <w:rFonts w:cs="Arial"/>
          <w:sz w:val="22"/>
          <w:szCs w:val="22"/>
        </w:rPr>
        <w:t>-201</w:t>
      </w:r>
      <w:r w:rsidR="005E7E69">
        <w:rPr>
          <w:rFonts w:cs="Arial"/>
          <w:sz w:val="22"/>
          <w:szCs w:val="22"/>
        </w:rPr>
        <w:t>9</w:t>
      </w:r>
      <w:r>
        <w:rPr>
          <w:rFonts w:cs="Arial"/>
          <w:sz w:val="22"/>
          <w:szCs w:val="22"/>
        </w:rPr>
        <w:t xml:space="preserve"> </w:t>
      </w:r>
      <w:r w:rsidR="005E7E69">
        <w:rPr>
          <w:rFonts w:cs="Arial"/>
          <w:sz w:val="22"/>
          <w:szCs w:val="22"/>
        </w:rPr>
        <w:t>y GG-ME-1029-2019</w:t>
      </w:r>
      <w:r w:rsidR="00B6455B">
        <w:rPr>
          <w:rFonts w:cs="Arial"/>
          <w:sz w:val="22"/>
          <w:szCs w:val="22"/>
        </w:rPr>
        <w:t>,</w:t>
      </w:r>
      <w:r w:rsidR="005E7E69">
        <w:rPr>
          <w:rFonts w:cs="Arial"/>
          <w:sz w:val="22"/>
          <w:szCs w:val="22"/>
        </w:rPr>
        <w:t xml:space="preserve"> del 13 y 26 de setiembre de 2019 respectivamente, </w:t>
      </w:r>
      <w:r>
        <w:rPr>
          <w:sz w:val="22"/>
          <w:szCs w:val="22"/>
        </w:rPr>
        <w:t xml:space="preserve">y en cumplimiento de la normativa correspondiente, la Gerencia General somete a la consideración de esta </w:t>
      </w:r>
      <w:r w:rsidRPr="00532C1F">
        <w:rPr>
          <w:rFonts w:cs="Arial"/>
          <w:sz w:val="22"/>
          <w:szCs w:val="22"/>
        </w:rPr>
        <w:t>Junta Directiva</w:t>
      </w:r>
      <w:r>
        <w:rPr>
          <w:sz w:val="22"/>
          <w:szCs w:val="22"/>
        </w:rPr>
        <w:t xml:space="preserve"> la propuesta del Plan Operativo Institucional para el ejercicio económico 20</w:t>
      </w:r>
      <w:r w:rsidR="005E7E69">
        <w:rPr>
          <w:sz w:val="22"/>
          <w:szCs w:val="22"/>
        </w:rPr>
        <w:t>20</w:t>
      </w:r>
      <w:r>
        <w:rPr>
          <w:sz w:val="22"/>
          <w:szCs w:val="22"/>
        </w:rPr>
        <w:t>.</w:t>
      </w:r>
    </w:p>
    <w:p w14:paraId="5125C735" w14:textId="77777777" w:rsidR="00F00CDD" w:rsidRDefault="00F00CDD" w:rsidP="00F00CDD">
      <w:pPr>
        <w:pStyle w:val="Sangra2detindependiente"/>
        <w:ind w:left="0" w:firstLine="0"/>
        <w:rPr>
          <w:szCs w:val="22"/>
        </w:rPr>
      </w:pPr>
    </w:p>
    <w:p w14:paraId="3158248E" w14:textId="77777777" w:rsidR="00F00CDD" w:rsidRDefault="00F00CDD" w:rsidP="00F00CDD">
      <w:pPr>
        <w:pStyle w:val="Textoindependiente"/>
        <w:tabs>
          <w:tab w:val="left" w:pos="8505"/>
        </w:tabs>
        <w:ind w:right="0"/>
        <w:rPr>
          <w:szCs w:val="22"/>
        </w:rPr>
      </w:pPr>
      <w:r>
        <w:rPr>
          <w:b/>
          <w:bCs/>
          <w:szCs w:val="22"/>
        </w:rPr>
        <w:t>Segundo:</w:t>
      </w:r>
      <w:r>
        <w:rPr>
          <w:szCs w:val="22"/>
        </w:rPr>
        <w:t xml:space="preserve"> Que complementariamente la Unidad de Planificación Institucional adjunta al oficio UPI-IN08-</w:t>
      </w:r>
      <w:r w:rsidR="00B6455B">
        <w:rPr>
          <w:szCs w:val="22"/>
        </w:rPr>
        <w:t>122</w:t>
      </w:r>
      <w:r>
        <w:rPr>
          <w:szCs w:val="22"/>
        </w:rPr>
        <w:t>-201</w:t>
      </w:r>
      <w:r w:rsidR="00B6455B">
        <w:rPr>
          <w:szCs w:val="22"/>
        </w:rPr>
        <w:t>9</w:t>
      </w:r>
      <w:r>
        <w:rPr>
          <w:szCs w:val="22"/>
        </w:rPr>
        <w:t xml:space="preserve"> de fecha </w:t>
      </w:r>
      <w:r w:rsidR="00B6455B">
        <w:rPr>
          <w:szCs w:val="22"/>
        </w:rPr>
        <w:t>13</w:t>
      </w:r>
      <w:r>
        <w:rPr>
          <w:szCs w:val="22"/>
        </w:rPr>
        <w:t xml:space="preserve"> de setiembre de 201</w:t>
      </w:r>
      <w:r w:rsidR="00B6455B">
        <w:rPr>
          <w:szCs w:val="22"/>
        </w:rPr>
        <w:t>9</w:t>
      </w:r>
      <w:r>
        <w:rPr>
          <w:szCs w:val="22"/>
        </w:rPr>
        <w:t xml:space="preserve">, </w:t>
      </w:r>
      <w:r>
        <w:rPr>
          <w:rFonts w:cs="Arial"/>
          <w:szCs w:val="22"/>
        </w:rPr>
        <w:t xml:space="preserve">la </w:t>
      </w:r>
      <w:r>
        <w:rPr>
          <w:rFonts w:cs="Arial"/>
          <w:i/>
          <w:szCs w:val="22"/>
        </w:rPr>
        <w:t>Guía interna para la verificación de requisitos que deben cumplirse en los planes de las entidades y órganos públicos sujetos a la aprobación presupuestaria de la Contraloría General de la República</w:t>
      </w:r>
      <w:r>
        <w:rPr>
          <w:rFonts w:cs="Arial"/>
          <w:szCs w:val="22"/>
        </w:rPr>
        <w:t>.</w:t>
      </w:r>
    </w:p>
    <w:p w14:paraId="1D7F2F6F" w14:textId="77777777" w:rsidR="00F00CDD" w:rsidRDefault="00F00CDD" w:rsidP="00F00CDD">
      <w:pPr>
        <w:pStyle w:val="Textoindependiente"/>
        <w:tabs>
          <w:tab w:val="left" w:pos="8505"/>
        </w:tabs>
        <w:ind w:right="0"/>
        <w:rPr>
          <w:szCs w:val="22"/>
        </w:rPr>
      </w:pPr>
    </w:p>
    <w:p w14:paraId="6607672D" w14:textId="77777777" w:rsidR="006D19D6" w:rsidRDefault="00F00CDD" w:rsidP="006D19D6">
      <w:pPr>
        <w:pStyle w:val="Textoindependiente"/>
        <w:tabs>
          <w:tab w:val="left" w:pos="8505"/>
        </w:tabs>
        <w:ind w:right="0"/>
        <w:rPr>
          <w:rFonts w:cs="Arial"/>
          <w:szCs w:val="22"/>
        </w:rPr>
      </w:pPr>
      <w:r>
        <w:rPr>
          <w:b/>
          <w:szCs w:val="22"/>
        </w:rPr>
        <w:lastRenderedPageBreak/>
        <w:t>Tercero:</w:t>
      </w:r>
      <w:r>
        <w:rPr>
          <w:szCs w:val="22"/>
        </w:rPr>
        <w:t xml:space="preserve"> Que analizados los citados documentos</w:t>
      </w:r>
      <w:r w:rsidR="00B6455B">
        <w:rPr>
          <w:szCs w:val="22"/>
        </w:rPr>
        <w:t xml:space="preserve"> y hechas las modificaciones que se han estimado pertinentes</w:t>
      </w:r>
      <w:r>
        <w:rPr>
          <w:szCs w:val="22"/>
        </w:rPr>
        <w:t xml:space="preserve">, </w:t>
      </w:r>
      <w:r w:rsidR="006D19D6">
        <w:rPr>
          <w:szCs w:val="22"/>
        </w:rPr>
        <w:t xml:space="preserve">lo que corresponde, según lo establece el artículo 26 de la Ley del Sistema Financiero Nacional para la Vivienda, es aprobarlo en todos sus extremos y autorizar </w:t>
      </w:r>
      <w:r w:rsidR="006D19D6">
        <w:rPr>
          <w:rFonts w:cs="Arial"/>
          <w:szCs w:val="22"/>
        </w:rPr>
        <w:t>a la Gerencia General para proceder con el trámite correspondiente ante la Contraloría General de la República.</w:t>
      </w:r>
    </w:p>
    <w:p w14:paraId="67050A84" w14:textId="77777777" w:rsidR="002A0C25" w:rsidRDefault="002A0C25" w:rsidP="00F00CDD">
      <w:pPr>
        <w:pStyle w:val="Textoindependiente"/>
        <w:tabs>
          <w:tab w:val="left" w:pos="8505"/>
        </w:tabs>
        <w:ind w:right="0"/>
        <w:rPr>
          <w:szCs w:val="22"/>
        </w:rPr>
      </w:pPr>
    </w:p>
    <w:p w14:paraId="68645E81" w14:textId="77777777" w:rsidR="00F00CDD" w:rsidRDefault="00F00CDD" w:rsidP="00F00CDD">
      <w:pPr>
        <w:tabs>
          <w:tab w:val="left" w:pos="8505"/>
        </w:tabs>
        <w:spacing w:line="360" w:lineRule="auto"/>
        <w:jc w:val="both"/>
        <w:rPr>
          <w:rFonts w:cs="Arial"/>
          <w:sz w:val="22"/>
        </w:rPr>
      </w:pPr>
      <w:r>
        <w:rPr>
          <w:rFonts w:cs="Arial"/>
          <w:b/>
          <w:sz w:val="22"/>
        </w:rPr>
        <w:t xml:space="preserve">Por tanto, </w:t>
      </w:r>
      <w:r>
        <w:rPr>
          <w:rFonts w:cs="Arial"/>
          <w:sz w:val="22"/>
        </w:rPr>
        <w:t>con base en lo establecido en el artículo 26 de la Ley del Sistema Financiero Nacional para la Vivienda, se acuerda:</w:t>
      </w:r>
    </w:p>
    <w:p w14:paraId="64342E2F" w14:textId="5AAE0217" w:rsidR="006D19D6" w:rsidRDefault="00F00CDD" w:rsidP="006D19D6">
      <w:pPr>
        <w:pStyle w:val="Textoindependiente"/>
        <w:tabs>
          <w:tab w:val="left" w:pos="8505"/>
        </w:tabs>
        <w:ind w:right="0"/>
        <w:rPr>
          <w:szCs w:val="22"/>
        </w:rPr>
      </w:pPr>
      <w:r>
        <w:rPr>
          <w:rFonts w:cs="Arial"/>
          <w:b/>
          <w:bCs/>
        </w:rPr>
        <w:t>1)</w:t>
      </w:r>
      <w:r>
        <w:rPr>
          <w:rFonts w:cs="Arial"/>
        </w:rPr>
        <w:t xml:space="preserve"> Aprobar el Plan Operativo Institucional del Banco Hipotecario de la Vivienda para el ejercicio económico 20</w:t>
      </w:r>
      <w:r w:rsidR="003D6846">
        <w:rPr>
          <w:rFonts w:cs="Arial"/>
        </w:rPr>
        <w:t>20</w:t>
      </w:r>
      <w:r>
        <w:rPr>
          <w:rFonts w:cs="Arial"/>
        </w:rPr>
        <w:t xml:space="preserve">, de conformidad con el documento que se adjunta al oficio </w:t>
      </w:r>
      <w:r>
        <w:rPr>
          <w:rFonts w:cs="Arial"/>
          <w:szCs w:val="22"/>
        </w:rPr>
        <w:t>GG-ME-</w:t>
      </w:r>
      <w:r w:rsidR="003D6846">
        <w:rPr>
          <w:rFonts w:cs="Arial"/>
          <w:szCs w:val="22"/>
        </w:rPr>
        <w:t>1029</w:t>
      </w:r>
      <w:r>
        <w:rPr>
          <w:rFonts w:cs="Arial"/>
          <w:szCs w:val="22"/>
        </w:rPr>
        <w:t>-201</w:t>
      </w:r>
      <w:r w:rsidR="00B6455B">
        <w:rPr>
          <w:rFonts w:cs="Arial"/>
          <w:szCs w:val="22"/>
        </w:rPr>
        <w:t>9</w:t>
      </w:r>
      <w:r>
        <w:rPr>
          <w:rFonts w:cs="Arial"/>
          <w:szCs w:val="22"/>
        </w:rPr>
        <w:t xml:space="preserve"> </w:t>
      </w:r>
      <w:r>
        <w:rPr>
          <w:rFonts w:cs="Arial"/>
        </w:rPr>
        <w:t xml:space="preserve">de la Gerencia General, </w:t>
      </w:r>
      <w:r w:rsidR="006D19D6">
        <w:rPr>
          <w:rFonts w:cs="Arial"/>
        </w:rPr>
        <w:t xml:space="preserve">incorporando una </w:t>
      </w:r>
      <w:r w:rsidR="006D19D6">
        <w:rPr>
          <w:szCs w:val="22"/>
        </w:rPr>
        <w:t xml:space="preserve">nota con respecto al indicador 02.01.01.01 de la Dirección FOSUVI, en el sentido que del total de bonos de vivienda a otorgar durante el año 2020, se </w:t>
      </w:r>
      <w:r w:rsidR="001F6C88">
        <w:rPr>
          <w:szCs w:val="22"/>
        </w:rPr>
        <w:t xml:space="preserve">tiene </w:t>
      </w:r>
      <w:r w:rsidR="006D19D6">
        <w:rPr>
          <w:szCs w:val="22"/>
        </w:rPr>
        <w:t xml:space="preserve">la meta de </w:t>
      </w:r>
      <w:r w:rsidR="00F34806">
        <w:rPr>
          <w:szCs w:val="22"/>
        </w:rPr>
        <w:t>entregar</w:t>
      </w:r>
      <w:r w:rsidR="006D19D6">
        <w:rPr>
          <w:szCs w:val="22"/>
        </w:rPr>
        <w:t xml:space="preserve"> 250 soluciones de vivienda </w:t>
      </w:r>
      <w:r w:rsidR="00F34806">
        <w:rPr>
          <w:szCs w:val="22"/>
        </w:rPr>
        <w:t>a</w:t>
      </w:r>
      <w:r w:rsidR="006D19D6">
        <w:rPr>
          <w:szCs w:val="22"/>
        </w:rPr>
        <w:t xml:space="preserve"> familias que habitan en asentamientos informales.</w:t>
      </w:r>
    </w:p>
    <w:p w14:paraId="4EC57382" w14:textId="77777777" w:rsidR="006D19D6" w:rsidRDefault="006D19D6" w:rsidP="006D19D6">
      <w:pPr>
        <w:pStyle w:val="Textoindependiente"/>
        <w:tabs>
          <w:tab w:val="left" w:pos="8505"/>
        </w:tabs>
        <w:ind w:right="0"/>
        <w:rPr>
          <w:szCs w:val="22"/>
        </w:rPr>
      </w:pPr>
    </w:p>
    <w:p w14:paraId="24E60A24" w14:textId="3ED445EC" w:rsidR="00AD2E13" w:rsidRDefault="00F00CDD" w:rsidP="00AD2E13">
      <w:pPr>
        <w:spacing w:line="360" w:lineRule="auto"/>
        <w:jc w:val="both"/>
        <w:rPr>
          <w:rFonts w:cs="Arial"/>
          <w:sz w:val="22"/>
          <w:szCs w:val="22"/>
        </w:rPr>
      </w:pPr>
      <w:r>
        <w:rPr>
          <w:rFonts w:cs="Arial"/>
          <w:b/>
          <w:bCs/>
          <w:sz w:val="22"/>
        </w:rPr>
        <w:t>2)</w:t>
      </w:r>
      <w:r>
        <w:rPr>
          <w:rFonts w:cs="Arial"/>
          <w:sz w:val="22"/>
        </w:rPr>
        <w:t xml:space="preserve"> </w:t>
      </w:r>
      <w:r>
        <w:rPr>
          <w:rFonts w:cs="Arial"/>
          <w:sz w:val="22"/>
          <w:lang w:val="es-CR"/>
        </w:rPr>
        <w:t>Se autoriza a la Administración para que de acuerdo con las disposiciones, procedimientos y regulaciones establecidas por la Contraloría General de la República, someta dicho documento a la consideración de ese Órgano Contralor.</w:t>
      </w:r>
    </w:p>
    <w:p w14:paraId="281FD442" w14:textId="77777777" w:rsidR="00AD2E13" w:rsidRPr="00AB2826" w:rsidRDefault="00AD2E13" w:rsidP="00AD2E13">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681E9EE6" w14:textId="77777777" w:rsidR="00AD2E13" w:rsidRPr="00D14EAF" w:rsidRDefault="00AD2E13" w:rsidP="00AD2E13">
      <w:pPr>
        <w:spacing w:line="360" w:lineRule="auto"/>
        <w:jc w:val="both"/>
        <w:rPr>
          <w:rFonts w:cs="Arial"/>
          <w:b/>
          <w:sz w:val="22"/>
        </w:rPr>
      </w:pPr>
      <w:r w:rsidRPr="00D14EAF">
        <w:rPr>
          <w:rFonts w:cs="Arial"/>
          <w:b/>
          <w:sz w:val="22"/>
        </w:rPr>
        <w:t>************</w:t>
      </w:r>
    </w:p>
    <w:p w14:paraId="35FDBD9D" w14:textId="6260097F" w:rsidR="00AD2E13" w:rsidRDefault="00AD2E13" w:rsidP="00F00CDD">
      <w:pPr>
        <w:spacing w:line="360" w:lineRule="auto"/>
        <w:jc w:val="both"/>
        <w:rPr>
          <w:rFonts w:cs="Arial"/>
          <w:sz w:val="22"/>
          <w:szCs w:val="22"/>
        </w:rPr>
      </w:pPr>
    </w:p>
    <w:p w14:paraId="09323E5A" w14:textId="678EBC2A" w:rsidR="00AD2E13" w:rsidRPr="00AB2826" w:rsidRDefault="00AD2E13" w:rsidP="00AD2E13">
      <w:pPr>
        <w:pStyle w:val="Ttulo2"/>
        <w:spacing w:line="360" w:lineRule="auto"/>
        <w:rPr>
          <w:rFonts w:cs="Arial"/>
          <w:szCs w:val="22"/>
        </w:rPr>
      </w:pPr>
      <w:r w:rsidRPr="00AB2826">
        <w:rPr>
          <w:rFonts w:cs="Arial"/>
          <w:szCs w:val="22"/>
        </w:rPr>
        <w:t xml:space="preserve">ACUERDO </w:t>
      </w:r>
      <w:r>
        <w:rPr>
          <w:rFonts w:cs="Arial"/>
          <w:szCs w:val="22"/>
        </w:rPr>
        <w:t>N°2A</w:t>
      </w:r>
      <w:r w:rsidRPr="00AB2826">
        <w:rPr>
          <w:rFonts w:cs="Arial"/>
          <w:szCs w:val="22"/>
        </w:rPr>
        <w:t>:</w:t>
      </w:r>
    </w:p>
    <w:p w14:paraId="7C641F48" w14:textId="1A6D3F2E" w:rsidR="00BD5A60" w:rsidRDefault="00BD5A60" w:rsidP="00BD5A60">
      <w:pPr>
        <w:spacing w:line="360" w:lineRule="auto"/>
        <w:jc w:val="both"/>
        <w:rPr>
          <w:rFonts w:cs="Arial"/>
          <w:sz w:val="22"/>
          <w:szCs w:val="22"/>
          <w:lang w:val="es-CR"/>
        </w:rPr>
      </w:pPr>
      <w:r>
        <w:rPr>
          <w:rFonts w:cs="Arial"/>
          <w:sz w:val="22"/>
          <w:szCs w:val="22"/>
        </w:rPr>
        <w:t xml:space="preserve">Conocido el reporte </w:t>
      </w:r>
      <w:r w:rsidR="008A19E8">
        <w:rPr>
          <w:rFonts w:cs="Arial"/>
          <w:sz w:val="22"/>
          <w:szCs w:val="22"/>
        </w:rPr>
        <w:t xml:space="preserve">de avance </w:t>
      </w:r>
      <w:r>
        <w:rPr>
          <w:rFonts w:cs="Arial"/>
          <w:sz w:val="22"/>
          <w:szCs w:val="22"/>
        </w:rPr>
        <w:t xml:space="preserve">sobre </w:t>
      </w:r>
      <w:r>
        <w:rPr>
          <w:rFonts w:cs="Arial"/>
          <w:sz w:val="22"/>
          <w:szCs w:val="22"/>
          <w:lang w:val="es-CR"/>
        </w:rPr>
        <w:t xml:space="preserve">las metas de los 18 objetivos estratégicos contemplados en el Plan Estratégico Institucional, según lo requerido en el acuerdo N° 17 de la sesión 74-2019, se instruye a la </w:t>
      </w:r>
      <w:r w:rsidRPr="00BD5A60">
        <w:rPr>
          <w:rFonts w:cs="Arial"/>
          <w:sz w:val="22"/>
          <w:szCs w:val="22"/>
          <w:lang w:val="es-CR"/>
        </w:rPr>
        <w:t>Administración</w:t>
      </w:r>
      <w:r>
        <w:rPr>
          <w:rFonts w:cs="Arial"/>
          <w:sz w:val="22"/>
          <w:szCs w:val="22"/>
          <w:lang w:val="es-CR"/>
        </w:rPr>
        <w:t xml:space="preserve"> para que realice las siguientes acciones:</w:t>
      </w:r>
    </w:p>
    <w:p w14:paraId="3FD7BE59" w14:textId="5554523E" w:rsidR="00A30048" w:rsidRDefault="00A30048" w:rsidP="00A30048">
      <w:pPr>
        <w:spacing w:line="360" w:lineRule="auto"/>
        <w:jc w:val="both"/>
        <w:rPr>
          <w:rFonts w:cs="Arial"/>
          <w:sz w:val="22"/>
          <w:szCs w:val="22"/>
          <w:lang w:val="es-ES_tradnl"/>
        </w:rPr>
      </w:pPr>
      <w:r>
        <w:rPr>
          <w:rFonts w:cs="Arial"/>
          <w:sz w:val="22"/>
          <w:szCs w:val="22"/>
          <w:lang w:val="es-ES_tradnl"/>
        </w:rPr>
        <w:t>1) E</w:t>
      </w:r>
      <w:r w:rsidRPr="00E75905">
        <w:rPr>
          <w:rFonts w:cs="Arial"/>
          <w:sz w:val="22"/>
          <w:szCs w:val="22"/>
          <w:lang w:val="es-ES_tradnl"/>
        </w:rPr>
        <w:t xml:space="preserve">n consonancia con lo dispuesto en el acuerdo N° 18 de la sesión 74-2019, del 23 de setiembre de 2019, </w:t>
      </w:r>
      <w:r w:rsidR="00003A19">
        <w:rPr>
          <w:rFonts w:cs="Arial"/>
          <w:sz w:val="22"/>
          <w:szCs w:val="22"/>
          <w:lang w:val="es-ES_tradnl"/>
        </w:rPr>
        <w:t xml:space="preserve">oportunamente </w:t>
      </w:r>
      <w:r>
        <w:rPr>
          <w:rFonts w:cs="Arial"/>
          <w:sz w:val="22"/>
          <w:szCs w:val="22"/>
          <w:lang w:val="es-ES_tradnl"/>
        </w:rPr>
        <w:t>deberá</w:t>
      </w:r>
      <w:r w:rsidR="00003A19">
        <w:rPr>
          <w:rFonts w:cs="Arial"/>
          <w:sz w:val="22"/>
          <w:szCs w:val="22"/>
          <w:lang w:val="es-ES_tradnl"/>
        </w:rPr>
        <w:t xml:space="preserve"> </w:t>
      </w:r>
      <w:r>
        <w:rPr>
          <w:rFonts w:cs="Arial"/>
          <w:sz w:val="22"/>
          <w:szCs w:val="22"/>
          <w:lang w:val="es-ES_tradnl"/>
        </w:rPr>
        <w:t>ajustar</w:t>
      </w:r>
      <w:r w:rsidR="00003A19">
        <w:rPr>
          <w:rFonts w:cs="Arial"/>
          <w:sz w:val="22"/>
          <w:szCs w:val="22"/>
          <w:lang w:val="es-ES_tradnl"/>
        </w:rPr>
        <w:t>se</w:t>
      </w:r>
      <w:r>
        <w:rPr>
          <w:rFonts w:cs="Arial"/>
          <w:sz w:val="22"/>
          <w:szCs w:val="22"/>
          <w:lang w:val="es-ES_tradnl"/>
        </w:rPr>
        <w:t xml:space="preserve"> el Plan Operativo Institucional 2020</w:t>
      </w:r>
      <w:r w:rsidR="00FC04A9">
        <w:rPr>
          <w:rFonts w:cs="Arial"/>
          <w:sz w:val="22"/>
          <w:szCs w:val="22"/>
          <w:lang w:val="es-ES_tradnl"/>
        </w:rPr>
        <w:t xml:space="preserve"> y el </w:t>
      </w:r>
      <w:r w:rsidR="00003A19">
        <w:rPr>
          <w:rFonts w:cs="Arial"/>
          <w:sz w:val="22"/>
          <w:szCs w:val="22"/>
          <w:lang w:val="es-ES_tradnl"/>
        </w:rPr>
        <w:t>objetivo PI-09 “</w:t>
      </w:r>
      <w:r w:rsidR="00003A19" w:rsidRPr="0078553C">
        <w:rPr>
          <w:rFonts w:cs="Arial"/>
          <w:i/>
          <w:iCs/>
          <w:sz w:val="22"/>
          <w:szCs w:val="22"/>
          <w:lang w:val="es-ES_tradnl"/>
        </w:rPr>
        <w:t>Mejorar el ordenamiento administrativo</w:t>
      </w:r>
      <w:r w:rsidR="00003A19">
        <w:rPr>
          <w:rFonts w:cs="Arial"/>
          <w:sz w:val="22"/>
          <w:szCs w:val="22"/>
          <w:lang w:val="es-ES_tradnl"/>
        </w:rPr>
        <w:t xml:space="preserve">” del </w:t>
      </w:r>
      <w:r w:rsidR="00FC04A9">
        <w:rPr>
          <w:rFonts w:cs="Arial"/>
          <w:sz w:val="22"/>
          <w:szCs w:val="22"/>
          <w:lang w:val="es-ES_tradnl"/>
        </w:rPr>
        <w:t>Plan Estratégico</w:t>
      </w:r>
      <w:r w:rsidR="00003A19">
        <w:rPr>
          <w:rFonts w:cs="Arial"/>
          <w:sz w:val="22"/>
          <w:szCs w:val="22"/>
          <w:lang w:val="es-ES_tradnl"/>
        </w:rPr>
        <w:t xml:space="preserve"> vigente, para contemplar </w:t>
      </w:r>
      <w:r w:rsidRPr="00E75905">
        <w:rPr>
          <w:rFonts w:cs="Arial"/>
          <w:sz w:val="22"/>
          <w:szCs w:val="22"/>
          <w:lang w:val="es-ES_tradnl"/>
        </w:rPr>
        <w:t>el proyecto de modernización institucional</w:t>
      </w:r>
      <w:r>
        <w:rPr>
          <w:rFonts w:cs="Arial"/>
          <w:sz w:val="22"/>
          <w:szCs w:val="22"/>
          <w:lang w:val="es-ES_tradnl"/>
        </w:rPr>
        <w:t>.</w:t>
      </w:r>
    </w:p>
    <w:p w14:paraId="197464D8" w14:textId="5A5A9A89" w:rsidR="00A30048" w:rsidRDefault="00A30048" w:rsidP="00BD5A60">
      <w:pPr>
        <w:spacing w:line="360" w:lineRule="auto"/>
        <w:jc w:val="both"/>
        <w:rPr>
          <w:rFonts w:cs="Arial"/>
          <w:sz w:val="22"/>
          <w:szCs w:val="22"/>
          <w:lang w:val="es-CR"/>
        </w:rPr>
      </w:pPr>
      <w:r>
        <w:rPr>
          <w:rFonts w:cs="Arial"/>
          <w:sz w:val="22"/>
          <w:szCs w:val="22"/>
          <w:lang w:val="es-CR"/>
        </w:rPr>
        <w:t xml:space="preserve">2) </w:t>
      </w:r>
      <w:r w:rsidR="00003A19">
        <w:rPr>
          <w:rFonts w:cs="Arial"/>
          <w:sz w:val="22"/>
          <w:szCs w:val="22"/>
          <w:lang w:val="es-CR"/>
        </w:rPr>
        <w:t xml:space="preserve">Deberán elaborarse </w:t>
      </w:r>
      <w:r>
        <w:rPr>
          <w:rFonts w:cs="Arial"/>
          <w:sz w:val="22"/>
          <w:szCs w:val="22"/>
          <w:lang w:val="es-CR"/>
        </w:rPr>
        <w:t xml:space="preserve">planes de </w:t>
      </w:r>
      <w:r w:rsidR="0095383C">
        <w:rPr>
          <w:rFonts w:cs="Arial"/>
          <w:sz w:val="22"/>
          <w:szCs w:val="22"/>
          <w:lang w:val="es-CR"/>
        </w:rPr>
        <w:t xml:space="preserve">acción </w:t>
      </w:r>
      <w:r>
        <w:rPr>
          <w:rFonts w:cs="Arial"/>
          <w:sz w:val="22"/>
          <w:szCs w:val="22"/>
          <w:lang w:val="es-CR"/>
        </w:rPr>
        <w:t>específicos</w:t>
      </w:r>
      <w:r w:rsidR="000A311D">
        <w:rPr>
          <w:rFonts w:cs="Arial"/>
          <w:sz w:val="22"/>
          <w:szCs w:val="22"/>
          <w:lang w:val="es-CR"/>
        </w:rPr>
        <w:t>,</w:t>
      </w:r>
      <w:r w:rsidR="008A19E8">
        <w:rPr>
          <w:rFonts w:cs="Arial"/>
          <w:sz w:val="22"/>
          <w:szCs w:val="22"/>
          <w:lang w:val="es-CR"/>
        </w:rPr>
        <w:t xml:space="preserve"> </w:t>
      </w:r>
      <w:r w:rsidR="0095383C">
        <w:rPr>
          <w:rFonts w:cs="Arial"/>
          <w:sz w:val="22"/>
          <w:szCs w:val="22"/>
          <w:lang w:val="es-CR"/>
        </w:rPr>
        <w:t xml:space="preserve">con sus respectivos cronogramas de actividades, </w:t>
      </w:r>
      <w:r>
        <w:rPr>
          <w:rFonts w:cs="Arial"/>
          <w:sz w:val="22"/>
          <w:szCs w:val="22"/>
          <w:lang w:val="es-CR"/>
        </w:rPr>
        <w:t>para</w:t>
      </w:r>
      <w:r w:rsidR="0095383C">
        <w:rPr>
          <w:rFonts w:cs="Arial"/>
          <w:sz w:val="22"/>
          <w:szCs w:val="22"/>
          <w:lang w:val="es-CR"/>
        </w:rPr>
        <w:t xml:space="preserve"> los </w:t>
      </w:r>
      <w:r w:rsidR="000A311D">
        <w:rPr>
          <w:rFonts w:cs="Arial"/>
          <w:sz w:val="22"/>
          <w:szCs w:val="22"/>
          <w:lang w:val="es-CR"/>
        </w:rPr>
        <w:t>objetivos estratégicos</w:t>
      </w:r>
      <w:r>
        <w:rPr>
          <w:rFonts w:cs="Arial"/>
          <w:sz w:val="22"/>
          <w:szCs w:val="22"/>
          <w:lang w:val="es-CR"/>
        </w:rPr>
        <w:t xml:space="preserve"> PI-07 “</w:t>
      </w:r>
      <w:r w:rsidRPr="00A30048">
        <w:rPr>
          <w:rFonts w:cs="Arial"/>
          <w:i/>
          <w:iCs/>
          <w:sz w:val="22"/>
          <w:szCs w:val="22"/>
          <w:lang w:val="es-CR"/>
        </w:rPr>
        <w:t>Lograr un mayor aprovechamiento de bienes propiedad del BANHVI</w:t>
      </w:r>
      <w:r>
        <w:rPr>
          <w:rFonts w:cs="Arial"/>
          <w:sz w:val="22"/>
          <w:szCs w:val="22"/>
          <w:lang w:val="es-CR"/>
        </w:rPr>
        <w:t>” y PI-08 “</w:t>
      </w:r>
      <w:r w:rsidRPr="00A30048">
        <w:rPr>
          <w:rFonts w:cs="Arial"/>
          <w:i/>
          <w:iCs/>
          <w:sz w:val="22"/>
          <w:szCs w:val="22"/>
          <w:lang w:val="es-CR"/>
        </w:rPr>
        <w:t>Mejorar un mayor aprovechamiento de bienes en fideicomiso</w:t>
      </w:r>
      <w:r>
        <w:rPr>
          <w:rFonts w:cs="Arial"/>
          <w:sz w:val="22"/>
          <w:szCs w:val="22"/>
          <w:lang w:val="es-CR"/>
        </w:rPr>
        <w:t xml:space="preserve">s”, de </w:t>
      </w:r>
      <w:r w:rsidR="008A19E8">
        <w:rPr>
          <w:rFonts w:cs="Arial"/>
          <w:sz w:val="22"/>
          <w:szCs w:val="22"/>
          <w:lang w:val="es-CR"/>
        </w:rPr>
        <w:t xml:space="preserve">forma tal que las metas de dichos objetivos </w:t>
      </w:r>
      <w:r w:rsidR="000A311D">
        <w:rPr>
          <w:rFonts w:cs="Arial"/>
          <w:sz w:val="22"/>
          <w:szCs w:val="22"/>
          <w:lang w:val="es-CR"/>
        </w:rPr>
        <w:t xml:space="preserve">se </w:t>
      </w:r>
      <w:r w:rsidR="008A19E8">
        <w:rPr>
          <w:rFonts w:cs="Arial"/>
          <w:sz w:val="22"/>
          <w:szCs w:val="22"/>
          <w:lang w:val="es-CR"/>
        </w:rPr>
        <w:t>puedan medir</w:t>
      </w:r>
      <w:r w:rsidR="000A311D">
        <w:rPr>
          <w:rFonts w:cs="Arial"/>
          <w:sz w:val="22"/>
          <w:szCs w:val="22"/>
          <w:lang w:val="es-CR"/>
        </w:rPr>
        <w:t xml:space="preserve"> con base en </w:t>
      </w:r>
      <w:r w:rsidR="000A311D">
        <w:rPr>
          <w:rFonts w:cs="Arial"/>
          <w:sz w:val="22"/>
          <w:szCs w:val="22"/>
          <w:lang w:val="es-CR"/>
        </w:rPr>
        <w:lastRenderedPageBreak/>
        <w:t xml:space="preserve">el avance de los respectivos planes de acción y no </w:t>
      </w:r>
      <w:r w:rsidR="00003A19">
        <w:rPr>
          <w:rFonts w:cs="Arial"/>
          <w:sz w:val="22"/>
          <w:szCs w:val="22"/>
          <w:lang w:val="es-CR"/>
        </w:rPr>
        <w:t>únicamente</w:t>
      </w:r>
      <w:r w:rsidR="000A311D">
        <w:rPr>
          <w:rFonts w:cs="Arial"/>
          <w:sz w:val="22"/>
          <w:szCs w:val="22"/>
          <w:lang w:val="es-CR"/>
        </w:rPr>
        <w:t xml:space="preserve"> en función de los bienes </w:t>
      </w:r>
      <w:r w:rsidR="00003A19">
        <w:rPr>
          <w:rFonts w:cs="Arial"/>
          <w:sz w:val="22"/>
          <w:szCs w:val="22"/>
          <w:lang w:val="es-CR"/>
        </w:rPr>
        <w:t xml:space="preserve">finalmente </w:t>
      </w:r>
      <w:r w:rsidR="000A311D">
        <w:rPr>
          <w:rFonts w:cs="Arial"/>
          <w:sz w:val="22"/>
          <w:szCs w:val="22"/>
          <w:lang w:val="es-CR"/>
        </w:rPr>
        <w:t>colocados.</w:t>
      </w:r>
    </w:p>
    <w:p w14:paraId="1C167FC2" w14:textId="770AC9AD"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26300846" w14:textId="77777777" w:rsidR="00C27EF8" w:rsidRPr="00D14EAF" w:rsidRDefault="00C27EF8" w:rsidP="00C27EF8">
      <w:pPr>
        <w:spacing w:line="360" w:lineRule="auto"/>
        <w:jc w:val="both"/>
        <w:rPr>
          <w:rFonts w:cs="Arial"/>
          <w:b/>
          <w:sz w:val="22"/>
        </w:rPr>
      </w:pPr>
      <w:r w:rsidRPr="00D14EAF">
        <w:rPr>
          <w:rFonts w:cs="Arial"/>
          <w:b/>
          <w:sz w:val="22"/>
        </w:rPr>
        <w:t>************</w:t>
      </w:r>
    </w:p>
    <w:p w14:paraId="1BBA3442" w14:textId="77777777" w:rsidR="00C27EF8" w:rsidRDefault="00C27EF8" w:rsidP="00C27EF8">
      <w:pPr>
        <w:spacing w:line="360" w:lineRule="auto"/>
        <w:jc w:val="both"/>
        <w:rPr>
          <w:rFonts w:cs="Arial"/>
          <w:sz w:val="22"/>
          <w:szCs w:val="22"/>
        </w:rPr>
      </w:pPr>
    </w:p>
    <w:p w14:paraId="51737EC0"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56D25D1F" w14:textId="77777777" w:rsidR="00B268B6" w:rsidRDefault="00B268B6" w:rsidP="00B268B6">
      <w:pPr>
        <w:tabs>
          <w:tab w:val="left" w:pos="8505"/>
        </w:tabs>
        <w:spacing w:line="360" w:lineRule="auto"/>
        <w:jc w:val="both"/>
        <w:rPr>
          <w:rFonts w:cs="Arial"/>
          <w:b/>
          <w:sz w:val="22"/>
          <w:szCs w:val="22"/>
        </w:rPr>
      </w:pPr>
      <w:r>
        <w:rPr>
          <w:rFonts w:cs="Arial"/>
          <w:b/>
          <w:sz w:val="22"/>
          <w:szCs w:val="22"/>
        </w:rPr>
        <w:t>Considerando:</w:t>
      </w:r>
    </w:p>
    <w:p w14:paraId="5F4B5224" w14:textId="77777777" w:rsidR="00B268B6" w:rsidRDefault="00B268B6" w:rsidP="00B268B6">
      <w:pPr>
        <w:spacing w:line="360" w:lineRule="auto"/>
        <w:jc w:val="both"/>
        <w:rPr>
          <w:sz w:val="22"/>
          <w:szCs w:val="22"/>
        </w:rPr>
      </w:pPr>
      <w:r>
        <w:rPr>
          <w:b/>
          <w:bCs/>
          <w:sz w:val="22"/>
          <w:szCs w:val="22"/>
        </w:rPr>
        <w:t>Primero:</w:t>
      </w:r>
      <w:r>
        <w:rPr>
          <w:sz w:val="22"/>
          <w:szCs w:val="22"/>
        </w:rPr>
        <w:t xml:space="preserve"> Que por medio de</w:t>
      </w:r>
      <w:r w:rsidR="00F00CDD">
        <w:rPr>
          <w:sz w:val="22"/>
          <w:szCs w:val="22"/>
        </w:rPr>
        <w:t>l</w:t>
      </w:r>
      <w:r>
        <w:rPr>
          <w:rFonts w:cs="Arial"/>
          <w:sz w:val="22"/>
          <w:szCs w:val="22"/>
        </w:rPr>
        <w:t xml:space="preserve"> </w:t>
      </w:r>
      <w:r>
        <w:rPr>
          <w:bCs/>
          <w:sz w:val="22"/>
          <w:szCs w:val="22"/>
        </w:rPr>
        <w:t>oficio</w:t>
      </w:r>
      <w:r>
        <w:rPr>
          <w:rFonts w:cs="Arial"/>
          <w:sz w:val="22"/>
          <w:szCs w:val="22"/>
        </w:rPr>
        <w:t xml:space="preserve"> </w:t>
      </w:r>
      <w:r w:rsidR="00F00CDD">
        <w:rPr>
          <w:rFonts w:cs="Arial"/>
          <w:sz w:val="22"/>
          <w:szCs w:val="22"/>
        </w:rPr>
        <w:t>GG</w:t>
      </w:r>
      <w:r>
        <w:rPr>
          <w:rFonts w:cs="Arial"/>
          <w:sz w:val="22"/>
          <w:szCs w:val="22"/>
        </w:rPr>
        <w:t>-ME-0</w:t>
      </w:r>
      <w:r w:rsidR="00F00CDD">
        <w:rPr>
          <w:rFonts w:cs="Arial"/>
          <w:sz w:val="22"/>
          <w:szCs w:val="22"/>
        </w:rPr>
        <w:t>975</w:t>
      </w:r>
      <w:r>
        <w:rPr>
          <w:rFonts w:cs="Arial"/>
          <w:sz w:val="22"/>
          <w:szCs w:val="22"/>
        </w:rPr>
        <w:t>-201</w:t>
      </w:r>
      <w:r w:rsidR="00F00CDD">
        <w:rPr>
          <w:rFonts w:cs="Arial"/>
          <w:sz w:val="22"/>
          <w:szCs w:val="22"/>
        </w:rPr>
        <w:t>9</w:t>
      </w:r>
      <w:r>
        <w:rPr>
          <w:rFonts w:cs="Arial"/>
          <w:sz w:val="22"/>
          <w:szCs w:val="22"/>
        </w:rPr>
        <w:t xml:space="preserve"> del</w:t>
      </w:r>
      <w:r>
        <w:rPr>
          <w:sz w:val="22"/>
          <w:szCs w:val="22"/>
          <w:lang w:val="es-ES_tradnl"/>
        </w:rPr>
        <w:t xml:space="preserve"> </w:t>
      </w:r>
      <w:r w:rsidR="00F00CDD">
        <w:rPr>
          <w:sz w:val="22"/>
          <w:szCs w:val="22"/>
          <w:lang w:val="es-ES_tradnl"/>
        </w:rPr>
        <w:t>11</w:t>
      </w:r>
      <w:r>
        <w:rPr>
          <w:sz w:val="22"/>
          <w:szCs w:val="22"/>
          <w:lang w:val="es-ES_tradnl"/>
        </w:rPr>
        <w:t xml:space="preserve"> de setiembre de 201</w:t>
      </w:r>
      <w:r w:rsidR="00F00CDD">
        <w:rPr>
          <w:sz w:val="22"/>
          <w:szCs w:val="22"/>
          <w:lang w:val="es-ES_tradnl"/>
        </w:rPr>
        <w:t>9</w:t>
      </w:r>
      <w:r>
        <w:rPr>
          <w:sz w:val="22"/>
          <w:szCs w:val="22"/>
        </w:rPr>
        <w:t xml:space="preserve"> y en cumplimiento de la normativa correspondiente</w:t>
      </w:r>
      <w:r>
        <w:rPr>
          <w:sz w:val="22"/>
          <w:szCs w:val="22"/>
          <w:lang w:val="es-ES_tradnl"/>
        </w:rPr>
        <w:t>,</w:t>
      </w:r>
      <w:r>
        <w:rPr>
          <w:sz w:val="22"/>
          <w:szCs w:val="22"/>
        </w:rPr>
        <w:t xml:space="preserve"> la </w:t>
      </w:r>
      <w:r w:rsidR="00F00CDD" w:rsidRPr="00F00CDD">
        <w:rPr>
          <w:rFonts w:cs="Arial"/>
          <w:sz w:val="22"/>
          <w:szCs w:val="22"/>
          <w:lang w:val="es-CR"/>
        </w:rPr>
        <w:t>Gerencia General</w:t>
      </w:r>
      <w:r>
        <w:rPr>
          <w:sz w:val="22"/>
          <w:szCs w:val="22"/>
        </w:rPr>
        <w:t xml:space="preserve"> somete a la consideración de esta </w:t>
      </w:r>
      <w:r w:rsidRPr="009B380F">
        <w:rPr>
          <w:rFonts w:cs="Arial"/>
          <w:sz w:val="22"/>
          <w:szCs w:val="22"/>
        </w:rPr>
        <w:t>Junta Directiva</w:t>
      </w:r>
      <w:r w:rsidR="00F00CDD">
        <w:rPr>
          <w:rFonts w:cs="Arial"/>
          <w:sz w:val="22"/>
          <w:szCs w:val="22"/>
        </w:rPr>
        <w:t>,</w:t>
      </w:r>
      <w:r>
        <w:rPr>
          <w:sz w:val="22"/>
          <w:szCs w:val="22"/>
        </w:rPr>
        <w:t xml:space="preserve"> la propuesta del Presupuesto Ordinario del BANHVI para el ejercicio económico 20</w:t>
      </w:r>
      <w:r w:rsidR="00F00CDD">
        <w:rPr>
          <w:sz w:val="22"/>
          <w:szCs w:val="22"/>
        </w:rPr>
        <w:t>20</w:t>
      </w:r>
      <w:r>
        <w:rPr>
          <w:sz w:val="22"/>
          <w:szCs w:val="22"/>
        </w:rPr>
        <w:t>.</w:t>
      </w:r>
    </w:p>
    <w:p w14:paraId="679B0DC9" w14:textId="77777777" w:rsidR="00B268B6" w:rsidRDefault="00B268B6" w:rsidP="00B268B6">
      <w:pPr>
        <w:pStyle w:val="Sangra2detindependiente"/>
        <w:ind w:left="0" w:firstLine="0"/>
        <w:rPr>
          <w:szCs w:val="22"/>
        </w:rPr>
      </w:pPr>
    </w:p>
    <w:p w14:paraId="426CC8A3" w14:textId="77777777" w:rsidR="00B268B6" w:rsidRDefault="00B268B6" w:rsidP="00B268B6">
      <w:pPr>
        <w:tabs>
          <w:tab w:val="left" w:pos="8505"/>
        </w:tabs>
        <w:spacing w:line="360" w:lineRule="auto"/>
        <w:jc w:val="both"/>
        <w:rPr>
          <w:rFonts w:cs="Arial"/>
          <w:sz w:val="22"/>
          <w:szCs w:val="22"/>
          <w:lang w:val="es-CR"/>
        </w:rPr>
      </w:pPr>
      <w:r>
        <w:rPr>
          <w:rFonts w:cs="Arial"/>
          <w:b/>
          <w:bCs/>
          <w:sz w:val="22"/>
          <w:szCs w:val="22"/>
          <w:lang w:val="es-CR"/>
        </w:rPr>
        <w:t>Segundo:</w:t>
      </w:r>
      <w:r>
        <w:rPr>
          <w:rFonts w:cs="Arial"/>
          <w:sz w:val="22"/>
          <w:szCs w:val="22"/>
          <w:lang w:val="es-CR"/>
        </w:rPr>
        <w:t xml:space="preserve"> Que complementariamente y conforme lo dispuesto en la norma 4.2.4 inciso C) </w:t>
      </w:r>
      <w:proofErr w:type="spellStart"/>
      <w:r>
        <w:rPr>
          <w:rFonts w:cs="Arial"/>
          <w:sz w:val="22"/>
          <w:szCs w:val="22"/>
          <w:lang w:val="es-CR"/>
        </w:rPr>
        <w:t>ii</w:t>
      </w:r>
      <w:proofErr w:type="spellEnd"/>
      <w:r>
        <w:rPr>
          <w:rFonts w:cs="Arial"/>
          <w:sz w:val="22"/>
          <w:szCs w:val="22"/>
          <w:lang w:val="es-CR"/>
        </w:rPr>
        <w:t xml:space="preserve"> de las Normas Técnicas sobre Presupuestos Públicos, N-1-2012-DC-DFOE, se ha conocido y verificado la “Certificación de Verificación de Requisitos del Bloque de Legalidad que debe cumplir el Presupuesto Inicial y sus Variaciones de los Bancos Públicos sujetos a la Aprobación Presupuestaria de la Contraloría General de la República”, suscrita por el Jefe del Departamento Financiero Contable, de conformidad con la responsabilidad asignada como titular del área encargada de coordinar la formulación presupuestaria del Banco; documento que se adjunta al citado oficio </w:t>
      </w:r>
      <w:r w:rsidR="00F00CDD">
        <w:rPr>
          <w:rFonts w:cs="Arial"/>
          <w:sz w:val="22"/>
          <w:szCs w:val="22"/>
        </w:rPr>
        <w:t>GG-ME-0975-2019</w:t>
      </w:r>
      <w:r>
        <w:rPr>
          <w:rFonts w:cs="Arial"/>
          <w:sz w:val="22"/>
          <w:szCs w:val="22"/>
        </w:rPr>
        <w:t>.</w:t>
      </w:r>
    </w:p>
    <w:p w14:paraId="6259EF47" w14:textId="77777777" w:rsidR="00B268B6" w:rsidRDefault="00B268B6" w:rsidP="00B268B6">
      <w:pPr>
        <w:tabs>
          <w:tab w:val="left" w:pos="8505"/>
        </w:tabs>
        <w:spacing w:line="360" w:lineRule="auto"/>
        <w:jc w:val="both"/>
        <w:rPr>
          <w:rFonts w:cs="Arial"/>
          <w:sz w:val="22"/>
          <w:szCs w:val="22"/>
        </w:rPr>
      </w:pPr>
    </w:p>
    <w:p w14:paraId="2F3D5D5F" w14:textId="77777777" w:rsidR="00B268B6" w:rsidRDefault="00B268B6" w:rsidP="00B268B6">
      <w:pPr>
        <w:pStyle w:val="Textoindependiente"/>
        <w:tabs>
          <w:tab w:val="left" w:pos="8505"/>
        </w:tabs>
        <w:ind w:right="0"/>
        <w:rPr>
          <w:rFonts w:cs="Arial"/>
          <w:szCs w:val="22"/>
        </w:rPr>
      </w:pPr>
      <w:r>
        <w:rPr>
          <w:b/>
          <w:szCs w:val="22"/>
        </w:rPr>
        <w:t>Tercero:</w:t>
      </w:r>
      <w:r>
        <w:rPr>
          <w:szCs w:val="22"/>
        </w:rPr>
        <w:t xml:space="preserve"> Que analizados los citados documentos y no encontrándose objeciones al respecto, lo que corresponde, según lo establece el artículo 26 de la Ley del Sistema Financiero Nacional para la Vivienda, es aprobarlos en todos sus extremos y autorizar </w:t>
      </w:r>
      <w:r>
        <w:rPr>
          <w:rFonts w:cs="Arial"/>
          <w:szCs w:val="22"/>
        </w:rPr>
        <w:t>a la Gerencia General, para proceder con el trámite correspondiente ante la Contraloría General de la República.</w:t>
      </w:r>
    </w:p>
    <w:p w14:paraId="6033D289" w14:textId="77777777" w:rsidR="00B268B6" w:rsidRDefault="00B268B6" w:rsidP="00B268B6">
      <w:pPr>
        <w:pStyle w:val="Textoindependiente"/>
        <w:tabs>
          <w:tab w:val="left" w:pos="8505"/>
        </w:tabs>
        <w:ind w:right="0"/>
        <w:rPr>
          <w:rFonts w:cs="Arial"/>
          <w:szCs w:val="22"/>
        </w:rPr>
      </w:pPr>
    </w:p>
    <w:p w14:paraId="3F20C77B" w14:textId="77777777" w:rsidR="00B268B6" w:rsidRDefault="00B268B6" w:rsidP="00B268B6">
      <w:pPr>
        <w:tabs>
          <w:tab w:val="left" w:pos="8505"/>
        </w:tabs>
        <w:spacing w:line="360" w:lineRule="auto"/>
        <w:jc w:val="both"/>
        <w:rPr>
          <w:rFonts w:cs="Arial"/>
          <w:sz w:val="22"/>
        </w:rPr>
      </w:pPr>
      <w:r>
        <w:rPr>
          <w:rFonts w:cs="Arial"/>
          <w:b/>
          <w:sz w:val="22"/>
        </w:rPr>
        <w:t xml:space="preserve">Por tanto, </w:t>
      </w:r>
      <w:r>
        <w:rPr>
          <w:rFonts w:cs="Arial"/>
          <w:sz w:val="22"/>
        </w:rPr>
        <w:t>con base en lo establecido en el artículo 26 de la Ley del Sistema Financiero Nacional para la Vivienda, se acuerda:</w:t>
      </w:r>
    </w:p>
    <w:p w14:paraId="6791A13B" w14:textId="77777777" w:rsidR="00B268B6" w:rsidRDefault="00B268B6" w:rsidP="00B268B6">
      <w:pPr>
        <w:spacing w:line="360" w:lineRule="auto"/>
        <w:jc w:val="both"/>
        <w:rPr>
          <w:rFonts w:cs="Arial"/>
          <w:sz w:val="22"/>
        </w:rPr>
      </w:pPr>
      <w:r>
        <w:rPr>
          <w:rFonts w:cs="Arial"/>
          <w:b/>
          <w:bCs/>
          <w:sz w:val="22"/>
        </w:rPr>
        <w:t>1)</w:t>
      </w:r>
      <w:r>
        <w:rPr>
          <w:rFonts w:cs="Arial"/>
          <w:sz w:val="22"/>
        </w:rPr>
        <w:t xml:space="preserve"> Aprobar el Presupuesto Ordinario del Banco Hipotecario de la Vivienda para el ejercicio económico 20</w:t>
      </w:r>
      <w:r w:rsidR="007438B3">
        <w:rPr>
          <w:rFonts w:cs="Arial"/>
          <w:sz w:val="22"/>
        </w:rPr>
        <w:t>20</w:t>
      </w:r>
      <w:r>
        <w:rPr>
          <w:rFonts w:cs="Arial"/>
          <w:sz w:val="22"/>
        </w:rPr>
        <w:t>, de conformidad con los documentos que se adjuntan al oficio</w:t>
      </w:r>
      <w:r>
        <w:rPr>
          <w:rFonts w:cs="Arial"/>
          <w:sz w:val="22"/>
          <w:szCs w:val="22"/>
        </w:rPr>
        <w:t xml:space="preserve"> </w:t>
      </w:r>
      <w:r w:rsidR="007438B3">
        <w:rPr>
          <w:rFonts w:cs="Arial"/>
          <w:sz w:val="22"/>
          <w:szCs w:val="22"/>
        </w:rPr>
        <w:t xml:space="preserve">GG-ME-0975-2019 </w:t>
      </w:r>
      <w:r>
        <w:rPr>
          <w:rFonts w:cs="Arial"/>
          <w:sz w:val="22"/>
        </w:rPr>
        <w:t xml:space="preserve">de la </w:t>
      </w:r>
      <w:r w:rsidR="007438B3" w:rsidRPr="007438B3">
        <w:rPr>
          <w:rFonts w:cs="Arial"/>
          <w:sz w:val="22"/>
          <w:szCs w:val="22"/>
          <w:lang w:val="es-CR"/>
        </w:rPr>
        <w:t>Gerencia General</w:t>
      </w:r>
      <w:r>
        <w:rPr>
          <w:rFonts w:cs="Arial"/>
          <w:sz w:val="22"/>
        </w:rPr>
        <w:t xml:space="preserve">, los cuales se incorporan al expediente de la presente </w:t>
      </w:r>
      <w:r w:rsidR="007438B3">
        <w:rPr>
          <w:rFonts w:cs="Arial"/>
          <w:sz w:val="22"/>
        </w:rPr>
        <w:t>sesión</w:t>
      </w:r>
      <w:r>
        <w:rPr>
          <w:rFonts w:cs="Arial"/>
          <w:sz w:val="22"/>
        </w:rPr>
        <w:t>.</w:t>
      </w:r>
    </w:p>
    <w:p w14:paraId="58E355AF" w14:textId="77777777" w:rsidR="00B268B6" w:rsidRDefault="00B268B6" w:rsidP="00B268B6">
      <w:pPr>
        <w:spacing w:line="360" w:lineRule="auto"/>
        <w:jc w:val="both"/>
        <w:rPr>
          <w:rFonts w:cs="Arial"/>
          <w:sz w:val="22"/>
        </w:rPr>
      </w:pPr>
    </w:p>
    <w:p w14:paraId="245B0114" w14:textId="77777777" w:rsidR="00B268B6" w:rsidRDefault="00B268B6" w:rsidP="00B268B6">
      <w:pPr>
        <w:spacing w:line="360" w:lineRule="auto"/>
        <w:jc w:val="both"/>
        <w:rPr>
          <w:rFonts w:cs="Arial"/>
          <w:sz w:val="22"/>
          <w:lang w:val="es-CR"/>
        </w:rPr>
      </w:pPr>
      <w:r>
        <w:rPr>
          <w:rFonts w:cs="Arial"/>
          <w:b/>
          <w:bCs/>
          <w:sz w:val="22"/>
        </w:rPr>
        <w:lastRenderedPageBreak/>
        <w:t>2)</w:t>
      </w:r>
      <w:r>
        <w:rPr>
          <w:rFonts w:cs="Arial"/>
          <w:sz w:val="22"/>
        </w:rPr>
        <w:t xml:space="preserve"> </w:t>
      </w:r>
      <w:r>
        <w:rPr>
          <w:rFonts w:cs="Arial"/>
          <w:sz w:val="22"/>
          <w:lang w:val="es-CR"/>
        </w:rPr>
        <w:t>Se autoriza a la Administración para que de acuerdo con las disposiciones, procedimientos y regulaciones establecidas por la Contraloría General de la República, someta dichos documentos a la consideración de ese Órgano Contralor.</w:t>
      </w:r>
    </w:p>
    <w:p w14:paraId="52452253"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1429D9F" w14:textId="77777777" w:rsidR="00C27EF8" w:rsidRPr="00D14EAF" w:rsidRDefault="00C27EF8" w:rsidP="00C27EF8">
      <w:pPr>
        <w:spacing w:line="360" w:lineRule="auto"/>
        <w:jc w:val="both"/>
        <w:rPr>
          <w:rFonts w:cs="Arial"/>
          <w:b/>
          <w:sz w:val="22"/>
        </w:rPr>
      </w:pPr>
      <w:r w:rsidRPr="00D14EAF">
        <w:rPr>
          <w:rFonts w:cs="Arial"/>
          <w:b/>
          <w:sz w:val="22"/>
        </w:rPr>
        <w:t>************</w:t>
      </w:r>
    </w:p>
    <w:p w14:paraId="33A5C3F0" w14:textId="77777777" w:rsidR="00C27EF8" w:rsidRDefault="00C27EF8" w:rsidP="00C27EF8">
      <w:pPr>
        <w:spacing w:line="360" w:lineRule="auto"/>
        <w:jc w:val="both"/>
        <w:rPr>
          <w:rFonts w:cs="Arial"/>
          <w:sz w:val="22"/>
          <w:lang w:val="es-ES_tradnl"/>
        </w:rPr>
      </w:pPr>
    </w:p>
    <w:p w14:paraId="795AAC98"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14:paraId="530FE0C6" w14:textId="52168567" w:rsidR="00C27EF8" w:rsidRPr="00CE2210" w:rsidRDefault="00CE2210" w:rsidP="00C27EF8">
      <w:pPr>
        <w:tabs>
          <w:tab w:val="left" w:pos="9360"/>
        </w:tabs>
        <w:spacing w:line="360" w:lineRule="auto"/>
        <w:jc w:val="both"/>
        <w:rPr>
          <w:rFonts w:cs="Arial"/>
          <w:b/>
          <w:color w:val="000000"/>
          <w:sz w:val="22"/>
          <w:szCs w:val="22"/>
        </w:rPr>
      </w:pPr>
      <w:r w:rsidRPr="00CE2210">
        <w:rPr>
          <w:rFonts w:cs="Arial"/>
          <w:b/>
          <w:color w:val="000000"/>
          <w:sz w:val="22"/>
          <w:szCs w:val="22"/>
        </w:rPr>
        <w:t>Considerando:</w:t>
      </w:r>
    </w:p>
    <w:p w14:paraId="1FB5E318" w14:textId="77777777" w:rsidR="00CE2210" w:rsidRDefault="00CE2210" w:rsidP="00CE2210">
      <w:pPr>
        <w:pStyle w:val="Sangra2detindependiente"/>
        <w:ind w:left="0" w:firstLine="0"/>
        <w:rPr>
          <w:rFonts w:cs="Times New Roman"/>
        </w:rPr>
      </w:pPr>
      <w:r>
        <w:rPr>
          <w:rFonts w:cs="Times New Roman"/>
          <w:b/>
          <w:bCs/>
        </w:rPr>
        <w:t>Primero:</w:t>
      </w:r>
      <w:r>
        <w:rPr>
          <w:rFonts w:cs="Times New Roman"/>
        </w:rPr>
        <w:t xml:space="preserve"> Que el artículo 18 del Acuerdo SUGEF 24-2000 “</w:t>
      </w:r>
      <w:r w:rsidRPr="00973B4D">
        <w:rPr>
          <w:rFonts w:cs="Times New Roman"/>
          <w:i/>
        </w:rPr>
        <w:t>Reglamento para juzgar la situación económica-financiera de las entidades fiscalizadas</w:t>
      </w:r>
      <w:r>
        <w:rPr>
          <w:rFonts w:cs="Times New Roman"/>
        </w:rPr>
        <w:t>”, establece, en lo que ahora interesa, lo siguiente:</w:t>
      </w:r>
    </w:p>
    <w:p w14:paraId="1FD5C66B" w14:textId="77777777" w:rsidR="00CE2210" w:rsidRPr="00991739" w:rsidRDefault="00CE2210" w:rsidP="00CE2210">
      <w:pPr>
        <w:pStyle w:val="Textoindependiente3"/>
        <w:rPr>
          <w:rFonts w:asciiTheme="majorHAnsi" w:hAnsiTheme="majorHAnsi" w:cstheme="minorHAnsi"/>
          <w:i w:val="0"/>
          <w:iCs w:val="0"/>
        </w:rPr>
      </w:pPr>
    </w:p>
    <w:p w14:paraId="6729C146" w14:textId="1EDAB82D" w:rsidR="00CE2210" w:rsidRPr="00991739" w:rsidRDefault="00CE2210" w:rsidP="00CE2210">
      <w:pPr>
        <w:pStyle w:val="Textoindependiente3"/>
        <w:ind w:left="360"/>
        <w:rPr>
          <w:rFonts w:asciiTheme="majorHAnsi" w:hAnsiTheme="majorHAnsi" w:cstheme="minorHAnsi"/>
          <w:i w:val="0"/>
          <w:iCs w:val="0"/>
          <w:sz w:val="22"/>
          <w:szCs w:val="22"/>
        </w:rPr>
      </w:pPr>
      <w:r w:rsidRPr="00991739">
        <w:rPr>
          <w:rFonts w:asciiTheme="majorHAnsi" w:hAnsiTheme="majorHAnsi" w:cstheme="minorHAnsi"/>
          <w:i w:val="0"/>
          <w:iCs w:val="0"/>
          <w:sz w:val="22"/>
          <w:szCs w:val="22"/>
        </w:rPr>
        <w:t xml:space="preserve">“Sin perjuicio de la calificación cualitativa que de acuerdo con lo establecido en esta normativa realice la Superintendencia, la Administración de la propia entidad financiera deberá autoevaluarse, al menos una vez al año, sobre el desempeño de su gestión, con cierre al 31 de julio de cada año. La Auditoría Interna, cuando ésta exista, deberá emitir una opinión sobre dicha autoevaluación. El informe de la autoevaluación de la gestión realizado por la Administración, y la opinión de la Auditoría Interna (cuando </w:t>
      </w:r>
      <w:r w:rsidR="00845EB1" w:rsidRPr="00991739">
        <w:rPr>
          <w:rFonts w:asciiTheme="majorHAnsi" w:hAnsiTheme="majorHAnsi" w:cstheme="minorHAnsi"/>
          <w:i w:val="0"/>
          <w:iCs w:val="0"/>
          <w:sz w:val="22"/>
          <w:szCs w:val="22"/>
        </w:rPr>
        <w:t>esta</w:t>
      </w:r>
      <w:r w:rsidRPr="00991739">
        <w:rPr>
          <w:rFonts w:asciiTheme="majorHAnsi" w:hAnsiTheme="majorHAnsi" w:cstheme="minorHAnsi"/>
          <w:i w:val="0"/>
          <w:iCs w:val="0"/>
          <w:sz w:val="22"/>
          <w:szCs w:val="22"/>
        </w:rPr>
        <w:t xml:space="preserve"> Unidad exista), deberán ser conocidos por la Junta Directiva o el Consejo de Administración, la cual se pronunciará sobre cada uno de los temas señalados en la autoevaluación. Asimismo, se deberá remitir a esta Superintendencia, a más tardar el primer día hábil de octubre del año correspondiente, una copia del informe presentado a la Junta Directiva o Consejo de Administración y de la opinión de la Auditoría Interna, junto con la copia del acta de la sesión en que ésta tomó conocimiento y resolvió acerca de la gestión de la entidad. El informe aludido, que se remitirá a esta Superintendencia, deberá justificar la calificación, detallando las principales fortalezas y debilidades de la entidad, así como las acciones propuestas a la Junta Directiva o Consejo de Administración, o que se encuentren en desarrollo, para corregir las deficiencias detectadas”. </w:t>
      </w:r>
    </w:p>
    <w:p w14:paraId="47E8826E" w14:textId="77777777" w:rsidR="00CE2210" w:rsidRDefault="00CE2210" w:rsidP="00CE2210">
      <w:pPr>
        <w:spacing w:line="360" w:lineRule="auto"/>
        <w:jc w:val="both"/>
        <w:rPr>
          <w:sz w:val="22"/>
          <w:lang w:val="es-ES_tradnl"/>
        </w:rPr>
      </w:pPr>
    </w:p>
    <w:p w14:paraId="3DE0944C" w14:textId="23214EFD" w:rsidR="00CE2210" w:rsidRPr="00996408" w:rsidRDefault="00CE2210" w:rsidP="00CE2210">
      <w:pPr>
        <w:pStyle w:val="Sangra2detindependiente"/>
        <w:ind w:left="0" w:firstLine="0"/>
        <w:rPr>
          <w:rFonts w:cs="Times New Roman"/>
          <w:szCs w:val="22"/>
          <w:lang w:val="es-ES_tradnl"/>
        </w:rPr>
      </w:pPr>
      <w:r w:rsidRPr="00996408">
        <w:rPr>
          <w:rFonts w:cs="Times New Roman"/>
          <w:b/>
          <w:bCs/>
          <w:szCs w:val="22"/>
          <w:lang w:val="es-ES_tradnl"/>
        </w:rPr>
        <w:t>Segundo:</w:t>
      </w:r>
      <w:r w:rsidRPr="00996408">
        <w:rPr>
          <w:rFonts w:cs="Times New Roman"/>
          <w:szCs w:val="22"/>
          <w:lang w:val="es-ES_tradnl"/>
        </w:rPr>
        <w:t xml:space="preserve"> Que en cumplimiento de dicha disposición, mediante oficio GG-ME-</w:t>
      </w:r>
      <w:r w:rsidR="00AA1DE2">
        <w:rPr>
          <w:rFonts w:cs="Times New Roman"/>
          <w:szCs w:val="22"/>
          <w:lang w:val="es-ES_tradnl"/>
        </w:rPr>
        <w:t>1027</w:t>
      </w:r>
      <w:r w:rsidRPr="00996408">
        <w:rPr>
          <w:rFonts w:cs="Times New Roman"/>
          <w:szCs w:val="22"/>
          <w:lang w:val="es-ES_tradnl"/>
        </w:rPr>
        <w:t>-201</w:t>
      </w:r>
      <w:r w:rsidR="00AA1DE2">
        <w:rPr>
          <w:rFonts w:cs="Times New Roman"/>
          <w:szCs w:val="22"/>
          <w:lang w:val="es-ES_tradnl"/>
        </w:rPr>
        <w:t>9</w:t>
      </w:r>
      <w:r w:rsidRPr="00996408">
        <w:rPr>
          <w:rFonts w:cs="Times New Roman"/>
          <w:szCs w:val="22"/>
          <w:lang w:val="es-ES_tradnl"/>
        </w:rPr>
        <w:t xml:space="preserve"> del </w:t>
      </w:r>
      <w:r w:rsidR="00AA1DE2">
        <w:rPr>
          <w:rFonts w:cs="Times New Roman"/>
          <w:szCs w:val="22"/>
          <w:lang w:val="es-ES_tradnl"/>
        </w:rPr>
        <w:t>25</w:t>
      </w:r>
      <w:r w:rsidRPr="00996408">
        <w:rPr>
          <w:rFonts w:cs="Times New Roman"/>
          <w:szCs w:val="22"/>
          <w:lang w:val="es-ES_tradnl"/>
        </w:rPr>
        <w:t xml:space="preserve"> de </w:t>
      </w:r>
      <w:r>
        <w:rPr>
          <w:rFonts w:cs="Times New Roman"/>
          <w:szCs w:val="22"/>
          <w:lang w:val="es-ES_tradnl"/>
        </w:rPr>
        <w:t>setiembre</w:t>
      </w:r>
      <w:r w:rsidRPr="00996408">
        <w:rPr>
          <w:rFonts w:cs="Times New Roman"/>
          <w:szCs w:val="22"/>
          <w:lang w:val="es-ES_tradnl"/>
        </w:rPr>
        <w:t xml:space="preserve"> de 201</w:t>
      </w:r>
      <w:r w:rsidR="00AA1DE2">
        <w:rPr>
          <w:rFonts w:cs="Times New Roman"/>
          <w:szCs w:val="22"/>
          <w:lang w:val="es-ES_tradnl"/>
        </w:rPr>
        <w:t>9</w:t>
      </w:r>
      <w:r w:rsidRPr="00996408">
        <w:rPr>
          <w:rFonts w:cs="Times New Roman"/>
          <w:szCs w:val="22"/>
          <w:lang w:val="es-ES_tradnl"/>
        </w:rPr>
        <w:t>, la Gerencia General somete a la consideración de este Órgano Colegiado, el Informe de Autoevaluación de la Gestión realizado por la Administración de este Banco, con corte al 31 de julio de 201</w:t>
      </w:r>
      <w:r w:rsidR="00AA1DE2">
        <w:rPr>
          <w:rFonts w:cs="Times New Roman"/>
          <w:szCs w:val="22"/>
          <w:lang w:val="es-ES_tradnl"/>
        </w:rPr>
        <w:t>9</w:t>
      </w:r>
      <w:r w:rsidRPr="00996408">
        <w:rPr>
          <w:rFonts w:cs="Times New Roman"/>
          <w:szCs w:val="22"/>
          <w:lang w:val="es-ES_tradnl"/>
        </w:rPr>
        <w:t>.</w:t>
      </w:r>
    </w:p>
    <w:p w14:paraId="6BA5F562" w14:textId="77777777" w:rsidR="00CE2210" w:rsidRPr="00996408" w:rsidRDefault="00CE2210" w:rsidP="00CE2210">
      <w:pPr>
        <w:pStyle w:val="Sangra2detindependiente"/>
        <w:ind w:left="0" w:firstLine="0"/>
        <w:rPr>
          <w:szCs w:val="22"/>
          <w:lang w:val="es-ES_tradnl"/>
        </w:rPr>
      </w:pPr>
    </w:p>
    <w:p w14:paraId="58C39F45" w14:textId="55592E61" w:rsidR="00CE2210" w:rsidRPr="00996408" w:rsidRDefault="00CE2210" w:rsidP="00CE2210">
      <w:pPr>
        <w:spacing w:line="360" w:lineRule="auto"/>
        <w:jc w:val="both"/>
        <w:rPr>
          <w:sz w:val="22"/>
          <w:szCs w:val="22"/>
          <w:lang w:val="es-ES_tradnl"/>
        </w:rPr>
      </w:pPr>
      <w:r w:rsidRPr="00996408">
        <w:rPr>
          <w:b/>
          <w:bCs/>
          <w:sz w:val="22"/>
          <w:szCs w:val="22"/>
          <w:lang w:val="es-ES_tradnl"/>
        </w:rPr>
        <w:t>Tercero:</w:t>
      </w:r>
      <w:r w:rsidRPr="00996408">
        <w:rPr>
          <w:sz w:val="22"/>
          <w:szCs w:val="22"/>
          <w:lang w:val="es-ES_tradnl"/>
        </w:rPr>
        <w:t xml:space="preserve"> Que adicionalmente, se ha tenido a la vista el oficio AI-OF-</w:t>
      </w:r>
      <w:r w:rsidR="00AA1DE2">
        <w:rPr>
          <w:sz w:val="22"/>
          <w:szCs w:val="22"/>
          <w:lang w:val="es-ES_tradnl"/>
        </w:rPr>
        <w:t>150</w:t>
      </w:r>
      <w:r w:rsidRPr="00996408">
        <w:rPr>
          <w:bCs/>
          <w:sz w:val="22"/>
          <w:szCs w:val="22"/>
          <w:lang w:val="es-ES_tradnl"/>
        </w:rPr>
        <w:t>-201</w:t>
      </w:r>
      <w:r w:rsidR="00AA1DE2">
        <w:rPr>
          <w:bCs/>
          <w:sz w:val="22"/>
          <w:szCs w:val="22"/>
          <w:lang w:val="es-ES_tradnl"/>
        </w:rPr>
        <w:t>9</w:t>
      </w:r>
      <w:r w:rsidRPr="00996408">
        <w:rPr>
          <w:bCs/>
          <w:sz w:val="22"/>
          <w:szCs w:val="22"/>
          <w:lang w:val="es-ES_tradnl"/>
        </w:rPr>
        <w:t xml:space="preserve"> del </w:t>
      </w:r>
      <w:r>
        <w:rPr>
          <w:bCs/>
          <w:sz w:val="22"/>
          <w:szCs w:val="22"/>
          <w:lang w:val="es-ES_tradnl"/>
        </w:rPr>
        <w:t>2</w:t>
      </w:r>
      <w:r w:rsidR="00AA1DE2">
        <w:rPr>
          <w:bCs/>
          <w:sz w:val="22"/>
          <w:szCs w:val="22"/>
          <w:lang w:val="es-ES_tradnl"/>
        </w:rPr>
        <w:t>0</w:t>
      </w:r>
      <w:r w:rsidRPr="00996408">
        <w:rPr>
          <w:bCs/>
          <w:sz w:val="22"/>
          <w:szCs w:val="22"/>
          <w:lang w:val="es-ES_tradnl"/>
        </w:rPr>
        <w:t xml:space="preserve"> de </w:t>
      </w:r>
      <w:r>
        <w:rPr>
          <w:bCs/>
          <w:sz w:val="22"/>
          <w:szCs w:val="22"/>
          <w:lang w:val="es-ES_tradnl"/>
        </w:rPr>
        <w:t>setiembre</w:t>
      </w:r>
      <w:r w:rsidRPr="00996408">
        <w:rPr>
          <w:bCs/>
          <w:sz w:val="22"/>
          <w:szCs w:val="22"/>
          <w:lang w:val="es-ES_tradnl"/>
        </w:rPr>
        <w:t xml:space="preserve"> de 201</w:t>
      </w:r>
      <w:r w:rsidR="00AA1DE2">
        <w:rPr>
          <w:bCs/>
          <w:sz w:val="22"/>
          <w:szCs w:val="22"/>
          <w:lang w:val="es-ES_tradnl"/>
        </w:rPr>
        <w:t>9</w:t>
      </w:r>
      <w:r w:rsidRPr="00996408">
        <w:rPr>
          <w:sz w:val="22"/>
          <w:szCs w:val="22"/>
          <w:lang w:val="es-ES_tradnl"/>
        </w:rPr>
        <w:t xml:space="preserve">, por medio del cual, la Auditoría Interna remite su opinión sobre el referido informe de Autoevaluación de la Gestión, concluyendo que la documentación que soporta las calificaciones otorgadas </w:t>
      </w:r>
      <w:r>
        <w:rPr>
          <w:sz w:val="22"/>
          <w:szCs w:val="22"/>
          <w:lang w:val="es-ES_tradnl"/>
        </w:rPr>
        <w:t xml:space="preserve">por esa dependencia </w:t>
      </w:r>
      <w:r w:rsidRPr="00996408">
        <w:rPr>
          <w:sz w:val="22"/>
          <w:szCs w:val="22"/>
          <w:lang w:val="es-ES_tradnl"/>
        </w:rPr>
        <w:t>es suficiente y pertinente, conforme lo establecido en el Acuerdo SUGEF 24-00, y el resultado de la evaluación es razonable.</w:t>
      </w:r>
    </w:p>
    <w:p w14:paraId="63C1FED8" w14:textId="77777777" w:rsidR="00CE2210" w:rsidRPr="00996408" w:rsidRDefault="00CE2210" w:rsidP="00CE2210">
      <w:pPr>
        <w:spacing w:line="360" w:lineRule="auto"/>
        <w:jc w:val="both"/>
        <w:rPr>
          <w:sz w:val="22"/>
          <w:szCs w:val="22"/>
          <w:lang w:val="es-ES_tradnl"/>
        </w:rPr>
      </w:pPr>
    </w:p>
    <w:p w14:paraId="245A8A13" w14:textId="77777777" w:rsidR="00CE2210" w:rsidRPr="00996408" w:rsidRDefault="00CE2210" w:rsidP="00CE2210">
      <w:pPr>
        <w:spacing w:line="360" w:lineRule="auto"/>
        <w:jc w:val="both"/>
        <w:rPr>
          <w:rFonts w:cs="Arial"/>
          <w:color w:val="000000"/>
          <w:sz w:val="22"/>
          <w:szCs w:val="22"/>
        </w:rPr>
      </w:pPr>
      <w:r w:rsidRPr="00996408">
        <w:rPr>
          <w:b/>
          <w:bCs/>
          <w:sz w:val="22"/>
          <w:szCs w:val="22"/>
          <w:lang w:val="es-ES_tradnl"/>
        </w:rPr>
        <w:t>Cuarto:</w:t>
      </w:r>
      <w:r w:rsidRPr="00996408">
        <w:rPr>
          <w:sz w:val="22"/>
          <w:szCs w:val="22"/>
          <w:lang w:val="es-ES_tradnl"/>
        </w:rPr>
        <w:t xml:space="preserve"> </w:t>
      </w:r>
      <w:r w:rsidRPr="00996408">
        <w:rPr>
          <w:rFonts w:cs="Arial"/>
          <w:color w:val="000000"/>
          <w:sz w:val="22"/>
          <w:szCs w:val="22"/>
        </w:rPr>
        <w:t xml:space="preserve">Que conocidos y suficientemente discutidos los referidos documentos de la Gerencia General y de la Auditoría Interna, esta Junta Directiva </w:t>
      </w:r>
      <w:r>
        <w:rPr>
          <w:rFonts w:cs="Arial"/>
          <w:color w:val="000000"/>
          <w:sz w:val="22"/>
          <w:szCs w:val="22"/>
        </w:rPr>
        <w:t xml:space="preserve">se pronuncia de la siguiente forma sobre cada una </w:t>
      </w:r>
      <w:r w:rsidRPr="00996408">
        <w:rPr>
          <w:rFonts w:cs="Arial"/>
          <w:color w:val="000000"/>
          <w:sz w:val="22"/>
          <w:szCs w:val="22"/>
        </w:rPr>
        <w:t>de las áreas evaluadas:</w:t>
      </w:r>
    </w:p>
    <w:p w14:paraId="406FBA11" w14:textId="77777777" w:rsidR="00CE2210" w:rsidRPr="00996408" w:rsidRDefault="00CE2210" w:rsidP="00CE2210">
      <w:pPr>
        <w:spacing w:line="360" w:lineRule="auto"/>
        <w:jc w:val="both"/>
        <w:rPr>
          <w:rFonts w:cs="Arial"/>
          <w:sz w:val="22"/>
          <w:szCs w:val="22"/>
        </w:rPr>
      </w:pPr>
    </w:p>
    <w:p w14:paraId="1941FCBD" w14:textId="6BC58DC8" w:rsidR="00CE2210" w:rsidRPr="004547DC" w:rsidRDefault="00CE2210" w:rsidP="00CE2210">
      <w:pPr>
        <w:spacing w:line="360" w:lineRule="auto"/>
        <w:jc w:val="both"/>
        <w:rPr>
          <w:rFonts w:cs="Arial"/>
          <w:color w:val="000000"/>
          <w:sz w:val="22"/>
          <w:szCs w:val="22"/>
        </w:rPr>
      </w:pPr>
      <w:r w:rsidRPr="00551EE7">
        <w:rPr>
          <w:rFonts w:cs="Arial"/>
          <w:b/>
          <w:sz w:val="22"/>
          <w:szCs w:val="22"/>
        </w:rPr>
        <w:t>A)</w:t>
      </w:r>
      <w:r>
        <w:rPr>
          <w:rFonts w:cs="Arial"/>
          <w:sz w:val="22"/>
          <w:szCs w:val="22"/>
        </w:rPr>
        <w:t xml:space="preserve"> </w:t>
      </w:r>
      <w:r w:rsidRPr="00551EE7">
        <w:rPr>
          <w:rFonts w:cs="Arial"/>
          <w:sz w:val="22"/>
          <w:szCs w:val="22"/>
        </w:rPr>
        <w:t>En cuanto al área de</w:t>
      </w:r>
      <w:r w:rsidRPr="00551EE7">
        <w:rPr>
          <w:rFonts w:cs="Arial"/>
          <w:bCs/>
          <w:sz w:val="22"/>
          <w:szCs w:val="22"/>
          <w:lang w:val="es-ES_tradnl"/>
        </w:rPr>
        <w:t xml:space="preserve"> </w:t>
      </w:r>
      <w:r w:rsidRPr="00551EE7">
        <w:rPr>
          <w:rFonts w:cs="Arial"/>
          <w:b/>
          <w:bCs/>
          <w:sz w:val="22"/>
          <w:szCs w:val="22"/>
          <w:lang w:val="es-ES_tradnl"/>
        </w:rPr>
        <w:t>Planificación</w:t>
      </w:r>
      <w:r w:rsidRPr="00551EE7">
        <w:rPr>
          <w:rFonts w:cs="Arial"/>
          <w:bCs/>
          <w:sz w:val="22"/>
          <w:szCs w:val="22"/>
          <w:lang w:val="es-ES_tradnl"/>
        </w:rPr>
        <w:t xml:space="preserve">, considera </w:t>
      </w:r>
      <w:r>
        <w:rPr>
          <w:rFonts w:cs="Arial"/>
          <w:bCs/>
          <w:sz w:val="22"/>
          <w:szCs w:val="22"/>
          <w:lang w:val="es-ES_tradnl"/>
        </w:rPr>
        <w:t xml:space="preserve">este Órgano Colegiado </w:t>
      </w:r>
      <w:r w:rsidR="007F45BD" w:rsidRPr="00996408">
        <w:rPr>
          <w:rFonts w:cs="Arial"/>
          <w:bCs/>
          <w:sz w:val="22"/>
          <w:szCs w:val="22"/>
          <w:lang w:val="es-ES_tradnl"/>
        </w:rPr>
        <w:t>que</w:t>
      </w:r>
      <w:r w:rsidR="007F45BD" w:rsidRPr="00996408">
        <w:rPr>
          <w:rFonts w:cs="Arial"/>
          <w:color w:val="000000"/>
          <w:sz w:val="22"/>
          <w:szCs w:val="22"/>
        </w:rPr>
        <w:t xml:space="preserve"> aún y cuando los resultados muestran una calificación de normalidad en la gestión de esta área, es apremiante que la Administración solvente las debilidades </w:t>
      </w:r>
      <w:r w:rsidR="007F45BD">
        <w:rPr>
          <w:rFonts w:cs="Arial"/>
          <w:color w:val="000000"/>
          <w:sz w:val="22"/>
          <w:szCs w:val="22"/>
        </w:rPr>
        <w:t>detectadas</w:t>
      </w:r>
      <w:r w:rsidR="007F45BD" w:rsidRPr="00996408">
        <w:rPr>
          <w:rFonts w:cs="Arial"/>
          <w:color w:val="000000"/>
          <w:sz w:val="22"/>
          <w:szCs w:val="22"/>
        </w:rPr>
        <w:t>, de conformidad con las acciones y plazos propuestos en el correspondiente plan de acción, particularmente lo relacionado con</w:t>
      </w:r>
      <w:r w:rsidRPr="00551EE7">
        <w:rPr>
          <w:rFonts w:cs="Arial"/>
          <w:color w:val="000000"/>
          <w:sz w:val="22"/>
          <w:szCs w:val="22"/>
        </w:rPr>
        <w:t xml:space="preserve"> </w:t>
      </w:r>
      <w:r w:rsidR="007F45BD">
        <w:rPr>
          <w:rFonts w:cs="Arial"/>
          <w:color w:val="000000"/>
          <w:sz w:val="22"/>
          <w:szCs w:val="22"/>
        </w:rPr>
        <w:t xml:space="preserve">los </w:t>
      </w:r>
      <w:r>
        <w:rPr>
          <w:rFonts w:cs="Arial"/>
          <w:color w:val="000000"/>
          <w:sz w:val="22"/>
          <w:szCs w:val="22"/>
        </w:rPr>
        <w:t xml:space="preserve">siguientes aspectos: i) el </w:t>
      </w:r>
      <w:r w:rsidR="007F45BD">
        <w:rPr>
          <w:rFonts w:cs="Arial"/>
          <w:color w:val="000000"/>
          <w:sz w:val="22"/>
          <w:szCs w:val="22"/>
        </w:rPr>
        <w:t>nombramiento del oficial de cumplimiento normativo</w:t>
      </w:r>
      <w:r w:rsidR="00A6484E">
        <w:rPr>
          <w:rFonts w:cs="Arial"/>
          <w:color w:val="000000"/>
          <w:sz w:val="22"/>
          <w:szCs w:val="22"/>
        </w:rPr>
        <w:t>;</w:t>
      </w:r>
      <w:r w:rsidR="00BE158C">
        <w:rPr>
          <w:rFonts w:cs="Arial"/>
          <w:color w:val="000000"/>
          <w:sz w:val="22"/>
          <w:szCs w:val="22"/>
        </w:rPr>
        <w:t xml:space="preserve"> </w:t>
      </w:r>
      <w:r w:rsidR="004547DC">
        <w:rPr>
          <w:rFonts w:cs="Arial"/>
          <w:color w:val="000000"/>
          <w:sz w:val="22"/>
          <w:szCs w:val="22"/>
        </w:rPr>
        <w:t>sobre lo cual se llama la atención a la Administración</w:t>
      </w:r>
      <w:r w:rsidR="00A6484E">
        <w:rPr>
          <w:rFonts w:cs="Arial"/>
          <w:color w:val="000000"/>
          <w:sz w:val="22"/>
          <w:szCs w:val="22"/>
        </w:rPr>
        <w:t xml:space="preserve"> por e</w:t>
      </w:r>
      <w:r w:rsidR="000B6465">
        <w:rPr>
          <w:rFonts w:cs="Arial"/>
          <w:color w:val="000000"/>
          <w:sz w:val="22"/>
          <w:szCs w:val="22"/>
        </w:rPr>
        <w:t>l</w:t>
      </w:r>
      <w:r w:rsidR="004547DC">
        <w:rPr>
          <w:rFonts w:cs="Arial"/>
          <w:color w:val="000000"/>
          <w:sz w:val="22"/>
          <w:szCs w:val="22"/>
        </w:rPr>
        <w:t xml:space="preserve"> retraso presentado, dado que</w:t>
      </w:r>
      <w:r w:rsidR="00D543B7">
        <w:rPr>
          <w:rFonts w:cs="Arial"/>
          <w:color w:val="000000"/>
          <w:sz w:val="22"/>
          <w:szCs w:val="22"/>
        </w:rPr>
        <w:t xml:space="preserve"> –se aclara– la </w:t>
      </w:r>
      <w:r w:rsidR="00A6484E">
        <w:rPr>
          <w:rFonts w:cs="Arial"/>
          <w:color w:val="000000"/>
          <w:sz w:val="22"/>
          <w:szCs w:val="22"/>
        </w:rPr>
        <w:t xml:space="preserve">creación de </w:t>
      </w:r>
      <w:r w:rsidR="004547DC">
        <w:rPr>
          <w:rFonts w:cs="Arial"/>
          <w:color w:val="000000"/>
          <w:sz w:val="22"/>
          <w:szCs w:val="22"/>
        </w:rPr>
        <w:t>esta</w:t>
      </w:r>
      <w:r w:rsidR="00BE158C">
        <w:rPr>
          <w:rFonts w:cs="Arial"/>
          <w:color w:val="000000"/>
          <w:sz w:val="22"/>
          <w:szCs w:val="22"/>
        </w:rPr>
        <w:t xml:space="preserve"> plaza fue aprobada </w:t>
      </w:r>
      <w:r w:rsidR="004547DC">
        <w:rPr>
          <w:rFonts w:cs="Arial"/>
          <w:color w:val="000000"/>
          <w:sz w:val="22"/>
          <w:szCs w:val="22"/>
        </w:rPr>
        <w:t xml:space="preserve">por este Órgano Colegiado </w:t>
      </w:r>
      <w:r w:rsidR="00BE158C">
        <w:rPr>
          <w:rFonts w:cs="Arial"/>
          <w:color w:val="000000"/>
          <w:sz w:val="22"/>
          <w:szCs w:val="22"/>
        </w:rPr>
        <w:t>desde noviembre de 2018</w:t>
      </w:r>
      <w:r>
        <w:rPr>
          <w:rFonts w:cs="Arial"/>
          <w:color w:val="000000"/>
          <w:sz w:val="22"/>
          <w:szCs w:val="22"/>
        </w:rPr>
        <w:t xml:space="preserve">; </w:t>
      </w:r>
      <w:proofErr w:type="spellStart"/>
      <w:r>
        <w:rPr>
          <w:rFonts w:cs="Arial"/>
          <w:color w:val="000000"/>
          <w:sz w:val="22"/>
          <w:szCs w:val="22"/>
        </w:rPr>
        <w:t>ii</w:t>
      </w:r>
      <w:proofErr w:type="spellEnd"/>
      <w:r>
        <w:rPr>
          <w:rFonts w:cs="Arial"/>
          <w:color w:val="000000"/>
          <w:sz w:val="22"/>
          <w:szCs w:val="22"/>
        </w:rPr>
        <w:t xml:space="preserve">) </w:t>
      </w:r>
      <w:r w:rsidR="00A6484E">
        <w:rPr>
          <w:rFonts w:cs="Arial"/>
          <w:color w:val="000000"/>
          <w:sz w:val="22"/>
          <w:szCs w:val="22"/>
        </w:rPr>
        <w:t xml:space="preserve">la presentación a esta </w:t>
      </w:r>
      <w:r w:rsidR="00A6484E" w:rsidRPr="00A6484E">
        <w:rPr>
          <w:rFonts w:cs="Arial"/>
          <w:color w:val="000000"/>
          <w:sz w:val="22"/>
          <w:szCs w:val="22"/>
          <w:lang w:val="es-CR"/>
        </w:rPr>
        <w:t>Junta Directiva</w:t>
      </w:r>
      <w:r w:rsidR="00A6484E">
        <w:rPr>
          <w:rFonts w:cs="Arial"/>
          <w:color w:val="000000"/>
          <w:sz w:val="22"/>
          <w:szCs w:val="22"/>
          <w:lang w:val="es-CR"/>
        </w:rPr>
        <w:t>, de la propuesta del mecanismo de evaluación del Órgano de Dirección y de sus miembros (requerida desde junio de 2017), para cumplir lo establecido en el Acuerdo SUGEF 16-16;</w:t>
      </w:r>
      <w:r>
        <w:rPr>
          <w:rFonts w:cs="Arial"/>
          <w:color w:val="000000"/>
          <w:sz w:val="22"/>
          <w:szCs w:val="22"/>
          <w:lang w:val="es-CR"/>
        </w:rPr>
        <w:t xml:space="preserve"> </w:t>
      </w:r>
      <w:proofErr w:type="spellStart"/>
      <w:r>
        <w:rPr>
          <w:rFonts w:cs="Arial"/>
          <w:color w:val="000000"/>
          <w:sz w:val="22"/>
          <w:szCs w:val="22"/>
          <w:lang w:val="es-CR"/>
        </w:rPr>
        <w:t>iii</w:t>
      </w:r>
      <w:proofErr w:type="spellEnd"/>
      <w:r>
        <w:rPr>
          <w:rFonts w:cs="Arial"/>
          <w:color w:val="000000"/>
          <w:sz w:val="22"/>
          <w:szCs w:val="22"/>
          <w:lang w:val="es-CR"/>
        </w:rPr>
        <w:t xml:space="preserve">) la disposición </w:t>
      </w:r>
      <w:r w:rsidRPr="004D05D8">
        <w:rPr>
          <w:rFonts w:cs="Arial"/>
          <w:color w:val="000000"/>
          <w:sz w:val="22"/>
          <w:szCs w:val="22"/>
          <w:lang w:val="es-CR"/>
        </w:rPr>
        <w:t>de herramientas que permitan realizar las actividades de medición y seguimiento de riesgos de manera efici</w:t>
      </w:r>
      <w:r>
        <w:rPr>
          <w:rFonts w:cs="Arial"/>
          <w:color w:val="000000"/>
          <w:sz w:val="22"/>
          <w:szCs w:val="22"/>
          <w:lang w:val="es-CR"/>
        </w:rPr>
        <w:t xml:space="preserve">ente; y </w:t>
      </w:r>
      <w:proofErr w:type="spellStart"/>
      <w:r w:rsidR="00A6484E">
        <w:rPr>
          <w:rFonts w:cs="Arial"/>
          <w:color w:val="000000"/>
          <w:sz w:val="22"/>
          <w:szCs w:val="22"/>
          <w:lang w:val="es-CR"/>
        </w:rPr>
        <w:t>iv</w:t>
      </w:r>
      <w:proofErr w:type="spellEnd"/>
      <w:r w:rsidR="00A6484E">
        <w:rPr>
          <w:rFonts w:cs="Arial"/>
          <w:color w:val="000000"/>
          <w:sz w:val="22"/>
          <w:szCs w:val="22"/>
          <w:lang w:val="es-CR"/>
        </w:rPr>
        <w:t>)</w:t>
      </w:r>
      <w:r>
        <w:rPr>
          <w:rFonts w:cs="Arial"/>
          <w:color w:val="000000"/>
          <w:sz w:val="22"/>
          <w:szCs w:val="22"/>
          <w:lang w:val="es-CR"/>
        </w:rPr>
        <w:t xml:space="preserve"> </w:t>
      </w:r>
      <w:r w:rsidR="00A6484E">
        <w:rPr>
          <w:rFonts w:cs="Arial"/>
          <w:color w:val="000000"/>
          <w:sz w:val="22"/>
          <w:szCs w:val="22"/>
          <w:lang w:val="es-CR"/>
        </w:rPr>
        <w:t>la actualización del Plan de Continuidad</w:t>
      </w:r>
      <w:r w:rsidR="000A5002">
        <w:rPr>
          <w:rFonts w:cs="Arial"/>
          <w:color w:val="000000"/>
          <w:sz w:val="22"/>
          <w:szCs w:val="22"/>
          <w:lang w:val="es-CR"/>
        </w:rPr>
        <w:t xml:space="preserve"> de Negocio</w:t>
      </w:r>
      <w:r>
        <w:rPr>
          <w:rFonts w:cs="Arial"/>
          <w:color w:val="000000"/>
          <w:sz w:val="22"/>
          <w:szCs w:val="22"/>
          <w:lang w:val="es-CR"/>
        </w:rPr>
        <w:t>.</w:t>
      </w:r>
    </w:p>
    <w:p w14:paraId="13899AFB" w14:textId="77777777" w:rsidR="00CE2210" w:rsidRDefault="00CE2210" w:rsidP="00CE2210"/>
    <w:p w14:paraId="063CF647" w14:textId="1D9ABDBC" w:rsidR="00404ABF" w:rsidRDefault="00CE2210" w:rsidP="00CE2210">
      <w:pPr>
        <w:spacing w:line="360" w:lineRule="auto"/>
        <w:jc w:val="both"/>
        <w:rPr>
          <w:rFonts w:cs="Arial"/>
          <w:color w:val="000000"/>
          <w:sz w:val="22"/>
          <w:szCs w:val="22"/>
        </w:rPr>
      </w:pPr>
      <w:r w:rsidRPr="00996408">
        <w:rPr>
          <w:rFonts w:cs="Arial"/>
          <w:b/>
          <w:bCs/>
          <w:sz w:val="22"/>
          <w:szCs w:val="22"/>
        </w:rPr>
        <w:t>B)</w:t>
      </w:r>
      <w:r w:rsidRPr="00996408">
        <w:rPr>
          <w:rFonts w:cs="Arial"/>
          <w:bCs/>
          <w:sz w:val="22"/>
          <w:szCs w:val="22"/>
        </w:rPr>
        <w:t xml:space="preserve"> En relación con el </w:t>
      </w:r>
      <w:r w:rsidRPr="00996408">
        <w:rPr>
          <w:rFonts w:cs="Arial"/>
          <w:bCs/>
          <w:sz w:val="22"/>
          <w:szCs w:val="22"/>
          <w:lang w:val="es-ES_tradnl"/>
        </w:rPr>
        <w:t xml:space="preserve">área de </w:t>
      </w:r>
      <w:r w:rsidRPr="00996408">
        <w:rPr>
          <w:rFonts w:cs="Arial"/>
          <w:b/>
          <w:bCs/>
          <w:color w:val="000000"/>
          <w:sz w:val="22"/>
          <w:szCs w:val="22"/>
        </w:rPr>
        <w:t>Políticas y Procedimientos</w:t>
      </w:r>
      <w:r w:rsidRPr="00996408">
        <w:rPr>
          <w:rFonts w:cs="Arial"/>
          <w:bCs/>
          <w:sz w:val="22"/>
          <w:szCs w:val="22"/>
          <w:lang w:val="es-ES_tradnl"/>
        </w:rPr>
        <w:t xml:space="preserve">, </w:t>
      </w:r>
      <w:r w:rsidRPr="00551EE7">
        <w:rPr>
          <w:rFonts w:cs="Arial"/>
          <w:color w:val="000000"/>
          <w:sz w:val="22"/>
          <w:szCs w:val="22"/>
        </w:rPr>
        <w:t xml:space="preserve">los resultados obtenidos </w:t>
      </w:r>
      <w:r>
        <w:rPr>
          <w:rFonts w:cs="Arial"/>
          <w:color w:val="000000"/>
          <w:sz w:val="22"/>
          <w:szCs w:val="22"/>
        </w:rPr>
        <w:t xml:space="preserve">evidencian </w:t>
      </w:r>
      <w:r w:rsidR="00E316E6">
        <w:rPr>
          <w:rFonts w:cs="Arial"/>
          <w:color w:val="000000"/>
          <w:sz w:val="22"/>
          <w:szCs w:val="22"/>
        </w:rPr>
        <w:t xml:space="preserve">mejoras </w:t>
      </w:r>
      <w:r w:rsidR="00A51E5C">
        <w:rPr>
          <w:rFonts w:cs="Arial"/>
          <w:color w:val="000000"/>
          <w:sz w:val="22"/>
          <w:szCs w:val="22"/>
        </w:rPr>
        <w:t>significativas –con respecto al año anterior– en la</w:t>
      </w:r>
      <w:r w:rsidR="00E316E6">
        <w:rPr>
          <w:rFonts w:cs="Arial"/>
          <w:color w:val="000000"/>
          <w:sz w:val="22"/>
          <w:szCs w:val="22"/>
        </w:rPr>
        <w:t xml:space="preserve"> </w:t>
      </w:r>
      <w:r>
        <w:rPr>
          <w:rFonts w:cs="Arial"/>
          <w:color w:val="000000"/>
          <w:sz w:val="22"/>
          <w:szCs w:val="22"/>
        </w:rPr>
        <w:t xml:space="preserve">gestión para lograr </w:t>
      </w:r>
      <w:r w:rsidRPr="00996408">
        <w:rPr>
          <w:rFonts w:cs="Arial"/>
          <w:color w:val="000000"/>
          <w:sz w:val="22"/>
          <w:szCs w:val="22"/>
        </w:rPr>
        <w:t xml:space="preserve">la aplicación de políticas, procedimientos y límites para las </w:t>
      </w:r>
      <w:r>
        <w:rPr>
          <w:rFonts w:cs="Arial"/>
          <w:color w:val="000000"/>
          <w:sz w:val="22"/>
          <w:szCs w:val="22"/>
        </w:rPr>
        <w:t>operaciones</w:t>
      </w:r>
      <w:r w:rsidRPr="00996408">
        <w:rPr>
          <w:rFonts w:cs="Arial"/>
          <w:color w:val="000000"/>
          <w:sz w:val="22"/>
          <w:szCs w:val="22"/>
        </w:rPr>
        <w:t xml:space="preserve"> propias de la institución.  </w:t>
      </w:r>
      <w:r w:rsidR="00A51E5C">
        <w:rPr>
          <w:rFonts w:cs="Arial"/>
          <w:color w:val="000000"/>
          <w:sz w:val="22"/>
          <w:szCs w:val="22"/>
        </w:rPr>
        <w:t>No obstante</w:t>
      </w:r>
      <w:r w:rsidRPr="00996408">
        <w:rPr>
          <w:rFonts w:cs="Arial"/>
          <w:color w:val="000000"/>
          <w:sz w:val="22"/>
          <w:szCs w:val="22"/>
        </w:rPr>
        <w:t xml:space="preserve">, </w:t>
      </w:r>
      <w:r>
        <w:rPr>
          <w:rFonts w:cs="Arial"/>
          <w:color w:val="000000"/>
          <w:sz w:val="22"/>
          <w:szCs w:val="22"/>
        </w:rPr>
        <w:t xml:space="preserve">se estima </w:t>
      </w:r>
      <w:r w:rsidRPr="00996408">
        <w:rPr>
          <w:rFonts w:cs="Arial"/>
          <w:color w:val="000000"/>
          <w:sz w:val="22"/>
          <w:szCs w:val="22"/>
        </w:rPr>
        <w:t>indispensable continuar dando un</w:t>
      </w:r>
      <w:r w:rsidR="009B56F7">
        <w:rPr>
          <w:rFonts w:cs="Arial"/>
          <w:color w:val="000000"/>
          <w:sz w:val="22"/>
          <w:szCs w:val="22"/>
        </w:rPr>
        <w:t xml:space="preserve"> riguroso seguimiento a </w:t>
      </w:r>
      <w:r w:rsidRPr="00996408">
        <w:rPr>
          <w:rFonts w:cs="Arial"/>
          <w:color w:val="000000"/>
          <w:sz w:val="22"/>
          <w:szCs w:val="22"/>
        </w:rPr>
        <w:t xml:space="preserve">la </w:t>
      </w:r>
      <w:r w:rsidR="00A51E5C">
        <w:rPr>
          <w:rFonts w:cs="Arial"/>
          <w:color w:val="000000"/>
          <w:sz w:val="22"/>
          <w:szCs w:val="22"/>
        </w:rPr>
        <w:t xml:space="preserve">atención </w:t>
      </w:r>
      <w:r w:rsidRPr="00996408">
        <w:rPr>
          <w:rFonts w:cs="Arial"/>
          <w:color w:val="000000"/>
          <w:sz w:val="22"/>
          <w:szCs w:val="22"/>
        </w:rPr>
        <w:t xml:space="preserve">de este factor para subsanar las debilidades detectadas, </w:t>
      </w:r>
      <w:r>
        <w:rPr>
          <w:rFonts w:cs="Arial"/>
          <w:color w:val="000000"/>
          <w:sz w:val="22"/>
          <w:szCs w:val="22"/>
        </w:rPr>
        <w:t xml:space="preserve">especialmente en lo que respecta </w:t>
      </w:r>
      <w:r w:rsidR="00404ABF">
        <w:rPr>
          <w:rFonts w:cs="Arial"/>
          <w:color w:val="000000"/>
          <w:sz w:val="22"/>
          <w:szCs w:val="22"/>
        </w:rPr>
        <w:t>a los procedimiento</w:t>
      </w:r>
      <w:r w:rsidR="006E3452">
        <w:rPr>
          <w:rFonts w:cs="Arial"/>
          <w:color w:val="000000"/>
          <w:sz w:val="22"/>
          <w:szCs w:val="22"/>
        </w:rPr>
        <w:t>s</w:t>
      </w:r>
      <w:r w:rsidR="00404ABF">
        <w:rPr>
          <w:rFonts w:cs="Arial"/>
          <w:color w:val="000000"/>
          <w:sz w:val="22"/>
          <w:szCs w:val="22"/>
        </w:rPr>
        <w:t xml:space="preserve"> de continuidad de negocio</w:t>
      </w:r>
      <w:r w:rsidR="001D1E45">
        <w:rPr>
          <w:rFonts w:cs="Arial"/>
          <w:color w:val="000000"/>
          <w:sz w:val="22"/>
          <w:szCs w:val="22"/>
        </w:rPr>
        <w:t xml:space="preserve"> (contemplando para ello la situación actual de la Alta Gerencia)</w:t>
      </w:r>
      <w:r w:rsidR="00404ABF">
        <w:rPr>
          <w:rFonts w:cs="Arial"/>
          <w:color w:val="000000"/>
          <w:sz w:val="22"/>
          <w:szCs w:val="22"/>
        </w:rPr>
        <w:t xml:space="preserve">, la atención oportuna de los plazos establecidos en el Sistema de Información Gerencial, </w:t>
      </w:r>
      <w:r w:rsidR="00404ABF">
        <w:rPr>
          <w:rFonts w:cs="Arial"/>
          <w:color w:val="000000"/>
          <w:sz w:val="22"/>
          <w:szCs w:val="22"/>
          <w:lang w:val="es-CR"/>
        </w:rPr>
        <w:t xml:space="preserve">la revisión completa de los </w:t>
      </w:r>
      <w:r w:rsidR="00404ABF" w:rsidRPr="00B9419D">
        <w:rPr>
          <w:rFonts w:cs="Arial"/>
          <w:color w:val="000000"/>
          <w:sz w:val="22"/>
          <w:szCs w:val="22"/>
          <w:lang w:val="es-CR"/>
        </w:rPr>
        <w:t>manuales de políticas y procedimientos</w:t>
      </w:r>
      <w:r w:rsidR="00404ABF">
        <w:rPr>
          <w:rFonts w:cs="Arial"/>
          <w:color w:val="000000"/>
          <w:sz w:val="22"/>
          <w:szCs w:val="22"/>
        </w:rPr>
        <w:t xml:space="preserve"> y –se reitera– e</w:t>
      </w:r>
      <w:r>
        <w:rPr>
          <w:rFonts w:cs="Arial"/>
          <w:color w:val="000000"/>
          <w:sz w:val="22"/>
          <w:szCs w:val="22"/>
        </w:rPr>
        <w:t xml:space="preserve">l </w:t>
      </w:r>
      <w:r w:rsidR="00404ABF">
        <w:rPr>
          <w:rFonts w:cs="Arial"/>
          <w:color w:val="000000"/>
          <w:sz w:val="22"/>
          <w:szCs w:val="22"/>
        </w:rPr>
        <w:t>nombramiento del oficial de cumplimiento normativo.</w:t>
      </w:r>
    </w:p>
    <w:p w14:paraId="5866174A" w14:textId="77777777" w:rsidR="00404ABF" w:rsidRDefault="00404ABF" w:rsidP="00CE2210">
      <w:pPr>
        <w:spacing w:line="360" w:lineRule="auto"/>
        <w:jc w:val="both"/>
        <w:rPr>
          <w:rFonts w:cs="Arial"/>
          <w:color w:val="000000"/>
          <w:sz w:val="22"/>
          <w:szCs w:val="22"/>
        </w:rPr>
      </w:pPr>
    </w:p>
    <w:p w14:paraId="1B519265" w14:textId="4FCD16F7" w:rsidR="00D543B7" w:rsidRDefault="00CE2210" w:rsidP="00CE2210">
      <w:pPr>
        <w:spacing w:line="360" w:lineRule="auto"/>
        <w:jc w:val="both"/>
        <w:rPr>
          <w:rFonts w:cs="Arial"/>
          <w:color w:val="000000"/>
          <w:sz w:val="22"/>
          <w:szCs w:val="22"/>
          <w:lang w:val="es-CR"/>
        </w:rPr>
      </w:pPr>
      <w:r w:rsidRPr="00996408">
        <w:rPr>
          <w:rFonts w:cs="Arial"/>
          <w:b/>
          <w:bCs/>
          <w:sz w:val="22"/>
          <w:szCs w:val="22"/>
        </w:rPr>
        <w:t>C)</w:t>
      </w:r>
      <w:r w:rsidRPr="00996408">
        <w:rPr>
          <w:rFonts w:cs="Arial"/>
          <w:bCs/>
          <w:sz w:val="22"/>
          <w:szCs w:val="22"/>
        </w:rPr>
        <w:t xml:space="preserve"> Con respecto al área de </w:t>
      </w:r>
      <w:r w:rsidRPr="00996408">
        <w:rPr>
          <w:rFonts w:cs="Arial"/>
          <w:b/>
          <w:bCs/>
          <w:color w:val="000000"/>
          <w:sz w:val="22"/>
          <w:szCs w:val="22"/>
        </w:rPr>
        <w:t>Administración de Personal</w:t>
      </w:r>
      <w:r w:rsidRPr="00996408">
        <w:rPr>
          <w:rFonts w:cs="Arial"/>
          <w:color w:val="000000"/>
          <w:sz w:val="22"/>
          <w:szCs w:val="22"/>
        </w:rPr>
        <w:t xml:space="preserve">, esta Junta Directiva </w:t>
      </w:r>
      <w:r>
        <w:rPr>
          <w:rFonts w:cs="Arial"/>
          <w:color w:val="000000"/>
          <w:sz w:val="22"/>
          <w:szCs w:val="22"/>
        </w:rPr>
        <w:t xml:space="preserve">observa con preocupación los deficientes resultados obtenidos, en el tanto es notorio </w:t>
      </w:r>
      <w:r w:rsidRPr="00996408">
        <w:rPr>
          <w:rFonts w:cs="Arial"/>
          <w:color w:val="000000"/>
          <w:sz w:val="22"/>
          <w:szCs w:val="22"/>
        </w:rPr>
        <w:t>que han sido insuficientes las gestiones para lograr el nivel de normalidad en est</w:t>
      </w:r>
      <w:r w:rsidR="009B56F7">
        <w:rPr>
          <w:rFonts w:cs="Arial"/>
          <w:color w:val="000000"/>
          <w:sz w:val="22"/>
          <w:szCs w:val="22"/>
        </w:rPr>
        <w:t>e factor</w:t>
      </w:r>
      <w:r w:rsidRPr="00996408">
        <w:rPr>
          <w:rFonts w:cs="Arial"/>
          <w:color w:val="000000"/>
          <w:sz w:val="22"/>
          <w:szCs w:val="22"/>
        </w:rPr>
        <w:t xml:space="preserve"> y subsanar </w:t>
      </w:r>
      <w:r>
        <w:rPr>
          <w:rFonts w:cs="Arial"/>
          <w:color w:val="000000"/>
          <w:sz w:val="22"/>
          <w:szCs w:val="22"/>
        </w:rPr>
        <w:t>de</w:t>
      </w:r>
      <w:r w:rsidRPr="00996408">
        <w:rPr>
          <w:rFonts w:cs="Arial"/>
          <w:color w:val="000000"/>
          <w:sz w:val="22"/>
          <w:szCs w:val="22"/>
        </w:rPr>
        <w:t xml:space="preserve"> forma concluyente las debilidades </w:t>
      </w:r>
      <w:r w:rsidR="009B56F7">
        <w:rPr>
          <w:rFonts w:cs="Arial"/>
          <w:color w:val="000000"/>
          <w:sz w:val="22"/>
          <w:szCs w:val="22"/>
        </w:rPr>
        <w:t>identificadas</w:t>
      </w:r>
      <w:r w:rsidRPr="00996408">
        <w:rPr>
          <w:rFonts w:cs="Arial"/>
          <w:color w:val="000000"/>
          <w:sz w:val="22"/>
          <w:szCs w:val="22"/>
        </w:rPr>
        <w:t>, present</w:t>
      </w:r>
      <w:r>
        <w:rPr>
          <w:rFonts w:cs="Arial"/>
          <w:color w:val="000000"/>
          <w:sz w:val="22"/>
          <w:szCs w:val="22"/>
        </w:rPr>
        <w:t>ándose</w:t>
      </w:r>
      <w:r w:rsidRPr="00996408">
        <w:rPr>
          <w:rFonts w:cs="Arial"/>
          <w:color w:val="000000"/>
          <w:sz w:val="22"/>
          <w:szCs w:val="22"/>
        </w:rPr>
        <w:t xml:space="preserve"> </w:t>
      </w:r>
      <w:r>
        <w:rPr>
          <w:rFonts w:cs="Arial"/>
          <w:color w:val="000000"/>
          <w:sz w:val="22"/>
          <w:szCs w:val="22"/>
        </w:rPr>
        <w:t xml:space="preserve">incluso </w:t>
      </w:r>
      <w:r w:rsidRPr="00996408">
        <w:rPr>
          <w:rFonts w:cs="Arial"/>
          <w:color w:val="000000"/>
          <w:sz w:val="22"/>
          <w:szCs w:val="22"/>
        </w:rPr>
        <w:t>de</w:t>
      </w:r>
      <w:r>
        <w:rPr>
          <w:rFonts w:cs="Arial"/>
          <w:color w:val="000000"/>
          <w:sz w:val="22"/>
          <w:szCs w:val="22"/>
        </w:rPr>
        <w:t>ficiencias</w:t>
      </w:r>
      <w:r w:rsidRPr="00996408">
        <w:rPr>
          <w:rFonts w:cs="Arial"/>
          <w:color w:val="000000"/>
          <w:sz w:val="22"/>
          <w:szCs w:val="22"/>
        </w:rPr>
        <w:t xml:space="preserve"> que han sido recurrentes por varios años.  En </w:t>
      </w:r>
      <w:r>
        <w:rPr>
          <w:rFonts w:cs="Arial"/>
          <w:color w:val="000000"/>
          <w:sz w:val="22"/>
          <w:szCs w:val="22"/>
        </w:rPr>
        <w:t>razón de lo anterior</w:t>
      </w:r>
      <w:r w:rsidRPr="00996408">
        <w:rPr>
          <w:rFonts w:cs="Arial"/>
          <w:color w:val="000000"/>
          <w:sz w:val="22"/>
          <w:szCs w:val="22"/>
        </w:rPr>
        <w:t xml:space="preserve">, </w:t>
      </w:r>
      <w:r w:rsidR="00C2429A">
        <w:rPr>
          <w:rFonts w:cs="Arial"/>
          <w:color w:val="000000"/>
          <w:sz w:val="22"/>
          <w:szCs w:val="22"/>
        </w:rPr>
        <w:t xml:space="preserve">es </w:t>
      </w:r>
      <w:r w:rsidR="009B56F7">
        <w:rPr>
          <w:rFonts w:cs="Arial"/>
          <w:color w:val="000000"/>
          <w:sz w:val="22"/>
          <w:szCs w:val="22"/>
        </w:rPr>
        <w:t>necesario</w:t>
      </w:r>
      <w:r w:rsidR="00C2429A">
        <w:rPr>
          <w:rFonts w:cs="Arial"/>
          <w:color w:val="000000"/>
          <w:sz w:val="22"/>
          <w:szCs w:val="22"/>
        </w:rPr>
        <w:t xml:space="preserve"> que, con carácter prioritario, la </w:t>
      </w:r>
      <w:r w:rsidR="00C2429A" w:rsidRPr="00C2429A">
        <w:rPr>
          <w:rFonts w:cs="Arial"/>
          <w:color w:val="000000"/>
          <w:sz w:val="22"/>
          <w:szCs w:val="22"/>
        </w:rPr>
        <w:t>Administración</w:t>
      </w:r>
      <w:r w:rsidRPr="00996408">
        <w:rPr>
          <w:rFonts w:cs="Arial"/>
          <w:color w:val="000000"/>
          <w:sz w:val="22"/>
          <w:szCs w:val="22"/>
        </w:rPr>
        <w:t xml:space="preserve"> le dé un estricto seguimiento a la gestión de esta área </w:t>
      </w:r>
      <w:r w:rsidRPr="00996408">
        <w:rPr>
          <w:rFonts w:cs="Arial"/>
          <w:color w:val="000000"/>
          <w:sz w:val="22"/>
          <w:szCs w:val="22"/>
        </w:rPr>
        <w:lastRenderedPageBreak/>
        <w:t>y vele por el debido cumplimiento del respectivo plan de acción</w:t>
      </w:r>
      <w:r>
        <w:rPr>
          <w:rFonts w:cs="Arial"/>
          <w:color w:val="000000"/>
          <w:sz w:val="22"/>
          <w:szCs w:val="22"/>
        </w:rPr>
        <w:t>;</w:t>
      </w:r>
      <w:r w:rsidRPr="00996408">
        <w:rPr>
          <w:rFonts w:cs="Arial"/>
          <w:color w:val="000000"/>
          <w:sz w:val="22"/>
          <w:szCs w:val="22"/>
        </w:rPr>
        <w:t xml:space="preserve"> consider</w:t>
      </w:r>
      <w:r>
        <w:rPr>
          <w:rFonts w:cs="Arial"/>
          <w:color w:val="000000"/>
          <w:sz w:val="22"/>
          <w:szCs w:val="22"/>
        </w:rPr>
        <w:t>ándose</w:t>
      </w:r>
      <w:r w:rsidRPr="00996408">
        <w:rPr>
          <w:rFonts w:cs="Arial"/>
          <w:color w:val="000000"/>
          <w:sz w:val="22"/>
          <w:szCs w:val="22"/>
        </w:rPr>
        <w:t xml:space="preserve"> impostergables los plazos para que se atiendan</w:t>
      </w:r>
      <w:r w:rsidR="009B56F7">
        <w:rPr>
          <w:rFonts w:cs="Arial"/>
          <w:color w:val="000000"/>
          <w:sz w:val="22"/>
          <w:szCs w:val="22"/>
        </w:rPr>
        <w:t>, entre otros,</w:t>
      </w:r>
      <w:r w:rsidRPr="00996408">
        <w:rPr>
          <w:rFonts w:cs="Arial"/>
          <w:color w:val="000000"/>
          <w:sz w:val="22"/>
          <w:szCs w:val="22"/>
        </w:rPr>
        <w:t xml:space="preserve"> los </w:t>
      </w:r>
      <w:r w:rsidR="00181A57">
        <w:rPr>
          <w:rFonts w:cs="Arial"/>
          <w:color w:val="000000"/>
          <w:sz w:val="22"/>
          <w:szCs w:val="22"/>
        </w:rPr>
        <w:t xml:space="preserve">siguientes </w:t>
      </w:r>
      <w:r>
        <w:rPr>
          <w:rFonts w:cs="Arial"/>
          <w:color w:val="000000"/>
          <w:sz w:val="22"/>
          <w:szCs w:val="22"/>
        </w:rPr>
        <w:t>temas</w:t>
      </w:r>
      <w:r w:rsidR="00181A57">
        <w:rPr>
          <w:rFonts w:cs="Arial"/>
          <w:color w:val="000000"/>
          <w:sz w:val="22"/>
          <w:szCs w:val="22"/>
        </w:rPr>
        <w:t>:</w:t>
      </w:r>
      <w:r w:rsidRPr="00996408">
        <w:rPr>
          <w:rFonts w:cs="Arial"/>
          <w:color w:val="000000"/>
          <w:sz w:val="22"/>
          <w:szCs w:val="22"/>
        </w:rPr>
        <w:t xml:space="preserve"> </w:t>
      </w:r>
      <w:r w:rsidR="00181A57">
        <w:rPr>
          <w:rFonts w:cs="Arial"/>
          <w:color w:val="000000"/>
          <w:sz w:val="22"/>
          <w:szCs w:val="22"/>
        </w:rPr>
        <w:t xml:space="preserve">a) </w:t>
      </w:r>
      <w:r>
        <w:rPr>
          <w:rFonts w:cs="Arial"/>
          <w:color w:val="000000"/>
          <w:sz w:val="22"/>
          <w:szCs w:val="22"/>
        </w:rPr>
        <w:t xml:space="preserve">la optimización del mecanismo para </w:t>
      </w:r>
      <w:r w:rsidRPr="00996408">
        <w:rPr>
          <w:rFonts w:cs="Arial"/>
          <w:color w:val="000000"/>
          <w:sz w:val="22"/>
          <w:szCs w:val="22"/>
        </w:rPr>
        <w:t>evalua</w:t>
      </w:r>
      <w:r>
        <w:rPr>
          <w:rFonts w:cs="Arial"/>
          <w:color w:val="000000"/>
          <w:sz w:val="22"/>
          <w:szCs w:val="22"/>
        </w:rPr>
        <w:t>r el desempeño</w:t>
      </w:r>
      <w:r w:rsidRPr="00996408">
        <w:rPr>
          <w:rFonts w:cs="Arial"/>
          <w:color w:val="000000"/>
          <w:sz w:val="22"/>
          <w:szCs w:val="22"/>
        </w:rPr>
        <w:t xml:space="preserve"> del</w:t>
      </w:r>
      <w:r>
        <w:rPr>
          <w:rFonts w:cs="Arial"/>
          <w:color w:val="000000"/>
          <w:sz w:val="22"/>
          <w:szCs w:val="22"/>
        </w:rPr>
        <w:t xml:space="preserve"> personal</w:t>
      </w:r>
      <w:r w:rsidR="00181A57">
        <w:rPr>
          <w:rFonts w:cs="Arial"/>
          <w:color w:val="000000"/>
          <w:sz w:val="22"/>
          <w:szCs w:val="22"/>
        </w:rPr>
        <w:t xml:space="preserve">; b) </w:t>
      </w:r>
      <w:r>
        <w:rPr>
          <w:rFonts w:cs="Arial"/>
          <w:color w:val="000000"/>
          <w:sz w:val="22"/>
          <w:szCs w:val="22"/>
        </w:rPr>
        <w:t xml:space="preserve">la </w:t>
      </w:r>
      <w:r w:rsidR="00C2429A">
        <w:rPr>
          <w:rFonts w:cs="Arial"/>
          <w:color w:val="000000"/>
          <w:sz w:val="22"/>
          <w:szCs w:val="22"/>
        </w:rPr>
        <w:t xml:space="preserve">presentación a esta </w:t>
      </w:r>
      <w:r w:rsidR="00C2429A" w:rsidRPr="00C2429A">
        <w:rPr>
          <w:rFonts w:cs="Arial"/>
          <w:color w:val="000000"/>
          <w:sz w:val="22"/>
          <w:szCs w:val="22"/>
          <w:lang w:val="es-CR"/>
        </w:rPr>
        <w:t>Junta Directiva</w:t>
      </w:r>
      <w:r w:rsidR="00181A57">
        <w:rPr>
          <w:rFonts w:cs="Arial"/>
          <w:color w:val="000000"/>
          <w:sz w:val="22"/>
          <w:szCs w:val="22"/>
          <w:lang w:val="es-CR"/>
        </w:rPr>
        <w:t xml:space="preserve">, por parte de la </w:t>
      </w:r>
      <w:r w:rsidR="00181A57" w:rsidRPr="00181A57">
        <w:rPr>
          <w:rFonts w:cs="Arial"/>
          <w:color w:val="000000"/>
          <w:sz w:val="22"/>
          <w:szCs w:val="22"/>
          <w:lang w:val="es-CR"/>
        </w:rPr>
        <w:t>Gerencia General</w:t>
      </w:r>
      <w:r w:rsidR="00181A57">
        <w:rPr>
          <w:rFonts w:cs="Arial"/>
          <w:color w:val="000000"/>
          <w:sz w:val="22"/>
          <w:szCs w:val="22"/>
          <w:lang w:val="es-CR"/>
        </w:rPr>
        <w:t>,</w:t>
      </w:r>
      <w:r w:rsidR="00C2429A">
        <w:rPr>
          <w:rFonts w:cs="Arial"/>
          <w:color w:val="000000"/>
          <w:sz w:val="22"/>
          <w:szCs w:val="22"/>
          <w:lang w:val="es-CR"/>
        </w:rPr>
        <w:t xml:space="preserve"> de la propuesta del mecanismo de evaluación del Órgano de Dirección y de sus miembros</w:t>
      </w:r>
      <w:r w:rsidR="00181A57">
        <w:rPr>
          <w:rFonts w:cs="Arial"/>
          <w:color w:val="000000"/>
          <w:sz w:val="22"/>
          <w:szCs w:val="22"/>
          <w:lang w:val="es-CR"/>
        </w:rPr>
        <w:t>; c) la sustitución del Manual de Reclutamiento de Personal; y d) la actualización del Manual de Puestos.</w:t>
      </w:r>
      <w:r w:rsidR="00141FD3">
        <w:rPr>
          <w:rFonts w:cs="Arial"/>
          <w:color w:val="000000"/>
          <w:sz w:val="22"/>
          <w:szCs w:val="22"/>
          <w:lang w:val="es-CR"/>
        </w:rPr>
        <w:t xml:space="preserve"> </w:t>
      </w:r>
      <w:r w:rsidR="00E41F9A">
        <w:rPr>
          <w:rFonts w:cs="Arial"/>
          <w:color w:val="000000"/>
          <w:sz w:val="22"/>
          <w:szCs w:val="22"/>
          <w:lang w:val="es-CR"/>
        </w:rPr>
        <w:t xml:space="preserve"> Adicionalmente, se estima oportuno aclarar que no es correcto afirmar que “todas </w:t>
      </w:r>
      <w:r w:rsidR="00D72452">
        <w:rPr>
          <w:rFonts w:cs="Arial"/>
          <w:color w:val="000000"/>
          <w:sz w:val="22"/>
          <w:szCs w:val="22"/>
          <w:lang w:val="es-CR"/>
        </w:rPr>
        <w:t xml:space="preserve">las solicitudes de personal que la Dirección Administrativa ha canalizado en el período 2017-2018 a partir de la solicitud de reforzamiento presentada por algunas áreas del Banco, fueron rechazadas por la </w:t>
      </w:r>
      <w:r w:rsidR="00D72452" w:rsidRPr="00D72452">
        <w:rPr>
          <w:rFonts w:cs="Arial"/>
          <w:color w:val="000000"/>
          <w:sz w:val="22"/>
          <w:szCs w:val="22"/>
          <w:lang w:val="es-CR"/>
        </w:rPr>
        <w:t>Junta Directiva</w:t>
      </w:r>
      <w:r w:rsidR="00D72452">
        <w:rPr>
          <w:rFonts w:cs="Arial"/>
          <w:color w:val="000000"/>
          <w:sz w:val="22"/>
          <w:szCs w:val="22"/>
          <w:lang w:val="es-CR"/>
        </w:rPr>
        <w:t>…”</w:t>
      </w:r>
      <w:r w:rsidR="00B44F69">
        <w:rPr>
          <w:rFonts w:cs="Arial"/>
          <w:color w:val="000000"/>
          <w:sz w:val="22"/>
          <w:szCs w:val="22"/>
          <w:lang w:val="es-CR"/>
        </w:rPr>
        <w:t xml:space="preserve">. Esto, por cuanto </w:t>
      </w:r>
      <w:r w:rsidR="00A169E3">
        <w:rPr>
          <w:rFonts w:cs="Arial"/>
          <w:color w:val="000000"/>
          <w:sz w:val="22"/>
          <w:szCs w:val="22"/>
          <w:lang w:val="es-CR"/>
        </w:rPr>
        <w:t xml:space="preserve">lo cierto es que </w:t>
      </w:r>
      <w:r w:rsidR="00B44F69">
        <w:rPr>
          <w:rFonts w:cs="Arial"/>
          <w:color w:val="000000"/>
          <w:sz w:val="22"/>
          <w:szCs w:val="22"/>
          <w:lang w:val="es-CR"/>
        </w:rPr>
        <w:t>durante dicho período</w:t>
      </w:r>
      <w:r w:rsidR="00F64DDD">
        <w:rPr>
          <w:rFonts w:cs="Arial"/>
          <w:color w:val="000000"/>
          <w:sz w:val="22"/>
          <w:szCs w:val="22"/>
          <w:lang w:val="es-CR"/>
        </w:rPr>
        <w:t xml:space="preserve">, esta </w:t>
      </w:r>
      <w:r w:rsidR="00F64DDD" w:rsidRPr="00F64DDD">
        <w:rPr>
          <w:rFonts w:cs="Arial"/>
          <w:color w:val="000000"/>
          <w:sz w:val="22"/>
          <w:szCs w:val="22"/>
          <w:lang w:val="es-CR"/>
        </w:rPr>
        <w:t>Junta Directiva</w:t>
      </w:r>
      <w:r w:rsidR="00B44F69">
        <w:rPr>
          <w:rFonts w:cs="Arial"/>
          <w:color w:val="000000"/>
          <w:sz w:val="22"/>
          <w:szCs w:val="22"/>
          <w:lang w:val="es-CR"/>
        </w:rPr>
        <w:t xml:space="preserve"> ha</w:t>
      </w:r>
      <w:r w:rsidR="00F64DDD">
        <w:rPr>
          <w:rFonts w:cs="Arial"/>
          <w:color w:val="000000"/>
          <w:sz w:val="22"/>
          <w:szCs w:val="22"/>
          <w:lang w:val="es-CR"/>
        </w:rPr>
        <w:t xml:space="preserve"> autorizado, a solicitud de la </w:t>
      </w:r>
      <w:r w:rsidR="00F64DDD" w:rsidRPr="00F64DDD">
        <w:rPr>
          <w:rFonts w:cs="Arial"/>
          <w:color w:val="000000"/>
          <w:sz w:val="22"/>
          <w:szCs w:val="22"/>
          <w:lang w:val="es-CR"/>
        </w:rPr>
        <w:t>Administración</w:t>
      </w:r>
      <w:r w:rsidR="00F64DDD">
        <w:rPr>
          <w:rFonts w:cs="Arial"/>
          <w:color w:val="000000"/>
          <w:sz w:val="22"/>
          <w:szCs w:val="22"/>
          <w:lang w:val="es-CR"/>
        </w:rPr>
        <w:t xml:space="preserve">, una serie de plazas en </w:t>
      </w:r>
      <w:r w:rsidR="009B56F7">
        <w:rPr>
          <w:rFonts w:cs="Arial"/>
          <w:color w:val="000000"/>
          <w:sz w:val="22"/>
          <w:szCs w:val="22"/>
          <w:lang w:val="es-CR"/>
        </w:rPr>
        <w:t>las</w:t>
      </w:r>
      <w:r w:rsidR="00A920F6">
        <w:rPr>
          <w:rFonts w:cs="Arial"/>
          <w:color w:val="000000"/>
          <w:sz w:val="22"/>
          <w:szCs w:val="22"/>
          <w:lang w:val="es-CR"/>
        </w:rPr>
        <w:t xml:space="preserve"> </w:t>
      </w:r>
      <w:r w:rsidR="00F64DDD">
        <w:rPr>
          <w:rFonts w:cs="Arial"/>
          <w:color w:val="000000"/>
          <w:sz w:val="22"/>
          <w:szCs w:val="22"/>
          <w:lang w:val="es-CR"/>
        </w:rPr>
        <w:t>áreas de Proveeduría,</w:t>
      </w:r>
      <w:r w:rsidR="00A920F6">
        <w:rPr>
          <w:rFonts w:cs="Arial"/>
          <w:color w:val="000000"/>
          <w:sz w:val="22"/>
          <w:szCs w:val="22"/>
          <w:lang w:val="es-CR"/>
        </w:rPr>
        <w:t xml:space="preserve"> Dirección Administrativa, </w:t>
      </w:r>
      <w:r w:rsidR="00F64DDD">
        <w:rPr>
          <w:rFonts w:cs="Arial"/>
          <w:color w:val="000000"/>
          <w:sz w:val="22"/>
          <w:szCs w:val="22"/>
          <w:lang w:val="es-CR"/>
        </w:rPr>
        <w:t xml:space="preserve">Departamento Técnico, </w:t>
      </w:r>
      <w:r w:rsidR="00A920F6">
        <w:rPr>
          <w:rFonts w:cs="Arial"/>
          <w:color w:val="000000"/>
          <w:sz w:val="22"/>
          <w:szCs w:val="22"/>
          <w:lang w:val="es-CR"/>
        </w:rPr>
        <w:t xml:space="preserve">Auditoría Interna y Unidad de Riesgos; sumado </w:t>
      </w:r>
      <w:r w:rsidR="00A169E3">
        <w:rPr>
          <w:rFonts w:cs="Arial"/>
          <w:color w:val="000000"/>
          <w:sz w:val="22"/>
          <w:szCs w:val="22"/>
          <w:lang w:val="es-CR"/>
        </w:rPr>
        <w:t xml:space="preserve">esto </w:t>
      </w:r>
      <w:r w:rsidR="00A920F6">
        <w:rPr>
          <w:rFonts w:cs="Arial"/>
          <w:color w:val="000000"/>
          <w:sz w:val="22"/>
          <w:szCs w:val="22"/>
          <w:lang w:val="es-CR"/>
        </w:rPr>
        <w:t xml:space="preserve">a </w:t>
      </w:r>
      <w:r w:rsidR="009B56F7">
        <w:rPr>
          <w:rFonts w:cs="Arial"/>
          <w:color w:val="000000"/>
          <w:sz w:val="22"/>
          <w:szCs w:val="22"/>
          <w:lang w:val="es-CR"/>
        </w:rPr>
        <w:t xml:space="preserve">una serie de </w:t>
      </w:r>
      <w:r w:rsidR="00A920F6">
        <w:rPr>
          <w:rFonts w:cs="Arial"/>
          <w:color w:val="000000"/>
          <w:sz w:val="22"/>
          <w:szCs w:val="22"/>
          <w:lang w:val="es-CR"/>
        </w:rPr>
        <w:t>plazas por Servicios Especiales</w:t>
      </w:r>
      <w:r w:rsidR="009B56F7">
        <w:rPr>
          <w:rFonts w:cs="Arial"/>
          <w:color w:val="000000"/>
          <w:sz w:val="22"/>
          <w:szCs w:val="22"/>
          <w:lang w:val="es-CR"/>
        </w:rPr>
        <w:t>,</w:t>
      </w:r>
      <w:r w:rsidR="00A920F6">
        <w:rPr>
          <w:rFonts w:cs="Arial"/>
          <w:color w:val="000000"/>
          <w:sz w:val="22"/>
          <w:szCs w:val="22"/>
          <w:lang w:val="es-CR"/>
        </w:rPr>
        <w:t xml:space="preserve"> que se han autorizado en áreas tales como la Unidad de Planificación Institucional, el Departamento de Tecnologías de Información y la Dirección FOSUVI, para </w:t>
      </w:r>
      <w:r w:rsidR="00D67EC7">
        <w:rPr>
          <w:rFonts w:cs="Arial"/>
          <w:color w:val="000000"/>
          <w:sz w:val="22"/>
          <w:szCs w:val="22"/>
          <w:lang w:val="es-CR"/>
        </w:rPr>
        <w:t>reforzar</w:t>
      </w:r>
      <w:r w:rsidR="00A920F6">
        <w:rPr>
          <w:rFonts w:cs="Arial"/>
          <w:color w:val="000000"/>
          <w:sz w:val="22"/>
          <w:szCs w:val="22"/>
          <w:lang w:val="es-CR"/>
        </w:rPr>
        <w:t xml:space="preserve"> la gestión de esas dependencias en temas específicos y temporales.</w:t>
      </w:r>
    </w:p>
    <w:p w14:paraId="413915D6" w14:textId="77777777" w:rsidR="00F64DDD" w:rsidRDefault="00F64DDD" w:rsidP="00CE2210">
      <w:pPr>
        <w:spacing w:line="360" w:lineRule="auto"/>
        <w:jc w:val="both"/>
        <w:rPr>
          <w:rFonts w:cs="Arial"/>
          <w:color w:val="000000"/>
          <w:sz w:val="22"/>
          <w:szCs w:val="22"/>
          <w:lang w:val="es-CR"/>
        </w:rPr>
      </w:pPr>
    </w:p>
    <w:p w14:paraId="13B7DDE5" w14:textId="09F6DCC6" w:rsidR="00141FD3" w:rsidRDefault="00CE2210" w:rsidP="00CE2210">
      <w:pPr>
        <w:spacing w:line="360" w:lineRule="auto"/>
        <w:jc w:val="both"/>
        <w:rPr>
          <w:rFonts w:cs="Arial"/>
          <w:color w:val="000000"/>
          <w:sz w:val="22"/>
          <w:szCs w:val="22"/>
          <w:lang w:val="es-CR"/>
        </w:rPr>
      </w:pPr>
      <w:r w:rsidRPr="00996408">
        <w:rPr>
          <w:rFonts w:cs="Arial"/>
          <w:b/>
          <w:bCs/>
          <w:sz w:val="22"/>
          <w:szCs w:val="22"/>
        </w:rPr>
        <w:t>D)</w:t>
      </w:r>
      <w:r w:rsidRPr="00996408">
        <w:rPr>
          <w:rFonts w:cs="Arial"/>
          <w:bCs/>
          <w:sz w:val="22"/>
          <w:szCs w:val="22"/>
        </w:rPr>
        <w:t xml:space="preserve"> En cuanto al área de </w:t>
      </w:r>
      <w:r w:rsidRPr="00996408">
        <w:rPr>
          <w:rFonts w:cs="Arial"/>
          <w:b/>
          <w:bCs/>
          <w:sz w:val="22"/>
          <w:szCs w:val="22"/>
          <w:lang w:val="es-ES_tradnl"/>
        </w:rPr>
        <w:t>Sistemas de Control</w:t>
      </w:r>
      <w:r>
        <w:rPr>
          <w:rFonts w:cs="Arial"/>
          <w:bCs/>
          <w:sz w:val="22"/>
          <w:szCs w:val="22"/>
          <w:lang w:val="es-ES_tradnl"/>
        </w:rPr>
        <w:t xml:space="preserve">, considera este Órgano Colegiado que </w:t>
      </w:r>
      <w:r w:rsidRPr="00996408">
        <w:rPr>
          <w:rFonts w:cs="Arial"/>
          <w:color w:val="000000"/>
          <w:sz w:val="22"/>
          <w:szCs w:val="22"/>
        </w:rPr>
        <w:t>la calificación de</w:t>
      </w:r>
      <w:r>
        <w:rPr>
          <w:rFonts w:cs="Arial"/>
          <w:color w:val="000000"/>
          <w:sz w:val="22"/>
          <w:szCs w:val="22"/>
        </w:rPr>
        <w:t>muestra</w:t>
      </w:r>
      <w:r w:rsidRPr="00996408">
        <w:rPr>
          <w:rFonts w:cs="Arial"/>
          <w:color w:val="000000"/>
          <w:sz w:val="22"/>
          <w:szCs w:val="22"/>
        </w:rPr>
        <w:t xml:space="preserve"> una gestión </w:t>
      </w:r>
      <w:r w:rsidR="00141FD3">
        <w:rPr>
          <w:rFonts w:cs="Arial"/>
          <w:color w:val="000000"/>
          <w:sz w:val="22"/>
          <w:szCs w:val="22"/>
        </w:rPr>
        <w:t xml:space="preserve">poco efectiva, para </w:t>
      </w:r>
      <w:r>
        <w:rPr>
          <w:rFonts w:cs="Arial"/>
          <w:color w:val="000000"/>
          <w:sz w:val="22"/>
          <w:szCs w:val="22"/>
        </w:rPr>
        <w:t xml:space="preserve">lograr el objetivo de contar con </w:t>
      </w:r>
      <w:r w:rsidRPr="000D00DC">
        <w:rPr>
          <w:rFonts w:cs="Arial"/>
          <w:color w:val="000000"/>
          <w:sz w:val="22"/>
          <w:szCs w:val="22"/>
          <w:lang w:val="es-CR"/>
        </w:rPr>
        <w:t>sistemas de control adecuados y mecanismos de autoevaluación</w:t>
      </w:r>
      <w:r>
        <w:rPr>
          <w:rFonts w:cs="Arial"/>
          <w:color w:val="000000"/>
          <w:sz w:val="22"/>
          <w:szCs w:val="22"/>
          <w:lang w:val="es-CR"/>
        </w:rPr>
        <w:t>; razón por la cual se</w:t>
      </w:r>
      <w:r>
        <w:rPr>
          <w:rFonts w:cs="Arial"/>
          <w:color w:val="000000"/>
          <w:sz w:val="22"/>
          <w:szCs w:val="22"/>
        </w:rPr>
        <w:t xml:space="preserve"> estima </w:t>
      </w:r>
      <w:r w:rsidRPr="00996408">
        <w:rPr>
          <w:rFonts w:cs="Arial"/>
          <w:color w:val="000000"/>
          <w:sz w:val="22"/>
          <w:szCs w:val="22"/>
        </w:rPr>
        <w:t xml:space="preserve">indispensable </w:t>
      </w:r>
      <w:r>
        <w:rPr>
          <w:rFonts w:cs="Arial"/>
          <w:color w:val="000000"/>
          <w:sz w:val="22"/>
          <w:szCs w:val="22"/>
        </w:rPr>
        <w:t>velar por</w:t>
      </w:r>
      <w:r w:rsidRPr="00996408">
        <w:rPr>
          <w:rFonts w:cs="Arial"/>
          <w:color w:val="000000"/>
          <w:sz w:val="22"/>
          <w:szCs w:val="22"/>
        </w:rPr>
        <w:t xml:space="preserve"> </w:t>
      </w:r>
      <w:r>
        <w:rPr>
          <w:rFonts w:cs="Arial"/>
          <w:color w:val="000000"/>
          <w:sz w:val="22"/>
          <w:szCs w:val="22"/>
        </w:rPr>
        <w:t>la</w:t>
      </w:r>
      <w:r w:rsidRPr="00996408">
        <w:rPr>
          <w:rFonts w:cs="Arial"/>
          <w:color w:val="000000"/>
          <w:sz w:val="22"/>
          <w:szCs w:val="22"/>
        </w:rPr>
        <w:t xml:space="preserve"> atención </w:t>
      </w:r>
      <w:r>
        <w:rPr>
          <w:rFonts w:cs="Arial"/>
          <w:color w:val="000000"/>
          <w:sz w:val="22"/>
          <w:szCs w:val="22"/>
        </w:rPr>
        <w:t xml:space="preserve">oportuna de las actividades contenidas en el respectivo plan de acción, </w:t>
      </w:r>
      <w:r w:rsidRPr="00996408">
        <w:rPr>
          <w:rFonts w:cs="Arial"/>
          <w:color w:val="000000"/>
          <w:sz w:val="22"/>
          <w:szCs w:val="22"/>
        </w:rPr>
        <w:t xml:space="preserve">particularmente </w:t>
      </w:r>
      <w:r>
        <w:rPr>
          <w:rFonts w:cs="Arial"/>
          <w:color w:val="000000"/>
          <w:sz w:val="22"/>
          <w:szCs w:val="22"/>
        </w:rPr>
        <w:t>aquellas</w:t>
      </w:r>
      <w:r w:rsidRPr="00996408">
        <w:rPr>
          <w:rFonts w:cs="Arial"/>
          <w:color w:val="000000"/>
          <w:sz w:val="22"/>
          <w:szCs w:val="22"/>
        </w:rPr>
        <w:t xml:space="preserve"> relacionad</w:t>
      </w:r>
      <w:r>
        <w:rPr>
          <w:rFonts w:cs="Arial"/>
          <w:color w:val="000000"/>
          <w:sz w:val="22"/>
          <w:szCs w:val="22"/>
        </w:rPr>
        <w:t>a</w:t>
      </w:r>
      <w:r w:rsidRPr="00996408">
        <w:rPr>
          <w:rFonts w:cs="Arial"/>
          <w:color w:val="000000"/>
          <w:sz w:val="22"/>
          <w:szCs w:val="22"/>
        </w:rPr>
        <w:t>s con</w:t>
      </w:r>
      <w:r>
        <w:rPr>
          <w:rFonts w:cs="Arial"/>
          <w:color w:val="000000"/>
          <w:sz w:val="22"/>
          <w:szCs w:val="22"/>
        </w:rPr>
        <w:t xml:space="preserve"> los siguientes asuntos: 1- la corrección de las deficiencias </w:t>
      </w:r>
      <w:r w:rsidRPr="0001388E">
        <w:rPr>
          <w:rFonts w:cs="Arial"/>
          <w:color w:val="000000"/>
          <w:sz w:val="22"/>
          <w:szCs w:val="22"/>
          <w:lang w:val="es-CR"/>
        </w:rPr>
        <w:t xml:space="preserve">señaladas por órganos de fiscalización </w:t>
      </w:r>
      <w:r>
        <w:rPr>
          <w:rFonts w:cs="Arial"/>
          <w:color w:val="000000"/>
          <w:sz w:val="22"/>
          <w:szCs w:val="22"/>
          <w:lang w:val="es-CR"/>
        </w:rPr>
        <w:t>y</w:t>
      </w:r>
      <w:r w:rsidRPr="0001388E">
        <w:rPr>
          <w:rFonts w:cs="Arial"/>
          <w:color w:val="000000"/>
          <w:sz w:val="22"/>
          <w:szCs w:val="22"/>
          <w:lang w:val="es-CR"/>
        </w:rPr>
        <w:t xml:space="preserve"> control</w:t>
      </w:r>
      <w:r>
        <w:rPr>
          <w:rFonts w:cs="Arial"/>
          <w:color w:val="000000"/>
          <w:sz w:val="22"/>
          <w:szCs w:val="22"/>
          <w:lang w:val="es-CR"/>
        </w:rPr>
        <w:t>,</w:t>
      </w:r>
      <w:r w:rsidRPr="0001388E">
        <w:rPr>
          <w:rFonts w:cs="Arial"/>
          <w:color w:val="000000"/>
          <w:sz w:val="22"/>
          <w:szCs w:val="22"/>
          <w:lang w:val="es-CR"/>
        </w:rPr>
        <w:t xml:space="preserve"> o bien las detectadas en los procesos de autoevaluación de la gestión, control</w:t>
      </w:r>
      <w:r>
        <w:rPr>
          <w:rFonts w:cs="Arial"/>
          <w:color w:val="000000"/>
          <w:sz w:val="22"/>
          <w:szCs w:val="22"/>
          <w:lang w:val="es-CR"/>
        </w:rPr>
        <w:t xml:space="preserve"> interno y valoración de riesgo; </w:t>
      </w:r>
      <w:r w:rsidR="002E66B5">
        <w:rPr>
          <w:rFonts w:cs="Arial"/>
          <w:color w:val="000000"/>
          <w:sz w:val="22"/>
          <w:szCs w:val="22"/>
          <w:lang w:val="es-CR"/>
        </w:rPr>
        <w:t>2- la automatización de herramientas informáticas para el análisis de los riesgos financieros y aquellos definidos en la Declaración del Apetito de Riesgos; 3- la atención de las recomendaciones de la auditoría externa de riesgos; y 4- la implementación de acciones ante incumplimientos en la entrega de informes del Sistema de Información Gerencial</w:t>
      </w:r>
      <w:r w:rsidR="009657D2">
        <w:rPr>
          <w:rFonts w:cs="Arial"/>
          <w:color w:val="000000"/>
          <w:sz w:val="22"/>
          <w:szCs w:val="22"/>
          <w:lang w:val="es-CR"/>
        </w:rPr>
        <w:t xml:space="preserve"> (SIG)</w:t>
      </w:r>
      <w:r w:rsidR="002E66B5">
        <w:rPr>
          <w:rFonts w:cs="Arial"/>
          <w:color w:val="000000"/>
          <w:sz w:val="22"/>
          <w:szCs w:val="22"/>
          <w:lang w:val="es-CR"/>
        </w:rPr>
        <w:t xml:space="preserve"> y ante incumplimientos en la ejecución de </w:t>
      </w:r>
      <w:r w:rsidR="002E66B5" w:rsidRPr="0001388E">
        <w:rPr>
          <w:rFonts w:cs="Arial"/>
          <w:color w:val="000000"/>
          <w:sz w:val="22"/>
          <w:szCs w:val="22"/>
          <w:lang w:val="es-CR"/>
        </w:rPr>
        <w:t>planes operativos</w:t>
      </w:r>
      <w:r w:rsidR="002E66B5">
        <w:rPr>
          <w:rFonts w:cs="Arial"/>
          <w:color w:val="000000"/>
          <w:sz w:val="22"/>
          <w:szCs w:val="22"/>
          <w:lang w:val="es-CR"/>
        </w:rPr>
        <w:t xml:space="preserve">, </w:t>
      </w:r>
      <w:r w:rsidR="002E66B5" w:rsidRPr="0001388E">
        <w:rPr>
          <w:rFonts w:cs="Arial"/>
          <w:color w:val="000000"/>
          <w:sz w:val="22"/>
          <w:szCs w:val="22"/>
          <w:lang w:val="es-CR"/>
        </w:rPr>
        <w:t>planes estratégicos, planes de acción de los procesos de autoevaluación de la gestión y control interno, y en la atención de recomendaciones de auditoría interna y auditoría</w:t>
      </w:r>
      <w:r w:rsidR="002E66B5">
        <w:rPr>
          <w:rFonts w:cs="Arial"/>
          <w:color w:val="000000"/>
          <w:sz w:val="22"/>
          <w:szCs w:val="22"/>
          <w:lang w:val="es-CR"/>
        </w:rPr>
        <w:t>s</w:t>
      </w:r>
      <w:r w:rsidR="002E66B5" w:rsidRPr="0001388E">
        <w:rPr>
          <w:rFonts w:cs="Arial"/>
          <w:color w:val="000000"/>
          <w:sz w:val="22"/>
          <w:szCs w:val="22"/>
          <w:lang w:val="es-CR"/>
        </w:rPr>
        <w:t xml:space="preserve"> externa</w:t>
      </w:r>
      <w:r w:rsidR="002E66B5">
        <w:rPr>
          <w:rFonts w:cs="Arial"/>
          <w:color w:val="000000"/>
          <w:sz w:val="22"/>
          <w:szCs w:val="22"/>
          <w:lang w:val="es-CR"/>
        </w:rPr>
        <w:t>s.</w:t>
      </w:r>
    </w:p>
    <w:p w14:paraId="66BE4FE3" w14:textId="77777777" w:rsidR="00CE2210" w:rsidRDefault="00CE2210" w:rsidP="00CE2210">
      <w:pPr>
        <w:spacing w:line="360" w:lineRule="auto"/>
        <w:jc w:val="both"/>
        <w:rPr>
          <w:rFonts w:cs="Arial"/>
          <w:color w:val="000000"/>
          <w:sz w:val="22"/>
          <w:szCs w:val="22"/>
        </w:rPr>
      </w:pPr>
    </w:p>
    <w:p w14:paraId="4CC535DF" w14:textId="540F2548" w:rsidR="002E66B5" w:rsidRDefault="00CE2210" w:rsidP="00CE2210">
      <w:pPr>
        <w:spacing w:line="360" w:lineRule="auto"/>
        <w:jc w:val="both"/>
        <w:rPr>
          <w:rFonts w:cs="Arial"/>
          <w:color w:val="000000"/>
          <w:sz w:val="22"/>
          <w:szCs w:val="22"/>
        </w:rPr>
      </w:pPr>
      <w:r w:rsidRPr="00996408">
        <w:rPr>
          <w:rFonts w:cs="Arial"/>
          <w:b/>
          <w:bCs/>
          <w:sz w:val="22"/>
          <w:szCs w:val="22"/>
        </w:rPr>
        <w:lastRenderedPageBreak/>
        <w:t>E)</w:t>
      </w:r>
      <w:r w:rsidRPr="00996408">
        <w:rPr>
          <w:rFonts w:cs="Arial"/>
          <w:bCs/>
          <w:sz w:val="22"/>
          <w:szCs w:val="22"/>
        </w:rPr>
        <w:t xml:space="preserve"> En relación con el área de </w:t>
      </w:r>
      <w:r w:rsidRPr="00996408">
        <w:rPr>
          <w:rFonts w:cs="Arial"/>
          <w:b/>
          <w:bCs/>
          <w:sz w:val="22"/>
          <w:szCs w:val="22"/>
          <w:lang w:val="es-ES_tradnl"/>
        </w:rPr>
        <w:t>Sistemas de Información Gerencial</w:t>
      </w:r>
      <w:r w:rsidRPr="00996408">
        <w:rPr>
          <w:rFonts w:cs="Arial"/>
          <w:bCs/>
          <w:sz w:val="22"/>
          <w:szCs w:val="22"/>
          <w:lang w:val="es-ES_tradnl"/>
        </w:rPr>
        <w:t xml:space="preserve">, </w:t>
      </w:r>
      <w:r w:rsidRPr="00551EE7">
        <w:rPr>
          <w:rFonts w:cs="Arial"/>
          <w:bCs/>
          <w:sz w:val="22"/>
          <w:szCs w:val="22"/>
          <w:lang w:val="es-ES_tradnl"/>
        </w:rPr>
        <w:t xml:space="preserve">se </w:t>
      </w:r>
      <w:r w:rsidRPr="00996408">
        <w:rPr>
          <w:rFonts w:cs="Arial"/>
          <w:color w:val="000000"/>
          <w:sz w:val="22"/>
          <w:szCs w:val="22"/>
        </w:rPr>
        <w:t xml:space="preserve">reconoce que la calificación de normalidad es, en términos generales, el resultado de una gestión </w:t>
      </w:r>
      <w:r>
        <w:rPr>
          <w:rFonts w:cs="Arial"/>
          <w:color w:val="000000"/>
          <w:sz w:val="22"/>
          <w:szCs w:val="22"/>
        </w:rPr>
        <w:t>apropiada</w:t>
      </w:r>
      <w:r w:rsidRPr="00996408">
        <w:rPr>
          <w:rFonts w:cs="Arial"/>
          <w:color w:val="000000"/>
          <w:sz w:val="22"/>
          <w:szCs w:val="22"/>
        </w:rPr>
        <w:t xml:space="preserve"> en esta materia, </w:t>
      </w:r>
      <w:r>
        <w:rPr>
          <w:rFonts w:cs="Arial"/>
          <w:color w:val="000000"/>
          <w:sz w:val="22"/>
          <w:szCs w:val="22"/>
        </w:rPr>
        <w:t>pero se estima necesario</w:t>
      </w:r>
      <w:r w:rsidRPr="00996408">
        <w:rPr>
          <w:rFonts w:cs="Arial"/>
          <w:color w:val="000000"/>
          <w:sz w:val="22"/>
          <w:szCs w:val="22"/>
        </w:rPr>
        <w:t xml:space="preserve"> </w:t>
      </w:r>
      <w:r>
        <w:rPr>
          <w:rFonts w:cs="Arial"/>
          <w:color w:val="000000"/>
          <w:sz w:val="22"/>
          <w:szCs w:val="22"/>
        </w:rPr>
        <w:t>velar por</w:t>
      </w:r>
      <w:r w:rsidRPr="00996408">
        <w:rPr>
          <w:rFonts w:cs="Arial"/>
          <w:color w:val="000000"/>
          <w:sz w:val="22"/>
          <w:szCs w:val="22"/>
        </w:rPr>
        <w:t xml:space="preserve"> </w:t>
      </w:r>
      <w:r>
        <w:rPr>
          <w:rFonts w:cs="Arial"/>
          <w:color w:val="000000"/>
          <w:sz w:val="22"/>
          <w:szCs w:val="22"/>
        </w:rPr>
        <w:t>la</w:t>
      </w:r>
      <w:r w:rsidRPr="00996408">
        <w:rPr>
          <w:rFonts w:cs="Arial"/>
          <w:color w:val="000000"/>
          <w:sz w:val="22"/>
          <w:szCs w:val="22"/>
        </w:rPr>
        <w:t xml:space="preserve"> atención </w:t>
      </w:r>
      <w:r>
        <w:rPr>
          <w:rFonts w:cs="Arial"/>
          <w:color w:val="000000"/>
          <w:sz w:val="22"/>
          <w:szCs w:val="22"/>
        </w:rPr>
        <w:t xml:space="preserve">oportuna de las acciones planteadas para </w:t>
      </w:r>
      <w:r w:rsidRPr="00996408">
        <w:rPr>
          <w:rFonts w:cs="Arial"/>
          <w:color w:val="000000"/>
          <w:sz w:val="22"/>
          <w:szCs w:val="22"/>
        </w:rPr>
        <w:t xml:space="preserve">subsanar las debilidades </w:t>
      </w:r>
      <w:r>
        <w:rPr>
          <w:rFonts w:cs="Arial"/>
          <w:color w:val="000000"/>
          <w:sz w:val="22"/>
          <w:szCs w:val="22"/>
        </w:rPr>
        <w:t>identificadas</w:t>
      </w:r>
      <w:r w:rsidRPr="00996408">
        <w:rPr>
          <w:rFonts w:cs="Arial"/>
          <w:color w:val="000000"/>
          <w:sz w:val="22"/>
          <w:szCs w:val="22"/>
        </w:rPr>
        <w:t xml:space="preserve">, </w:t>
      </w:r>
      <w:r>
        <w:rPr>
          <w:rFonts w:cs="Arial"/>
          <w:color w:val="000000"/>
          <w:sz w:val="22"/>
          <w:szCs w:val="22"/>
        </w:rPr>
        <w:t>especialmente</w:t>
      </w:r>
      <w:r w:rsidRPr="00996408">
        <w:rPr>
          <w:rFonts w:cs="Arial"/>
          <w:color w:val="000000"/>
          <w:sz w:val="22"/>
          <w:szCs w:val="22"/>
        </w:rPr>
        <w:t xml:space="preserve"> </w:t>
      </w:r>
      <w:r>
        <w:rPr>
          <w:rFonts w:cs="Arial"/>
          <w:color w:val="000000"/>
          <w:sz w:val="22"/>
          <w:szCs w:val="22"/>
        </w:rPr>
        <w:t>aquellas</w:t>
      </w:r>
      <w:r w:rsidRPr="00996408">
        <w:rPr>
          <w:rFonts w:cs="Arial"/>
          <w:color w:val="000000"/>
          <w:sz w:val="22"/>
          <w:szCs w:val="22"/>
        </w:rPr>
        <w:t xml:space="preserve"> re</w:t>
      </w:r>
      <w:r>
        <w:rPr>
          <w:rFonts w:cs="Arial"/>
          <w:color w:val="000000"/>
          <w:sz w:val="22"/>
          <w:szCs w:val="22"/>
        </w:rPr>
        <w:t>feridas</w:t>
      </w:r>
      <w:r w:rsidR="009657D2">
        <w:rPr>
          <w:rFonts w:cs="Arial"/>
          <w:color w:val="000000"/>
          <w:sz w:val="22"/>
          <w:szCs w:val="22"/>
        </w:rPr>
        <w:t xml:space="preserve"> al cumplimiento de la presentación oportuna de los informes del SIG, </w:t>
      </w:r>
      <w:r w:rsidR="009657D2">
        <w:rPr>
          <w:rFonts w:cs="Arial"/>
          <w:color w:val="000000"/>
          <w:sz w:val="22"/>
          <w:szCs w:val="22"/>
          <w:lang w:val="es-CR"/>
        </w:rPr>
        <w:t>y</w:t>
      </w:r>
      <w:r w:rsidR="009657D2" w:rsidRPr="00242D07">
        <w:rPr>
          <w:rFonts w:cs="Arial"/>
          <w:color w:val="000000"/>
          <w:sz w:val="22"/>
          <w:szCs w:val="22"/>
          <w:lang w:val="es-CR"/>
        </w:rPr>
        <w:t xml:space="preserve"> la implementación de un </w:t>
      </w:r>
      <w:r w:rsidR="009657D2">
        <w:rPr>
          <w:rFonts w:cs="Arial"/>
          <w:color w:val="000000"/>
          <w:sz w:val="22"/>
          <w:szCs w:val="22"/>
          <w:lang w:val="es-CR"/>
        </w:rPr>
        <w:t>s</w:t>
      </w:r>
      <w:r w:rsidR="009657D2" w:rsidRPr="00242D07">
        <w:rPr>
          <w:rFonts w:cs="Arial"/>
          <w:color w:val="000000"/>
          <w:sz w:val="22"/>
          <w:szCs w:val="22"/>
          <w:lang w:val="es-CR"/>
        </w:rPr>
        <w:t xml:space="preserve">istema </w:t>
      </w:r>
      <w:r w:rsidR="009657D2">
        <w:rPr>
          <w:rFonts w:cs="Arial"/>
          <w:color w:val="000000"/>
          <w:sz w:val="22"/>
          <w:szCs w:val="22"/>
          <w:lang w:val="es-CR"/>
        </w:rPr>
        <w:t>a</w:t>
      </w:r>
      <w:r w:rsidR="009657D2" w:rsidRPr="00242D07">
        <w:rPr>
          <w:rFonts w:cs="Arial"/>
          <w:color w:val="000000"/>
          <w:sz w:val="22"/>
          <w:szCs w:val="22"/>
          <w:lang w:val="es-CR"/>
        </w:rPr>
        <w:t xml:space="preserve">utomatizado e </w:t>
      </w:r>
      <w:r w:rsidR="009657D2">
        <w:rPr>
          <w:rFonts w:cs="Arial"/>
          <w:color w:val="000000"/>
          <w:sz w:val="22"/>
          <w:szCs w:val="22"/>
          <w:lang w:val="es-CR"/>
        </w:rPr>
        <w:t>i</w:t>
      </w:r>
      <w:r w:rsidR="009657D2" w:rsidRPr="00242D07">
        <w:rPr>
          <w:rFonts w:cs="Arial"/>
          <w:color w:val="000000"/>
          <w:sz w:val="22"/>
          <w:szCs w:val="22"/>
          <w:lang w:val="es-CR"/>
        </w:rPr>
        <w:t xml:space="preserve">ntegrado con los </w:t>
      </w:r>
      <w:r w:rsidR="009657D2">
        <w:rPr>
          <w:rFonts w:cs="Arial"/>
          <w:color w:val="000000"/>
          <w:sz w:val="22"/>
          <w:szCs w:val="22"/>
          <w:lang w:val="es-CR"/>
        </w:rPr>
        <w:t>s</w:t>
      </w:r>
      <w:r w:rsidR="009657D2" w:rsidRPr="00242D07">
        <w:rPr>
          <w:rFonts w:cs="Arial"/>
          <w:color w:val="000000"/>
          <w:sz w:val="22"/>
          <w:szCs w:val="22"/>
          <w:lang w:val="es-CR"/>
        </w:rPr>
        <w:t xml:space="preserve">istemas de </w:t>
      </w:r>
      <w:r w:rsidR="009657D2">
        <w:rPr>
          <w:rFonts w:cs="Arial"/>
          <w:color w:val="000000"/>
          <w:sz w:val="22"/>
          <w:szCs w:val="22"/>
          <w:lang w:val="es-CR"/>
        </w:rPr>
        <w:t>n</w:t>
      </w:r>
      <w:r w:rsidR="009657D2" w:rsidRPr="00242D07">
        <w:rPr>
          <w:rFonts w:cs="Arial"/>
          <w:color w:val="000000"/>
          <w:sz w:val="22"/>
          <w:szCs w:val="22"/>
          <w:lang w:val="es-CR"/>
        </w:rPr>
        <w:t>egocios del Banco</w:t>
      </w:r>
      <w:r w:rsidR="009657D2">
        <w:rPr>
          <w:rFonts w:cs="Arial"/>
          <w:color w:val="000000"/>
          <w:sz w:val="22"/>
          <w:szCs w:val="22"/>
          <w:lang w:val="es-CR"/>
        </w:rPr>
        <w:t>,</w:t>
      </w:r>
      <w:r w:rsidR="009657D2" w:rsidRPr="00242D07">
        <w:rPr>
          <w:rFonts w:cs="Arial"/>
          <w:color w:val="000000"/>
          <w:sz w:val="22"/>
          <w:szCs w:val="22"/>
          <w:lang w:val="es-CR"/>
        </w:rPr>
        <w:t xml:space="preserve"> </w:t>
      </w:r>
      <w:r w:rsidR="009657D2">
        <w:rPr>
          <w:rFonts w:cs="Arial"/>
          <w:color w:val="000000"/>
          <w:sz w:val="22"/>
          <w:szCs w:val="22"/>
          <w:lang w:val="es-CR"/>
        </w:rPr>
        <w:t xml:space="preserve">para </w:t>
      </w:r>
      <w:r w:rsidR="009657D2" w:rsidRPr="00242D07">
        <w:rPr>
          <w:rFonts w:cs="Arial"/>
          <w:color w:val="000000"/>
          <w:sz w:val="22"/>
          <w:szCs w:val="22"/>
          <w:lang w:val="es-CR"/>
        </w:rPr>
        <w:t xml:space="preserve">procesar información confiable y segura </w:t>
      </w:r>
      <w:r w:rsidR="009657D2">
        <w:rPr>
          <w:rFonts w:cs="Arial"/>
          <w:color w:val="000000"/>
          <w:sz w:val="22"/>
          <w:szCs w:val="22"/>
          <w:lang w:val="es-CR"/>
        </w:rPr>
        <w:t>en</w:t>
      </w:r>
      <w:r w:rsidR="009657D2" w:rsidRPr="00242D07">
        <w:rPr>
          <w:rFonts w:cs="Arial"/>
          <w:color w:val="000000"/>
          <w:sz w:val="22"/>
          <w:szCs w:val="22"/>
          <w:lang w:val="es-CR"/>
        </w:rPr>
        <w:t xml:space="preserve"> el manejo y medición del riesgo de liquidez</w:t>
      </w:r>
      <w:r w:rsidR="009657D2">
        <w:rPr>
          <w:rFonts w:cs="Arial"/>
          <w:color w:val="000000"/>
          <w:sz w:val="22"/>
          <w:szCs w:val="22"/>
          <w:lang w:val="es-CR"/>
        </w:rPr>
        <w:t>.</w:t>
      </w:r>
    </w:p>
    <w:p w14:paraId="10DA2095" w14:textId="77777777" w:rsidR="00CE2210" w:rsidRDefault="00CE2210" w:rsidP="00CE2210">
      <w:pPr>
        <w:spacing w:line="360" w:lineRule="auto"/>
        <w:jc w:val="both"/>
        <w:rPr>
          <w:rFonts w:cs="Arial"/>
          <w:color w:val="000000"/>
          <w:sz w:val="22"/>
          <w:szCs w:val="22"/>
          <w:lang w:val="es-CR"/>
        </w:rPr>
      </w:pPr>
    </w:p>
    <w:p w14:paraId="1A9638A0" w14:textId="5E803FA4" w:rsidR="009657D2" w:rsidRDefault="00CE2210" w:rsidP="00CE2210">
      <w:pPr>
        <w:spacing w:line="360" w:lineRule="auto"/>
        <w:jc w:val="both"/>
        <w:rPr>
          <w:sz w:val="22"/>
          <w:szCs w:val="22"/>
          <w:lang w:val="es-ES_tradnl"/>
        </w:rPr>
      </w:pPr>
      <w:r w:rsidRPr="009F6080">
        <w:rPr>
          <w:rFonts w:cs="Arial"/>
          <w:b/>
          <w:color w:val="000000"/>
          <w:sz w:val="22"/>
          <w:szCs w:val="22"/>
          <w:lang w:val="es-CR"/>
        </w:rPr>
        <w:t>Quinto:</w:t>
      </w:r>
      <w:r>
        <w:rPr>
          <w:rFonts w:cs="Arial"/>
          <w:color w:val="000000"/>
          <w:sz w:val="22"/>
          <w:szCs w:val="22"/>
          <w:lang w:val="es-CR"/>
        </w:rPr>
        <w:t xml:space="preserve"> Que </w:t>
      </w:r>
      <w:r w:rsidR="008A1C5A">
        <w:rPr>
          <w:rFonts w:cs="Arial"/>
          <w:color w:val="000000"/>
          <w:sz w:val="22"/>
          <w:szCs w:val="22"/>
          <w:lang w:val="es-CR"/>
        </w:rPr>
        <w:t xml:space="preserve">aunque es clara la </w:t>
      </w:r>
      <w:r w:rsidR="008A1C5A" w:rsidRPr="00996408">
        <w:rPr>
          <w:sz w:val="22"/>
          <w:szCs w:val="22"/>
        </w:rPr>
        <w:t>necesidad de</w:t>
      </w:r>
      <w:r w:rsidR="008A1C5A" w:rsidRPr="00996408">
        <w:rPr>
          <w:sz w:val="22"/>
          <w:szCs w:val="22"/>
          <w:lang w:val="es-ES_tradnl"/>
        </w:rPr>
        <w:t xml:space="preserve"> </w:t>
      </w:r>
      <w:r w:rsidR="009657D2">
        <w:rPr>
          <w:sz w:val="22"/>
          <w:szCs w:val="22"/>
          <w:lang w:val="es-ES_tradnl"/>
        </w:rPr>
        <w:t>ejecutar</w:t>
      </w:r>
      <w:r w:rsidR="008A1C5A" w:rsidRPr="00996408">
        <w:rPr>
          <w:color w:val="000000"/>
          <w:sz w:val="22"/>
          <w:szCs w:val="22"/>
        </w:rPr>
        <w:t xml:space="preserve"> acciones correctivas en </w:t>
      </w:r>
      <w:r w:rsidR="008A1C5A">
        <w:rPr>
          <w:color w:val="000000"/>
          <w:sz w:val="22"/>
          <w:szCs w:val="22"/>
        </w:rPr>
        <w:t>las diferentes áreas evaluadas</w:t>
      </w:r>
      <w:r w:rsidR="009657D2">
        <w:rPr>
          <w:color w:val="000000"/>
          <w:sz w:val="22"/>
          <w:szCs w:val="22"/>
        </w:rPr>
        <w:t xml:space="preserve"> y</w:t>
      </w:r>
      <w:r w:rsidR="008A1C5A" w:rsidRPr="00996408">
        <w:rPr>
          <w:sz w:val="22"/>
          <w:szCs w:val="22"/>
          <w:lang w:val="es-ES_tradnl"/>
        </w:rPr>
        <w:t xml:space="preserve"> </w:t>
      </w:r>
      <w:r w:rsidR="008A1C5A">
        <w:rPr>
          <w:sz w:val="22"/>
          <w:szCs w:val="22"/>
          <w:lang w:val="es-ES_tradnl"/>
        </w:rPr>
        <w:t xml:space="preserve">particularmente en los </w:t>
      </w:r>
      <w:r w:rsidR="009657D2">
        <w:rPr>
          <w:sz w:val="22"/>
          <w:szCs w:val="22"/>
          <w:lang w:val="es-ES_tradnl"/>
        </w:rPr>
        <w:t xml:space="preserve">dos </w:t>
      </w:r>
      <w:r w:rsidR="008A1C5A">
        <w:rPr>
          <w:sz w:val="22"/>
          <w:szCs w:val="22"/>
          <w:lang w:val="es-ES_tradnl"/>
        </w:rPr>
        <w:t xml:space="preserve">factores que han arrojado una </w:t>
      </w:r>
      <w:r w:rsidR="008A1C5A" w:rsidRPr="00996408">
        <w:rPr>
          <w:sz w:val="22"/>
          <w:szCs w:val="22"/>
          <w:lang w:val="es-ES_tradnl"/>
        </w:rPr>
        <w:t>calificación de Irregularidad</w:t>
      </w:r>
      <w:r w:rsidR="009657D2">
        <w:rPr>
          <w:sz w:val="22"/>
          <w:szCs w:val="22"/>
          <w:lang w:val="es-ES_tradnl"/>
        </w:rPr>
        <w:t xml:space="preserve">, también se reconocen a la </w:t>
      </w:r>
      <w:r w:rsidR="009657D2" w:rsidRPr="009657D2">
        <w:rPr>
          <w:rFonts w:cs="Arial"/>
          <w:sz w:val="22"/>
          <w:szCs w:val="22"/>
          <w:lang w:val="es-ES_tradnl"/>
        </w:rPr>
        <w:t>Administración</w:t>
      </w:r>
      <w:r w:rsidR="009657D2">
        <w:rPr>
          <w:rFonts w:cs="Arial"/>
          <w:sz w:val="22"/>
          <w:szCs w:val="22"/>
          <w:lang w:val="es-ES_tradnl"/>
        </w:rPr>
        <w:t xml:space="preserve">, </w:t>
      </w:r>
      <w:r w:rsidR="009657D2">
        <w:rPr>
          <w:sz w:val="22"/>
          <w:szCs w:val="22"/>
          <w:lang w:val="es-ES_tradnl"/>
        </w:rPr>
        <w:t xml:space="preserve">los avances que en términos generales y con respecto a la calificación del año 2018, </w:t>
      </w:r>
      <w:r w:rsidR="007A6190">
        <w:rPr>
          <w:sz w:val="22"/>
          <w:szCs w:val="22"/>
          <w:lang w:val="es-ES_tradnl"/>
        </w:rPr>
        <w:t xml:space="preserve">ha logrado en </w:t>
      </w:r>
      <w:r w:rsidR="009657D2">
        <w:rPr>
          <w:sz w:val="22"/>
          <w:szCs w:val="22"/>
          <w:lang w:val="es-ES_tradnl"/>
        </w:rPr>
        <w:t>la mayoría de las áreas evaluadas</w:t>
      </w:r>
      <w:r w:rsidR="00D543B7">
        <w:rPr>
          <w:sz w:val="22"/>
          <w:szCs w:val="22"/>
          <w:lang w:val="es-ES_tradnl"/>
        </w:rPr>
        <w:t>, lo cual ha permitido alcanzar una calificación global de normalidad.</w:t>
      </w:r>
    </w:p>
    <w:p w14:paraId="7874765B" w14:textId="77777777" w:rsidR="009657D2" w:rsidRDefault="009657D2" w:rsidP="00CE2210">
      <w:pPr>
        <w:spacing w:line="360" w:lineRule="auto"/>
        <w:jc w:val="both"/>
        <w:rPr>
          <w:sz w:val="22"/>
          <w:szCs w:val="22"/>
          <w:lang w:val="es-ES_tradnl"/>
        </w:rPr>
      </w:pPr>
    </w:p>
    <w:p w14:paraId="4B8A56D9" w14:textId="77777777" w:rsidR="00CE2210" w:rsidRPr="00996408" w:rsidRDefault="00CE2210" w:rsidP="00CE2210">
      <w:pPr>
        <w:spacing w:line="360" w:lineRule="auto"/>
        <w:jc w:val="both"/>
        <w:rPr>
          <w:rFonts w:cs="Arial"/>
          <w:b/>
          <w:bCs/>
          <w:sz w:val="22"/>
          <w:szCs w:val="22"/>
        </w:rPr>
      </w:pPr>
      <w:r w:rsidRPr="00996408">
        <w:rPr>
          <w:rFonts w:cs="Arial"/>
          <w:b/>
          <w:bCs/>
          <w:sz w:val="22"/>
          <w:szCs w:val="22"/>
        </w:rPr>
        <w:t>Por tanto, se acuerda:</w:t>
      </w:r>
    </w:p>
    <w:p w14:paraId="4380B1F4" w14:textId="75C9DE99" w:rsidR="007A6190" w:rsidRPr="00996408" w:rsidRDefault="00CE2210" w:rsidP="007A6190">
      <w:pPr>
        <w:spacing w:line="360" w:lineRule="auto"/>
        <w:jc w:val="both"/>
        <w:rPr>
          <w:sz w:val="22"/>
          <w:szCs w:val="22"/>
        </w:rPr>
      </w:pPr>
      <w:r w:rsidRPr="00996408">
        <w:rPr>
          <w:b/>
          <w:sz w:val="22"/>
          <w:szCs w:val="22"/>
        </w:rPr>
        <w:t>1)</w:t>
      </w:r>
      <w:r w:rsidRPr="00996408">
        <w:rPr>
          <w:sz w:val="22"/>
          <w:szCs w:val="22"/>
        </w:rPr>
        <w:t xml:space="preserve"> Aprobar el Informe de Autoevaluación de la Gestión del Banco Hipotecario de la Vivienda, con corte al 31 de julio de 201</w:t>
      </w:r>
      <w:r w:rsidR="007A6190">
        <w:rPr>
          <w:sz w:val="22"/>
          <w:szCs w:val="22"/>
        </w:rPr>
        <w:t>9</w:t>
      </w:r>
      <w:r w:rsidRPr="00996408">
        <w:rPr>
          <w:sz w:val="22"/>
          <w:szCs w:val="22"/>
        </w:rPr>
        <w:t xml:space="preserve">, así como </w:t>
      </w:r>
      <w:r w:rsidR="007A6190">
        <w:rPr>
          <w:sz w:val="22"/>
          <w:szCs w:val="22"/>
        </w:rPr>
        <w:t xml:space="preserve">los planes de acción para </w:t>
      </w:r>
      <w:r w:rsidRPr="00996408">
        <w:rPr>
          <w:color w:val="000000"/>
          <w:sz w:val="22"/>
          <w:szCs w:val="22"/>
        </w:rPr>
        <w:t xml:space="preserve">atender las debilidades </w:t>
      </w:r>
      <w:r w:rsidR="00D12A0D">
        <w:rPr>
          <w:color w:val="000000"/>
          <w:sz w:val="22"/>
          <w:szCs w:val="22"/>
        </w:rPr>
        <w:t>identificadas</w:t>
      </w:r>
      <w:r w:rsidRPr="00996408">
        <w:rPr>
          <w:color w:val="000000"/>
          <w:sz w:val="22"/>
          <w:szCs w:val="22"/>
        </w:rPr>
        <w:t xml:space="preserve"> en cada área</w:t>
      </w:r>
      <w:r>
        <w:rPr>
          <w:color w:val="000000"/>
          <w:sz w:val="22"/>
          <w:szCs w:val="22"/>
        </w:rPr>
        <w:t xml:space="preserve"> evaluada</w:t>
      </w:r>
      <w:r w:rsidRPr="00996408">
        <w:rPr>
          <w:sz w:val="22"/>
          <w:szCs w:val="22"/>
        </w:rPr>
        <w:t xml:space="preserve">, de conformidad con </w:t>
      </w:r>
      <w:r>
        <w:rPr>
          <w:rFonts w:cs="Arial"/>
          <w:sz w:val="22"/>
          <w:szCs w:val="22"/>
        </w:rPr>
        <w:t xml:space="preserve">los </w:t>
      </w:r>
      <w:r w:rsidR="007A6190" w:rsidRPr="00996408">
        <w:rPr>
          <w:sz w:val="22"/>
          <w:szCs w:val="22"/>
        </w:rPr>
        <w:t>documentos que se adjuntan al oficio GG-ME-</w:t>
      </w:r>
      <w:r w:rsidR="007A6190">
        <w:rPr>
          <w:sz w:val="22"/>
          <w:szCs w:val="22"/>
        </w:rPr>
        <w:t>1027</w:t>
      </w:r>
      <w:r w:rsidR="007A6190" w:rsidRPr="00996408">
        <w:rPr>
          <w:sz w:val="22"/>
          <w:szCs w:val="22"/>
        </w:rPr>
        <w:t>-201</w:t>
      </w:r>
      <w:r w:rsidR="007A6190">
        <w:rPr>
          <w:sz w:val="22"/>
          <w:szCs w:val="22"/>
        </w:rPr>
        <w:t>9</w:t>
      </w:r>
      <w:r w:rsidR="007A6190" w:rsidRPr="00996408">
        <w:rPr>
          <w:sz w:val="22"/>
          <w:szCs w:val="22"/>
        </w:rPr>
        <w:t xml:space="preserve"> de la </w:t>
      </w:r>
      <w:r w:rsidR="007A6190" w:rsidRPr="00996408">
        <w:rPr>
          <w:rFonts w:cs="Arial"/>
          <w:sz w:val="22"/>
          <w:szCs w:val="22"/>
        </w:rPr>
        <w:t>Gerencia General</w:t>
      </w:r>
      <w:r w:rsidR="007A6190" w:rsidRPr="00996408">
        <w:rPr>
          <w:sz w:val="22"/>
          <w:szCs w:val="22"/>
        </w:rPr>
        <w:t>.</w:t>
      </w:r>
    </w:p>
    <w:p w14:paraId="778D8622" w14:textId="0B5FC1E9" w:rsidR="007A6190" w:rsidRDefault="007A6190" w:rsidP="00CE2210">
      <w:pPr>
        <w:spacing w:line="360" w:lineRule="auto"/>
        <w:jc w:val="both"/>
        <w:rPr>
          <w:rFonts w:cs="Arial"/>
          <w:sz w:val="22"/>
          <w:szCs w:val="22"/>
        </w:rPr>
      </w:pPr>
    </w:p>
    <w:p w14:paraId="1AB5AA33" w14:textId="49D49382" w:rsidR="00CE2210" w:rsidRDefault="00CE2210" w:rsidP="00CE2210">
      <w:pPr>
        <w:spacing w:line="360" w:lineRule="auto"/>
        <w:jc w:val="both"/>
        <w:rPr>
          <w:rFonts w:cs="Arial"/>
          <w:sz w:val="22"/>
          <w:szCs w:val="22"/>
        </w:rPr>
      </w:pPr>
      <w:r w:rsidRPr="00996408">
        <w:rPr>
          <w:b/>
          <w:bCs/>
          <w:sz w:val="22"/>
          <w:szCs w:val="22"/>
        </w:rPr>
        <w:t>2)</w:t>
      </w:r>
      <w:r w:rsidRPr="00996408">
        <w:rPr>
          <w:sz w:val="22"/>
          <w:szCs w:val="22"/>
        </w:rPr>
        <w:t xml:space="preserve">  </w:t>
      </w:r>
      <w:r w:rsidR="007A6190">
        <w:rPr>
          <w:sz w:val="22"/>
          <w:szCs w:val="22"/>
        </w:rPr>
        <w:t>L</w:t>
      </w:r>
      <w:r>
        <w:rPr>
          <w:sz w:val="22"/>
          <w:szCs w:val="22"/>
          <w:lang w:val="es-ES_tradnl"/>
        </w:rPr>
        <w:t xml:space="preserve">a </w:t>
      </w:r>
      <w:r w:rsidRPr="00127A69">
        <w:rPr>
          <w:sz w:val="22"/>
          <w:szCs w:val="22"/>
          <w:lang w:val="es-ES_tradnl"/>
        </w:rPr>
        <w:t>Gerencia General</w:t>
      </w:r>
      <w:r>
        <w:rPr>
          <w:sz w:val="22"/>
          <w:szCs w:val="22"/>
          <w:lang w:val="es-ES_tradnl"/>
        </w:rPr>
        <w:t xml:space="preserve"> deberá presentar cuatrimestralmente a esta </w:t>
      </w:r>
      <w:r w:rsidRPr="00127A69">
        <w:rPr>
          <w:sz w:val="22"/>
          <w:szCs w:val="22"/>
          <w:lang w:val="es-ES_tradnl"/>
        </w:rPr>
        <w:t>Junta Directiva</w:t>
      </w:r>
      <w:r w:rsidRPr="00996408">
        <w:rPr>
          <w:sz w:val="22"/>
          <w:szCs w:val="22"/>
        </w:rPr>
        <w:t xml:space="preserve">, un informe sobre el avance en la ejecución de los </w:t>
      </w:r>
      <w:r>
        <w:rPr>
          <w:sz w:val="22"/>
          <w:szCs w:val="22"/>
        </w:rPr>
        <w:t xml:space="preserve">respectivos </w:t>
      </w:r>
      <w:r w:rsidRPr="00996408">
        <w:rPr>
          <w:sz w:val="22"/>
          <w:szCs w:val="22"/>
        </w:rPr>
        <w:t>planes de acción</w:t>
      </w:r>
      <w:r>
        <w:rPr>
          <w:sz w:val="22"/>
          <w:szCs w:val="22"/>
        </w:rPr>
        <w:t>.</w:t>
      </w:r>
    </w:p>
    <w:p w14:paraId="464F37E6" w14:textId="77777777" w:rsidR="00CE2210" w:rsidRDefault="00CE2210" w:rsidP="00CE2210">
      <w:pPr>
        <w:spacing w:line="360" w:lineRule="auto"/>
        <w:jc w:val="both"/>
        <w:rPr>
          <w:rFonts w:cs="Arial"/>
          <w:sz w:val="22"/>
          <w:szCs w:val="22"/>
        </w:rPr>
      </w:pPr>
    </w:p>
    <w:p w14:paraId="20CD8687" w14:textId="5C6D7F54" w:rsidR="00CE2210" w:rsidRDefault="007A6190" w:rsidP="00CE2210">
      <w:pPr>
        <w:spacing w:line="360" w:lineRule="auto"/>
        <w:jc w:val="both"/>
        <w:rPr>
          <w:sz w:val="22"/>
          <w:szCs w:val="22"/>
        </w:rPr>
      </w:pPr>
      <w:r>
        <w:rPr>
          <w:b/>
          <w:sz w:val="22"/>
          <w:szCs w:val="22"/>
        </w:rPr>
        <w:t>3</w:t>
      </w:r>
      <w:r w:rsidR="00CE2210" w:rsidRPr="00996408">
        <w:rPr>
          <w:b/>
          <w:sz w:val="22"/>
          <w:szCs w:val="22"/>
        </w:rPr>
        <w:t>)</w:t>
      </w:r>
      <w:r w:rsidR="00CE2210" w:rsidRPr="00996408">
        <w:rPr>
          <w:sz w:val="22"/>
          <w:szCs w:val="22"/>
        </w:rPr>
        <w:t xml:space="preserve"> Se autoriza a la Gerencia General</w:t>
      </w:r>
      <w:r w:rsidR="00D12A0D">
        <w:rPr>
          <w:sz w:val="22"/>
          <w:szCs w:val="22"/>
        </w:rPr>
        <w:t>,</w:t>
      </w:r>
      <w:r w:rsidR="00CE2210" w:rsidRPr="00996408">
        <w:rPr>
          <w:sz w:val="22"/>
          <w:szCs w:val="22"/>
        </w:rPr>
        <w:t xml:space="preserve"> para que, de conformidad con lo establecido en el artículo 18 del acuerdo SUGEF 24-2000, comunique el presente acuerdo a la </w:t>
      </w:r>
      <w:r w:rsidR="00CE2210" w:rsidRPr="00996408">
        <w:rPr>
          <w:rFonts w:cs="Arial"/>
          <w:sz w:val="22"/>
          <w:szCs w:val="22"/>
        </w:rPr>
        <w:t>Superintendencia General de Entidades Financieras</w:t>
      </w:r>
      <w:r w:rsidR="00CE2210" w:rsidRPr="00996408">
        <w:rPr>
          <w:sz w:val="22"/>
          <w:szCs w:val="22"/>
        </w:rPr>
        <w:t>, remitiendo copia del informe de autoevaluación de la gestión</w:t>
      </w:r>
      <w:r w:rsidR="00CE2210">
        <w:rPr>
          <w:sz w:val="22"/>
          <w:szCs w:val="22"/>
        </w:rPr>
        <w:t xml:space="preserve">, </w:t>
      </w:r>
      <w:r w:rsidR="00CE2210" w:rsidRPr="00996408">
        <w:rPr>
          <w:sz w:val="22"/>
          <w:szCs w:val="22"/>
        </w:rPr>
        <w:t xml:space="preserve">así como la opinión que al respecto ha emitido la Auditoría Interna </w:t>
      </w:r>
      <w:r w:rsidR="00CE2210">
        <w:rPr>
          <w:sz w:val="22"/>
          <w:szCs w:val="22"/>
        </w:rPr>
        <w:t>en</w:t>
      </w:r>
      <w:r w:rsidR="00CE2210" w:rsidRPr="00996408">
        <w:rPr>
          <w:sz w:val="22"/>
          <w:szCs w:val="22"/>
        </w:rPr>
        <w:t xml:space="preserve"> la nota </w:t>
      </w:r>
      <w:r w:rsidR="00CE2210" w:rsidRPr="00996408">
        <w:rPr>
          <w:sz w:val="22"/>
          <w:szCs w:val="22"/>
          <w:lang w:val="es-ES_tradnl"/>
        </w:rPr>
        <w:t>AI-OF-</w:t>
      </w:r>
      <w:r w:rsidR="00CE2210">
        <w:rPr>
          <w:sz w:val="22"/>
          <w:szCs w:val="22"/>
          <w:lang w:val="es-ES_tradnl"/>
        </w:rPr>
        <w:t>1</w:t>
      </w:r>
      <w:r>
        <w:rPr>
          <w:sz w:val="22"/>
          <w:szCs w:val="22"/>
          <w:lang w:val="es-ES_tradnl"/>
        </w:rPr>
        <w:t>50</w:t>
      </w:r>
      <w:r w:rsidR="00CE2210" w:rsidRPr="00996408">
        <w:rPr>
          <w:sz w:val="22"/>
          <w:szCs w:val="22"/>
          <w:lang w:val="es-ES_tradnl"/>
        </w:rPr>
        <w:t>-201</w:t>
      </w:r>
      <w:r>
        <w:rPr>
          <w:sz w:val="22"/>
          <w:szCs w:val="22"/>
          <w:lang w:val="es-ES_tradnl"/>
        </w:rPr>
        <w:t>9</w:t>
      </w:r>
      <w:r w:rsidR="00CE2210" w:rsidRPr="00996408">
        <w:rPr>
          <w:sz w:val="22"/>
          <w:szCs w:val="22"/>
        </w:rPr>
        <w:t>.</w:t>
      </w:r>
    </w:p>
    <w:p w14:paraId="6868C1B8"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5DC9633" w14:textId="77777777" w:rsidR="00C27EF8" w:rsidRPr="00D14EAF" w:rsidRDefault="00C27EF8" w:rsidP="00C27EF8">
      <w:pPr>
        <w:spacing w:line="360" w:lineRule="auto"/>
        <w:jc w:val="both"/>
        <w:rPr>
          <w:rFonts w:cs="Arial"/>
          <w:b/>
          <w:sz w:val="22"/>
        </w:rPr>
      </w:pPr>
      <w:r w:rsidRPr="00D14EAF">
        <w:rPr>
          <w:rFonts w:cs="Arial"/>
          <w:b/>
          <w:sz w:val="22"/>
        </w:rPr>
        <w:t>************</w:t>
      </w:r>
    </w:p>
    <w:p w14:paraId="1CD0C803" w14:textId="77777777" w:rsidR="00C27EF8" w:rsidRPr="00AB2826" w:rsidRDefault="00C27EF8" w:rsidP="00C27EF8">
      <w:pPr>
        <w:spacing w:line="360" w:lineRule="auto"/>
        <w:jc w:val="both"/>
        <w:rPr>
          <w:rFonts w:cs="Arial"/>
          <w:sz w:val="22"/>
          <w:szCs w:val="22"/>
        </w:rPr>
      </w:pPr>
    </w:p>
    <w:p w14:paraId="1095D58A" w14:textId="77777777" w:rsidR="00500BC2" w:rsidRDefault="00500BC2"/>
    <w:sectPr w:rsidR="00500BC2">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5DB7D" w14:textId="77777777" w:rsidR="0024628B" w:rsidRDefault="0024628B">
      <w:r>
        <w:separator/>
      </w:r>
    </w:p>
  </w:endnote>
  <w:endnote w:type="continuationSeparator" w:id="0">
    <w:p w14:paraId="28BD6A3F" w14:textId="77777777" w:rsidR="0024628B" w:rsidRDefault="00246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DB652" w14:textId="77777777" w:rsidR="0024628B" w:rsidRDefault="0024628B">
      <w:r>
        <w:separator/>
      </w:r>
    </w:p>
  </w:footnote>
  <w:footnote w:type="continuationSeparator" w:id="0">
    <w:p w14:paraId="72B7AF49" w14:textId="77777777" w:rsidR="0024628B" w:rsidRDefault="00246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5ABF8" w14:textId="77777777" w:rsidR="00C27EF8" w:rsidRDefault="00C27EF8">
    <w:pPr>
      <w:pStyle w:val="Encabezado"/>
      <w:rPr>
        <w:lang w:val="es-ES"/>
      </w:rPr>
    </w:pPr>
  </w:p>
  <w:p w14:paraId="2B62FFF1" w14:textId="77777777" w:rsidR="00C27EF8" w:rsidRDefault="00C27EF8">
    <w:pPr>
      <w:pStyle w:val="Encabezado"/>
      <w:rPr>
        <w:rStyle w:val="Nmerodepgina"/>
        <w:sz w:val="18"/>
      </w:rPr>
    </w:pPr>
    <w:r>
      <w:rPr>
        <w:sz w:val="18"/>
        <w:lang w:val="es-ES"/>
      </w:rPr>
      <w:t xml:space="preserve">    Minuta de la sesión Nº </w:t>
    </w:r>
    <w:r w:rsidR="0024628B">
      <w:rPr>
        <w:sz w:val="18"/>
        <w:lang w:val="es-ES"/>
      </w:rPr>
      <w:t>75</w:t>
    </w:r>
    <w:r>
      <w:rPr>
        <w:sz w:val="18"/>
        <w:lang w:val="es-ES"/>
      </w:rPr>
      <w:t xml:space="preserve">-2019                      </w:t>
    </w:r>
    <w:r w:rsidR="0024628B">
      <w:rPr>
        <w:sz w:val="18"/>
        <w:lang w:val="es-ES"/>
      </w:rPr>
      <w:t>26</w:t>
    </w:r>
    <w:r>
      <w:rPr>
        <w:sz w:val="18"/>
        <w:lang w:val="es-ES"/>
      </w:rPr>
      <w:t xml:space="preserve"> de </w:t>
    </w:r>
    <w:r w:rsidR="0024628B">
      <w:rPr>
        <w:sz w:val="18"/>
        <w:lang w:val="es-ES"/>
      </w:rPr>
      <w:t>setiembre</w:t>
    </w:r>
    <w:r>
      <w:rPr>
        <w:sz w:val="18"/>
        <w:lang w:val="es-ES"/>
      </w:rPr>
      <w:t xml:space="preserve"> de 2019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3</w:t>
    </w:r>
    <w:r>
      <w:rPr>
        <w:rStyle w:val="Nmerodepgina"/>
        <w:sz w:val="18"/>
      </w:rPr>
      <w:fldChar w:fldCharType="end"/>
    </w:r>
  </w:p>
  <w:p w14:paraId="100198E5" w14:textId="77777777" w:rsidR="00C27EF8" w:rsidRDefault="00C27EF8">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4B6546"/>
    <w:multiLevelType w:val="hybridMultilevel"/>
    <w:tmpl w:val="D8364FB2"/>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6"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89F1C92"/>
    <w:multiLevelType w:val="hybridMultilevel"/>
    <w:tmpl w:val="7C5C639C"/>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EA1188C"/>
    <w:multiLevelType w:val="hybridMultilevel"/>
    <w:tmpl w:val="CFDCA64A"/>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6093B9B"/>
    <w:multiLevelType w:val="hybridMultilevel"/>
    <w:tmpl w:val="C5109CF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1"/>
  </w:num>
  <w:num w:numId="2">
    <w:abstractNumId w:val="3"/>
  </w:num>
  <w:num w:numId="3">
    <w:abstractNumId w:val="14"/>
  </w:num>
  <w:num w:numId="4">
    <w:abstractNumId w:val="2"/>
  </w:num>
  <w:num w:numId="5">
    <w:abstractNumId w:val="0"/>
  </w:num>
  <w:num w:numId="6">
    <w:abstractNumId w:val="15"/>
  </w:num>
  <w:num w:numId="7">
    <w:abstractNumId w:val="19"/>
  </w:num>
  <w:num w:numId="8">
    <w:abstractNumId w:val="12"/>
  </w:num>
  <w:num w:numId="9">
    <w:abstractNumId w:val="9"/>
  </w:num>
  <w:num w:numId="10">
    <w:abstractNumId w:val="5"/>
  </w:num>
  <w:num w:numId="11">
    <w:abstractNumId w:val="6"/>
  </w:num>
  <w:num w:numId="12">
    <w:abstractNumId w:val="20"/>
  </w:num>
  <w:num w:numId="13">
    <w:abstractNumId w:val="18"/>
  </w:num>
  <w:num w:numId="14">
    <w:abstractNumId w:val="17"/>
  </w:num>
  <w:num w:numId="15">
    <w:abstractNumId w:val="13"/>
  </w:num>
  <w:num w:numId="16">
    <w:abstractNumId w:val="16"/>
  </w:num>
  <w:num w:numId="17">
    <w:abstractNumId w:val="4"/>
  </w:num>
  <w:num w:numId="18">
    <w:abstractNumId w:val="8"/>
  </w:num>
  <w:num w:numId="19">
    <w:abstractNumId w:val="7"/>
  </w:num>
  <w:num w:numId="20">
    <w:abstractNumId w:val="1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formatting="1" w:enforcement="1" w:cryptProviderType="rsaAES" w:cryptAlgorithmClass="hash" w:cryptAlgorithmType="typeAny" w:cryptAlgorithmSid="14" w:cryptSpinCount="100000" w:hash="pcb5cytJTVfzmapAdaYc8t8gqrCanLfIVxXkL5DSICWEDGaSso9A6wp2DaBYHZvD57t8Bzk91lqIjmWcnxdoFg==" w:salt="/fywWqcbv28BDQBlkceAi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8B"/>
    <w:rsid w:val="00003A19"/>
    <w:rsid w:val="0002757A"/>
    <w:rsid w:val="000A288C"/>
    <w:rsid w:val="000A311D"/>
    <w:rsid w:val="000A5002"/>
    <w:rsid w:val="000B6465"/>
    <w:rsid w:val="000C7808"/>
    <w:rsid w:val="0011784E"/>
    <w:rsid w:val="00141FD3"/>
    <w:rsid w:val="00181A57"/>
    <w:rsid w:val="001D1E45"/>
    <w:rsid w:val="001F6C88"/>
    <w:rsid w:val="00240B86"/>
    <w:rsid w:val="0024628B"/>
    <w:rsid w:val="002816D0"/>
    <w:rsid w:val="00293D9E"/>
    <w:rsid w:val="002A0C25"/>
    <w:rsid w:val="002C1AFB"/>
    <w:rsid w:val="002E66B5"/>
    <w:rsid w:val="002F60D6"/>
    <w:rsid w:val="00360B44"/>
    <w:rsid w:val="003679EB"/>
    <w:rsid w:val="00374752"/>
    <w:rsid w:val="00385CDC"/>
    <w:rsid w:val="00394C3E"/>
    <w:rsid w:val="003C7DE3"/>
    <w:rsid w:val="003D272E"/>
    <w:rsid w:val="003D6846"/>
    <w:rsid w:val="00404ABF"/>
    <w:rsid w:val="00404DD8"/>
    <w:rsid w:val="00414756"/>
    <w:rsid w:val="004547DC"/>
    <w:rsid w:val="0047146E"/>
    <w:rsid w:val="00477525"/>
    <w:rsid w:val="0049356D"/>
    <w:rsid w:val="004E1209"/>
    <w:rsid w:val="004F6747"/>
    <w:rsid w:val="00500BC2"/>
    <w:rsid w:val="00507884"/>
    <w:rsid w:val="00534EDE"/>
    <w:rsid w:val="005A59CE"/>
    <w:rsid w:val="005A74C1"/>
    <w:rsid w:val="005C69B0"/>
    <w:rsid w:val="005E7E69"/>
    <w:rsid w:val="0062186D"/>
    <w:rsid w:val="006427A3"/>
    <w:rsid w:val="0064653A"/>
    <w:rsid w:val="00681ED3"/>
    <w:rsid w:val="006A2EDA"/>
    <w:rsid w:val="006D19D6"/>
    <w:rsid w:val="006E043B"/>
    <w:rsid w:val="006E3452"/>
    <w:rsid w:val="006F0C5A"/>
    <w:rsid w:val="007023EE"/>
    <w:rsid w:val="007438B3"/>
    <w:rsid w:val="00745146"/>
    <w:rsid w:val="00765B0C"/>
    <w:rsid w:val="0078553C"/>
    <w:rsid w:val="007A6190"/>
    <w:rsid w:val="007B73B4"/>
    <w:rsid w:val="007C6BEE"/>
    <w:rsid w:val="007F45BD"/>
    <w:rsid w:val="00811724"/>
    <w:rsid w:val="00830806"/>
    <w:rsid w:val="00845EB1"/>
    <w:rsid w:val="00883399"/>
    <w:rsid w:val="00886257"/>
    <w:rsid w:val="00890900"/>
    <w:rsid w:val="008A19E8"/>
    <w:rsid w:val="008A1C5A"/>
    <w:rsid w:val="008E04A0"/>
    <w:rsid w:val="008E584F"/>
    <w:rsid w:val="008F52AC"/>
    <w:rsid w:val="00915AB0"/>
    <w:rsid w:val="0095218C"/>
    <w:rsid w:val="0095383C"/>
    <w:rsid w:val="009657D2"/>
    <w:rsid w:val="009B56F7"/>
    <w:rsid w:val="009B7B5F"/>
    <w:rsid w:val="00A1540E"/>
    <w:rsid w:val="00A169E3"/>
    <w:rsid w:val="00A2425C"/>
    <w:rsid w:val="00A30048"/>
    <w:rsid w:val="00A51E5C"/>
    <w:rsid w:val="00A6484E"/>
    <w:rsid w:val="00A920F6"/>
    <w:rsid w:val="00AA1DE2"/>
    <w:rsid w:val="00AC4B7F"/>
    <w:rsid w:val="00AD2E13"/>
    <w:rsid w:val="00AE4D1A"/>
    <w:rsid w:val="00B268B6"/>
    <w:rsid w:val="00B44D94"/>
    <w:rsid w:val="00B44F69"/>
    <w:rsid w:val="00B6455B"/>
    <w:rsid w:val="00B952B7"/>
    <w:rsid w:val="00BD5A60"/>
    <w:rsid w:val="00BD6C06"/>
    <w:rsid w:val="00BE158C"/>
    <w:rsid w:val="00C2429A"/>
    <w:rsid w:val="00C27EF8"/>
    <w:rsid w:val="00CE2210"/>
    <w:rsid w:val="00D1131B"/>
    <w:rsid w:val="00D12A0D"/>
    <w:rsid w:val="00D543B7"/>
    <w:rsid w:val="00D67EC7"/>
    <w:rsid w:val="00D72452"/>
    <w:rsid w:val="00DE6F0C"/>
    <w:rsid w:val="00E316E6"/>
    <w:rsid w:val="00E41F9A"/>
    <w:rsid w:val="00E75905"/>
    <w:rsid w:val="00EE65BF"/>
    <w:rsid w:val="00EF67DC"/>
    <w:rsid w:val="00F00CDD"/>
    <w:rsid w:val="00F04797"/>
    <w:rsid w:val="00F34806"/>
    <w:rsid w:val="00F358B4"/>
    <w:rsid w:val="00F41B8C"/>
    <w:rsid w:val="00F64DDD"/>
    <w:rsid w:val="00FC04A9"/>
    <w:rsid w:val="00FC7A4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3495C"/>
  <w15:chartTrackingRefBased/>
  <w15:docId w15:val="{5F31A0A3-1356-4062-A4EC-79C4BE17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27EF8"/>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C27EF8"/>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rsid w:val="00C27EF8"/>
    <w:pPr>
      <w:keepNext/>
      <w:jc w:val="both"/>
      <w:outlineLvl w:val="1"/>
    </w:pPr>
    <w:rPr>
      <w:b/>
      <w:i/>
      <w:sz w:val="22"/>
      <w:szCs w:val="20"/>
      <w:u w:val="single"/>
    </w:rPr>
  </w:style>
  <w:style w:type="paragraph" w:styleId="Ttulo4">
    <w:name w:val="heading 4"/>
    <w:basedOn w:val="Normal"/>
    <w:next w:val="Normal"/>
    <w:link w:val="Ttulo4Car"/>
    <w:qFormat/>
    <w:rsid w:val="00C27EF8"/>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27EF8"/>
    <w:rPr>
      <w:rFonts w:ascii="Arial" w:eastAsia="Times New Roman" w:hAnsi="Arial" w:cs="Times New Roman"/>
      <w:b/>
      <w:szCs w:val="20"/>
      <w:u w:val="single"/>
      <w:lang w:val="es-ES" w:eastAsia="es-ES"/>
    </w:rPr>
  </w:style>
  <w:style w:type="character" w:customStyle="1" w:styleId="Ttulo2Car">
    <w:name w:val="Título 2 Car"/>
    <w:basedOn w:val="Fuentedeprrafopredeter"/>
    <w:link w:val="Ttulo2"/>
    <w:rsid w:val="00C27EF8"/>
    <w:rPr>
      <w:rFonts w:ascii="Arial" w:eastAsia="Times New Roman" w:hAnsi="Arial" w:cs="Times New Roman"/>
      <w:b/>
      <w:i/>
      <w:szCs w:val="20"/>
      <w:u w:val="single"/>
      <w:lang w:val="es-ES" w:eastAsia="es-ES"/>
    </w:rPr>
  </w:style>
  <w:style w:type="character" w:customStyle="1" w:styleId="Ttulo4Car">
    <w:name w:val="Título 4 Car"/>
    <w:basedOn w:val="Fuentedeprrafopredeter"/>
    <w:link w:val="Ttulo4"/>
    <w:rsid w:val="00C27EF8"/>
    <w:rPr>
      <w:rFonts w:ascii="Arial" w:eastAsia="Times New Roman" w:hAnsi="Arial" w:cs="Times New Roman"/>
      <w:b/>
      <w:szCs w:val="20"/>
      <w:u w:val="single"/>
      <w:lang w:eastAsia="es-ES"/>
    </w:rPr>
  </w:style>
  <w:style w:type="paragraph" w:styleId="Ttulo">
    <w:name w:val="Title"/>
    <w:basedOn w:val="Normal"/>
    <w:link w:val="TtuloCar"/>
    <w:qFormat/>
    <w:rsid w:val="00C27EF8"/>
    <w:pPr>
      <w:spacing w:line="360" w:lineRule="auto"/>
      <w:ind w:right="-233"/>
      <w:jc w:val="center"/>
    </w:pPr>
    <w:rPr>
      <w:b/>
      <w:sz w:val="22"/>
      <w:szCs w:val="20"/>
      <w:u w:val="single"/>
    </w:rPr>
  </w:style>
  <w:style w:type="character" w:customStyle="1" w:styleId="TtuloCar">
    <w:name w:val="Título Car"/>
    <w:basedOn w:val="Fuentedeprrafopredeter"/>
    <w:link w:val="Ttulo"/>
    <w:rsid w:val="00C27EF8"/>
    <w:rPr>
      <w:rFonts w:ascii="Arial" w:eastAsia="Times New Roman" w:hAnsi="Arial" w:cs="Times New Roman"/>
      <w:b/>
      <w:szCs w:val="20"/>
      <w:u w:val="single"/>
      <w:lang w:val="es-ES" w:eastAsia="es-ES"/>
    </w:rPr>
  </w:style>
  <w:style w:type="paragraph" w:styleId="Textoindependiente">
    <w:name w:val="Body Text"/>
    <w:basedOn w:val="Normal"/>
    <w:link w:val="TextoindependienteCar"/>
    <w:rsid w:val="00C27EF8"/>
    <w:pPr>
      <w:spacing w:line="360" w:lineRule="auto"/>
      <w:ind w:right="51"/>
      <w:jc w:val="both"/>
    </w:pPr>
    <w:rPr>
      <w:sz w:val="22"/>
      <w:szCs w:val="20"/>
    </w:rPr>
  </w:style>
  <w:style w:type="character" w:customStyle="1" w:styleId="TextoindependienteCar">
    <w:name w:val="Texto independiente Car"/>
    <w:basedOn w:val="Fuentedeprrafopredeter"/>
    <w:link w:val="Textoindependiente"/>
    <w:rsid w:val="00C27EF8"/>
    <w:rPr>
      <w:rFonts w:ascii="Arial" w:eastAsia="Times New Roman" w:hAnsi="Arial" w:cs="Times New Roman"/>
      <w:szCs w:val="20"/>
      <w:lang w:val="es-ES" w:eastAsia="es-ES"/>
    </w:rPr>
  </w:style>
  <w:style w:type="paragraph" w:styleId="Encabezado">
    <w:name w:val="header"/>
    <w:basedOn w:val="Normal"/>
    <w:link w:val="EncabezadoCar"/>
    <w:rsid w:val="00C27EF8"/>
    <w:pPr>
      <w:tabs>
        <w:tab w:val="center" w:pos="4252"/>
        <w:tab w:val="right" w:pos="8504"/>
      </w:tabs>
    </w:pPr>
    <w:rPr>
      <w:sz w:val="22"/>
      <w:szCs w:val="20"/>
      <w:lang w:val="es-CR"/>
    </w:rPr>
  </w:style>
  <w:style w:type="character" w:customStyle="1" w:styleId="EncabezadoCar">
    <w:name w:val="Encabezado Car"/>
    <w:basedOn w:val="Fuentedeprrafopredeter"/>
    <w:link w:val="Encabezado"/>
    <w:rsid w:val="00C27EF8"/>
    <w:rPr>
      <w:rFonts w:ascii="Arial" w:eastAsia="Times New Roman" w:hAnsi="Arial" w:cs="Times New Roman"/>
      <w:szCs w:val="20"/>
      <w:lang w:eastAsia="es-ES"/>
    </w:rPr>
  </w:style>
  <w:style w:type="character" w:styleId="Nmerodepgina">
    <w:name w:val="page number"/>
    <w:basedOn w:val="Fuentedeprrafopredeter"/>
    <w:rsid w:val="00C27EF8"/>
  </w:style>
  <w:style w:type="paragraph" w:styleId="Textoindependiente2">
    <w:name w:val="Body Text 2"/>
    <w:basedOn w:val="Normal"/>
    <w:link w:val="Textoindependiente2Car"/>
    <w:rsid w:val="00C27EF8"/>
    <w:pPr>
      <w:spacing w:line="360" w:lineRule="auto"/>
      <w:jc w:val="both"/>
    </w:pPr>
    <w:rPr>
      <w:rFonts w:cs="Arial"/>
      <w:bCs/>
      <w:sz w:val="22"/>
    </w:rPr>
  </w:style>
  <w:style w:type="character" w:customStyle="1" w:styleId="Textoindependiente2Car">
    <w:name w:val="Texto independiente 2 Car"/>
    <w:basedOn w:val="Fuentedeprrafopredeter"/>
    <w:link w:val="Textoindependiente2"/>
    <w:rsid w:val="00C27EF8"/>
    <w:rPr>
      <w:rFonts w:ascii="Arial" w:eastAsia="Times New Roman" w:hAnsi="Arial" w:cs="Arial"/>
      <w:bCs/>
      <w:szCs w:val="24"/>
      <w:lang w:val="es-ES" w:eastAsia="es-ES"/>
    </w:rPr>
  </w:style>
  <w:style w:type="paragraph" w:styleId="Sangra2detindependiente">
    <w:name w:val="Body Text Indent 2"/>
    <w:basedOn w:val="Normal"/>
    <w:link w:val="Sangra2detindependienteCar"/>
    <w:rsid w:val="00C27EF8"/>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C27EF8"/>
    <w:rPr>
      <w:rFonts w:ascii="Arial" w:eastAsia="Times New Roman" w:hAnsi="Arial" w:cs="Arial"/>
      <w:szCs w:val="24"/>
      <w:lang w:val="es-ES" w:eastAsia="es-ES"/>
    </w:rPr>
  </w:style>
  <w:style w:type="paragraph" w:styleId="Piedepgina">
    <w:name w:val="footer"/>
    <w:basedOn w:val="Normal"/>
    <w:link w:val="PiedepginaCar"/>
    <w:rsid w:val="00C27EF8"/>
    <w:pPr>
      <w:tabs>
        <w:tab w:val="center" w:pos="4252"/>
        <w:tab w:val="right" w:pos="8504"/>
      </w:tabs>
    </w:pPr>
  </w:style>
  <w:style w:type="character" w:customStyle="1" w:styleId="PiedepginaCar">
    <w:name w:val="Pie de página Car"/>
    <w:basedOn w:val="Fuentedeprrafopredeter"/>
    <w:link w:val="Piedepgina"/>
    <w:rsid w:val="00C27EF8"/>
    <w:rPr>
      <w:rFonts w:ascii="Arial" w:eastAsia="Times New Roman" w:hAnsi="Arial" w:cs="Times New Roman"/>
      <w:sz w:val="24"/>
      <w:szCs w:val="24"/>
      <w:lang w:val="es-ES" w:eastAsia="es-ES"/>
    </w:rPr>
  </w:style>
  <w:style w:type="character" w:styleId="Nmerodelnea">
    <w:name w:val="line number"/>
    <w:basedOn w:val="Fuentedeprrafopredeter"/>
    <w:rsid w:val="00C27EF8"/>
  </w:style>
  <w:style w:type="paragraph" w:styleId="Textoindependiente3">
    <w:name w:val="Body Text 3"/>
    <w:basedOn w:val="Normal"/>
    <w:link w:val="Textoindependiente3Car"/>
    <w:rsid w:val="00C27EF8"/>
    <w:pPr>
      <w:ind w:right="51"/>
      <w:jc w:val="both"/>
    </w:pPr>
    <w:rPr>
      <w:rFonts w:cs="Arial"/>
      <w:i/>
      <w:iCs/>
      <w:sz w:val="20"/>
    </w:rPr>
  </w:style>
  <w:style w:type="character" w:customStyle="1" w:styleId="Textoindependiente3Car">
    <w:name w:val="Texto independiente 3 Car"/>
    <w:basedOn w:val="Fuentedeprrafopredeter"/>
    <w:link w:val="Textoindependiente3"/>
    <w:rsid w:val="00C27EF8"/>
    <w:rPr>
      <w:rFonts w:ascii="Arial" w:eastAsia="Times New Roman" w:hAnsi="Arial" w:cs="Arial"/>
      <w:i/>
      <w:iCs/>
      <w:sz w:val="20"/>
      <w:szCs w:val="24"/>
      <w:lang w:val="es-ES" w:eastAsia="es-ES"/>
    </w:rPr>
  </w:style>
  <w:style w:type="paragraph" w:styleId="Listaconvietas">
    <w:name w:val="List Bullet"/>
    <w:basedOn w:val="Normal"/>
    <w:autoRedefine/>
    <w:rsid w:val="00C27EF8"/>
    <w:pPr>
      <w:numPr>
        <w:numId w:val="5"/>
      </w:numPr>
    </w:pPr>
  </w:style>
  <w:style w:type="paragraph" w:customStyle="1" w:styleId="CarCarCar1CarCarCarCarCarCar">
    <w:name w:val="Car Car Car1 Car Car Car Car Car Car"/>
    <w:basedOn w:val="Normal"/>
    <w:rsid w:val="00C27EF8"/>
    <w:pPr>
      <w:spacing w:after="160" w:line="240" w:lineRule="exact"/>
    </w:pPr>
    <w:rPr>
      <w:sz w:val="20"/>
      <w:szCs w:val="20"/>
      <w:lang w:val="en-US" w:eastAsia="en-US"/>
    </w:rPr>
  </w:style>
  <w:style w:type="paragraph" w:styleId="Textodebloque">
    <w:name w:val="Block Text"/>
    <w:basedOn w:val="Normal"/>
    <w:rsid w:val="00C27EF8"/>
    <w:pPr>
      <w:ind w:left="360" w:right="333"/>
      <w:jc w:val="both"/>
    </w:pPr>
    <w:rPr>
      <w:rFonts w:ascii="Times New Roman" w:hAnsi="Times New Roman"/>
      <w:szCs w:val="20"/>
      <w:lang w:val="es-ES_tradnl"/>
    </w:rPr>
  </w:style>
  <w:style w:type="paragraph" w:styleId="Prrafodelista">
    <w:name w:val="List Paragraph"/>
    <w:basedOn w:val="Normal"/>
    <w:uiPriority w:val="34"/>
    <w:qFormat/>
    <w:rsid w:val="00C27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52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Mis%20documentos\Plantillas%20personalizadas%20de%20Office\Plantilla%20Acta%20Junta%20Directiv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Acta Junta Directiva</Template>
  <TotalTime>572</TotalTime>
  <Pages>14</Pages>
  <Words>4687</Words>
  <Characters>25780</Characters>
  <Application>Microsoft Office Word</Application>
  <DocSecurity>8</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Banco Hipotecario para la Vivienda</Company>
  <LinksUpToDate>false</LinksUpToDate>
  <CharactersWithSpaces>30407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López Pacheco</dc:creator>
  <cp:keywords/>
  <dc:description/>
  <cp:lastModifiedBy>López Pacheco David</cp:lastModifiedBy>
  <cp:revision>178</cp:revision>
  <dcterms:created xsi:type="dcterms:W3CDTF">2019-09-27T13:09:00Z</dcterms:created>
  <dcterms:modified xsi:type="dcterms:W3CDTF">2019-10-08T13:24:00Z</dcterms:modified>
</cp:coreProperties>
</file>