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D56DF">
        <w:rPr>
          <w:rFonts w:cs="Arial"/>
          <w:b/>
          <w:sz w:val="22"/>
          <w:u w:val="single"/>
        </w:rPr>
        <w:t>46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4D56DF">
        <w:rPr>
          <w:rFonts w:cs="Arial"/>
          <w:b/>
          <w:sz w:val="22"/>
          <w:u w:val="single"/>
        </w:rPr>
        <w:t>17</w:t>
      </w:r>
      <w:r>
        <w:rPr>
          <w:rFonts w:cs="Arial"/>
          <w:b/>
          <w:sz w:val="22"/>
          <w:u w:val="single"/>
        </w:rPr>
        <w:t xml:space="preserve"> DE </w:t>
      </w:r>
      <w:r w:rsidR="004D56DF">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385F01">
        <w:rPr>
          <w:rFonts w:cs="Arial"/>
          <w:sz w:val="22"/>
        </w:rPr>
        <w:t xml:space="preserve">  El Director Jorge Carranza González, se incorpora a la sesión a partir del minuto 03:10.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85F01">
        <w:rPr>
          <w:rFonts w:cs="Arial"/>
          <w:sz w:val="22"/>
        </w:rPr>
        <w:t>y Zaida Agüero Salazar</w:t>
      </w:r>
      <w:r w:rsidR="001227FE">
        <w:rPr>
          <w:rFonts w:cs="Arial"/>
          <w:sz w:val="22"/>
        </w:rPr>
        <w:t xml:space="preserve">, </w:t>
      </w:r>
      <w:r w:rsidR="00385F01">
        <w:rPr>
          <w:rFonts w:cs="Arial"/>
          <w:sz w:val="22"/>
        </w:rPr>
        <w:t xml:space="preserve">funcionaria de la </w:t>
      </w:r>
      <w:r w:rsidR="00385F01" w:rsidRPr="00385F01">
        <w:rPr>
          <w:rFonts w:cs="Arial"/>
          <w:sz w:val="22"/>
        </w:rPr>
        <w:t>Auditoría Interna</w:t>
      </w:r>
      <w:r w:rsidR="00385F01">
        <w:rPr>
          <w:rFonts w:cs="Arial"/>
          <w:sz w:val="22"/>
        </w:rPr>
        <w:t>; y</w:t>
      </w:r>
      <w:r>
        <w:rPr>
          <w:rFonts w:cs="Arial"/>
          <w:sz w:val="22"/>
        </w:rPr>
        <w:t xml:space="preserve"> David López Pacheco, Secretario de Junta Directiva.</w:t>
      </w:r>
      <w:r w:rsidR="00385F01" w:rsidRPr="00385F01">
        <w:rPr>
          <w:rFonts w:cs="Arial"/>
          <w:sz w:val="22"/>
        </w:rPr>
        <w:t xml:space="preserve"> </w:t>
      </w:r>
      <w:r w:rsidR="00385F01">
        <w:rPr>
          <w:rFonts w:cs="Arial"/>
          <w:sz w:val="22"/>
        </w:rPr>
        <w:t xml:space="preserve">La licenciada Marcela Alvarado Castro, funcionaria de la </w:t>
      </w:r>
      <w:r w:rsidR="00385F01" w:rsidRPr="00385F01">
        <w:rPr>
          <w:rFonts w:cs="Arial"/>
          <w:sz w:val="22"/>
          <w:szCs w:val="22"/>
        </w:rPr>
        <w:t>Asesoría Legal</w:t>
      </w:r>
      <w:r w:rsidR="00385F01">
        <w:rPr>
          <w:rFonts w:cs="Arial"/>
          <w:sz w:val="22"/>
          <w:szCs w:val="22"/>
        </w:rPr>
        <w:t>, se incorpora a la sesión a partir del minuto 03:10.</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385F01">
        <w:rPr>
          <w:rFonts w:cs="Arial"/>
          <w:sz w:val="22"/>
        </w:rPr>
        <w:t>s</w:t>
      </w:r>
      <w:r>
        <w:rPr>
          <w:rFonts w:cs="Arial"/>
          <w:sz w:val="22"/>
        </w:rPr>
        <w:t xml:space="preserve"> con justificación:</w:t>
      </w:r>
      <w:r w:rsidR="00385F01" w:rsidRPr="00385F01">
        <w:rPr>
          <w:rFonts w:cs="Arial"/>
          <w:sz w:val="22"/>
        </w:rPr>
        <w:t xml:space="preserve"> </w:t>
      </w:r>
      <w:r w:rsidR="00385F01">
        <w:rPr>
          <w:rFonts w:cs="Arial"/>
          <w:sz w:val="22"/>
        </w:rPr>
        <w:t xml:space="preserve">Marian Pérez Gutiérrez, Directora; y Gustavo Flores Oviedo, </w:t>
      </w:r>
      <w:r w:rsidR="00385F01">
        <w:rPr>
          <w:rFonts w:cs="Arial"/>
          <w:sz w:val="22"/>
          <w:szCs w:val="22"/>
        </w:rPr>
        <w:t>Auditor Interno</w:t>
      </w:r>
      <w:r w:rsidR="00385F01">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Lectura y aprobación de las actas N° 42-2019 del 03/06/2019, N° 43-2019 del 06/06/2019 y N° 44-2019 del 10/06/2019.</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Juramentación del Órgano Director del Procedimiento Administrativo, ordenado mediante el acuerdo N°14 de la sesión 61-2018 del 22 de octubre de 2018.</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Solicitud de aprobación de sesenta bonos extraordinarios en el proyecto Josué</w:t>
      </w:r>
      <w:r w:rsidRPr="00B063D7">
        <w:rPr>
          <w:rFonts w:cs="Arial"/>
          <w:sz w:val="22"/>
        </w:rPr>
        <w:t>.</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rPr>
        <w:t xml:space="preserve">Solicitud de aprobación de cincuenta y tres bonos extraordinarios en los territorios indígenas </w:t>
      </w:r>
      <w:proofErr w:type="spellStart"/>
      <w:r w:rsidRPr="00B063D7">
        <w:rPr>
          <w:rFonts w:cs="Arial"/>
          <w:sz w:val="22"/>
        </w:rPr>
        <w:t>Bribri</w:t>
      </w:r>
      <w:proofErr w:type="spellEnd"/>
      <w:r w:rsidRPr="00B063D7">
        <w:rPr>
          <w:rFonts w:cs="Arial"/>
          <w:sz w:val="22"/>
        </w:rPr>
        <w:t xml:space="preserve"> y </w:t>
      </w:r>
      <w:proofErr w:type="spellStart"/>
      <w:r w:rsidRPr="00B063D7">
        <w:rPr>
          <w:rFonts w:cs="Arial"/>
          <w:sz w:val="22"/>
        </w:rPr>
        <w:t>Tayní</w:t>
      </w:r>
      <w:proofErr w:type="spellEnd"/>
      <w:r w:rsidRPr="00B063D7">
        <w:rPr>
          <w:rFonts w:cs="Arial"/>
          <w:sz w:val="22"/>
        </w:rPr>
        <w:t>.</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Solicitud de aprobación de nueve bonos extraordinarios en el proyecto La Maravilla</w:t>
      </w:r>
      <w:r w:rsidRPr="00B063D7">
        <w:rPr>
          <w:rFonts w:cs="Arial"/>
          <w:sz w:val="22"/>
        </w:rPr>
        <w:t>.</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lastRenderedPageBreak/>
        <w:t>Solicitud de aprobación de treinta y dos bonos extraordinarios individuales y un segundo Bono.</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Solicitud de ampliación del plazo constructivo y del contrato de administración de recursos del proyecto El Portillo.</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Solicitud de modificación al acuerdo de aprobación del financiamiento adicional para el proyecto La Hoja Dorada.</w:t>
      </w:r>
    </w:p>
    <w:p w:rsidR="0034728E"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 xml:space="preserve">Informe sobre el estado de análisis de aspectos involucrados en la aplicación del Impuesto al Valor Agregado, dispuesto en la Ley N° 9635, a los casos financiados con recursos del FOSUVI. </w:t>
      </w:r>
    </w:p>
    <w:p w:rsidR="007749FC" w:rsidRPr="00B063D7" w:rsidRDefault="0034728E" w:rsidP="00B063D7">
      <w:pPr>
        <w:pStyle w:val="Prrafodelista"/>
        <w:numPr>
          <w:ilvl w:val="0"/>
          <w:numId w:val="18"/>
        </w:numPr>
        <w:spacing w:line="360" w:lineRule="auto"/>
        <w:ind w:left="567" w:hanging="567"/>
        <w:jc w:val="both"/>
        <w:rPr>
          <w:rFonts w:cs="Arial"/>
          <w:sz w:val="22"/>
          <w:lang w:val="es-ES_tradnl"/>
        </w:rPr>
      </w:pPr>
      <w:r w:rsidRPr="00B063D7">
        <w:rPr>
          <w:rFonts w:cs="Arial"/>
          <w:sz w:val="22"/>
          <w:lang w:val="es-ES_tradnl"/>
        </w:rPr>
        <w:t>Presentación de propuesta para la creación de un programa integral de financiamiento para familias de ingresos medios.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063D7" w:rsidRPr="00B063D7">
        <w:rPr>
          <w:rFonts w:cs="Arial"/>
          <w:b/>
          <w:sz w:val="22"/>
          <w:u w:val="single"/>
          <w:lang w:val="es-ES_tradnl"/>
        </w:rPr>
        <w:t>Lectura y aprobación de las actas N° 42-2019 del 03/06/2019, N° 43-2019 del 06/06/2019 y N° 44-2019 del 10/06/2019</w:t>
      </w:r>
    </w:p>
    <w:p w:rsidR="00FA4CCB" w:rsidRDefault="00FA4CCB" w:rsidP="002D0146">
      <w:pPr>
        <w:spacing w:line="360" w:lineRule="auto"/>
        <w:jc w:val="both"/>
        <w:rPr>
          <w:rFonts w:cs="Arial"/>
          <w:sz w:val="22"/>
          <w:szCs w:val="22"/>
        </w:rPr>
      </w:pPr>
    </w:p>
    <w:p w:rsidR="008D63ED" w:rsidRDefault="008D63ED" w:rsidP="008D63ED">
      <w:pPr>
        <w:spacing w:line="360" w:lineRule="auto"/>
        <w:jc w:val="both"/>
        <w:rPr>
          <w:rFonts w:cs="Arial"/>
          <w:sz w:val="22"/>
          <w:lang w:val="es-ES_tradnl"/>
        </w:rPr>
      </w:pPr>
      <w:r w:rsidRPr="0039311E">
        <w:rPr>
          <w:rFonts w:cs="Arial"/>
          <w:sz w:val="22"/>
          <w:u w:val="single"/>
          <w:lang w:val="es-ES_tradnl"/>
        </w:rPr>
        <w:t xml:space="preserve">Minuto </w:t>
      </w:r>
      <w:r w:rsidR="00757311">
        <w:rPr>
          <w:rFonts w:cs="Arial"/>
          <w:sz w:val="22"/>
          <w:u w:val="single"/>
          <w:lang w:val="es-ES_tradnl"/>
        </w:rPr>
        <w:t>03</w:t>
      </w:r>
      <w:r w:rsidRPr="0039311E">
        <w:rPr>
          <w:rFonts w:cs="Arial"/>
          <w:sz w:val="22"/>
          <w:u w:val="single"/>
          <w:lang w:val="es-ES_tradnl"/>
        </w:rPr>
        <w:t>:</w:t>
      </w:r>
      <w:r w:rsidR="00757311">
        <w:rPr>
          <w:rFonts w:cs="Arial"/>
          <w:sz w:val="22"/>
          <w:u w:val="single"/>
          <w:lang w:val="es-ES_tradnl"/>
        </w:rPr>
        <w:t>13</w:t>
      </w:r>
      <w:r>
        <w:rPr>
          <w:rFonts w:cs="Arial"/>
          <w:sz w:val="22"/>
          <w:lang w:val="es-ES_tradnl"/>
        </w:rPr>
        <w:t xml:space="preserve"> </w:t>
      </w:r>
      <w:r w:rsidR="00757311">
        <w:rPr>
          <w:rFonts w:cs="Arial"/>
          <w:sz w:val="22"/>
          <w:lang w:val="es-ES_tradnl"/>
        </w:rPr>
        <w:t>Discutida y aprobada la orden del día, la</w:t>
      </w:r>
      <w:r>
        <w:rPr>
          <w:rFonts w:cs="Arial"/>
          <w:sz w:val="22"/>
          <w:lang w:val="es-ES_tradnl"/>
        </w:rPr>
        <w:t xml:space="preserve"> </w:t>
      </w:r>
      <w:r w:rsidRPr="00FA2104">
        <w:rPr>
          <w:rFonts w:cs="Arial"/>
          <w:sz w:val="22"/>
          <w:szCs w:val="22"/>
          <w:lang w:val="es-ES_tradnl"/>
        </w:rPr>
        <w:t xml:space="preserve">Junta Directiva </w:t>
      </w:r>
      <w:r w:rsidR="00757311">
        <w:rPr>
          <w:rFonts w:cs="Arial"/>
          <w:sz w:val="22"/>
          <w:szCs w:val="22"/>
          <w:lang w:val="es-ES_tradnl"/>
        </w:rPr>
        <w:t xml:space="preserve">procede a conocer el </w:t>
      </w:r>
      <w:r>
        <w:rPr>
          <w:rFonts w:cs="Arial"/>
          <w:sz w:val="22"/>
          <w:szCs w:val="22"/>
          <w:lang w:val="es-ES_tradnl"/>
        </w:rPr>
        <w:t>borrador del acta y de la minuta de</w:t>
      </w:r>
      <w:r>
        <w:rPr>
          <w:rFonts w:cs="Arial"/>
          <w:sz w:val="22"/>
          <w:lang w:val="es-ES_tradnl"/>
        </w:rPr>
        <w:t xml:space="preserve"> la sesión ordinaria N° </w:t>
      </w:r>
      <w:r w:rsidR="00AA2DC1">
        <w:rPr>
          <w:rFonts w:cs="Arial"/>
          <w:sz w:val="22"/>
          <w:lang w:val="es-ES_tradnl"/>
        </w:rPr>
        <w:t>42</w:t>
      </w:r>
      <w:r>
        <w:rPr>
          <w:rFonts w:cs="Arial"/>
          <w:sz w:val="22"/>
          <w:lang w:val="es-ES_tradnl"/>
        </w:rPr>
        <w:t xml:space="preserve">-2019, celebrada el </w:t>
      </w:r>
      <w:r w:rsidR="00AA2DC1">
        <w:rPr>
          <w:rFonts w:cs="Arial"/>
          <w:sz w:val="22"/>
          <w:lang w:val="es-ES_tradnl"/>
        </w:rPr>
        <w:t>03</w:t>
      </w:r>
      <w:r>
        <w:rPr>
          <w:rFonts w:cs="Arial"/>
          <w:sz w:val="22"/>
          <w:lang w:val="es-ES_tradnl"/>
        </w:rPr>
        <w:t xml:space="preserve"> de </w:t>
      </w:r>
      <w:r w:rsidR="00AA2DC1">
        <w:rPr>
          <w:rFonts w:cs="Arial"/>
          <w:sz w:val="22"/>
          <w:lang w:val="es-ES_tradnl"/>
        </w:rPr>
        <w:t>junio</w:t>
      </w:r>
      <w:r>
        <w:rPr>
          <w:rFonts w:cs="Arial"/>
          <w:sz w:val="22"/>
          <w:lang w:val="es-ES_tradnl"/>
        </w:rPr>
        <w:t xml:space="preserve"> de 2019.</w:t>
      </w:r>
    </w:p>
    <w:p w:rsidR="00757311" w:rsidRPr="00757311" w:rsidRDefault="00757311" w:rsidP="008D63ED">
      <w:pPr>
        <w:spacing w:line="360" w:lineRule="auto"/>
        <w:jc w:val="both"/>
        <w:rPr>
          <w:rFonts w:cs="Arial"/>
          <w:sz w:val="22"/>
          <w:u w:val="single"/>
          <w:lang w:val="es-ES_tradnl"/>
        </w:rPr>
      </w:pPr>
    </w:p>
    <w:p w:rsidR="00757311" w:rsidRDefault="00757311" w:rsidP="0075731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04</w:t>
      </w:r>
      <w:r w:rsidRPr="0039311E">
        <w:rPr>
          <w:rFonts w:cs="Arial"/>
          <w:sz w:val="22"/>
          <w:u w:val="single"/>
          <w:lang w:val="es-ES_tradnl"/>
        </w:rPr>
        <w:t>:</w:t>
      </w:r>
      <w:r>
        <w:rPr>
          <w:rFonts w:cs="Arial"/>
          <w:sz w:val="22"/>
          <w:u w:val="single"/>
          <w:lang w:val="es-ES_tradnl"/>
        </w:rPr>
        <w:t>15</w:t>
      </w:r>
      <w:r>
        <w:rPr>
          <w:rFonts w:cs="Arial"/>
          <w:sz w:val="22"/>
          <w:lang w:val="es-ES_tradnl"/>
        </w:rPr>
        <w:t xml:space="preserve"> En relación con el acuerdo N° 2, la Directora Presidenta comenta la situación que –según le han informado– se presenta con respecto a </w:t>
      </w:r>
      <w:r>
        <w:rPr>
          <w:rFonts w:cs="Arial"/>
          <w:sz w:val="22"/>
          <w:szCs w:val="22"/>
        </w:rPr>
        <w:t>a las</w:t>
      </w:r>
      <w:r w:rsidRPr="00D37048">
        <w:rPr>
          <w:rFonts w:cs="Arial"/>
          <w:sz w:val="22"/>
          <w:szCs w:val="22"/>
          <w:lang w:val="es-CR"/>
        </w:rPr>
        <w:t xml:space="preserve"> operaciones de Bono de un grupo de familias de</w:t>
      </w:r>
      <w:r>
        <w:rPr>
          <w:rFonts w:cs="Arial"/>
          <w:sz w:val="22"/>
          <w:szCs w:val="22"/>
          <w:lang w:val="es-CR"/>
        </w:rPr>
        <w:t>l</w:t>
      </w:r>
      <w:r w:rsidRPr="00D37048">
        <w:rPr>
          <w:rFonts w:cs="Arial"/>
          <w:sz w:val="22"/>
          <w:szCs w:val="22"/>
          <w:lang w:val="es-CR"/>
        </w:rPr>
        <w:t xml:space="preserve"> proyecto </w:t>
      </w:r>
      <w:r>
        <w:rPr>
          <w:rFonts w:cs="Arial"/>
          <w:sz w:val="22"/>
          <w:szCs w:val="22"/>
          <w:lang w:val="es-CR"/>
        </w:rPr>
        <w:t>Juan Rafael Mora</w:t>
      </w:r>
      <w:r w:rsidRPr="00D37048">
        <w:rPr>
          <w:rFonts w:cs="Arial"/>
          <w:sz w:val="22"/>
          <w:szCs w:val="22"/>
          <w:lang w:val="es-CR"/>
        </w:rPr>
        <w:t xml:space="preserve">, </w:t>
      </w:r>
      <w:r>
        <w:rPr>
          <w:rFonts w:cs="Arial"/>
          <w:sz w:val="22"/>
          <w:szCs w:val="22"/>
          <w:lang w:val="es-CR"/>
        </w:rPr>
        <w:t>cuyos registros en el BANHVI indican que obtuvieron un</w:t>
      </w:r>
      <w:r w:rsidRPr="00D37048">
        <w:rPr>
          <w:rFonts w:cs="Arial"/>
          <w:sz w:val="22"/>
          <w:szCs w:val="22"/>
          <w:lang w:val="es-CR"/>
        </w:rPr>
        <w:t xml:space="preserve"> Bono a través de </w:t>
      </w:r>
      <w:proofErr w:type="spellStart"/>
      <w:r w:rsidRPr="00D37048">
        <w:rPr>
          <w:rFonts w:cs="Arial"/>
          <w:sz w:val="22"/>
          <w:szCs w:val="22"/>
          <w:lang w:val="es-CR"/>
        </w:rPr>
        <w:t>Viviendacoop</w:t>
      </w:r>
      <w:proofErr w:type="spellEnd"/>
      <w:r w:rsidRPr="00D37048">
        <w:rPr>
          <w:rFonts w:cs="Arial"/>
          <w:sz w:val="22"/>
          <w:szCs w:val="22"/>
          <w:lang w:val="es-CR"/>
        </w:rPr>
        <w:t xml:space="preserve"> R.L. </w:t>
      </w:r>
      <w:r>
        <w:rPr>
          <w:rFonts w:cs="Arial"/>
          <w:sz w:val="22"/>
          <w:szCs w:val="22"/>
          <w:lang w:val="es-CR"/>
        </w:rPr>
        <w:t xml:space="preserve">y, sin embargo, las familias alegan que </w:t>
      </w:r>
      <w:r w:rsidRPr="00D37048">
        <w:rPr>
          <w:rFonts w:cs="Arial"/>
          <w:sz w:val="22"/>
          <w:szCs w:val="22"/>
          <w:lang w:val="es-CR"/>
        </w:rPr>
        <w:t>nunca recibieron los recursos del subsidio.</w:t>
      </w:r>
      <w:r>
        <w:rPr>
          <w:rFonts w:cs="Arial"/>
          <w:sz w:val="22"/>
          <w:szCs w:val="22"/>
          <w:lang w:val="es-CR"/>
        </w:rPr>
        <w:t xml:space="preserve">  Y al respecto, se resuelve otorgar a la </w:t>
      </w:r>
      <w:r w:rsidRPr="00757311">
        <w:rPr>
          <w:rFonts w:cs="Arial"/>
          <w:sz w:val="22"/>
          <w:szCs w:val="22"/>
          <w:lang w:val="es-CR"/>
        </w:rPr>
        <w:t>Administración</w:t>
      </w:r>
      <w:r>
        <w:rPr>
          <w:rFonts w:cs="Arial"/>
          <w:sz w:val="22"/>
          <w:szCs w:val="22"/>
          <w:lang w:val="es-CR"/>
        </w:rPr>
        <w:t>, un plazo de hasta el próximo lunes 24 de junio</w:t>
      </w:r>
      <w:r w:rsidR="006E4B31">
        <w:rPr>
          <w:rFonts w:cs="Arial"/>
          <w:sz w:val="22"/>
          <w:szCs w:val="22"/>
          <w:lang w:val="es-CR"/>
        </w:rPr>
        <w:t xml:space="preserve"> (según consta en el minuto 38:00)</w:t>
      </w:r>
      <w:r>
        <w:rPr>
          <w:rFonts w:cs="Arial"/>
          <w:sz w:val="22"/>
          <w:szCs w:val="22"/>
          <w:lang w:val="es-CR"/>
        </w:rPr>
        <w:t xml:space="preserve">, para presentar en informe correspondiente. Lo anterior, según se consigna en el </w:t>
      </w:r>
      <w:r w:rsidRPr="004F18CC">
        <w:rPr>
          <w:rFonts w:cs="Arial"/>
          <w:b/>
          <w:sz w:val="22"/>
          <w:lang w:val="es-ES_tradnl"/>
        </w:rPr>
        <w:t xml:space="preserve">Acuerdo N° </w:t>
      </w:r>
      <w:r>
        <w:rPr>
          <w:rFonts w:cs="Arial"/>
          <w:b/>
          <w:sz w:val="22"/>
          <w:lang w:val="es-ES_tradnl"/>
        </w:rPr>
        <w:t>1</w:t>
      </w:r>
      <w:r>
        <w:rPr>
          <w:rFonts w:cs="Arial"/>
          <w:sz w:val="22"/>
          <w:lang w:val="es-ES_tradnl"/>
        </w:rPr>
        <w:t xml:space="preserve"> que se anexa a esta minuta.</w:t>
      </w:r>
    </w:p>
    <w:p w:rsidR="00F52414" w:rsidRDefault="00F52414" w:rsidP="00757311">
      <w:pPr>
        <w:spacing w:line="360" w:lineRule="auto"/>
        <w:jc w:val="both"/>
        <w:rPr>
          <w:rFonts w:cs="Arial"/>
          <w:sz w:val="22"/>
          <w:szCs w:val="22"/>
        </w:rPr>
      </w:pPr>
    </w:p>
    <w:p w:rsidR="00EE52C1" w:rsidRDefault="00F52414" w:rsidP="008D63E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w:t>
      </w:r>
      <w:r w:rsidR="00EE52C1">
        <w:rPr>
          <w:rFonts w:cs="Arial"/>
          <w:sz w:val="22"/>
          <w:u w:val="single"/>
          <w:lang w:val="es-ES_tradnl"/>
        </w:rPr>
        <w:t>0</w:t>
      </w:r>
      <w:r w:rsidRPr="0039311E">
        <w:rPr>
          <w:rFonts w:cs="Arial"/>
          <w:sz w:val="22"/>
          <w:u w:val="single"/>
          <w:lang w:val="es-ES_tradnl"/>
        </w:rPr>
        <w:t>:</w:t>
      </w:r>
      <w:r w:rsidR="00EE52C1">
        <w:rPr>
          <w:rFonts w:cs="Arial"/>
          <w:sz w:val="22"/>
          <w:u w:val="single"/>
          <w:lang w:val="es-ES_tradnl"/>
        </w:rPr>
        <w:t>55</w:t>
      </w:r>
      <w:r>
        <w:rPr>
          <w:rFonts w:cs="Arial"/>
          <w:sz w:val="22"/>
          <w:lang w:val="es-ES_tradnl"/>
        </w:rPr>
        <w:t xml:space="preserve"> Con respecto al acuerdo N° 7, referido a la aprobación del financiamiento para el </w:t>
      </w:r>
      <w:r w:rsidRPr="00BB303F">
        <w:rPr>
          <w:rFonts w:cs="Arial"/>
          <w:color w:val="000000"/>
          <w:sz w:val="22"/>
          <w:szCs w:val="22"/>
        </w:rPr>
        <w:t xml:space="preserve">proyecto </w:t>
      </w:r>
      <w:r>
        <w:rPr>
          <w:rFonts w:cs="Arial"/>
          <w:color w:val="000000"/>
          <w:sz w:val="22"/>
          <w:szCs w:val="22"/>
        </w:rPr>
        <w:t>Loma Linda</w:t>
      </w:r>
      <w:r w:rsidRPr="00BB303F">
        <w:rPr>
          <w:rFonts w:cs="Arial"/>
          <w:sz w:val="22"/>
          <w:szCs w:val="22"/>
        </w:rPr>
        <w:t xml:space="preserve">, ubicado en </w:t>
      </w:r>
      <w:r>
        <w:rPr>
          <w:rFonts w:cs="Arial"/>
          <w:sz w:val="22"/>
          <w:szCs w:val="22"/>
        </w:rPr>
        <w:t>Santa Cruz, se conoce el oficio</w:t>
      </w:r>
      <w:r w:rsidR="00EE52C1" w:rsidRPr="00EE52C1">
        <w:rPr>
          <w:rFonts w:cs="Arial"/>
          <w:sz w:val="22"/>
          <w:szCs w:val="22"/>
        </w:rPr>
        <w:t xml:space="preserve"> </w:t>
      </w:r>
      <w:r w:rsidR="00EE52C1">
        <w:rPr>
          <w:rFonts w:cs="Arial"/>
          <w:sz w:val="22"/>
          <w:szCs w:val="22"/>
        </w:rPr>
        <w:t xml:space="preserve">el oficio MIVAH-DMVAH-0439-2019 del 17 de junio de 2019, mediante el cual, atendiendo lo dispuesto por esta </w:t>
      </w:r>
      <w:r w:rsidR="00EE52C1" w:rsidRPr="00EE52C1">
        <w:rPr>
          <w:rFonts w:cs="Arial"/>
          <w:sz w:val="22"/>
          <w:szCs w:val="22"/>
        </w:rPr>
        <w:t xml:space="preserve">Junta Directiva </w:t>
      </w:r>
      <w:r w:rsidR="00EE52C1">
        <w:rPr>
          <w:rFonts w:cs="Arial"/>
          <w:sz w:val="22"/>
          <w:szCs w:val="22"/>
        </w:rPr>
        <w:t xml:space="preserve">en el acuerdo N° 3 de la sesión 45-2019 del pasado 13 de junio, la señora Ministra de Vivienda y Asentamientos Humanos, le </w:t>
      </w:r>
      <w:r w:rsidR="007F781D">
        <w:rPr>
          <w:rFonts w:cs="Arial"/>
          <w:sz w:val="22"/>
          <w:szCs w:val="22"/>
        </w:rPr>
        <w:t xml:space="preserve">solicita a la señora Cecilia </w:t>
      </w:r>
      <w:r w:rsidR="007F781D">
        <w:rPr>
          <w:rFonts w:cs="Arial"/>
          <w:sz w:val="22"/>
          <w:szCs w:val="22"/>
        </w:rPr>
        <w:lastRenderedPageBreak/>
        <w:t xml:space="preserve">Martínez Artavia, Subgerente de Sistemas Comunales del Instituto </w:t>
      </w:r>
      <w:r w:rsidR="00E54E26">
        <w:rPr>
          <w:rFonts w:cs="Arial"/>
          <w:sz w:val="22"/>
          <w:szCs w:val="22"/>
        </w:rPr>
        <w:t>Costarricense de Acueductos y Alcantarillados</w:t>
      </w:r>
      <w:r w:rsidR="00AB21D0">
        <w:rPr>
          <w:rFonts w:cs="Arial"/>
          <w:sz w:val="22"/>
          <w:szCs w:val="22"/>
        </w:rPr>
        <w:t xml:space="preserve"> (</w:t>
      </w:r>
      <w:proofErr w:type="spellStart"/>
      <w:r w:rsidR="00AB21D0">
        <w:rPr>
          <w:rFonts w:cs="Arial"/>
          <w:sz w:val="22"/>
          <w:szCs w:val="22"/>
        </w:rPr>
        <w:t>AyA</w:t>
      </w:r>
      <w:proofErr w:type="spellEnd"/>
      <w:r w:rsidR="00AB21D0">
        <w:rPr>
          <w:rFonts w:cs="Arial"/>
          <w:sz w:val="22"/>
          <w:szCs w:val="22"/>
        </w:rPr>
        <w:t>)</w:t>
      </w:r>
      <w:r w:rsidR="00E54E26">
        <w:rPr>
          <w:rFonts w:cs="Arial"/>
          <w:sz w:val="22"/>
          <w:szCs w:val="22"/>
        </w:rPr>
        <w:t>, las aclaraciones correspondientes.</w:t>
      </w:r>
    </w:p>
    <w:p w:rsidR="00EE52C1" w:rsidRDefault="00EE52C1" w:rsidP="008D63ED">
      <w:pPr>
        <w:spacing w:line="360" w:lineRule="auto"/>
        <w:jc w:val="both"/>
        <w:rPr>
          <w:rFonts w:cs="Arial"/>
          <w:sz w:val="22"/>
          <w:szCs w:val="22"/>
        </w:rPr>
      </w:pPr>
    </w:p>
    <w:p w:rsidR="008D63ED" w:rsidRDefault="007F781D" w:rsidP="008D63E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w:t>
      </w:r>
      <w:r w:rsidRPr="0039311E">
        <w:rPr>
          <w:rFonts w:cs="Arial"/>
          <w:sz w:val="22"/>
          <w:u w:val="single"/>
          <w:lang w:val="es-ES_tradnl"/>
        </w:rPr>
        <w:t>:</w:t>
      </w:r>
      <w:r>
        <w:rPr>
          <w:rFonts w:cs="Arial"/>
          <w:sz w:val="22"/>
          <w:u w:val="single"/>
          <w:lang w:val="es-ES_tradnl"/>
        </w:rPr>
        <w:t>35</w:t>
      </w:r>
      <w:r>
        <w:rPr>
          <w:rFonts w:cs="Arial"/>
          <w:sz w:val="22"/>
          <w:lang w:val="es-ES_tradnl"/>
        </w:rPr>
        <w:t xml:space="preserve"> Los señores Directores discuten el contenido de dicha nota</w:t>
      </w:r>
      <w:r w:rsidR="00FC3840">
        <w:rPr>
          <w:rFonts w:cs="Arial"/>
          <w:sz w:val="22"/>
          <w:lang w:val="es-ES_tradnl"/>
        </w:rPr>
        <w:t xml:space="preserve">, </w:t>
      </w:r>
      <w:r w:rsidR="00AB21D0">
        <w:rPr>
          <w:rFonts w:cs="Arial"/>
          <w:sz w:val="22"/>
          <w:lang w:val="es-ES_tradnl"/>
        </w:rPr>
        <w:t xml:space="preserve">coincidiendo en que </w:t>
      </w:r>
      <w:r w:rsidR="00AB21D0">
        <w:rPr>
          <w:rFonts w:cs="Arial"/>
          <w:sz w:val="22"/>
          <w:szCs w:val="22"/>
        </w:rPr>
        <w:t xml:space="preserve">mientras se conocen y valoran las explicaciones del </w:t>
      </w:r>
      <w:proofErr w:type="spellStart"/>
      <w:r w:rsidR="00AB21D0">
        <w:rPr>
          <w:rFonts w:cs="Arial"/>
          <w:sz w:val="22"/>
          <w:szCs w:val="22"/>
        </w:rPr>
        <w:t>AyA</w:t>
      </w:r>
      <w:proofErr w:type="spellEnd"/>
      <w:r w:rsidR="00AB21D0">
        <w:rPr>
          <w:rFonts w:cs="Arial"/>
          <w:sz w:val="22"/>
          <w:szCs w:val="22"/>
        </w:rPr>
        <w:t xml:space="preserve">, sobre las consultas planteadas por el MIVAH, esta </w:t>
      </w:r>
      <w:r w:rsidR="00AB21D0" w:rsidRPr="00513543">
        <w:rPr>
          <w:rFonts w:cs="Arial"/>
          <w:sz w:val="22"/>
          <w:szCs w:val="22"/>
        </w:rPr>
        <w:t xml:space="preserve">Junta Directiva </w:t>
      </w:r>
      <w:r w:rsidR="00AB21D0">
        <w:rPr>
          <w:rFonts w:cs="Arial"/>
          <w:sz w:val="22"/>
          <w:szCs w:val="22"/>
        </w:rPr>
        <w:t>estima prudente y oportuno dejar en suspenso la declaración de la firmeza del citado acuerdo N° 7 de la sesión 42-2019</w:t>
      </w:r>
      <w:r w:rsidR="00893EE1">
        <w:rPr>
          <w:rFonts w:cs="Arial"/>
          <w:sz w:val="22"/>
          <w:szCs w:val="22"/>
        </w:rPr>
        <w:t>.  No obstante, el</w:t>
      </w:r>
      <w:r w:rsidR="00FC3840">
        <w:rPr>
          <w:rFonts w:cs="Arial"/>
          <w:sz w:val="22"/>
          <w:lang w:val="es-ES_tradnl"/>
        </w:rPr>
        <w:t xml:space="preserve"> Director </w:t>
      </w:r>
      <w:r w:rsidR="00FC3840" w:rsidRPr="00FC3840">
        <w:rPr>
          <w:rFonts w:cs="Arial"/>
          <w:sz w:val="22"/>
          <w:szCs w:val="22"/>
          <w:lang w:val="es-CR"/>
        </w:rPr>
        <w:t>Alvarado Herrera</w:t>
      </w:r>
      <w:r w:rsidR="00893EE1">
        <w:rPr>
          <w:rFonts w:cs="Arial"/>
          <w:sz w:val="22"/>
          <w:szCs w:val="22"/>
          <w:lang w:val="es-CR"/>
        </w:rPr>
        <w:t xml:space="preserve"> deja constancia de </w:t>
      </w:r>
      <w:r w:rsidR="00FC3840">
        <w:rPr>
          <w:rFonts w:cs="Arial"/>
          <w:sz w:val="22"/>
          <w:szCs w:val="22"/>
          <w:lang w:val="es-CR"/>
        </w:rPr>
        <w:t>la inseguridad jurídica que</w:t>
      </w:r>
      <w:r w:rsidR="00E54E26">
        <w:rPr>
          <w:rFonts w:cs="Arial"/>
          <w:sz w:val="22"/>
          <w:szCs w:val="22"/>
          <w:lang w:val="es-CR"/>
        </w:rPr>
        <w:t xml:space="preserve"> </w:t>
      </w:r>
      <w:r w:rsidR="00893EE1">
        <w:rPr>
          <w:rFonts w:cs="Arial"/>
          <w:sz w:val="22"/>
          <w:szCs w:val="22"/>
          <w:lang w:val="es-CR"/>
        </w:rPr>
        <w:t xml:space="preserve">le está generando el Estado a la empresa desarrolladora, siendo que este proyecto de vivienda cumplió con todo el proceso de aprobación en el APC del CFIA, que es la instancia que Estado ha definido como competente para la aprobación de todos los proyectos constructivos del país. </w:t>
      </w:r>
      <w:r w:rsidR="00F52414">
        <w:rPr>
          <w:rFonts w:cs="Arial"/>
          <w:sz w:val="22"/>
          <w:szCs w:val="22"/>
          <w:lang w:val="es-CR"/>
        </w:rPr>
        <w:t xml:space="preserve">Lo anterior, según se consigna en el </w:t>
      </w:r>
      <w:r w:rsidR="00F52414" w:rsidRPr="004F18CC">
        <w:rPr>
          <w:rFonts w:cs="Arial"/>
          <w:b/>
          <w:sz w:val="22"/>
          <w:lang w:val="es-ES_tradnl"/>
        </w:rPr>
        <w:t>Acuerdo N° 2</w:t>
      </w:r>
      <w:r w:rsidR="00F52414">
        <w:rPr>
          <w:rFonts w:cs="Arial"/>
          <w:sz w:val="22"/>
          <w:lang w:val="es-ES_tradnl"/>
        </w:rPr>
        <w:t xml:space="preserve"> que se anexa a esta minuta.</w:t>
      </w:r>
    </w:p>
    <w:p w:rsidR="00F52414" w:rsidRDefault="00F52414" w:rsidP="008D63ED">
      <w:pPr>
        <w:spacing w:line="360" w:lineRule="auto"/>
        <w:jc w:val="both"/>
        <w:rPr>
          <w:rFonts w:cs="Arial"/>
          <w:sz w:val="22"/>
          <w:szCs w:val="22"/>
        </w:rPr>
      </w:pPr>
    </w:p>
    <w:p w:rsidR="00F52414" w:rsidRDefault="00F31FB7" w:rsidP="008D63ED">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30</w:t>
      </w:r>
      <w:r>
        <w:rPr>
          <w:rFonts w:cs="Arial"/>
          <w:sz w:val="22"/>
          <w:lang w:val="es-ES_tradnl"/>
        </w:rPr>
        <w:t xml:space="preserve"> Atendiendo lo dispuesto en el acuerdo N° 13, la Directora Presidenta informa sobre las gestiones que, bajo la coordinación del </w:t>
      </w:r>
      <w:r>
        <w:rPr>
          <w:rFonts w:cs="Arial"/>
          <w:bCs/>
          <w:sz w:val="22"/>
          <w:szCs w:val="22"/>
          <w:lang w:val="es-ES_tradnl"/>
        </w:rPr>
        <w:t>Ministerio de Vivienda y Asentamientos Humanos</w:t>
      </w:r>
      <w:r w:rsidR="00B64C78">
        <w:rPr>
          <w:rFonts w:cs="Arial"/>
          <w:bCs/>
          <w:sz w:val="22"/>
          <w:szCs w:val="22"/>
          <w:lang w:val="es-ES_tradnl"/>
        </w:rPr>
        <w:t xml:space="preserve"> y con el concurso del INVU y del BANHVI,</w:t>
      </w:r>
      <w:r>
        <w:rPr>
          <w:rFonts w:cs="Arial"/>
          <w:bCs/>
          <w:sz w:val="22"/>
          <w:szCs w:val="22"/>
          <w:lang w:val="es-ES_tradnl"/>
        </w:rPr>
        <w:t xml:space="preserve"> se han venido realizando para atender la situación</w:t>
      </w:r>
      <w:r w:rsidR="00B64C78">
        <w:rPr>
          <w:rFonts w:cs="Arial"/>
          <w:bCs/>
          <w:sz w:val="22"/>
          <w:szCs w:val="22"/>
          <w:lang w:val="es-ES_tradnl"/>
        </w:rPr>
        <w:t xml:space="preserve"> del proyecto Juan Rafael Mora.</w:t>
      </w:r>
    </w:p>
    <w:p w:rsidR="00B64C78" w:rsidRDefault="00B64C78" w:rsidP="008D63ED">
      <w:pPr>
        <w:spacing w:line="360" w:lineRule="auto"/>
        <w:jc w:val="both"/>
        <w:rPr>
          <w:rFonts w:cs="Arial"/>
          <w:bCs/>
          <w:sz w:val="22"/>
          <w:szCs w:val="22"/>
          <w:lang w:val="es-ES_tradnl"/>
        </w:rPr>
      </w:pPr>
    </w:p>
    <w:p w:rsidR="00B64C78" w:rsidRDefault="006E4B31" w:rsidP="008D63E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43</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resuelve otorgar a la </w:t>
      </w:r>
      <w:r w:rsidRPr="006E4B31">
        <w:rPr>
          <w:rFonts w:cs="Arial"/>
          <w:sz w:val="22"/>
          <w:szCs w:val="22"/>
          <w:lang w:val="es-ES_tradnl"/>
        </w:rPr>
        <w:t>Administración</w:t>
      </w:r>
      <w:r>
        <w:rPr>
          <w:rFonts w:cs="Arial"/>
          <w:sz w:val="22"/>
          <w:szCs w:val="22"/>
          <w:lang w:val="es-ES_tradnl"/>
        </w:rPr>
        <w:t xml:space="preserve">, un plazo máximo de hasta el próximo 15 de julio, para atender lo dispuesto en el </w:t>
      </w:r>
      <w:r w:rsidR="00295127">
        <w:rPr>
          <w:rFonts w:cs="Arial"/>
          <w:sz w:val="22"/>
          <w:szCs w:val="22"/>
          <w:lang w:val="es-ES_tradnl"/>
        </w:rPr>
        <w:t>acuerdo N° 18, en cuanto a presentar a esta</w:t>
      </w:r>
      <w:r>
        <w:rPr>
          <w:rFonts w:cs="Arial"/>
          <w:sz w:val="22"/>
          <w:szCs w:val="22"/>
        </w:rPr>
        <w:t xml:space="preserve"> Junta Directiva, un informe pormenorizado sobre la urbanización Vista Hermosa</w:t>
      </w:r>
      <w:r w:rsidR="00295127">
        <w:rPr>
          <w:rFonts w:cs="Arial"/>
          <w:sz w:val="22"/>
          <w:szCs w:val="22"/>
        </w:rPr>
        <w:t>.</w:t>
      </w:r>
      <w:r w:rsidR="00295127" w:rsidRPr="00295127">
        <w:rPr>
          <w:rFonts w:cs="Arial"/>
          <w:sz w:val="22"/>
          <w:szCs w:val="22"/>
          <w:lang w:val="es-CR"/>
        </w:rPr>
        <w:t xml:space="preserve"> </w:t>
      </w:r>
      <w:r w:rsidR="00295127">
        <w:rPr>
          <w:rFonts w:cs="Arial"/>
          <w:sz w:val="22"/>
          <w:szCs w:val="22"/>
          <w:lang w:val="es-CR"/>
        </w:rPr>
        <w:t xml:space="preserve">Lo anterior, según se consigna en el </w:t>
      </w:r>
      <w:r w:rsidR="00295127" w:rsidRPr="004F18CC">
        <w:rPr>
          <w:rFonts w:cs="Arial"/>
          <w:b/>
          <w:sz w:val="22"/>
          <w:lang w:val="es-ES_tradnl"/>
        </w:rPr>
        <w:t xml:space="preserve">Acuerdo N° </w:t>
      </w:r>
      <w:r w:rsidR="00295127">
        <w:rPr>
          <w:rFonts w:cs="Arial"/>
          <w:b/>
          <w:sz w:val="22"/>
          <w:lang w:val="es-ES_tradnl"/>
        </w:rPr>
        <w:t>3</w:t>
      </w:r>
      <w:r w:rsidR="00295127">
        <w:rPr>
          <w:rFonts w:cs="Arial"/>
          <w:sz w:val="22"/>
          <w:lang w:val="es-ES_tradnl"/>
        </w:rPr>
        <w:t xml:space="preserve"> que se anexa a esta minuta.</w:t>
      </w:r>
    </w:p>
    <w:p w:rsidR="00295127" w:rsidRDefault="00295127" w:rsidP="008D63ED">
      <w:pPr>
        <w:spacing w:line="360" w:lineRule="auto"/>
        <w:jc w:val="both"/>
        <w:rPr>
          <w:rFonts w:cs="Arial"/>
          <w:sz w:val="22"/>
          <w:lang w:val="es-ES_tradnl"/>
        </w:rPr>
      </w:pPr>
    </w:p>
    <w:p w:rsidR="00295127" w:rsidRDefault="00295127" w:rsidP="00295127">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50</w:t>
      </w:r>
      <w:r>
        <w:rPr>
          <w:rFonts w:cs="Arial"/>
          <w:sz w:val="22"/>
          <w:lang w:val="es-ES_tradnl"/>
        </w:rPr>
        <w:t xml:space="preserve"> Con respecto al acuerdo N° 19, se acoge una moción de la Directora </w:t>
      </w:r>
      <w:r w:rsidRPr="00295127">
        <w:rPr>
          <w:rFonts w:cs="Arial"/>
          <w:bCs/>
          <w:sz w:val="22"/>
          <w:szCs w:val="22"/>
          <w:lang w:val="es-ES_tradnl"/>
        </w:rPr>
        <w:t>Ulibarri Pernús</w:t>
      </w:r>
      <w:r>
        <w:rPr>
          <w:rFonts w:cs="Arial"/>
          <w:bCs/>
          <w:sz w:val="22"/>
          <w:szCs w:val="22"/>
          <w:lang w:val="es-ES_tradnl"/>
        </w:rPr>
        <w:t xml:space="preserve">, para que el Banco coordine con el Colegio de Trabajadores Sociales, una capacitación a nuevos profesionales </w:t>
      </w:r>
      <w:r>
        <w:rPr>
          <w:rFonts w:cs="Arial"/>
          <w:sz w:val="22"/>
          <w:lang w:val="es-ES_tradnl"/>
        </w:rPr>
        <w:t xml:space="preserve">que colaboren con la realización de estudios a potenciales beneficiarios del </w:t>
      </w:r>
      <w:r w:rsidRPr="00254839">
        <w:rPr>
          <w:rFonts w:cs="Arial"/>
          <w:color w:val="000000"/>
          <w:sz w:val="22"/>
          <w:szCs w:val="22"/>
          <w:lang w:val="es-CR"/>
        </w:rPr>
        <w:t>Bono Familiar de Vivienda</w:t>
      </w:r>
      <w:r>
        <w:rPr>
          <w:rFonts w:cs="Arial"/>
          <w:color w:val="000000"/>
          <w:sz w:val="22"/>
          <w:szCs w:val="22"/>
          <w:lang w:val="es-CR"/>
        </w:rPr>
        <w:t>.</w:t>
      </w:r>
      <w:r w:rsidRPr="00295127">
        <w:rPr>
          <w:rFonts w:cs="Arial"/>
          <w:sz w:val="22"/>
          <w:szCs w:val="22"/>
          <w:lang w:val="es-CR"/>
        </w:rPr>
        <w:t xml:space="preserve"> </w:t>
      </w:r>
      <w:r>
        <w:rPr>
          <w:rFonts w:cs="Arial"/>
          <w:sz w:val="22"/>
          <w:szCs w:val="22"/>
          <w:lang w:val="es-CR"/>
        </w:rPr>
        <w:t xml:space="preserve">Lo anterior, según se consigna en el </w:t>
      </w:r>
      <w:r w:rsidRPr="004F18CC">
        <w:rPr>
          <w:rFonts w:cs="Arial"/>
          <w:b/>
          <w:sz w:val="22"/>
          <w:lang w:val="es-ES_tradnl"/>
        </w:rPr>
        <w:t xml:space="preserve">Acuerdo N° </w:t>
      </w:r>
      <w:r>
        <w:rPr>
          <w:rFonts w:cs="Arial"/>
          <w:b/>
          <w:sz w:val="22"/>
          <w:lang w:val="es-ES_tradnl"/>
        </w:rPr>
        <w:t>4</w:t>
      </w:r>
      <w:r>
        <w:rPr>
          <w:rFonts w:cs="Arial"/>
          <w:sz w:val="22"/>
          <w:lang w:val="es-ES_tradnl"/>
        </w:rPr>
        <w:t xml:space="preserve"> que se anexa a esta minuta.</w:t>
      </w:r>
    </w:p>
    <w:p w:rsidR="00295127" w:rsidRDefault="00295127" w:rsidP="00295127">
      <w:pPr>
        <w:spacing w:line="360" w:lineRule="auto"/>
        <w:jc w:val="both"/>
        <w:rPr>
          <w:rFonts w:cs="Arial"/>
          <w:bCs/>
          <w:sz w:val="22"/>
          <w:szCs w:val="22"/>
          <w:lang w:val="es-ES_tradnl"/>
        </w:rPr>
      </w:pPr>
    </w:p>
    <w:p w:rsidR="008D63ED" w:rsidRDefault="008D63ED" w:rsidP="008D63ED">
      <w:pPr>
        <w:spacing w:line="360" w:lineRule="auto"/>
        <w:jc w:val="both"/>
        <w:rPr>
          <w:rFonts w:cs="Arial"/>
          <w:sz w:val="22"/>
          <w:lang w:val="es-ES_tradnl"/>
        </w:rPr>
      </w:pPr>
      <w:r w:rsidRPr="00A25DB7">
        <w:rPr>
          <w:rFonts w:cs="Arial"/>
          <w:sz w:val="22"/>
          <w:u w:val="single"/>
          <w:lang w:val="es-ES_tradnl"/>
        </w:rPr>
        <w:t xml:space="preserve">Minuto </w:t>
      </w:r>
      <w:r w:rsidR="00050D59">
        <w:rPr>
          <w:rFonts w:cs="Arial"/>
          <w:sz w:val="22"/>
          <w:u w:val="single"/>
          <w:lang w:val="es-ES_tradnl"/>
        </w:rPr>
        <w:t>46</w:t>
      </w:r>
      <w:r w:rsidRPr="00A25DB7">
        <w:rPr>
          <w:rFonts w:cs="Arial"/>
          <w:sz w:val="22"/>
          <w:u w:val="single"/>
          <w:lang w:val="es-ES_tradnl"/>
        </w:rPr>
        <w:t>:</w:t>
      </w:r>
      <w:r>
        <w:rPr>
          <w:rFonts w:cs="Arial"/>
          <w:sz w:val="22"/>
          <w:u w:val="single"/>
          <w:lang w:val="es-ES_tradnl"/>
        </w:rPr>
        <w:t>55</w:t>
      </w:r>
      <w:r>
        <w:rPr>
          <w:rFonts w:cs="Arial"/>
          <w:sz w:val="22"/>
          <w:lang w:val="es-ES_tradnl"/>
        </w:rPr>
        <w:t xml:space="preserve"> Hechas las enmiendas pertinentes al acta y la minuta en discusión, se aprueba </w:t>
      </w:r>
      <w:r w:rsidR="00F31FB7">
        <w:rPr>
          <w:rFonts w:cs="Arial"/>
          <w:sz w:val="22"/>
          <w:lang w:val="es-ES_tradnl"/>
        </w:rPr>
        <w:t>por</w:t>
      </w:r>
      <w:r>
        <w:rPr>
          <w:rFonts w:cs="Arial"/>
          <w:sz w:val="22"/>
          <w:lang w:val="es-ES_tradnl"/>
        </w:rPr>
        <w:t xml:space="preserve"> parte de los señores Directores</w:t>
      </w:r>
      <w:r w:rsidR="00F31FB7">
        <w:rPr>
          <w:rFonts w:cs="Arial"/>
          <w:sz w:val="22"/>
          <w:lang w:val="es-ES_tradnl"/>
        </w:rPr>
        <w:t>, excepto por la Directora Presidenta, quien justifica que no estuvo presente en dicha sesión.</w:t>
      </w:r>
    </w:p>
    <w:p w:rsidR="008D63ED" w:rsidRDefault="008D63ED" w:rsidP="008D63ED">
      <w:pPr>
        <w:spacing w:line="360" w:lineRule="auto"/>
        <w:jc w:val="both"/>
        <w:rPr>
          <w:rFonts w:cs="Arial"/>
          <w:sz w:val="22"/>
          <w:lang w:val="es-ES_tradnl"/>
        </w:rPr>
      </w:pPr>
    </w:p>
    <w:p w:rsidR="008D63ED" w:rsidRDefault="008D63ED" w:rsidP="008D63ED">
      <w:pPr>
        <w:spacing w:line="360" w:lineRule="auto"/>
        <w:jc w:val="both"/>
        <w:rPr>
          <w:rFonts w:cs="Arial"/>
          <w:sz w:val="22"/>
          <w:lang w:val="es-ES_tradnl"/>
        </w:rPr>
      </w:pPr>
      <w:r w:rsidRPr="0039311E">
        <w:rPr>
          <w:rFonts w:cs="Arial"/>
          <w:sz w:val="22"/>
          <w:u w:val="single"/>
          <w:lang w:val="es-ES_tradnl"/>
        </w:rPr>
        <w:t xml:space="preserve">Minuto </w:t>
      </w:r>
      <w:r w:rsidR="00050D59">
        <w:rPr>
          <w:rFonts w:cs="Arial"/>
          <w:sz w:val="22"/>
          <w:u w:val="single"/>
          <w:lang w:val="es-ES_tradnl"/>
        </w:rPr>
        <w:t>47</w:t>
      </w:r>
      <w:r w:rsidRPr="0039311E">
        <w:rPr>
          <w:rFonts w:cs="Arial"/>
          <w:sz w:val="22"/>
          <w:u w:val="single"/>
          <w:lang w:val="es-ES_tradnl"/>
        </w:rPr>
        <w:t>:</w:t>
      </w:r>
      <w:r>
        <w:rPr>
          <w:rFonts w:cs="Arial"/>
          <w:sz w:val="22"/>
          <w:u w:val="single"/>
          <w:lang w:val="es-ES_tradnl"/>
        </w:rPr>
        <w:t>0</w:t>
      </w:r>
      <w:r w:rsidR="00050D59">
        <w:rPr>
          <w:rFonts w:cs="Arial"/>
          <w:sz w:val="22"/>
          <w:u w:val="single"/>
          <w:lang w:val="es-ES_tradnl"/>
        </w:rPr>
        <w:t>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w:t>
      </w:r>
      <w:r w:rsidR="00050D59">
        <w:rPr>
          <w:rFonts w:cs="Arial"/>
          <w:sz w:val="22"/>
          <w:lang w:val="es-ES_tradnl"/>
        </w:rPr>
        <w:t>43</w:t>
      </w:r>
      <w:r>
        <w:rPr>
          <w:rFonts w:cs="Arial"/>
          <w:sz w:val="22"/>
          <w:lang w:val="es-ES_tradnl"/>
        </w:rPr>
        <w:t xml:space="preserve">-2019, celebrada el </w:t>
      </w:r>
      <w:r w:rsidR="00050D59">
        <w:rPr>
          <w:rFonts w:cs="Arial"/>
          <w:sz w:val="22"/>
          <w:lang w:val="es-ES_tradnl"/>
        </w:rPr>
        <w:t>06</w:t>
      </w:r>
      <w:r>
        <w:rPr>
          <w:rFonts w:cs="Arial"/>
          <w:sz w:val="22"/>
          <w:lang w:val="es-ES_tradnl"/>
        </w:rPr>
        <w:t xml:space="preserve"> de </w:t>
      </w:r>
      <w:r w:rsidR="00050D59">
        <w:rPr>
          <w:rFonts w:cs="Arial"/>
          <w:sz w:val="22"/>
          <w:lang w:val="es-ES_tradnl"/>
        </w:rPr>
        <w:t>junio</w:t>
      </w:r>
      <w:r>
        <w:rPr>
          <w:rFonts w:cs="Arial"/>
          <w:sz w:val="22"/>
          <w:lang w:val="es-ES_tradnl"/>
        </w:rPr>
        <w:t xml:space="preserve"> de 2019.</w:t>
      </w:r>
    </w:p>
    <w:p w:rsidR="008D63ED" w:rsidRDefault="008D63ED" w:rsidP="008D63ED">
      <w:pPr>
        <w:spacing w:line="360" w:lineRule="auto"/>
        <w:jc w:val="both"/>
        <w:rPr>
          <w:rFonts w:cs="Arial"/>
          <w:sz w:val="22"/>
          <w:szCs w:val="22"/>
        </w:rPr>
      </w:pPr>
    </w:p>
    <w:p w:rsidR="008D63ED" w:rsidRDefault="008D63ED" w:rsidP="008D63ED">
      <w:pPr>
        <w:spacing w:line="360" w:lineRule="auto"/>
        <w:jc w:val="both"/>
        <w:rPr>
          <w:rFonts w:cs="Arial"/>
          <w:sz w:val="22"/>
          <w:lang w:val="es-ES_tradnl"/>
        </w:rPr>
      </w:pPr>
      <w:r w:rsidRPr="00A25DB7">
        <w:rPr>
          <w:rFonts w:cs="Arial"/>
          <w:sz w:val="22"/>
          <w:u w:val="single"/>
          <w:lang w:val="es-ES_tradnl"/>
        </w:rPr>
        <w:t xml:space="preserve">Minuto </w:t>
      </w:r>
      <w:r w:rsidR="00AA2DC1">
        <w:rPr>
          <w:rFonts w:cs="Arial"/>
          <w:sz w:val="22"/>
          <w:u w:val="single"/>
          <w:lang w:val="es-ES_tradnl"/>
        </w:rPr>
        <w:t>48</w:t>
      </w:r>
      <w:r w:rsidRPr="00A25DB7">
        <w:rPr>
          <w:rFonts w:cs="Arial"/>
          <w:sz w:val="22"/>
          <w:u w:val="single"/>
          <w:lang w:val="es-ES_tradnl"/>
        </w:rPr>
        <w:t>:</w:t>
      </w:r>
      <w:r>
        <w:rPr>
          <w:rFonts w:cs="Arial"/>
          <w:sz w:val="22"/>
          <w:u w:val="single"/>
          <w:lang w:val="es-ES_tradnl"/>
        </w:rPr>
        <w:t>5</w:t>
      </w:r>
      <w:r w:rsidR="00AA2DC1">
        <w:rPr>
          <w:rFonts w:cs="Arial"/>
          <w:sz w:val="22"/>
          <w:u w:val="single"/>
          <w:lang w:val="es-ES_tradnl"/>
        </w:rPr>
        <w:t>2</w:t>
      </w:r>
      <w:r>
        <w:rPr>
          <w:rFonts w:cs="Arial"/>
          <w:sz w:val="22"/>
          <w:lang w:val="es-ES_tradnl"/>
        </w:rPr>
        <w:t xml:space="preserve"> Hechas las enmiendas pertinentes al acta y la minuta en discusión, se aprueba en forma unánime por parte de los señores Directores.</w:t>
      </w:r>
    </w:p>
    <w:p w:rsidR="00050D59" w:rsidRDefault="00050D59" w:rsidP="008D63ED">
      <w:pPr>
        <w:spacing w:line="360" w:lineRule="auto"/>
        <w:jc w:val="both"/>
        <w:rPr>
          <w:rFonts w:cs="Arial"/>
          <w:sz w:val="22"/>
          <w:lang w:val="es-ES_tradnl"/>
        </w:rPr>
      </w:pPr>
    </w:p>
    <w:p w:rsidR="00AA2DC1" w:rsidRDefault="00AA2DC1" w:rsidP="00AA2DC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49</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44-2019, celebrada el 10 de junio de 2019.</w:t>
      </w:r>
    </w:p>
    <w:p w:rsidR="00AA2DC1" w:rsidRDefault="00AA2DC1" w:rsidP="00AA2DC1">
      <w:pPr>
        <w:spacing w:line="360" w:lineRule="auto"/>
        <w:jc w:val="both"/>
        <w:rPr>
          <w:rFonts w:cs="Arial"/>
          <w:sz w:val="22"/>
          <w:szCs w:val="22"/>
        </w:rPr>
      </w:pPr>
    </w:p>
    <w:p w:rsidR="00050D59" w:rsidRDefault="00AA2DC1" w:rsidP="008D63ED">
      <w:pPr>
        <w:spacing w:line="360" w:lineRule="auto"/>
        <w:jc w:val="both"/>
        <w:rPr>
          <w:rFonts w:cs="Arial"/>
          <w:sz w:val="22"/>
          <w:lang w:val="es-ES_tradnl"/>
        </w:rPr>
      </w:pPr>
      <w:r w:rsidRPr="00A25DB7">
        <w:rPr>
          <w:rFonts w:cs="Arial"/>
          <w:sz w:val="22"/>
          <w:u w:val="single"/>
          <w:lang w:val="es-ES_tradnl"/>
        </w:rPr>
        <w:t xml:space="preserve">Minuto </w:t>
      </w:r>
      <w:r w:rsidR="006B1DAC">
        <w:rPr>
          <w:rFonts w:cs="Arial"/>
          <w:sz w:val="22"/>
          <w:u w:val="single"/>
          <w:lang w:val="es-ES_tradnl"/>
        </w:rPr>
        <w:t>54</w:t>
      </w:r>
      <w:r w:rsidRPr="00A25DB7">
        <w:rPr>
          <w:rFonts w:cs="Arial"/>
          <w:sz w:val="22"/>
          <w:u w:val="single"/>
          <w:lang w:val="es-ES_tradnl"/>
        </w:rPr>
        <w:t>:</w:t>
      </w:r>
      <w:r w:rsidR="006B1DAC">
        <w:rPr>
          <w:rFonts w:cs="Arial"/>
          <w:sz w:val="22"/>
          <w:u w:val="single"/>
          <w:lang w:val="es-ES_tradnl"/>
        </w:rPr>
        <w:t>55</w:t>
      </w:r>
      <w:r>
        <w:rPr>
          <w:rFonts w:cs="Arial"/>
          <w:sz w:val="22"/>
          <w:lang w:val="es-ES_tradnl"/>
        </w:rPr>
        <w:t xml:space="preserve"> Hechas las enmiendas pertinentes al acta y la minuta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B063D7" w:rsidRPr="00B063D7">
        <w:rPr>
          <w:rFonts w:cs="Arial"/>
          <w:b/>
          <w:sz w:val="22"/>
          <w:u w:val="single"/>
          <w:lang w:val="es-ES_tradnl"/>
        </w:rPr>
        <w:t>Juramentación del Órgano Director del Procedimiento Administrativo, ordenado mediante el acuerdo N°14 de la sesión 61-2018 del 22 de octubre de 2018</w:t>
      </w:r>
    </w:p>
    <w:p w:rsidR="009D03FE" w:rsidRDefault="009D03FE" w:rsidP="009D03FE">
      <w:pPr>
        <w:spacing w:line="360" w:lineRule="auto"/>
        <w:jc w:val="both"/>
        <w:rPr>
          <w:rFonts w:cs="Arial"/>
          <w:sz w:val="22"/>
          <w:szCs w:val="22"/>
        </w:rPr>
      </w:pPr>
    </w:p>
    <w:p w:rsidR="009C2A26" w:rsidRDefault="009D03FE" w:rsidP="009C2A26">
      <w:pPr>
        <w:spacing w:line="360" w:lineRule="auto"/>
        <w:jc w:val="both"/>
        <w:rPr>
          <w:rFonts w:cs="Arial"/>
          <w:sz w:val="22"/>
        </w:rPr>
      </w:pPr>
      <w:r w:rsidRPr="0039311E">
        <w:rPr>
          <w:rFonts w:cs="Arial"/>
          <w:sz w:val="22"/>
          <w:u w:val="single"/>
          <w:lang w:val="es-ES_tradnl"/>
        </w:rPr>
        <w:t xml:space="preserve">Minuto </w:t>
      </w:r>
      <w:r w:rsidR="00846687">
        <w:rPr>
          <w:rFonts w:cs="Arial"/>
          <w:sz w:val="22"/>
          <w:u w:val="single"/>
          <w:lang w:val="es-ES_tradnl"/>
        </w:rPr>
        <w:t>55</w:t>
      </w:r>
      <w:r w:rsidRPr="0039311E">
        <w:rPr>
          <w:rFonts w:cs="Arial"/>
          <w:sz w:val="22"/>
          <w:u w:val="single"/>
          <w:lang w:val="es-ES_tradnl"/>
        </w:rPr>
        <w:t>:</w:t>
      </w:r>
      <w:r w:rsidR="00985DC5">
        <w:rPr>
          <w:rFonts w:cs="Arial"/>
          <w:sz w:val="22"/>
          <w:u w:val="single"/>
          <w:lang w:val="es-ES_tradnl"/>
        </w:rPr>
        <w:t>2</w:t>
      </w:r>
      <w:r w:rsidR="00846687">
        <w:rPr>
          <w:rFonts w:cs="Arial"/>
          <w:sz w:val="22"/>
          <w:u w:val="single"/>
          <w:lang w:val="es-ES_tradnl"/>
        </w:rPr>
        <w:t>0</w:t>
      </w:r>
      <w:r>
        <w:rPr>
          <w:rFonts w:cs="Arial"/>
          <w:sz w:val="22"/>
          <w:lang w:val="es-ES_tradnl"/>
        </w:rPr>
        <w:t xml:space="preserve"> </w:t>
      </w:r>
      <w:r w:rsidR="009C2A26" w:rsidRPr="00F52690">
        <w:rPr>
          <w:rFonts w:cs="Arial"/>
          <w:sz w:val="22"/>
        </w:rPr>
        <w:t xml:space="preserve">Ingresa a la sala de sesiones </w:t>
      </w:r>
      <w:r w:rsidR="009C2A26">
        <w:rPr>
          <w:rFonts w:cs="Arial"/>
          <w:sz w:val="22"/>
        </w:rPr>
        <w:t xml:space="preserve">el licenciado Carlos Alejandro Ubico Durán, </w:t>
      </w:r>
      <w:r w:rsidR="009C2A26" w:rsidRPr="00F52690">
        <w:rPr>
          <w:rFonts w:cs="Arial"/>
          <w:sz w:val="22"/>
        </w:rPr>
        <w:t>quien han sido nombrad</w:t>
      </w:r>
      <w:r w:rsidR="009C2A26">
        <w:rPr>
          <w:rFonts w:cs="Arial"/>
          <w:sz w:val="22"/>
        </w:rPr>
        <w:t>o</w:t>
      </w:r>
      <w:r w:rsidR="009C2A26" w:rsidRPr="00F52690">
        <w:rPr>
          <w:rFonts w:cs="Arial"/>
          <w:sz w:val="22"/>
        </w:rPr>
        <w:t xml:space="preserve"> como Órgano Director de</w:t>
      </w:r>
      <w:r w:rsidR="009C2A26">
        <w:rPr>
          <w:rFonts w:cs="Arial"/>
          <w:sz w:val="22"/>
        </w:rPr>
        <w:t>l</w:t>
      </w:r>
      <w:r w:rsidR="009C2A26" w:rsidRPr="00F52690">
        <w:rPr>
          <w:rFonts w:cs="Arial"/>
          <w:sz w:val="22"/>
        </w:rPr>
        <w:t xml:space="preserve"> </w:t>
      </w:r>
      <w:r w:rsidR="009C2A26">
        <w:rPr>
          <w:rFonts w:cs="Arial"/>
          <w:sz w:val="22"/>
        </w:rPr>
        <w:t>p</w:t>
      </w:r>
      <w:r w:rsidR="009C2A26" w:rsidRPr="00F52690">
        <w:rPr>
          <w:rFonts w:cs="Arial"/>
          <w:sz w:val="22"/>
        </w:rPr>
        <w:t xml:space="preserve">rocedimiento </w:t>
      </w:r>
      <w:r w:rsidR="009C2A26">
        <w:rPr>
          <w:rFonts w:cs="Arial"/>
          <w:sz w:val="22"/>
        </w:rPr>
        <w:t>a</w:t>
      </w:r>
      <w:r w:rsidR="009C2A26" w:rsidRPr="00F52690">
        <w:rPr>
          <w:rFonts w:cs="Arial"/>
          <w:sz w:val="22"/>
        </w:rPr>
        <w:t xml:space="preserve">dministrativo </w:t>
      </w:r>
      <w:r w:rsidR="009C2A26">
        <w:rPr>
          <w:rFonts w:cs="Arial"/>
          <w:sz w:val="22"/>
        </w:rPr>
        <w:t xml:space="preserve">ordinario, </w:t>
      </w:r>
      <w:r w:rsidR="009C2A26" w:rsidRPr="00F52690">
        <w:rPr>
          <w:rFonts w:cs="Arial"/>
          <w:sz w:val="22"/>
        </w:rPr>
        <w:t xml:space="preserve">ordenado por esta Junta Directiva mediante </w:t>
      </w:r>
      <w:r w:rsidR="009C2A26">
        <w:rPr>
          <w:rFonts w:cs="Arial"/>
          <w:sz w:val="22"/>
        </w:rPr>
        <w:t xml:space="preserve">el </w:t>
      </w:r>
      <w:r w:rsidR="009C2A26">
        <w:rPr>
          <w:rFonts w:cs="Arial"/>
          <w:sz w:val="22"/>
          <w:szCs w:val="22"/>
          <w:lang w:val="es-ES_tradnl"/>
        </w:rPr>
        <w:t xml:space="preserve">acuerdo </w:t>
      </w:r>
      <w:r w:rsidR="009C2A26" w:rsidRPr="00AC2DD4">
        <w:rPr>
          <w:rFonts w:cs="Arial"/>
          <w:sz w:val="22"/>
          <w:szCs w:val="22"/>
          <w:lang w:val="es-ES_tradnl"/>
        </w:rPr>
        <w:t>N°</w:t>
      </w:r>
      <w:r w:rsidR="009C2A26">
        <w:rPr>
          <w:rFonts w:cs="Arial"/>
          <w:sz w:val="22"/>
          <w:szCs w:val="22"/>
          <w:lang w:val="es-ES_tradnl"/>
        </w:rPr>
        <w:t xml:space="preserve">14 </w:t>
      </w:r>
      <w:r w:rsidR="009C2A26" w:rsidRPr="00AC2DD4">
        <w:rPr>
          <w:rFonts w:cs="Arial"/>
          <w:sz w:val="22"/>
          <w:szCs w:val="22"/>
          <w:lang w:val="es-ES_tradnl"/>
        </w:rPr>
        <w:t xml:space="preserve">de la sesión </w:t>
      </w:r>
      <w:r w:rsidR="009C2A26">
        <w:rPr>
          <w:rFonts w:cs="Arial"/>
          <w:sz w:val="22"/>
          <w:szCs w:val="22"/>
          <w:lang w:val="es-ES_tradnl"/>
        </w:rPr>
        <w:t>61</w:t>
      </w:r>
      <w:r w:rsidR="009C2A26" w:rsidRPr="00AC2DD4">
        <w:rPr>
          <w:rFonts w:cs="Arial"/>
          <w:sz w:val="22"/>
          <w:szCs w:val="22"/>
          <w:lang w:val="es-ES_tradnl"/>
        </w:rPr>
        <w:t>-201</w:t>
      </w:r>
      <w:r w:rsidR="009C2A26">
        <w:rPr>
          <w:rFonts w:cs="Arial"/>
          <w:sz w:val="22"/>
          <w:szCs w:val="22"/>
          <w:lang w:val="es-ES_tradnl"/>
        </w:rPr>
        <w:t>8</w:t>
      </w:r>
      <w:r w:rsidR="009C2A26" w:rsidRPr="00AC2DD4">
        <w:rPr>
          <w:rFonts w:cs="Arial"/>
          <w:sz w:val="22"/>
          <w:szCs w:val="22"/>
          <w:lang w:val="es-ES_tradnl"/>
        </w:rPr>
        <w:t xml:space="preserve"> del </w:t>
      </w:r>
      <w:r w:rsidR="009C2A26">
        <w:rPr>
          <w:rFonts w:cs="Arial"/>
          <w:sz w:val="22"/>
          <w:szCs w:val="22"/>
          <w:lang w:val="es-ES_tradnl"/>
        </w:rPr>
        <w:t xml:space="preserve">22 </w:t>
      </w:r>
      <w:r w:rsidR="009C2A26" w:rsidRPr="00AC2DD4">
        <w:rPr>
          <w:rFonts w:cs="Arial"/>
          <w:sz w:val="22"/>
          <w:szCs w:val="22"/>
          <w:lang w:val="es-ES_tradnl"/>
        </w:rPr>
        <w:t xml:space="preserve">de </w:t>
      </w:r>
      <w:r w:rsidR="009C2A26">
        <w:rPr>
          <w:rFonts w:cs="Arial"/>
          <w:sz w:val="22"/>
          <w:szCs w:val="22"/>
          <w:lang w:val="es-ES_tradnl"/>
        </w:rPr>
        <w:t>octubre</w:t>
      </w:r>
      <w:r w:rsidR="009C2A26" w:rsidRPr="00AC2DD4">
        <w:rPr>
          <w:rFonts w:cs="Arial"/>
          <w:sz w:val="22"/>
          <w:szCs w:val="22"/>
          <w:lang w:val="es-ES_tradnl"/>
        </w:rPr>
        <w:t xml:space="preserve"> de 201</w:t>
      </w:r>
      <w:r w:rsidR="009C2A26">
        <w:rPr>
          <w:rFonts w:cs="Arial"/>
          <w:sz w:val="22"/>
          <w:szCs w:val="22"/>
          <w:lang w:val="es-ES_tradnl"/>
        </w:rPr>
        <w:t>8</w:t>
      </w:r>
      <w:r w:rsidR="009C2A26" w:rsidRPr="006A1925">
        <w:rPr>
          <w:rFonts w:cs="Arial"/>
          <w:sz w:val="22"/>
        </w:rPr>
        <w:t>.</w:t>
      </w:r>
    </w:p>
    <w:p w:rsidR="009C2A26" w:rsidRDefault="009C2A26" w:rsidP="009C2A26">
      <w:pPr>
        <w:spacing w:line="360" w:lineRule="auto"/>
        <w:jc w:val="both"/>
        <w:rPr>
          <w:rFonts w:cs="Arial"/>
          <w:sz w:val="22"/>
        </w:rPr>
      </w:pPr>
    </w:p>
    <w:p w:rsidR="009C2A26" w:rsidRPr="00F52690" w:rsidRDefault="009C2A26" w:rsidP="009C2A26">
      <w:pPr>
        <w:spacing w:line="360" w:lineRule="auto"/>
        <w:jc w:val="both"/>
        <w:rPr>
          <w:rFonts w:cs="Arial"/>
          <w:sz w:val="22"/>
        </w:rPr>
      </w:pPr>
      <w:r w:rsidRPr="00F52690">
        <w:rPr>
          <w:rFonts w:cs="Arial"/>
          <w:sz w:val="22"/>
        </w:rPr>
        <w:t>La Junta Directiva, por medio de su President</w:t>
      </w:r>
      <w:r>
        <w:rPr>
          <w:rFonts w:cs="Arial"/>
          <w:sz w:val="22"/>
        </w:rPr>
        <w:t>a</w:t>
      </w:r>
      <w:r w:rsidRPr="00F52690">
        <w:rPr>
          <w:rFonts w:cs="Arial"/>
          <w:sz w:val="22"/>
        </w:rPr>
        <w:t xml:space="preserve">, procede en este acto a llevar a cabo la juramentación, investidura y toma del cargo.  En tal sentido, </w:t>
      </w:r>
      <w:r>
        <w:rPr>
          <w:rFonts w:cs="Arial"/>
          <w:sz w:val="22"/>
        </w:rPr>
        <w:t>la</w:t>
      </w:r>
      <w:r w:rsidRPr="00F52690">
        <w:rPr>
          <w:rFonts w:cs="Arial"/>
          <w:sz w:val="22"/>
        </w:rPr>
        <w:t xml:space="preserve"> Director</w:t>
      </w:r>
      <w:r>
        <w:rPr>
          <w:rFonts w:cs="Arial"/>
          <w:sz w:val="22"/>
        </w:rPr>
        <w:t>a</w:t>
      </w:r>
      <w:r w:rsidRPr="00F52690">
        <w:rPr>
          <w:rFonts w:cs="Arial"/>
          <w:sz w:val="22"/>
        </w:rPr>
        <w:t xml:space="preserve"> President</w:t>
      </w:r>
      <w:r>
        <w:rPr>
          <w:rFonts w:cs="Arial"/>
          <w:sz w:val="22"/>
        </w:rPr>
        <w:t>a</w:t>
      </w:r>
      <w:r w:rsidRPr="00F52690">
        <w:rPr>
          <w:rFonts w:cs="Arial"/>
          <w:sz w:val="22"/>
        </w:rPr>
        <w:t xml:space="preserve"> procede a realizar la juramentación </w:t>
      </w:r>
      <w:r>
        <w:rPr>
          <w:rFonts w:cs="Arial"/>
          <w:sz w:val="22"/>
        </w:rPr>
        <w:t xml:space="preserve">del licenciado Ubico Durán, conforme lo establecido en </w:t>
      </w:r>
      <w:r w:rsidRPr="00F52690">
        <w:rPr>
          <w:rFonts w:cs="Arial"/>
          <w:sz w:val="22"/>
        </w:rPr>
        <w:t xml:space="preserve">el artículo 194 de la Constitución Política </w:t>
      </w:r>
      <w:r>
        <w:rPr>
          <w:rFonts w:cs="Arial"/>
          <w:sz w:val="22"/>
        </w:rPr>
        <w:t>para los funcionarios públicos, e</w:t>
      </w:r>
      <w:r w:rsidRPr="00F52690">
        <w:rPr>
          <w:rFonts w:cs="Arial"/>
          <w:sz w:val="22"/>
        </w:rPr>
        <w:t xml:space="preserve"> indica: “Juráis a Dios y prometéis a la Patria, observar y defender la Constitución y las leyes de la República y cumplir fielmente los deberes de vuestro destino?. </w:t>
      </w:r>
      <w:r>
        <w:rPr>
          <w:rFonts w:cs="Arial"/>
          <w:sz w:val="22"/>
        </w:rPr>
        <w:t xml:space="preserve"> El licenciado Ubico Durán responde</w:t>
      </w:r>
      <w:r w:rsidRPr="00F52690">
        <w:rPr>
          <w:rFonts w:cs="Arial"/>
          <w:sz w:val="22"/>
        </w:rPr>
        <w:t xml:space="preserve">: “Si, juro”. </w:t>
      </w:r>
      <w:r>
        <w:rPr>
          <w:rFonts w:cs="Arial"/>
          <w:sz w:val="22"/>
        </w:rPr>
        <w:t xml:space="preserve">Acto seguido, la Directora Presidenta </w:t>
      </w:r>
      <w:r w:rsidRPr="00F52690">
        <w:rPr>
          <w:rFonts w:cs="Arial"/>
          <w:sz w:val="22"/>
        </w:rPr>
        <w:t>manifiesta: “Si así lo hiciereis, Dios os ayude, y si no, Él y la Patria os lo demanden.”</w:t>
      </w:r>
    </w:p>
    <w:p w:rsidR="009C2A26" w:rsidRPr="00F52690" w:rsidRDefault="009C2A26" w:rsidP="009C2A26">
      <w:pPr>
        <w:spacing w:line="360" w:lineRule="auto"/>
        <w:jc w:val="both"/>
        <w:rPr>
          <w:rFonts w:cs="Arial"/>
          <w:sz w:val="22"/>
        </w:rPr>
      </w:pPr>
    </w:p>
    <w:p w:rsidR="009C2A26" w:rsidRDefault="009C2A26" w:rsidP="009C2A26">
      <w:pPr>
        <w:spacing w:line="360" w:lineRule="auto"/>
        <w:jc w:val="both"/>
        <w:rPr>
          <w:rFonts w:cs="Arial"/>
          <w:sz w:val="22"/>
          <w:lang w:val="es-ES_tradnl"/>
        </w:rPr>
      </w:pPr>
      <w:r>
        <w:rPr>
          <w:rFonts w:cs="Arial"/>
          <w:sz w:val="22"/>
        </w:rPr>
        <w:t xml:space="preserve">De esta forma, el licenciado Ubico Durán </w:t>
      </w:r>
      <w:r w:rsidRPr="00F52690">
        <w:rPr>
          <w:rFonts w:cs="Arial"/>
          <w:sz w:val="22"/>
        </w:rPr>
        <w:t>queda debidamente juramentad</w:t>
      </w:r>
      <w:r>
        <w:rPr>
          <w:rFonts w:cs="Arial"/>
          <w:sz w:val="22"/>
        </w:rPr>
        <w:t>o para asumir</w:t>
      </w:r>
      <w:r w:rsidRPr="00F52690">
        <w:rPr>
          <w:rFonts w:cs="Arial"/>
          <w:sz w:val="22"/>
        </w:rPr>
        <w:t xml:space="preserve"> la investidura de funcionari</w:t>
      </w:r>
      <w:r>
        <w:rPr>
          <w:rFonts w:cs="Arial"/>
          <w:sz w:val="22"/>
        </w:rPr>
        <w:t>o</w:t>
      </w:r>
      <w:r w:rsidRPr="00F52690">
        <w:rPr>
          <w:rFonts w:cs="Arial"/>
          <w:sz w:val="22"/>
        </w:rPr>
        <w:t xml:space="preserve"> públic</w:t>
      </w:r>
      <w:r>
        <w:rPr>
          <w:rFonts w:cs="Arial"/>
          <w:sz w:val="22"/>
        </w:rPr>
        <w:t>o</w:t>
      </w:r>
      <w:r w:rsidRPr="00F52690">
        <w:rPr>
          <w:rFonts w:cs="Arial"/>
          <w:sz w:val="22"/>
        </w:rPr>
        <w:t xml:space="preserve"> y queda habilitad</w:t>
      </w:r>
      <w:r>
        <w:rPr>
          <w:rFonts w:cs="Arial"/>
          <w:sz w:val="22"/>
        </w:rPr>
        <w:t>o</w:t>
      </w:r>
      <w:r w:rsidRPr="00F52690">
        <w:rPr>
          <w:rFonts w:cs="Arial"/>
          <w:sz w:val="22"/>
        </w:rPr>
        <w:t xml:space="preserve"> para iniciar el inmediato ejercicio de sus funciones</w:t>
      </w:r>
      <w:r>
        <w:rPr>
          <w:rFonts w:cs="Arial"/>
          <w:sz w:val="22"/>
        </w:rPr>
        <w:t>, suscribiendo para estos efectos, junto con la Directora Presidenta, la respectiva acta de juramentación que se adjunta al correspondiente expediente administrativo.</w:t>
      </w:r>
      <w:r w:rsidR="00165813">
        <w:rPr>
          <w:rFonts w:cs="Arial"/>
          <w:sz w:val="22"/>
        </w:rPr>
        <w:t xml:space="preserve">  </w:t>
      </w:r>
      <w:r>
        <w:rPr>
          <w:rFonts w:cs="Arial"/>
          <w:sz w:val="22"/>
        </w:rPr>
        <w:t>Acto seguido, se retira de la sesión el licenciado Ubico Durán.</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B063D7" w:rsidRPr="00B063D7">
        <w:rPr>
          <w:rFonts w:cs="Arial"/>
          <w:b/>
          <w:sz w:val="22"/>
          <w:u w:val="single"/>
          <w:lang w:val="es-ES_tradnl"/>
        </w:rPr>
        <w:t>Solicitud de aprobación de sesenta bonos extraordinarios en el proyecto Josué</w:t>
      </w:r>
    </w:p>
    <w:p w:rsidR="009D03FE" w:rsidRDefault="009D03FE" w:rsidP="009D03FE">
      <w:pPr>
        <w:spacing w:line="360" w:lineRule="auto"/>
        <w:jc w:val="both"/>
        <w:rPr>
          <w:rFonts w:cs="Arial"/>
          <w:sz w:val="22"/>
          <w:szCs w:val="22"/>
        </w:rPr>
      </w:pPr>
    </w:p>
    <w:p w:rsidR="00EF0735" w:rsidRPr="00F32A7D" w:rsidRDefault="00EF0735" w:rsidP="00EF0735">
      <w:pPr>
        <w:spacing w:line="360" w:lineRule="auto"/>
        <w:jc w:val="both"/>
        <w:rPr>
          <w:sz w:val="22"/>
          <w:szCs w:val="22"/>
          <w:lang w:val="es-ES_tradnl"/>
        </w:rPr>
      </w:pPr>
      <w:r w:rsidRPr="0039311E">
        <w:rPr>
          <w:rFonts w:cs="Arial"/>
          <w:sz w:val="22"/>
          <w:u w:val="single"/>
          <w:lang w:val="es-ES_tradnl"/>
        </w:rPr>
        <w:t xml:space="preserve">Minuto </w:t>
      </w:r>
      <w:r w:rsidR="00985DC5">
        <w:rPr>
          <w:rFonts w:cs="Arial"/>
          <w:sz w:val="22"/>
          <w:u w:val="single"/>
          <w:lang w:val="es-ES_tradnl"/>
        </w:rPr>
        <w:t>57</w:t>
      </w:r>
      <w:r w:rsidRPr="0039311E">
        <w:rPr>
          <w:rFonts w:cs="Arial"/>
          <w:sz w:val="22"/>
          <w:u w:val="single"/>
          <w:lang w:val="es-ES_tradnl"/>
        </w:rPr>
        <w:t>:</w:t>
      </w:r>
      <w:r>
        <w:rPr>
          <w:rFonts w:cs="Arial"/>
          <w:sz w:val="22"/>
          <w:u w:val="single"/>
          <w:lang w:val="es-ES_tradnl"/>
        </w:rPr>
        <w:t>3</w:t>
      </w:r>
      <w:r w:rsidR="00985DC5">
        <w:rPr>
          <w:rFonts w:cs="Arial"/>
          <w:sz w:val="22"/>
          <w:u w:val="single"/>
          <w:lang w:val="es-ES_tradnl"/>
        </w:rPr>
        <w:t>0</w:t>
      </w:r>
      <w:r>
        <w:rPr>
          <w:rFonts w:cs="Arial"/>
          <w:sz w:val="22"/>
          <w:lang w:val="es-ES_tradnl"/>
        </w:rPr>
        <w:t xml:space="preserve"> Se conoce el oficio </w:t>
      </w:r>
      <w:r w:rsidRPr="00F32A7D">
        <w:rPr>
          <w:sz w:val="22"/>
          <w:szCs w:val="22"/>
        </w:rPr>
        <w:t>GG-ME</w:t>
      </w:r>
      <w:r>
        <w:rPr>
          <w:sz w:val="22"/>
          <w:szCs w:val="22"/>
        </w:rPr>
        <w:t>-0</w:t>
      </w:r>
      <w:r w:rsidR="00AA19A9">
        <w:rPr>
          <w:sz w:val="22"/>
          <w:szCs w:val="22"/>
        </w:rPr>
        <w:t>615</w:t>
      </w:r>
      <w:r w:rsidRPr="00F32A7D">
        <w:rPr>
          <w:sz w:val="22"/>
          <w:szCs w:val="22"/>
        </w:rPr>
        <w:t>-201</w:t>
      </w:r>
      <w:r>
        <w:rPr>
          <w:sz w:val="22"/>
          <w:szCs w:val="22"/>
        </w:rPr>
        <w:t>9</w:t>
      </w:r>
      <w:r w:rsidRPr="00F32A7D">
        <w:rPr>
          <w:sz w:val="22"/>
          <w:szCs w:val="22"/>
        </w:rPr>
        <w:t xml:space="preserve"> del </w:t>
      </w:r>
      <w:r w:rsidR="00AA19A9">
        <w:rPr>
          <w:sz w:val="22"/>
          <w:szCs w:val="22"/>
        </w:rPr>
        <w:t>14</w:t>
      </w:r>
      <w:r w:rsidRPr="00F32A7D">
        <w:rPr>
          <w:sz w:val="22"/>
          <w:szCs w:val="22"/>
        </w:rPr>
        <w:t xml:space="preserve"> de</w:t>
      </w:r>
      <w:r>
        <w:rPr>
          <w:sz w:val="22"/>
          <w:szCs w:val="22"/>
        </w:rPr>
        <w:t xml:space="preserve"> </w:t>
      </w:r>
      <w:r w:rsidR="00AA19A9">
        <w:rPr>
          <w:sz w:val="22"/>
          <w:szCs w:val="22"/>
        </w:rPr>
        <w:t>junio</w:t>
      </w:r>
      <w:r>
        <w:rPr>
          <w:sz w:val="22"/>
          <w:szCs w:val="22"/>
        </w:rPr>
        <w:t xml:space="preserve"> </w:t>
      </w:r>
      <w:r w:rsidRPr="00F32A7D">
        <w:rPr>
          <w:sz w:val="22"/>
          <w:szCs w:val="22"/>
        </w:rPr>
        <w:t>de 201</w:t>
      </w:r>
      <w:r>
        <w:rPr>
          <w:sz w:val="22"/>
          <w:szCs w:val="22"/>
        </w:rPr>
        <w:t>9</w:t>
      </w:r>
      <w:r w:rsidRPr="00F32A7D">
        <w:rPr>
          <w:sz w:val="22"/>
          <w:szCs w:val="22"/>
        </w:rPr>
        <w:t xml:space="preserve">, mediante el cual, la Gerencia General remite </w:t>
      </w:r>
      <w:r>
        <w:rPr>
          <w:sz w:val="22"/>
          <w:szCs w:val="22"/>
        </w:rPr>
        <w:t xml:space="preserve">y avala </w:t>
      </w:r>
      <w:r w:rsidRPr="00F32A7D">
        <w:rPr>
          <w:sz w:val="22"/>
          <w:szCs w:val="22"/>
        </w:rPr>
        <w:t>el informe DF-OF-</w:t>
      </w:r>
      <w:r>
        <w:rPr>
          <w:sz w:val="22"/>
          <w:szCs w:val="22"/>
        </w:rPr>
        <w:t>0</w:t>
      </w:r>
      <w:r w:rsidR="00AA19A9">
        <w:rPr>
          <w:sz w:val="22"/>
          <w:szCs w:val="22"/>
        </w:rPr>
        <w:t>651</w:t>
      </w:r>
      <w:r w:rsidRPr="00F32A7D">
        <w:rPr>
          <w:sz w:val="22"/>
          <w:szCs w:val="22"/>
        </w:rPr>
        <w:t>-201</w:t>
      </w:r>
      <w:r>
        <w:rPr>
          <w:sz w:val="22"/>
          <w:szCs w:val="22"/>
        </w:rPr>
        <w:t xml:space="preserve">9 de la </w:t>
      </w:r>
      <w:r w:rsidRPr="00F32A7D">
        <w:rPr>
          <w:sz w:val="22"/>
          <w:szCs w:val="22"/>
        </w:rPr>
        <w:t>Dirección FOSUVI, que contiene los resultados del estudio efectuado a la solicitud de</w:t>
      </w:r>
      <w:r>
        <w:rPr>
          <w:sz w:val="22"/>
          <w:szCs w:val="22"/>
        </w:rPr>
        <w:t xml:space="preserve">l Grupo Mutual Alajuela – La Vivienda </w:t>
      </w:r>
      <w:r w:rsidRPr="00163874">
        <w:rPr>
          <w:rFonts w:cs="Arial"/>
          <w:sz w:val="22"/>
          <w:szCs w:val="22"/>
          <w:lang w:val="es-ES_tradnl"/>
        </w:rPr>
        <w:t>de Ahorro y Préstamo</w:t>
      </w:r>
      <w:r>
        <w:rPr>
          <w:rFonts w:cs="Arial"/>
          <w:sz w:val="22"/>
          <w:szCs w:val="22"/>
          <w:lang w:val="es-ES_tradnl"/>
        </w:rPr>
        <w:t xml:space="preserve"> (Grupo Mutual)</w:t>
      </w:r>
      <w:r w:rsidRPr="00F32A7D">
        <w:rPr>
          <w:sz w:val="22"/>
          <w:szCs w:val="22"/>
        </w:rPr>
        <w:t xml:space="preserve">, para tramitar –al amparo del artículo 59 de la Ley del Sistema Financiero Nacional para la Vivienda– </w:t>
      </w:r>
      <w:r w:rsidR="00AA19A9">
        <w:rPr>
          <w:sz w:val="22"/>
          <w:szCs w:val="22"/>
        </w:rPr>
        <w:t>sesenta</w:t>
      </w:r>
      <w:r>
        <w:rPr>
          <w:sz w:val="22"/>
          <w:szCs w:val="22"/>
        </w:rPr>
        <w:t xml:space="preserve"> </w:t>
      </w:r>
      <w:r w:rsidR="00AA19A9">
        <w:rPr>
          <w:sz w:val="22"/>
          <w:szCs w:val="22"/>
        </w:rPr>
        <w:t>b</w:t>
      </w:r>
      <w:r w:rsidRPr="00F32A7D">
        <w:rPr>
          <w:sz w:val="22"/>
          <w:szCs w:val="22"/>
        </w:rPr>
        <w:t xml:space="preserve">onos de extrema necesidad para compra de vivienda existente, en el proyecto </w:t>
      </w:r>
      <w:r>
        <w:rPr>
          <w:sz w:val="22"/>
          <w:szCs w:val="22"/>
        </w:rPr>
        <w:t>habitacional Josué</w:t>
      </w:r>
      <w:r w:rsidRPr="00F32A7D">
        <w:rPr>
          <w:sz w:val="22"/>
          <w:szCs w:val="22"/>
        </w:rPr>
        <w:t>,</w:t>
      </w:r>
      <w:r w:rsidR="00AA19A9">
        <w:rPr>
          <w:sz w:val="22"/>
          <w:szCs w:val="22"/>
        </w:rPr>
        <w:t xml:space="preserve"> tercera etapa,</w:t>
      </w:r>
      <w:r w:rsidRPr="00F32A7D">
        <w:rPr>
          <w:sz w:val="22"/>
          <w:szCs w:val="22"/>
        </w:rPr>
        <w:t xml:space="preserve"> ubicado en el distrito </w:t>
      </w:r>
      <w:r>
        <w:rPr>
          <w:sz w:val="22"/>
          <w:szCs w:val="22"/>
        </w:rPr>
        <w:t>El Roble del cantón y provincia de Puntarenas</w:t>
      </w:r>
      <w:r w:rsidRPr="00F32A7D">
        <w:rPr>
          <w:sz w:val="22"/>
          <w:szCs w:val="22"/>
        </w:rPr>
        <w:t xml:space="preserve">. </w:t>
      </w:r>
      <w:r>
        <w:rPr>
          <w:sz w:val="22"/>
          <w:szCs w:val="22"/>
        </w:rPr>
        <w:t xml:space="preserve"> </w:t>
      </w:r>
      <w:r w:rsidRPr="00F32A7D">
        <w:rPr>
          <w:sz w:val="22"/>
          <w:szCs w:val="22"/>
          <w:lang w:val="es-ES_tradnl"/>
        </w:rPr>
        <w:t xml:space="preserve">Dichos documentos se </w:t>
      </w:r>
      <w:r w:rsidRPr="00EA681C">
        <w:rPr>
          <w:rFonts w:cs="Arial"/>
          <w:sz w:val="22"/>
          <w:szCs w:val="22"/>
        </w:rPr>
        <w:t>anexan a</w:t>
      </w:r>
      <w:r>
        <w:rPr>
          <w:rFonts w:cs="Arial"/>
          <w:sz w:val="22"/>
          <w:szCs w:val="22"/>
        </w:rPr>
        <w:t xml:space="preserve">l expediente del </w:t>
      </w:r>
      <w:r w:rsidRPr="00EA681C">
        <w:rPr>
          <w:rFonts w:cs="Arial"/>
          <w:sz w:val="22"/>
          <w:szCs w:val="22"/>
        </w:rPr>
        <w:t>acta</w:t>
      </w:r>
      <w:r w:rsidRPr="00F32A7D">
        <w:rPr>
          <w:sz w:val="22"/>
          <w:szCs w:val="22"/>
          <w:lang w:val="es-ES_tradnl"/>
        </w:rPr>
        <w:t>.</w:t>
      </w:r>
    </w:p>
    <w:p w:rsidR="00EF0735" w:rsidRDefault="00EF0735" w:rsidP="00EF0735">
      <w:pPr>
        <w:spacing w:line="360" w:lineRule="auto"/>
        <w:jc w:val="both"/>
        <w:rPr>
          <w:rFonts w:cs="Arial"/>
          <w:bCs/>
          <w:sz w:val="22"/>
          <w:szCs w:val="22"/>
        </w:rPr>
      </w:pPr>
    </w:p>
    <w:p w:rsidR="00404093" w:rsidRPr="008E29ED" w:rsidRDefault="00AA19A9" w:rsidP="00404093">
      <w:pPr>
        <w:spacing w:line="360" w:lineRule="auto"/>
        <w:jc w:val="both"/>
        <w:rPr>
          <w:rFonts w:cs="Arial"/>
          <w:bCs/>
          <w:sz w:val="22"/>
          <w:szCs w:val="22"/>
        </w:rPr>
      </w:pPr>
      <w:r>
        <w:rPr>
          <w:rFonts w:cs="Arial"/>
          <w:bCs/>
          <w:sz w:val="22"/>
          <w:szCs w:val="22"/>
        </w:rPr>
        <w:t>Complementariamente, se tiene</w:t>
      </w:r>
      <w:r w:rsidR="00EF0735">
        <w:rPr>
          <w:rFonts w:cs="Arial"/>
          <w:bCs/>
          <w:sz w:val="22"/>
          <w:szCs w:val="22"/>
        </w:rPr>
        <w:t xml:space="preserve"> a la vista </w:t>
      </w:r>
      <w:r w:rsidR="00404093">
        <w:rPr>
          <w:rFonts w:cs="Arial"/>
          <w:bCs/>
          <w:sz w:val="22"/>
          <w:szCs w:val="22"/>
        </w:rPr>
        <w:t xml:space="preserve">el oficio DF-OF-0665-2019 del 14 de junio de 2019, por medio del cual, la Dirección FOSUVI expone sus razonamientos y aclaraciones, con respecto a las observaciones planteadas por la </w:t>
      </w:r>
      <w:r w:rsidR="00404093" w:rsidRPr="00400BEE">
        <w:rPr>
          <w:rFonts w:cs="Arial"/>
          <w:bCs/>
          <w:sz w:val="22"/>
          <w:szCs w:val="22"/>
        </w:rPr>
        <w:t>Asesoría Legal</w:t>
      </w:r>
      <w:r w:rsidR="00404093">
        <w:rPr>
          <w:rFonts w:cs="Arial"/>
          <w:bCs/>
          <w:sz w:val="22"/>
          <w:szCs w:val="22"/>
        </w:rPr>
        <w:t xml:space="preserve"> sobre esta solicitud de financiamiento, contenidas en la nota AL-OF-045-2019.</w:t>
      </w:r>
    </w:p>
    <w:p w:rsidR="00EF0735" w:rsidRDefault="00EF0735" w:rsidP="00EF0735">
      <w:pPr>
        <w:spacing w:line="360" w:lineRule="auto"/>
        <w:jc w:val="both"/>
        <w:rPr>
          <w:sz w:val="22"/>
          <w:szCs w:val="22"/>
          <w:lang w:val="es-ES_tradnl"/>
        </w:rPr>
      </w:pPr>
    </w:p>
    <w:p w:rsidR="00EF0735" w:rsidRDefault="00EF0735" w:rsidP="00EF0735">
      <w:pPr>
        <w:spacing w:line="360" w:lineRule="auto"/>
        <w:jc w:val="both"/>
        <w:rPr>
          <w:rFonts w:cs="Arial"/>
          <w:bCs/>
          <w:sz w:val="22"/>
        </w:rPr>
      </w:pPr>
      <w:r>
        <w:rPr>
          <w:rFonts w:cs="Arial"/>
          <w:bCs/>
          <w:sz w:val="22"/>
          <w:szCs w:val="22"/>
        </w:rPr>
        <w:t xml:space="preserve">Para exponer los alcances del citado informe y atender eventuales consultas de carácter técnico sobre éste y los siguientes </w:t>
      </w:r>
      <w:r w:rsidR="00985DC5">
        <w:rPr>
          <w:rFonts w:cs="Arial"/>
          <w:bCs/>
          <w:sz w:val="22"/>
          <w:szCs w:val="22"/>
        </w:rPr>
        <w:t>seis</w:t>
      </w:r>
      <w:r>
        <w:rPr>
          <w:rFonts w:cs="Arial"/>
          <w:bCs/>
          <w:sz w:val="22"/>
          <w:szCs w:val="22"/>
        </w:rPr>
        <w:t xml:space="preserve"> temas, se incorporan a la sesión </w:t>
      </w:r>
      <w:r w:rsidR="00D86CAC">
        <w:rPr>
          <w:rFonts w:cs="Arial"/>
          <w:bCs/>
          <w:sz w:val="22"/>
          <w:szCs w:val="22"/>
        </w:rPr>
        <w:t>el ingeniero Israel D’Oleo Ochoa</w:t>
      </w:r>
      <w:r w:rsidR="00D86CAC">
        <w:rPr>
          <w:rFonts w:cs="Arial"/>
          <w:sz w:val="22"/>
          <w:lang w:val="es-ES_tradnl"/>
        </w:rPr>
        <w:t xml:space="preserve">, funcionario del Departamento Técnico; y la </w:t>
      </w:r>
      <w:r>
        <w:rPr>
          <w:rFonts w:cs="Arial"/>
          <w:bCs/>
          <w:sz w:val="22"/>
          <w:szCs w:val="22"/>
        </w:rPr>
        <w:t xml:space="preserve">licenciada Martha Camacho Murillo, Directora del FOSUVI, </w:t>
      </w:r>
      <w:r w:rsidR="00D86CAC">
        <w:rPr>
          <w:rFonts w:cs="Arial"/>
          <w:bCs/>
          <w:sz w:val="22"/>
          <w:szCs w:val="22"/>
        </w:rPr>
        <w:t>quien presenta</w:t>
      </w:r>
      <w:r>
        <w:rPr>
          <w:rFonts w:cs="Arial"/>
          <w:bCs/>
          <w:sz w:val="22"/>
          <w:szCs w:val="22"/>
        </w:rPr>
        <w:t xml:space="preserve">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cuatro subsidios </w:t>
      </w:r>
      <w:r w:rsidRPr="00D60576">
        <w:rPr>
          <w:sz w:val="22"/>
          <w:szCs w:val="22"/>
        </w:rPr>
        <w:t xml:space="preserve">por un monto total de </w:t>
      </w:r>
      <w:r w:rsidRPr="00BB303F">
        <w:rPr>
          <w:rFonts w:cs="Arial"/>
          <w:color w:val="000000"/>
          <w:sz w:val="22"/>
          <w:szCs w:val="22"/>
        </w:rPr>
        <w:t>¢</w:t>
      </w:r>
      <w:r w:rsidR="00D86CAC">
        <w:rPr>
          <w:rFonts w:cs="Arial"/>
          <w:color w:val="000000"/>
          <w:sz w:val="22"/>
          <w:szCs w:val="22"/>
        </w:rPr>
        <w:t>1.281,5</w:t>
      </w:r>
      <w:r>
        <w:rPr>
          <w:rFonts w:cs="Arial"/>
          <w:color w:val="000000"/>
          <w:sz w:val="22"/>
          <w:szCs w:val="22"/>
        </w:rPr>
        <w:t xml:space="preserve"> millones</w:t>
      </w:r>
      <w:r w:rsidRPr="00D60576">
        <w:rPr>
          <w:sz w:val="22"/>
          <w:szCs w:val="22"/>
        </w:rPr>
        <w:t>, suma que incluye los gastos de formalización que serían financiados por el BANHVI</w:t>
      </w:r>
      <w:r>
        <w:rPr>
          <w:sz w:val="22"/>
          <w:szCs w:val="22"/>
        </w:rPr>
        <w:t xml:space="preserve"> y bajo las </w:t>
      </w:r>
      <w:r w:rsidRPr="00BB303F">
        <w:rPr>
          <w:rFonts w:cs="Arial"/>
          <w:sz w:val="22"/>
          <w:szCs w:val="22"/>
        </w:rPr>
        <w:t xml:space="preserve">condiciones </w:t>
      </w:r>
      <w:r>
        <w:rPr>
          <w:rFonts w:cs="Arial"/>
          <w:sz w:val="22"/>
          <w:szCs w:val="22"/>
        </w:rPr>
        <w:t>que procede a exponer.</w:t>
      </w:r>
    </w:p>
    <w:p w:rsidR="00EF0735" w:rsidRDefault="00EF0735" w:rsidP="00EF0735">
      <w:pPr>
        <w:spacing w:line="360" w:lineRule="auto"/>
        <w:jc w:val="both"/>
        <w:rPr>
          <w:rFonts w:cs="Arial"/>
          <w:sz w:val="22"/>
          <w:szCs w:val="22"/>
        </w:rPr>
      </w:pPr>
    </w:p>
    <w:p w:rsidR="005856E5" w:rsidRDefault="005856E5" w:rsidP="005856E5">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sidR="00985DC5">
        <w:rPr>
          <w:rFonts w:cs="Arial"/>
          <w:sz w:val="22"/>
          <w:u w:val="single"/>
          <w:lang w:val="es-ES_tradnl"/>
        </w:rPr>
        <w:t>61</w:t>
      </w:r>
      <w:r w:rsidRPr="00A25DB7">
        <w:rPr>
          <w:rFonts w:cs="Arial"/>
          <w:sz w:val="22"/>
          <w:u w:val="single"/>
          <w:lang w:val="es-ES_tradnl"/>
        </w:rPr>
        <w:t>:</w:t>
      </w:r>
      <w:r w:rsidR="00985DC5">
        <w:rPr>
          <w:rFonts w:cs="Arial"/>
          <w:sz w:val="22"/>
          <w:u w:val="single"/>
          <w:lang w:val="es-ES_tradnl"/>
        </w:rPr>
        <w:t>20</w:t>
      </w:r>
      <w:r>
        <w:rPr>
          <w:rFonts w:cs="Arial"/>
          <w:sz w:val="22"/>
          <w:lang w:val="es-ES_tradnl"/>
        </w:rPr>
        <w:t xml:space="preserve"> Presenta </w:t>
      </w:r>
      <w:r w:rsidRPr="00A26AF5">
        <w:rPr>
          <w:rFonts w:cs="Arial"/>
          <w:sz w:val="22"/>
          <w:szCs w:val="22"/>
        </w:rPr>
        <w:t>además la</w:t>
      </w:r>
      <w:r>
        <w:rPr>
          <w:rFonts w:cs="Arial"/>
          <w:sz w:val="22"/>
          <w:szCs w:val="22"/>
        </w:rPr>
        <w:t xml:space="preserve"> licenciada Camacho Murillo, el criterio técnico de la Dirección FOSUVI, sobre las </w:t>
      </w:r>
      <w:r>
        <w:rPr>
          <w:rFonts w:cs="Arial"/>
          <w:bCs/>
          <w:sz w:val="22"/>
          <w:szCs w:val="22"/>
        </w:rPr>
        <w:t xml:space="preserve">observaciones planteadas por la </w:t>
      </w:r>
      <w:r w:rsidRPr="00400BEE">
        <w:rPr>
          <w:rFonts w:cs="Arial"/>
          <w:bCs/>
          <w:sz w:val="22"/>
          <w:szCs w:val="22"/>
        </w:rPr>
        <w:t>Asesoría Legal</w:t>
      </w:r>
      <w:r>
        <w:rPr>
          <w:rFonts w:cs="Arial"/>
          <w:bCs/>
          <w:sz w:val="22"/>
          <w:szCs w:val="22"/>
        </w:rPr>
        <w:t xml:space="preserve"> en torno a esta solicitud de financiamiento, contenidas en la nota AL-OF-039-2019.</w:t>
      </w:r>
    </w:p>
    <w:p w:rsidR="005856E5" w:rsidRDefault="005856E5" w:rsidP="005856E5">
      <w:pPr>
        <w:autoSpaceDE w:val="0"/>
        <w:autoSpaceDN w:val="0"/>
        <w:adjustRightInd w:val="0"/>
        <w:spacing w:line="360" w:lineRule="auto"/>
        <w:jc w:val="both"/>
        <w:rPr>
          <w:rFonts w:cs="Arial"/>
          <w:bCs/>
          <w:sz w:val="22"/>
          <w:szCs w:val="22"/>
        </w:rPr>
      </w:pPr>
    </w:p>
    <w:p w:rsidR="00F87F21" w:rsidRDefault="005856E5" w:rsidP="00F87F21">
      <w:pPr>
        <w:spacing w:line="360" w:lineRule="auto"/>
        <w:jc w:val="both"/>
        <w:rPr>
          <w:rFonts w:cs="Arial"/>
          <w:sz w:val="22"/>
          <w:szCs w:val="22"/>
          <w:lang w:val="es-CR"/>
        </w:rPr>
      </w:pPr>
      <w:r w:rsidRPr="00A25DB7">
        <w:rPr>
          <w:rFonts w:cs="Arial"/>
          <w:sz w:val="22"/>
          <w:u w:val="single"/>
          <w:lang w:val="es-ES_tradnl"/>
        </w:rPr>
        <w:t xml:space="preserve">Minuto </w:t>
      </w:r>
      <w:r w:rsidR="00985DC5">
        <w:rPr>
          <w:rFonts w:cs="Arial"/>
          <w:sz w:val="22"/>
          <w:u w:val="single"/>
          <w:lang w:val="es-ES_tradnl"/>
        </w:rPr>
        <w:t>67</w:t>
      </w:r>
      <w:r w:rsidRPr="00A25DB7">
        <w:rPr>
          <w:rFonts w:cs="Arial"/>
          <w:sz w:val="22"/>
          <w:u w:val="single"/>
          <w:lang w:val="es-ES_tradnl"/>
        </w:rPr>
        <w:t>:</w:t>
      </w:r>
      <w:r w:rsidR="00985DC5">
        <w:rPr>
          <w:rFonts w:cs="Arial"/>
          <w:sz w:val="22"/>
          <w:u w:val="single"/>
          <w:lang w:val="es-ES_tradnl"/>
        </w:rPr>
        <w:t>05</w:t>
      </w:r>
      <w:r>
        <w:rPr>
          <w:rFonts w:cs="Arial"/>
          <w:sz w:val="22"/>
          <w:lang w:val="es-ES_tradnl"/>
        </w:rPr>
        <w:t xml:space="preserve"> La licenciada Camacho Murillo</w:t>
      </w:r>
      <w:r w:rsidR="00F87F21">
        <w:rPr>
          <w:rFonts w:cs="Arial"/>
          <w:sz w:val="22"/>
          <w:lang w:val="es-ES_tradnl"/>
        </w:rPr>
        <w:t xml:space="preserve">, con el apoyo técnico del ingeniero D’Oleo Ochoa, procede a atender las consultas que va planteando el Director </w:t>
      </w:r>
      <w:r w:rsidR="00F87F21" w:rsidRPr="00711476">
        <w:rPr>
          <w:rFonts w:cs="Arial"/>
          <w:sz w:val="22"/>
          <w:szCs w:val="22"/>
          <w:lang w:val="es-CR"/>
        </w:rPr>
        <w:t>Alvarado Herrera</w:t>
      </w:r>
      <w:r w:rsidR="00F87F21">
        <w:rPr>
          <w:rFonts w:cs="Arial"/>
          <w:sz w:val="22"/>
          <w:szCs w:val="22"/>
          <w:lang w:val="es-CR"/>
        </w:rPr>
        <w:t xml:space="preserve">, sobre cada una de las observaciones hechas por la </w:t>
      </w:r>
      <w:r w:rsidR="00F87F21" w:rsidRPr="00711476">
        <w:rPr>
          <w:rFonts w:cs="Arial"/>
          <w:sz w:val="22"/>
          <w:szCs w:val="22"/>
          <w:lang w:val="es-CR"/>
        </w:rPr>
        <w:t>Asesoría Legal</w:t>
      </w:r>
      <w:r w:rsidR="00F87F21">
        <w:rPr>
          <w:rFonts w:cs="Arial"/>
          <w:sz w:val="22"/>
          <w:szCs w:val="22"/>
          <w:lang w:val="es-CR"/>
        </w:rPr>
        <w:t xml:space="preserve">, aclarando los aspectos técnicos y administrativos que plantea la </w:t>
      </w:r>
      <w:r w:rsidR="00F87F21" w:rsidRPr="007A338C">
        <w:rPr>
          <w:rFonts w:cs="Arial"/>
          <w:sz w:val="22"/>
          <w:szCs w:val="22"/>
          <w:lang w:val="es-CR"/>
        </w:rPr>
        <w:t>Asesoría Legal</w:t>
      </w:r>
      <w:r w:rsidR="00F87F21">
        <w:rPr>
          <w:rFonts w:cs="Arial"/>
          <w:sz w:val="22"/>
          <w:szCs w:val="22"/>
          <w:lang w:val="es-CR"/>
        </w:rPr>
        <w:t xml:space="preserve"> en su dictamen, haciendo ver, en resumen, que la solicitud de financiamiento ha cumplido todos los requisitos vigentes.</w:t>
      </w:r>
    </w:p>
    <w:p w:rsidR="00D86CAC" w:rsidRDefault="00D86CAC" w:rsidP="00EF0735">
      <w:pPr>
        <w:spacing w:line="360" w:lineRule="auto"/>
        <w:jc w:val="both"/>
        <w:rPr>
          <w:rFonts w:cs="Arial"/>
          <w:sz w:val="22"/>
          <w:szCs w:val="22"/>
        </w:rPr>
      </w:pPr>
    </w:p>
    <w:p w:rsidR="009D03FE" w:rsidRPr="00D86CAC" w:rsidRDefault="00EF0735" w:rsidP="009D03FE">
      <w:pPr>
        <w:spacing w:line="360" w:lineRule="auto"/>
        <w:jc w:val="both"/>
        <w:rPr>
          <w:rFonts w:cs="Arial"/>
          <w:sz w:val="22"/>
          <w:szCs w:val="22"/>
        </w:rPr>
      </w:pPr>
      <w:r w:rsidRPr="00085875">
        <w:rPr>
          <w:rFonts w:cs="Arial"/>
          <w:color w:val="000000"/>
          <w:sz w:val="22"/>
          <w:szCs w:val="22"/>
          <w:u w:val="single"/>
        </w:rPr>
        <w:t xml:space="preserve">Minuto </w:t>
      </w:r>
      <w:r w:rsidR="006A49E3">
        <w:rPr>
          <w:rFonts w:cs="Arial"/>
          <w:color w:val="000000"/>
          <w:sz w:val="22"/>
          <w:szCs w:val="22"/>
          <w:u w:val="single"/>
        </w:rPr>
        <w:t>8</w:t>
      </w:r>
      <w:r>
        <w:rPr>
          <w:rFonts w:cs="Arial"/>
          <w:color w:val="000000"/>
          <w:sz w:val="22"/>
          <w:szCs w:val="22"/>
          <w:u w:val="single"/>
        </w:rPr>
        <w:t>2</w:t>
      </w:r>
      <w:r w:rsidRPr="00085875">
        <w:rPr>
          <w:rFonts w:cs="Arial"/>
          <w:color w:val="000000"/>
          <w:sz w:val="22"/>
          <w:szCs w:val="22"/>
          <w:u w:val="single"/>
        </w:rPr>
        <w:t>:</w:t>
      </w:r>
      <w:r w:rsidR="006A49E3">
        <w:rPr>
          <w:rFonts w:cs="Arial"/>
          <w:color w:val="000000"/>
          <w:sz w:val="22"/>
          <w:szCs w:val="22"/>
          <w:u w:val="single"/>
        </w:rPr>
        <w:t>12</w:t>
      </w:r>
      <w:r>
        <w:rPr>
          <w:rFonts w:cs="Arial"/>
          <w:color w:val="000000"/>
          <w:sz w:val="22"/>
          <w:szCs w:val="22"/>
        </w:rPr>
        <w:t xml:space="preserve"> Cono</w:t>
      </w:r>
      <w:r>
        <w:rPr>
          <w:rFonts w:cs="Arial"/>
          <w:bCs/>
          <w:sz w:val="22"/>
          <w:szCs w:val="22"/>
        </w:rPr>
        <w:t xml:space="preserve">cida </w:t>
      </w:r>
      <w:r w:rsidR="00F87F21">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B063D7" w:rsidRPr="00B063D7">
        <w:rPr>
          <w:rFonts w:cs="Arial"/>
          <w:b/>
          <w:sz w:val="22"/>
          <w:u w:val="single"/>
        </w:rPr>
        <w:t xml:space="preserve">Solicitud de aprobación de cincuenta y tres bonos extraordinarios en los territorios indígenas </w:t>
      </w:r>
      <w:proofErr w:type="spellStart"/>
      <w:r w:rsidR="00B063D7" w:rsidRPr="00B063D7">
        <w:rPr>
          <w:rFonts w:cs="Arial"/>
          <w:b/>
          <w:sz w:val="22"/>
          <w:u w:val="single"/>
        </w:rPr>
        <w:t>Bribri</w:t>
      </w:r>
      <w:proofErr w:type="spellEnd"/>
      <w:r w:rsidR="00B063D7" w:rsidRPr="00B063D7">
        <w:rPr>
          <w:rFonts w:cs="Arial"/>
          <w:b/>
          <w:sz w:val="22"/>
          <w:u w:val="single"/>
        </w:rPr>
        <w:t xml:space="preserve"> y </w:t>
      </w:r>
      <w:proofErr w:type="spellStart"/>
      <w:r w:rsidR="00B063D7" w:rsidRPr="00B063D7">
        <w:rPr>
          <w:rFonts w:cs="Arial"/>
          <w:b/>
          <w:sz w:val="22"/>
          <w:u w:val="single"/>
        </w:rPr>
        <w:t>Tayní</w:t>
      </w:r>
      <w:proofErr w:type="spellEnd"/>
    </w:p>
    <w:p w:rsidR="009D03FE" w:rsidRDefault="009D03FE" w:rsidP="009D03FE">
      <w:pPr>
        <w:spacing w:line="360" w:lineRule="auto"/>
        <w:jc w:val="both"/>
        <w:rPr>
          <w:rFonts w:cs="Arial"/>
          <w:sz w:val="22"/>
          <w:szCs w:val="22"/>
        </w:rPr>
      </w:pPr>
    </w:p>
    <w:p w:rsidR="00EF0735" w:rsidRPr="00517F47" w:rsidRDefault="00EF0735" w:rsidP="00EF0735">
      <w:pPr>
        <w:spacing w:line="360" w:lineRule="auto"/>
        <w:jc w:val="both"/>
        <w:rPr>
          <w:color w:val="000000"/>
          <w:sz w:val="22"/>
          <w:szCs w:val="22"/>
        </w:rPr>
      </w:pPr>
      <w:r w:rsidRPr="0039311E">
        <w:rPr>
          <w:rFonts w:cs="Arial"/>
          <w:sz w:val="22"/>
          <w:u w:val="single"/>
          <w:lang w:val="es-ES_tradnl"/>
        </w:rPr>
        <w:t xml:space="preserve">Minuto </w:t>
      </w:r>
      <w:r w:rsidR="006A49E3">
        <w:rPr>
          <w:rFonts w:cs="Arial"/>
          <w:sz w:val="22"/>
          <w:u w:val="single"/>
          <w:lang w:val="es-ES_tradnl"/>
        </w:rPr>
        <w:t>83</w:t>
      </w:r>
      <w:r w:rsidRPr="0039311E">
        <w:rPr>
          <w:rFonts w:cs="Arial"/>
          <w:sz w:val="22"/>
          <w:u w:val="single"/>
          <w:lang w:val="es-ES_tradnl"/>
        </w:rPr>
        <w:t>:</w:t>
      </w:r>
      <w:r w:rsidR="006A49E3">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sidRPr="00517F47">
        <w:rPr>
          <w:sz w:val="22"/>
          <w:szCs w:val="22"/>
        </w:rPr>
        <w:t>GG-ME-</w:t>
      </w:r>
      <w:r>
        <w:rPr>
          <w:sz w:val="22"/>
          <w:szCs w:val="22"/>
        </w:rPr>
        <w:t>0</w:t>
      </w:r>
      <w:r w:rsidR="007E3005">
        <w:rPr>
          <w:sz w:val="22"/>
          <w:szCs w:val="22"/>
        </w:rPr>
        <w:t>613</w:t>
      </w:r>
      <w:r w:rsidRPr="00517F47">
        <w:rPr>
          <w:sz w:val="22"/>
          <w:szCs w:val="22"/>
        </w:rPr>
        <w:t>-201</w:t>
      </w:r>
      <w:r>
        <w:rPr>
          <w:sz w:val="22"/>
          <w:szCs w:val="22"/>
        </w:rPr>
        <w:t>9</w:t>
      </w:r>
      <w:r w:rsidRPr="00517F47">
        <w:rPr>
          <w:sz w:val="22"/>
          <w:szCs w:val="22"/>
        </w:rPr>
        <w:t xml:space="preserve"> del </w:t>
      </w:r>
      <w:r w:rsidR="007E3005">
        <w:rPr>
          <w:sz w:val="22"/>
          <w:szCs w:val="22"/>
        </w:rPr>
        <w:t>13</w:t>
      </w:r>
      <w:r>
        <w:rPr>
          <w:sz w:val="22"/>
          <w:szCs w:val="22"/>
        </w:rPr>
        <w:t xml:space="preserve"> de </w:t>
      </w:r>
      <w:r w:rsidR="007E3005">
        <w:rPr>
          <w:sz w:val="22"/>
          <w:szCs w:val="22"/>
        </w:rPr>
        <w:t>junio</w:t>
      </w:r>
      <w:r>
        <w:rPr>
          <w:sz w:val="22"/>
          <w:szCs w:val="22"/>
        </w:rPr>
        <w:t xml:space="preserve">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0</w:t>
      </w:r>
      <w:r w:rsidR="007E3005">
        <w:rPr>
          <w:rFonts w:cs="Arial"/>
          <w:sz w:val="22"/>
          <w:szCs w:val="22"/>
        </w:rPr>
        <w:t>654</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sidR="007E3005">
        <w:rPr>
          <w:sz w:val="22"/>
          <w:szCs w:val="22"/>
        </w:rPr>
        <w:t>cincuenta y tres</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w:t>
      </w:r>
      <w:r w:rsidR="007E3005" w:rsidRPr="00517F47">
        <w:rPr>
          <w:color w:val="000000"/>
          <w:sz w:val="22"/>
          <w:szCs w:val="22"/>
        </w:rPr>
        <w:t xml:space="preserve">en </w:t>
      </w:r>
      <w:r w:rsidR="007E3005">
        <w:rPr>
          <w:color w:val="000000"/>
          <w:sz w:val="22"/>
          <w:szCs w:val="22"/>
        </w:rPr>
        <w:t>los</w:t>
      </w:r>
      <w:r w:rsidR="007E3005" w:rsidRPr="00517F47">
        <w:rPr>
          <w:color w:val="000000"/>
          <w:sz w:val="22"/>
          <w:szCs w:val="22"/>
        </w:rPr>
        <w:t xml:space="preserve"> territorio</w:t>
      </w:r>
      <w:r w:rsidR="007E3005">
        <w:rPr>
          <w:color w:val="000000"/>
          <w:sz w:val="22"/>
          <w:szCs w:val="22"/>
        </w:rPr>
        <w:t>s</w:t>
      </w:r>
      <w:r w:rsidR="007E3005" w:rsidRPr="00517F47">
        <w:rPr>
          <w:color w:val="000000"/>
          <w:sz w:val="22"/>
          <w:szCs w:val="22"/>
        </w:rPr>
        <w:t xml:space="preserve"> indígena</w:t>
      </w:r>
      <w:r w:rsidR="007E3005">
        <w:rPr>
          <w:color w:val="000000"/>
          <w:sz w:val="22"/>
          <w:szCs w:val="22"/>
        </w:rPr>
        <w:t xml:space="preserve">s </w:t>
      </w:r>
      <w:proofErr w:type="spellStart"/>
      <w:r w:rsidR="007E3005">
        <w:rPr>
          <w:color w:val="000000"/>
          <w:sz w:val="22"/>
          <w:szCs w:val="22"/>
        </w:rPr>
        <w:t>Bribri</w:t>
      </w:r>
      <w:proofErr w:type="spellEnd"/>
      <w:r w:rsidR="007E3005">
        <w:rPr>
          <w:color w:val="000000"/>
          <w:sz w:val="22"/>
          <w:szCs w:val="22"/>
        </w:rPr>
        <w:t xml:space="preserve"> y </w:t>
      </w:r>
      <w:proofErr w:type="spellStart"/>
      <w:r w:rsidR="007E3005">
        <w:rPr>
          <w:color w:val="000000"/>
          <w:sz w:val="22"/>
          <w:szCs w:val="22"/>
        </w:rPr>
        <w:t>Tayní</w:t>
      </w:r>
      <w:proofErr w:type="spellEnd"/>
      <w:r w:rsidR="007E3005" w:rsidRPr="00517F47">
        <w:rPr>
          <w:color w:val="000000"/>
          <w:sz w:val="22"/>
          <w:szCs w:val="22"/>
        </w:rPr>
        <w:t>, ubicado</w:t>
      </w:r>
      <w:r w:rsidR="007E3005">
        <w:rPr>
          <w:color w:val="000000"/>
          <w:sz w:val="22"/>
          <w:szCs w:val="22"/>
        </w:rPr>
        <w:t>s</w:t>
      </w:r>
      <w:r w:rsidR="007E3005" w:rsidRPr="00517F47">
        <w:rPr>
          <w:color w:val="000000"/>
          <w:sz w:val="22"/>
          <w:szCs w:val="22"/>
        </w:rPr>
        <w:t xml:space="preserve"> en </w:t>
      </w:r>
      <w:r w:rsidR="007E3005">
        <w:rPr>
          <w:color w:val="000000"/>
          <w:sz w:val="22"/>
          <w:szCs w:val="22"/>
        </w:rPr>
        <w:t>el cantón de Talamanca,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rsidR="00EF0735" w:rsidRPr="00517F47" w:rsidRDefault="00EF0735" w:rsidP="00EF0735">
      <w:pPr>
        <w:autoSpaceDE w:val="0"/>
        <w:autoSpaceDN w:val="0"/>
        <w:adjustRightInd w:val="0"/>
        <w:spacing w:line="360" w:lineRule="auto"/>
        <w:jc w:val="both"/>
        <w:rPr>
          <w:color w:val="000000"/>
          <w:sz w:val="22"/>
          <w:szCs w:val="22"/>
        </w:rPr>
      </w:pPr>
    </w:p>
    <w:p w:rsidR="00985DC5" w:rsidRDefault="00EF0735" w:rsidP="00985DC5">
      <w:pPr>
        <w:autoSpaceDE w:val="0"/>
        <w:autoSpaceDN w:val="0"/>
        <w:adjustRightInd w:val="0"/>
        <w:spacing w:line="360" w:lineRule="auto"/>
        <w:jc w:val="both"/>
        <w:rPr>
          <w:sz w:val="22"/>
          <w:szCs w:val="22"/>
        </w:rPr>
      </w:pPr>
      <w:r>
        <w:rPr>
          <w:color w:val="000000"/>
          <w:sz w:val="22"/>
          <w:szCs w:val="22"/>
        </w:rPr>
        <w:t>La licenciada Camacho Murillo expone los alcances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985DC5">
        <w:rPr>
          <w:color w:val="000000"/>
          <w:sz w:val="22"/>
          <w:szCs w:val="22"/>
        </w:rPr>
        <w:t>600</w:t>
      </w:r>
      <w:r>
        <w:rPr>
          <w:color w:val="000000"/>
          <w:sz w:val="22"/>
          <w:szCs w:val="22"/>
        </w:rPr>
        <w:t>,</w:t>
      </w:r>
      <w:r w:rsidR="00985DC5">
        <w:rPr>
          <w:color w:val="000000"/>
          <w:sz w:val="22"/>
          <w:szCs w:val="22"/>
        </w:rPr>
        <w:t>8</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sidR="00985DC5">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sidR="00985DC5">
        <w:rPr>
          <w:sz w:val="22"/>
          <w:szCs w:val="22"/>
        </w:rPr>
        <w:t>.</w:t>
      </w:r>
    </w:p>
    <w:p w:rsidR="00985DC5" w:rsidRDefault="00985DC5" w:rsidP="00985DC5">
      <w:pPr>
        <w:autoSpaceDE w:val="0"/>
        <w:autoSpaceDN w:val="0"/>
        <w:adjustRightInd w:val="0"/>
        <w:spacing w:line="360" w:lineRule="auto"/>
        <w:jc w:val="both"/>
        <w:rPr>
          <w:sz w:val="22"/>
          <w:szCs w:val="22"/>
        </w:rPr>
      </w:pPr>
    </w:p>
    <w:p w:rsidR="009D03FE" w:rsidRPr="00EF0735" w:rsidRDefault="00EF0735" w:rsidP="009D03FE">
      <w:pPr>
        <w:spacing w:line="360" w:lineRule="auto"/>
        <w:jc w:val="both"/>
        <w:rPr>
          <w:rFonts w:cs="Arial"/>
          <w:sz w:val="22"/>
          <w:szCs w:val="22"/>
          <w:lang w:val="es-CR"/>
        </w:rPr>
      </w:pPr>
      <w:r w:rsidRPr="0039311E">
        <w:rPr>
          <w:rFonts w:cs="Arial"/>
          <w:sz w:val="22"/>
          <w:u w:val="single"/>
          <w:lang w:val="es-ES_tradnl"/>
        </w:rPr>
        <w:t xml:space="preserve">Minuto </w:t>
      </w:r>
      <w:r w:rsidR="006A49E3">
        <w:rPr>
          <w:rFonts w:cs="Arial"/>
          <w:sz w:val="22"/>
          <w:u w:val="single"/>
          <w:lang w:val="es-ES_tradnl"/>
        </w:rPr>
        <w:t>8</w:t>
      </w:r>
      <w:r w:rsidR="00173B43">
        <w:rPr>
          <w:rFonts w:cs="Arial"/>
          <w:sz w:val="22"/>
          <w:u w:val="single"/>
          <w:lang w:val="es-ES_tradnl"/>
        </w:rPr>
        <w:t>7</w:t>
      </w:r>
      <w:r>
        <w:rPr>
          <w:rFonts w:cs="Arial"/>
          <w:sz w:val="22"/>
          <w:u w:val="single"/>
          <w:lang w:val="es-ES_tradnl"/>
        </w:rPr>
        <w:t>:</w:t>
      </w:r>
      <w:r w:rsidR="00173B43">
        <w:rPr>
          <w:rFonts w:cs="Arial"/>
          <w:sz w:val="22"/>
          <w:u w:val="single"/>
          <w:lang w:val="es-ES_tradnl"/>
        </w:rPr>
        <w:t>2</w:t>
      </w:r>
      <w:r>
        <w:rPr>
          <w:rFonts w:cs="Arial"/>
          <w:sz w:val="22"/>
          <w:u w:val="single"/>
          <w:lang w:val="es-ES_tradnl"/>
        </w:rPr>
        <w:t>0</w:t>
      </w:r>
      <w:r>
        <w:rPr>
          <w:rFonts w:cs="Arial"/>
          <w:sz w:val="22"/>
          <w:lang w:val="es-ES_tradnl"/>
        </w:rPr>
        <w:t xml:space="preserve"> Conocidos y suficientemente discutidos los informes presentados sobre la referida 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6</w:t>
      </w:r>
      <w:r w:rsidRPr="008111F3">
        <w:rPr>
          <w:rFonts w:cs="Arial"/>
          <w:b/>
          <w:sz w:val="22"/>
          <w:szCs w:val="22"/>
          <w:lang w:val="es-CR"/>
        </w:rPr>
        <w:t xml:space="preserve"> </w:t>
      </w:r>
      <w:r>
        <w:rPr>
          <w:rFonts w:cs="Arial"/>
          <w:sz w:val="22"/>
          <w:szCs w:val="22"/>
          <w:lang w:val="es-CR"/>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063D7" w:rsidRPr="00B063D7">
        <w:rPr>
          <w:rFonts w:cs="Arial"/>
          <w:b/>
          <w:sz w:val="22"/>
          <w:u w:val="single"/>
          <w:lang w:val="es-ES_tradnl"/>
        </w:rPr>
        <w:t>Solicitud de aprobación de nueve bonos extraordinarios en el proyecto La Maravilla</w:t>
      </w:r>
    </w:p>
    <w:p w:rsidR="009D03FE" w:rsidRDefault="009D03FE" w:rsidP="009D03FE">
      <w:pPr>
        <w:spacing w:line="360" w:lineRule="auto"/>
        <w:jc w:val="both"/>
        <w:rPr>
          <w:rFonts w:cs="Arial"/>
          <w:sz w:val="22"/>
          <w:szCs w:val="22"/>
        </w:rPr>
      </w:pPr>
    </w:p>
    <w:p w:rsidR="00127734" w:rsidRPr="00EF3F93" w:rsidRDefault="009D03FE" w:rsidP="00127734">
      <w:pPr>
        <w:spacing w:line="360" w:lineRule="auto"/>
        <w:jc w:val="both"/>
        <w:rPr>
          <w:rFonts w:cs="Arial"/>
          <w:bCs/>
          <w:sz w:val="22"/>
          <w:szCs w:val="22"/>
          <w:lang w:val="es-ES_tradnl"/>
        </w:rPr>
      </w:pPr>
      <w:r w:rsidRPr="0039311E">
        <w:rPr>
          <w:rFonts w:cs="Arial"/>
          <w:sz w:val="22"/>
          <w:u w:val="single"/>
          <w:lang w:val="es-ES_tradnl"/>
        </w:rPr>
        <w:t xml:space="preserve">Minuto </w:t>
      </w:r>
      <w:r w:rsidR="00173B43">
        <w:rPr>
          <w:rFonts w:cs="Arial"/>
          <w:sz w:val="22"/>
          <w:u w:val="single"/>
          <w:lang w:val="es-ES_tradnl"/>
        </w:rPr>
        <w:t>88</w:t>
      </w:r>
      <w:r w:rsidRPr="0039311E">
        <w:rPr>
          <w:rFonts w:cs="Arial"/>
          <w:sz w:val="22"/>
          <w:u w:val="single"/>
          <w:lang w:val="es-ES_tradnl"/>
        </w:rPr>
        <w:t>:</w:t>
      </w:r>
      <w:r w:rsidR="00173B43">
        <w:rPr>
          <w:rFonts w:cs="Arial"/>
          <w:sz w:val="22"/>
          <w:u w:val="single"/>
          <w:lang w:val="es-ES_tradnl"/>
        </w:rPr>
        <w:t>25</w:t>
      </w:r>
      <w:r>
        <w:rPr>
          <w:rFonts w:cs="Arial"/>
          <w:sz w:val="22"/>
          <w:lang w:val="es-ES_tradnl"/>
        </w:rPr>
        <w:t xml:space="preserve"> Se conoce el oficio</w:t>
      </w:r>
      <w:r w:rsidR="00127734">
        <w:rPr>
          <w:rFonts w:cs="Arial"/>
          <w:sz w:val="22"/>
          <w:lang w:val="es-ES_tradnl"/>
        </w:rPr>
        <w:t xml:space="preserve"> </w:t>
      </w:r>
      <w:r w:rsidR="00127734">
        <w:rPr>
          <w:rFonts w:cs="Arial"/>
          <w:sz w:val="22"/>
          <w:szCs w:val="22"/>
        </w:rPr>
        <w:t>GG</w:t>
      </w:r>
      <w:r w:rsidR="00127734" w:rsidRPr="001630E8">
        <w:rPr>
          <w:rFonts w:cs="Arial"/>
          <w:sz w:val="22"/>
          <w:szCs w:val="22"/>
        </w:rPr>
        <w:t>-ME-</w:t>
      </w:r>
      <w:r w:rsidR="00127734">
        <w:rPr>
          <w:rFonts w:cs="Arial"/>
          <w:sz w:val="22"/>
          <w:szCs w:val="22"/>
        </w:rPr>
        <w:t>0612</w:t>
      </w:r>
      <w:r w:rsidR="00127734" w:rsidRPr="001630E8">
        <w:rPr>
          <w:rFonts w:cs="Arial"/>
          <w:sz w:val="22"/>
          <w:szCs w:val="22"/>
        </w:rPr>
        <w:t>-201</w:t>
      </w:r>
      <w:r w:rsidR="00127734">
        <w:rPr>
          <w:rFonts w:cs="Arial"/>
          <w:sz w:val="22"/>
          <w:szCs w:val="22"/>
        </w:rPr>
        <w:t>9</w:t>
      </w:r>
      <w:r w:rsidR="00127734" w:rsidRPr="001630E8">
        <w:rPr>
          <w:rFonts w:cs="Arial"/>
          <w:sz w:val="22"/>
          <w:szCs w:val="22"/>
        </w:rPr>
        <w:t xml:space="preserve"> del </w:t>
      </w:r>
      <w:r w:rsidR="00127734">
        <w:rPr>
          <w:rFonts w:cs="Arial"/>
          <w:sz w:val="22"/>
          <w:szCs w:val="22"/>
        </w:rPr>
        <w:t>14</w:t>
      </w:r>
      <w:r w:rsidR="00127734" w:rsidRPr="001630E8">
        <w:rPr>
          <w:rFonts w:cs="Arial"/>
          <w:sz w:val="22"/>
          <w:szCs w:val="22"/>
        </w:rPr>
        <w:t xml:space="preserve"> de </w:t>
      </w:r>
      <w:r w:rsidR="00127734">
        <w:rPr>
          <w:rFonts w:cs="Arial"/>
          <w:sz w:val="22"/>
          <w:szCs w:val="22"/>
        </w:rPr>
        <w:t>junio</w:t>
      </w:r>
      <w:r w:rsidR="00127734" w:rsidRPr="001630E8">
        <w:rPr>
          <w:rFonts w:cs="Arial"/>
          <w:sz w:val="22"/>
          <w:szCs w:val="22"/>
        </w:rPr>
        <w:t xml:space="preserve"> de 201</w:t>
      </w:r>
      <w:r w:rsidR="00127734">
        <w:rPr>
          <w:rFonts w:cs="Arial"/>
          <w:sz w:val="22"/>
          <w:szCs w:val="22"/>
        </w:rPr>
        <w:t>9</w:t>
      </w:r>
      <w:r w:rsidR="00127734" w:rsidRPr="001630E8">
        <w:rPr>
          <w:rFonts w:cs="Arial"/>
          <w:sz w:val="22"/>
          <w:szCs w:val="22"/>
        </w:rPr>
        <w:t xml:space="preserve">, mediante el cual, la </w:t>
      </w:r>
      <w:r w:rsidR="00127734" w:rsidRPr="00AD288D">
        <w:rPr>
          <w:rFonts w:cs="Arial"/>
          <w:sz w:val="22"/>
          <w:szCs w:val="22"/>
        </w:rPr>
        <w:t>Gerencia General</w:t>
      </w:r>
      <w:r w:rsidR="00127734" w:rsidRPr="001630E8">
        <w:rPr>
          <w:rFonts w:cs="Arial"/>
          <w:sz w:val="22"/>
          <w:szCs w:val="22"/>
        </w:rPr>
        <w:t xml:space="preserve"> remite</w:t>
      </w:r>
      <w:r w:rsidR="00127734">
        <w:rPr>
          <w:rFonts w:cs="Arial"/>
          <w:sz w:val="22"/>
          <w:szCs w:val="22"/>
        </w:rPr>
        <w:t xml:space="preserve"> y avala el informe DF-OF-0653-2019 de la Dirección FOSUVI, </w:t>
      </w:r>
      <w:r w:rsidR="00127734">
        <w:rPr>
          <w:rFonts w:cs="Arial"/>
          <w:bCs/>
          <w:sz w:val="22"/>
          <w:szCs w:val="22"/>
        </w:rPr>
        <w:t>que contiene los resultados del estudio efectuado a la solicitud</w:t>
      </w:r>
      <w:r w:rsidR="00127734">
        <w:rPr>
          <w:rFonts w:cs="Arial"/>
          <w:sz w:val="22"/>
          <w:szCs w:val="22"/>
        </w:rPr>
        <w:t xml:space="preserve"> presentada por el Grupo Mutual Alajuela – La Vivienda </w:t>
      </w:r>
      <w:r w:rsidR="00127734" w:rsidRPr="00127734">
        <w:rPr>
          <w:rFonts w:cs="Arial"/>
          <w:sz w:val="22"/>
          <w:szCs w:val="22"/>
          <w:lang w:val="es-ES_tradnl"/>
        </w:rPr>
        <w:t>de Ahorro y Préstamo</w:t>
      </w:r>
      <w:r w:rsidR="00127734">
        <w:rPr>
          <w:rFonts w:cs="Arial"/>
          <w:sz w:val="22"/>
          <w:szCs w:val="22"/>
          <w:lang w:val="es-ES_tradnl"/>
        </w:rPr>
        <w:t xml:space="preserve"> (Grupo Mutual),</w:t>
      </w:r>
      <w:r w:rsidR="00127734">
        <w:rPr>
          <w:rFonts w:cs="Arial"/>
          <w:sz w:val="22"/>
          <w:szCs w:val="22"/>
        </w:rPr>
        <w:t xml:space="preserve"> para financiar –al amparo del artículo 59 de la Ley del Sistema Financiero Nacional para la Vivienda–, la compra de nueve lotes con servicios básicos y la construcción de igual número de viviendas, en el proyecto habitacional </w:t>
      </w:r>
      <w:r w:rsidR="00422224">
        <w:rPr>
          <w:rFonts w:cs="Arial"/>
          <w:sz w:val="22"/>
          <w:szCs w:val="22"/>
        </w:rPr>
        <w:t>La Maravilla</w:t>
      </w:r>
      <w:r w:rsidR="00422224" w:rsidRPr="00EF3F93">
        <w:rPr>
          <w:rFonts w:cs="Arial"/>
          <w:sz w:val="22"/>
          <w:szCs w:val="22"/>
        </w:rPr>
        <w:t>, ubicado en el distrito</w:t>
      </w:r>
      <w:r w:rsidR="00422224">
        <w:rPr>
          <w:rFonts w:cs="Arial"/>
          <w:sz w:val="22"/>
          <w:szCs w:val="22"/>
        </w:rPr>
        <w:t xml:space="preserve"> San Rafael del </w:t>
      </w:r>
      <w:r w:rsidR="00422224" w:rsidRPr="00EF3F93">
        <w:rPr>
          <w:rFonts w:cs="Arial"/>
          <w:sz w:val="22"/>
          <w:szCs w:val="22"/>
        </w:rPr>
        <w:t xml:space="preserve">cantón de </w:t>
      </w:r>
      <w:r w:rsidR="00422224">
        <w:rPr>
          <w:rFonts w:cs="Arial"/>
          <w:sz w:val="22"/>
          <w:szCs w:val="22"/>
        </w:rPr>
        <w:t>Guatuso</w:t>
      </w:r>
      <w:r w:rsidR="00422224" w:rsidRPr="00EF3F93">
        <w:rPr>
          <w:rFonts w:cs="Arial"/>
          <w:sz w:val="22"/>
          <w:szCs w:val="22"/>
        </w:rPr>
        <w:t xml:space="preserve">, provincia de </w:t>
      </w:r>
      <w:r w:rsidR="00422224">
        <w:rPr>
          <w:rFonts w:cs="Arial"/>
          <w:sz w:val="22"/>
          <w:szCs w:val="22"/>
        </w:rPr>
        <w:t>Alajuela</w:t>
      </w:r>
      <w:r w:rsidR="00422224" w:rsidRPr="002114E6">
        <w:rPr>
          <w:rFonts w:cs="Arial"/>
          <w:sz w:val="22"/>
          <w:szCs w:val="22"/>
        </w:rPr>
        <w:t xml:space="preserve">, dando solución habitacional a </w:t>
      </w:r>
      <w:r w:rsidR="00422224">
        <w:rPr>
          <w:rFonts w:cs="Arial"/>
          <w:sz w:val="22"/>
          <w:szCs w:val="22"/>
        </w:rPr>
        <w:t xml:space="preserve">nueve </w:t>
      </w:r>
      <w:r w:rsidR="00422224" w:rsidRPr="002114E6">
        <w:rPr>
          <w:rFonts w:cs="Arial"/>
          <w:sz w:val="22"/>
          <w:szCs w:val="22"/>
        </w:rPr>
        <w:t>familias</w:t>
      </w:r>
      <w:r w:rsidR="00422224">
        <w:rPr>
          <w:rFonts w:cs="Arial"/>
          <w:sz w:val="22"/>
          <w:szCs w:val="22"/>
        </w:rPr>
        <w:t xml:space="preserve"> que habitan en situación de extrema necesidad.  </w:t>
      </w:r>
      <w:r w:rsidR="00422224" w:rsidRPr="00EF3F93">
        <w:rPr>
          <w:rFonts w:cs="Arial"/>
          <w:sz w:val="22"/>
          <w:szCs w:val="22"/>
        </w:rPr>
        <w:t xml:space="preserve">Dichos documentos se adjuntan </w:t>
      </w:r>
      <w:r w:rsidR="00422224">
        <w:rPr>
          <w:rFonts w:cs="Arial"/>
          <w:sz w:val="22"/>
          <w:szCs w:val="22"/>
        </w:rPr>
        <w:t>al expediente del acta</w:t>
      </w:r>
      <w:r w:rsidR="00422224" w:rsidRPr="00EF3F93">
        <w:rPr>
          <w:rFonts w:cs="Arial"/>
          <w:bCs/>
          <w:sz w:val="22"/>
          <w:szCs w:val="22"/>
          <w:lang w:val="es-ES_tradnl"/>
        </w:rPr>
        <w:t>.</w:t>
      </w:r>
    </w:p>
    <w:p w:rsidR="00127734" w:rsidRDefault="00127734" w:rsidP="00127734">
      <w:pPr>
        <w:spacing w:line="360" w:lineRule="auto"/>
        <w:jc w:val="both"/>
        <w:rPr>
          <w:rFonts w:cs="Arial"/>
          <w:sz w:val="22"/>
          <w:szCs w:val="22"/>
          <w:lang w:val="es-ES_tradnl"/>
        </w:rPr>
      </w:pPr>
    </w:p>
    <w:p w:rsidR="00127734" w:rsidRDefault="00127734" w:rsidP="00127734">
      <w:pPr>
        <w:spacing w:line="360" w:lineRule="auto"/>
        <w:jc w:val="both"/>
        <w:rPr>
          <w:rFonts w:cs="Arial"/>
          <w:sz w:val="22"/>
          <w:szCs w:val="22"/>
        </w:rPr>
      </w:pPr>
      <w:r>
        <w:rPr>
          <w:rFonts w:cs="Arial"/>
          <w:sz w:val="22"/>
        </w:rPr>
        <w:t xml:space="preserve">La licenciada Camacho Murillo presenta </w:t>
      </w:r>
      <w:r w:rsidRPr="00EF3F93">
        <w:rPr>
          <w:rFonts w:cs="Arial"/>
          <w:sz w:val="22"/>
          <w:szCs w:val="22"/>
        </w:rPr>
        <w:t>los aspectos más relevantes de la solicitud d</w:t>
      </w:r>
      <w:r>
        <w:rPr>
          <w:rFonts w:cs="Arial"/>
          <w:sz w:val="22"/>
          <w:szCs w:val="22"/>
        </w:rPr>
        <w:t>e</w:t>
      </w:r>
      <w:r w:rsidR="00422224">
        <w:rPr>
          <w:rFonts w:cs="Arial"/>
          <w:sz w:val="22"/>
          <w:szCs w:val="22"/>
        </w:rPr>
        <w:t>l Grupo Mutual</w:t>
      </w:r>
      <w:r>
        <w:rPr>
          <w:rFonts w:cs="Arial"/>
          <w:sz w:val="22"/>
          <w:szCs w:val="22"/>
        </w:rPr>
        <w:t xml:space="preserve">, </w:t>
      </w:r>
      <w:r w:rsidRPr="00EF3F93">
        <w:rPr>
          <w:rFonts w:cs="Arial"/>
          <w:sz w:val="22"/>
          <w:szCs w:val="22"/>
        </w:rPr>
        <w:t>destacado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422224">
        <w:rPr>
          <w:rFonts w:cs="Arial"/>
          <w:sz w:val="22"/>
          <w:szCs w:val="22"/>
        </w:rPr>
        <w:t>146</w:t>
      </w:r>
      <w:r>
        <w:rPr>
          <w:rFonts w:cs="Arial"/>
          <w:sz w:val="22"/>
          <w:szCs w:val="22"/>
        </w:rPr>
        <w:t>,</w:t>
      </w:r>
      <w:r w:rsidR="00422224">
        <w:rPr>
          <w:rFonts w:cs="Arial"/>
          <w:sz w:val="22"/>
          <w:szCs w:val="22"/>
        </w:rPr>
        <w:t>9</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w:t>
      </w:r>
      <w:r w:rsidR="00422224">
        <w:rPr>
          <w:rFonts w:cs="Arial"/>
          <w:sz w:val="22"/>
          <w:szCs w:val="22"/>
        </w:rPr>
        <w:t>nueve</w:t>
      </w:r>
      <w:r>
        <w:rPr>
          <w:rFonts w:cs="Arial"/>
          <w:sz w:val="22"/>
          <w:szCs w:val="22"/>
        </w:rPr>
        <w:t xml:space="preserve"> operaciones, para un Bono promedio de ¢</w:t>
      </w:r>
      <w:r w:rsidR="00422224">
        <w:rPr>
          <w:rFonts w:cs="Arial"/>
          <w:sz w:val="22"/>
          <w:szCs w:val="22"/>
        </w:rPr>
        <w:t>16</w:t>
      </w:r>
      <w:r>
        <w:rPr>
          <w:rFonts w:cs="Arial"/>
          <w:sz w:val="22"/>
          <w:szCs w:val="22"/>
        </w:rPr>
        <w:t>,</w:t>
      </w:r>
      <w:r w:rsidR="00422224">
        <w:rPr>
          <w:rFonts w:cs="Arial"/>
          <w:sz w:val="22"/>
          <w:szCs w:val="22"/>
        </w:rPr>
        <w:t>3</w:t>
      </w:r>
      <w:r>
        <w:rPr>
          <w:rFonts w:cs="Arial"/>
          <w:sz w:val="22"/>
          <w:szCs w:val="22"/>
        </w:rPr>
        <w:t xml:space="preserve"> millones.</w:t>
      </w:r>
    </w:p>
    <w:p w:rsidR="00127734" w:rsidRDefault="00127734" w:rsidP="00127734">
      <w:pPr>
        <w:spacing w:line="360" w:lineRule="auto"/>
        <w:jc w:val="both"/>
        <w:rPr>
          <w:rFonts w:cs="Arial"/>
          <w:sz w:val="22"/>
        </w:rPr>
      </w:pPr>
    </w:p>
    <w:p w:rsidR="00422224" w:rsidRDefault="00127734" w:rsidP="00127734">
      <w:pPr>
        <w:autoSpaceDE w:val="0"/>
        <w:autoSpaceDN w:val="0"/>
        <w:adjustRightInd w:val="0"/>
        <w:spacing w:line="360" w:lineRule="auto"/>
        <w:jc w:val="both"/>
        <w:rPr>
          <w:rFonts w:cs="Arial"/>
          <w:sz w:val="22"/>
          <w:szCs w:val="22"/>
          <w:lang w:val="es-CR"/>
        </w:rPr>
      </w:pPr>
      <w:r w:rsidRPr="00A25DB7">
        <w:rPr>
          <w:rFonts w:cs="Arial"/>
          <w:sz w:val="22"/>
          <w:u w:val="single"/>
          <w:lang w:val="es-ES_tradnl"/>
        </w:rPr>
        <w:t xml:space="preserve">Minuto </w:t>
      </w:r>
      <w:r w:rsidR="00422224">
        <w:rPr>
          <w:rFonts w:cs="Arial"/>
          <w:sz w:val="22"/>
          <w:u w:val="single"/>
          <w:lang w:val="es-ES_tradnl"/>
        </w:rPr>
        <w:t>91</w:t>
      </w:r>
      <w:r w:rsidRPr="00A25DB7">
        <w:rPr>
          <w:rFonts w:cs="Arial"/>
          <w:sz w:val="22"/>
          <w:u w:val="single"/>
          <w:lang w:val="es-ES_tradnl"/>
        </w:rPr>
        <w:t>:</w:t>
      </w:r>
      <w:r w:rsidR="00422224">
        <w:rPr>
          <w:rFonts w:cs="Arial"/>
          <w:sz w:val="22"/>
          <w:u w:val="single"/>
          <w:lang w:val="es-ES_tradnl"/>
        </w:rPr>
        <w:t>10</w:t>
      </w:r>
      <w:r>
        <w:rPr>
          <w:rFonts w:cs="Arial"/>
          <w:sz w:val="22"/>
          <w:lang w:val="es-ES_tradnl"/>
        </w:rPr>
        <w:t xml:space="preserve"> </w:t>
      </w:r>
      <w:r w:rsidR="00422224">
        <w:rPr>
          <w:rFonts w:cs="Arial"/>
          <w:sz w:val="22"/>
          <w:lang w:val="es-ES_tradnl"/>
        </w:rPr>
        <w:t xml:space="preserve">A raíz de una consulta del Director </w:t>
      </w:r>
      <w:r w:rsidR="00422224" w:rsidRPr="00422224">
        <w:rPr>
          <w:rFonts w:cs="Arial"/>
          <w:sz w:val="22"/>
          <w:szCs w:val="22"/>
          <w:lang w:val="es-CR"/>
        </w:rPr>
        <w:t>Alvarado Herrera</w:t>
      </w:r>
      <w:r w:rsidR="00422224">
        <w:rPr>
          <w:rFonts w:cs="Arial"/>
          <w:sz w:val="22"/>
          <w:szCs w:val="22"/>
          <w:lang w:val="es-CR"/>
        </w:rPr>
        <w:t xml:space="preserve">, sobre la inexistencia de áreas públicas para el proyecto, la licenciada Camacho Murillo explica que por tratarse haberse aprobado el proyecto en el año 2014 como un fraccionamiento simple, la Municipalidad no requirió la cesión de áreas públicas y así se acogió por parte de esta </w:t>
      </w:r>
      <w:r w:rsidR="00422224" w:rsidRPr="00422224">
        <w:rPr>
          <w:rFonts w:cs="Arial"/>
          <w:sz w:val="22"/>
          <w:szCs w:val="22"/>
          <w:lang w:val="es-CR"/>
        </w:rPr>
        <w:t>Junta Directiva</w:t>
      </w:r>
      <w:r w:rsidR="00422224">
        <w:rPr>
          <w:rFonts w:cs="Arial"/>
          <w:sz w:val="22"/>
          <w:szCs w:val="22"/>
          <w:lang w:val="es-CR"/>
        </w:rPr>
        <w:t>.</w:t>
      </w:r>
      <w:r w:rsidR="00422224" w:rsidRPr="00422224">
        <w:rPr>
          <w:rFonts w:cs="Arial"/>
          <w:sz w:val="22"/>
          <w:szCs w:val="22"/>
          <w:lang w:val="es-CR"/>
        </w:rPr>
        <w:t xml:space="preserve"> </w:t>
      </w:r>
      <w:r w:rsidR="00422224">
        <w:rPr>
          <w:rFonts w:cs="Arial"/>
          <w:sz w:val="22"/>
          <w:szCs w:val="22"/>
          <w:lang w:val="es-CR"/>
        </w:rPr>
        <w:t xml:space="preserve">No obstante lo anterior, </w:t>
      </w:r>
      <w:r w:rsidR="00422224">
        <w:rPr>
          <w:sz w:val="22"/>
          <w:szCs w:val="22"/>
        </w:rPr>
        <w:t xml:space="preserve">dado que los casos que ahora se tramitan corresponden solo a una fracción restante de las operaciones financiadas en el año 2014, se considera pertinente autorizar los nieve bonos de vivienda, estableciendo que en </w:t>
      </w:r>
      <w:r w:rsidR="00422224" w:rsidRPr="00CB5CDB">
        <w:rPr>
          <w:iCs/>
          <w:sz w:val="22"/>
          <w:szCs w:val="22"/>
          <w:lang w:val="es-CR"/>
        </w:rPr>
        <w:t>caso de que se conozca de un desarrollo futuro de otras etapas en la finca madre de</w:t>
      </w:r>
      <w:r w:rsidR="00422224">
        <w:rPr>
          <w:iCs/>
          <w:sz w:val="22"/>
          <w:szCs w:val="22"/>
          <w:lang w:val="es-CR"/>
        </w:rPr>
        <w:t xml:space="preserve"> este </w:t>
      </w:r>
      <w:r w:rsidR="00422224" w:rsidRPr="00CB5CDB">
        <w:rPr>
          <w:iCs/>
          <w:sz w:val="22"/>
          <w:szCs w:val="22"/>
          <w:lang w:val="es-CR"/>
        </w:rPr>
        <w:t>proyecto</w:t>
      </w:r>
      <w:r w:rsidR="00422224" w:rsidRPr="00CB5CDB">
        <w:rPr>
          <w:sz w:val="22"/>
          <w:szCs w:val="22"/>
        </w:rPr>
        <w:t xml:space="preserve"> habitacional, </w:t>
      </w:r>
      <w:r w:rsidR="00422224" w:rsidRPr="00CB5CDB">
        <w:rPr>
          <w:iCs/>
          <w:sz w:val="22"/>
          <w:szCs w:val="22"/>
          <w:lang w:val="es-CR"/>
        </w:rPr>
        <w:t>que se pretendan gestionar ante el Sistema Financiero Nacional para la Vivienda, se deberá indicar al eventual desarrollador</w:t>
      </w:r>
      <w:r w:rsidR="00422224">
        <w:rPr>
          <w:iCs/>
          <w:sz w:val="22"/>
          <w:szCs w:val="22"/>
          <w:lang w:val="es-CR"/>
        </w:rPr>
        <w:t>,</w:t>
      </w:r>
      <w:r w:rsidR="00422224" w:rsidRPr="00CB5CDB">
        <w:rPr>
          <w:iCs/>
          <w:sz w:val="22"/>
          <w:szCs w:val="22"/>
          <w:lang w:val="es-CR"/>
        </w:rPr>
        <w:t xml:space="preserve"> que éstas </w:t>
      </w:r>
      <w:r w:rsidR="00422224">
        <w:rPr>
          <w:iCs/>
          <w:sz w:val="22"/>
          <w:szCs w:val="22"/>
          <w:lang w:val="es-CR"/>
        </w:rPr>
        <w:t xml:space="preserve">deben tramitarse </w:t>
      </w:r>
      <w:r w:rsidR="00422224" w:rsidRPr="00CB5CDB">
        <w:rPr>
          <w:iCs/>
          <w:sz w:val="22"/>
          <w:szCs w:val="22"/>
          <w:lang w:val="es-CR"/>
        </w:rPr>
        <w:t>en la modalidad de urbanización o fraccionamiento complejo, según el Reglamento de Control de Fraccionamientos y Urbanizaciones.</w:t>
      </w:r>
      <w:r w:rsidR="00422224">
        <w:rPr>
          <w:rFonts w:cs="Arial"/>
          <w:sz w:val="22"/>
          <w:szCs w:val="22"/>
          <w:lang w:val="es-CR"/>
        </w:rPr>
        <w:t xml:space="preserve">se concuerda en la pertinencia de </w:t>
      </w:r>
    </w:p>
    <w:p w:rsidR="00127734" w:rsidRDefault="00127734" w:rsidP="00127734">
      <w:pPr>
        <w:spacing w:line="360" w:lineRule="auto"/>
        <w:jc w:val="both"/>
        <w:rPr>
          <w:rFonts w:cs="Arial"/>
          <w:sz w:val="22"/>
          <w:lang w:val="es-ES_tradnl"/>
        </w:rPr>
      </w:pPr>
    </w:p>
    <w:p w:rsidR="00127734" w:rsidRDefault="00127734" w:rsidP="00127734">
      <w:pPr>
        <w:tabs>
          <w:tab w:val="left" w:pos="9360"/>
        </w:tabs>
        <w:spacing w:line="360" w:lineRule="auto"/>
        <w:jc w:val="both"/>
        <w:rPr>
          <w:rFonts w:cs="Arial"/>
          <w:sz w:val="22"/>
        </w:rPr>
      </w:pPr>
      <w:r w:rsidRPr="005327EF">
        <w:rPr>
          <w:rFonts w:cs="Arial"/>
          <w:sz w:val="22"/>
          <w:u w:val="single"/>
          <w:lang w:val="es-ES_tradnl"/>
        </w:rPr>
        <w:t xml:space="preserve">Minuto </w:t>
      </w:r>
      <w:r w:rsidR="00DE23D1">
        <w:rPr>
          <w:rFonts w:cs="Arial"/>
          <w:sz w:val="22"/>
          <w:u w:val="single"/>
          <w:lang w:val="es-ES_tradnl"/>
        </w:rPr>
        <w:t>95</w:t>
      </w:r>
      <w:r w:rsidRPr="005327EF">
        <w:rPr>
          <w:rFonts w:cs="Arial"/>
          <w:sz w:val="22"/>
          <w:u w:val="single"/>
          <w:lang w:val="es-ES_tradnl"/>
        </w:rPr>
        <w:t>:</w:t>
      </w:r>
      <w:r w:rsidR="00DE23D1">
        <w:rPr>
          <w:rFonts w:cs="Arial"/>
          <w:sz w:val="22"/>
          <w:u w:val="single"/>
          <w:lang w:val="es-ES_tradnl"/>
        </w:rPr>
        <w:t>20</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la Junta Directiva resuelve otorgar el financiamiento requerido, en los términos que se proponen en el estudio realizado por la Dirección FOSUVI</w:t>
      </w:r>
      <w:r w:rsidR="00DE23D1">
        <w:rPr>
          <w:rFonts w:cs="Arial"/>
          <w:sz w:val="22"/>
          <w:szCs w:val="22"/>
        </w:rPr>
        <w:t xml:space="preserve"> y adicionando el anterior razonamiento</w:t>
      </w:r>
      <w:r>
        <w:rPr>
          <w:rFonts w:cs="Arial"/>
          <w:sz w:val="22"/>
          <w:szCs w:val="22"/>
        </w:rPr>
        <w:t xml:space="preserve">.  Lo anterior, según se consigna en el </w:t>
      </w:r>
      <w:r w:rsidRPr="003F06C1">
        <w:rPr>
          <w:rFonts w:cs="Arial"/>
          <w:b/>
          <w:sz w:val="22"/>
          <w:szCs w:val="22"/>
        </w:rPr>
        <w:t xml:space="preserve">Acuerdo N° </w:t>
      </w:r>
      <w:r w:rsidR="00DE23D1">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063D7" w:rsidRPr="00B063D7">
        <w:rPr>
          <w:rFonts w:cs="Arial"/>
          <w:b/>
          <w:sz w:val="22"/>
          <w:u w:val="single"/>
          <w:lang w:val="es-ES_tradnl"/>
        </w:rPr>
        <w:t>Solicitud de aprobación de treinta y dos bonos extraordinarios individuales y un segundo Bono</w:t>
      </w:r>
    </w:p>
    <w:p w:rsidR="009D03FE" w:rsidRDefault="009D03FE" w:rsidP="009D03FE">
      <w:pPr>
        <w:spacing w:line="360" w:lineRule="auto"/>
        <w:jc w:val="both"/>
        <w:rPr>
          <w:rFonts w:cs="Arial"/>
          <w:sz w:val="22"/>
          <w:szCs w:val="22"/>
        </w:rPr>
      </w:pPr>
    </w:p>
    <w:p w:rsidR="00DE23D1" w:rsidRDefault="00220BAE" w:rsidP="00DE23D1">
      <w:pPr>
        <w:spacing w:line="360" w:lineRule="auto"/>
        <w:jc w:val="both"/>
        <w:rPr>
          <w:rFonts w:cs="Arial"/>
          <w:bCs/>
          <w:sz w:val="22"/>
        </w:rPr>
      </w:pPr>
      <w:r w:rsidRPr="0039311E">
        <w:rPr>
          <w:rFonts w:cs="Arial"/>
          <w:sz w:val="22"/>
          <w:u w:val="single"/>
          <w:lang w:val="es-ES_tradnl"/>
        </w:rPr>
        <w:t xml:space="preserve">Minuto </w:t>
      </w:r>
      <w:r w:rsidR="00DE23D1">
        <w:rPr>
          <w:rFonts w:cs="Arial"/>
          <w:sz w:val="22"/>
          <w:u w:val="single"/>
          <w:lang w:val="es-ES_tradnl"/>
        </w:rPr>
        <w:t>97</w:t>
      </w:r>
      <w:r w:rsidRPr="0039311E">
        <w:rPr>
          <w:rFonts w:cs="Arial"/>
          <w:sz w:val="22"/>
          <w:u w:val="single"/>
          <w:lang w:val="es-ES_tradnl"/>
        </w:rPr>
        <w:t>:</w:t>
      </w:r>
      <w:r w:rsidR="00DE23D1">
        <w:rPr>
          <w:rFonts w:cs="Arial"/>
          <w:sz w:val="22"/>
          <w:u w:val="single"/>
          <w:lang w:val="es-ES_tradnl"/>
        </w:rPr>
        <w:t>15</w:t>
      </w:r>
      <w:r>
        <w:rPr>
          <w:rFonts w:cs="Arial"/>
          <w:sz w:val="22"/>
          <w:lang w:val="es-ES_tradnl"/>
        </w:rPr>
        <w:t xml:space="preserve"> Se conoce el oficio</w:t>
      </w:r>
      <w:r>
        <w:rPr>
          <w:rFonts w:cs="Arial"/>
          <w:bCs/>
          <w:sz w:val="22"/>
        </w:rPr>
        <w:t xml:space="preserve"> GG-ME-0</w:t>
      </w:r>
      <w:r w:rsidR="00DE23D1">
        <w:rPr>
          <w:rFonts w:cs="Arial"/>
          <w:bCs/>
          <w:sz w:val="22"/>
        </w:rPr>
        <w:t>611</w:t>
      </w:r>
      <w:r>
        <w:rPr>
          <w:rFonts w:cs="Arial"/>
          <w:bCs/>
          <w:sz w:val="22"/>
        </w:rPr>
        <w:t xml:space="preserve">-2019 del </w:t>
      </w:r>
      <w:r w:rsidR="00DE23D1">
        <w:rPr>
          <w:rFonts w:cs="Arial"/>
          <w:bCs/>
          <w:sz w:val="22"/>
        </w:rPr>
        <w:t>14</w:t>
      </w:r>
      <w:r>
        <w:rPr>
          <w:rFonts w:cs="Arial"/>
          <w:bCs/>
          <w:sz w:val="22"/>
        </w:rPr>
        <w:t xml:space="preserve"> de </w:t>
      </w:r>
      <w:r w:rsidR="00DE23D1">
        <w:rPr>
          <w:rFonts w:cs="Arial"/>
          <w:bCs/>
          <w:sz w:val="22"/>
        </w:rPr>
        <w:t>junio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DE23D1">
        <w:rPr>
          <w:rFonts w:cs="Arial"/>
          <w:sz w:val="22"/>
          <w:szCs w:val="22"/>
        </w:rPr>
        <w:t>658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DE23D1" w:rsidRPr="000B4F53">
        <w:rPr>
          <w:rFonts w:cs="Arial"/>
          <w:bCs/>
          <w:sz w:val="22"/>
          <w:szCs w:val="22"/>
        </w:rPr>
        <w:t>Grupo Mutual Alajuela – La Vivienda de Ahorro y Préstamo</w:t>
      </w:r>
      <w:r w:rsidR="00DE23D1" w:rsidRPr="000B4F53">
        <w:rPr>
          <w:rFonts w:cs="Arial"/>
          <w:bCs/>
          <w:sz w:val="22"/>
        </w:rPr>
        <w:t>,</w:t>
      </w:r>
      <w:r w:rsidR="00DE23D1" w:rsidRPr="00016816">
        <w:rPr>
          <w:rFonts w:cs="Arial"/>
          <w:bCs/>
          <w:sz w:val="22"/>
        </w:rPr>
        <w:t xml:space="preserve"> </w:t>
      </w:r>
      <w:r w:rsidR="00DE23D1">
        <w:rPr>
          <w:rFonts w:cs="Arial"/>
          <w:bCs/>
          <w:sz w:val="22"/>
        </w:rPr>
        <w:t>Banco de Costa Rica, Instituto Nacional de Vivienda y Urbanismo,</w:t>
      </w:r>
      <w:r w:rsidR="00DE23D1" w:rsidRPr="00016816">
        <w:rPr>
          <w:rFonts w:cs="Arial"/>
          <w:bCs/>
          <w:sz w:val="22"/>
        </w:rPr>
        <w:t xml:space="preserve"> </w:t>
      </w:r>
      <w:r w:rsidR="00DE23D1" w:rsidRPr="000B4F53">
        <w:rPr>
          <w:rFonts w:cs="Arial"/>
          <w:bCs/>
          <w:sz w:val="22"/>
        </w:rPr>
        <w:t>Fundación para la Viv</w:t>
      </w:r>
      <w:r w:rsidR="00DE23D1">
        <w:rPr>
          <w:rFonts w:cs="Arial"/>
          <w:bCs/>
          <w:sz w:val="22"/>
        </w:rPr>
        <w:t xml:space="preserve">ienda Rural Costa Rica – Canadá y </w:t>
      </w:r>
      <w:proofErr w:type="spellStart"/>
      <w:r w:rsidR="00DE23D1" w:rsidRPr="000B4F53">
        <w:rPr>
          <w:rFonts w:cs="Arial"/>
          <w:bCs/>
          <w:sz w:val="22"/>
        </w:rPr>
        <w:t>Coopealianza</w:t>
      </w:r>
      <w:proofErr w:type="spellEnd"/>
      <w:r w:rsidR="00DE23D1" w:rsidRPr="000B4F53">
        <w:rPr>
          <w:rFonts w:cs="Arial"/>
          <w:bCs/>
          <w:sz w:val="22"/>
        </w:rPr>
        <w:t xml:space="preserve"> R.L.,</w:t>
      </w:r>
      <w:r w:rsidR="00DE23D1">
        <w:rPr>
          <w:rFonts w:cs="Arial"/>
          <w:bCs/>
          <w:sz w:val="22"/>
        </w:rPr>
        <w:t xml:space="preserve"> para financiar treinta y dos operaciones de Bono individuales por situación de extrema necesidad,</w:t>
      </w:r>
      <w:r w:rsidR="00DE23D1" w:rsidRPr="00FD161B">
        <w:rPr>
          <w:rFonts w:cs="Arial"/>
          <w:bCs/>
          <w:sz w:val="22"/>
        </w:rPr>
        <w:t xml:space="preserve"> </w:t>
      </w:r>
      <w:r w:rsidR="00DE23D1">
        <w:rPr>
          <w:rFonts w:cs="Arial"/>
          <w:bCs/>
          <w:sz w:val="22"/>
        </w:rPr>
        <w:t>al amparo del artículo 59 de la Ley del Sistema Financiero Nacional para la Vivienda, y una operación de segundo Bono al amparo del artículo 50 de dicha Ley.</w:t>
      </w:r>
      <w:r w:rsidR="00DE23D1" w:rsidRPr="00DE23D1">
        <w:rPr>
          <w:rFonts w:cs="Arial"/>
          <w:bCs/>
          <w:sz w:val="22"/>
          <w:szCs w:val="22"/>
        </w:rPr>
        <w:t xml:space="preserve"> </w:t>
      </w:r>
      <w:r w:rsidR="00DE23D1">
        <w:rPr>
          <w:rFonts w:cs="Arial"/>
          <w:bCs/>
          <w:sz w:val="22"/>
          <w:szCs w:val="22"/>
        </w:rPr>
        <w:t>Dichos documentos se adjuntan al expediente del acta.</w:t>
      </w:r>
    </w:p>
    <w:p w:rsidR="00DE23D1" w:rsidRDefault="00DE23D1" w:rsidP="00220BAE">
      <w:pPr>
        <w:spacing w:line="360" w:lineRule="auto"/>
        <w:jc w:val="both"/>
        <w:rPr>
          <w:rFonts w:cs="Arial"/>
          <w:bCs/>
          <w:sz w:val="22"/>
        </w:rPr>
      </w:pPr>
    </w:p>
    <w:p w:rsidR="007600F8" w:rsidRDefault="007600F8" w:rsidP="007600F8">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7600F8" w:rsidRDefault="007600F8" w:rsidP="00220BAE">
      <w:pPr>
        <w:spacing w:line="360" w:lineRule="auto"/>
        <w:jc w:val="both"/>
        <w:rPr>
          <w:rFonts w:cs="Arial"/>
          <w:bCs/>
          <w:sz w:val="22"/>
        </w:rPr>
      </w:pPr>
    </w:p>
    <w:p w:rsidR="00220BAE" w:rsidRDefault="00220BAE" w:rsidP="00220BAE">
      <w:pPr>
        <w:spacing w:line="360" w:lineRule="auto"/>
        <w:jc w:val="both"/>
        <w:rPr>
          <w:rFonts w:cs="Arial"/>
          <w:bCs/>
          <w:sz w:val="22"/>
        </w:rPr>
      </w:pPr>
      <w:r w:rsidRPr="00085875">
        <w:rPr>
          <w:rFonts w:cs="Arial"/>
          <w:color w:val="000000"/>
          <w:sz w:val="22"/>
          <w:szCs w:val="22"/>
          <w:u w:val="single"/>
        </w:rPr>
        <w:t xml:space="preserve">Minuto </w:t>
      </w:r>
      <w:r w:rsidR="007600F8">
        <w:rPr>
          <w:rFonts w:cs="Arial"/>
          <w:color w:val="000000"/>
          <w:sz w:val="22"/>
          <w:szCs w:val="22"/>
          <w:u w:val="single"/>
        </w:rPr>
        <w:t>103</w:t>
      </w:r>
      <w:r>
        <w:rPr>
          <w:rFonts w:cs="Arial"/>
          <w:color w:val="000000"/>
          <w:sz w:val="22"/>
          <w:szCs w:val="22"/>
          <w:u w:val="single"/>
        </w:rPr>
        <w:t>:30</w:t>
      </w:r>
      <w:r>
        <w:rPr>
          <w:rFonts w:cs="Arial"/>
          <w:color w:val="000000"/>
          <w:sz w:val="22"/>
          <w:szCs w:val="22"/>
        </w:rPr>
        <w:t xml:space="preserve"> Concluida la exposición del informe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Pr>
          <w:rFonts w:cs="Arial"/>
          <w:bCs/>
          <w:sz w:val="22"/>
        </w:rPr>
        <w:t xml:space="preserve"> </w:t>
      </w:r>
      <w:r w:rsidR="007600F8">
        <w:rPr>
          <w:rFonts w:cs="Arial"/>
          <w:bCs/>
          <w:sz w:val="22"/>
        </w:rPr>
        <w:t xml:space="preserve">Cristina </w:t>
      </w:r>
      <w:proofErr w:type="spellStart"/>
      <w:r w:rsidR="007600F8">
        <w:rPr>
          <w:rFonts w:cs="Arial"/>
          <w:bCs/>
          <w:sz w:val="22"/>
        </w:rPr>
        <w:t>Sarai</w:t>
      </w:r>
      <w:proofErr w:type="spellEnd"/>
      <w:r w:rsidR="007600F8">
        <w:rPr>
          <w:rFonts w:cs="Arial"/>
          <w:bCs/>
          <w:sz w:val="22"/>
        </w:rPr>
        <w:t xml:space="preserve"> Álvarez García, cédula N° 155813420724</w:t>
      </w:r>
      <w:r>
        <w:rPr>
          <w:rFonts w:cs="Arial"/>
          <w:bCs/>
          <w:sz w:val="22"/>
        </w:rPr>
        <w:t>, cuya área de la vivienda es de 8</w:t>
      </w:r>
      <w:r w:rsidR="007600F8">
        <w:rPr>
          <w:rFonts w:cs="Arial"/>
          <w:bCs/>
          <w:sz w:val="22"/>
        </w:rPr>
        <w:t>9</w:t>
      </w:r>
      <w:r>
        <w:rPr>
          <w:rFonts w:cs="Arial"/>
          <w:bCs/>
          <w:sz w:val="22"/>
        </w:rPr>
        <w:t xml:space="preserve"> m</w:t>
      </w:r>
      <w:r>
        <w:rPr>
          <w:rFonts w:ascii="Calibri" w:hAnsi="Calibri" w:cs="Arial"/>
          <w:bCs/>
          <w:sz w:val="22"/>
        </w:rPr>
        <w:t>²</w:t>
      </w:r>
      <w:r>
        <w:rPr>
          <w:rFonts w:cs="Arial"/>
          <w:bCs/>
          <w:sz w:val="22"/>
        </w:rPr>
        <w:t xml:space="preserve"> y cuenta </w:t>
      </w:r>
      <w:r w:rsidRPr="00A533F6">
        <w:rPr>
          <w:rFonts w:cs="Arial"/>
          <w:bCs/>
          <w:sz w:val="22"/>
        </w:rPr>
        <w:t xml:space="preserve">con </w:t>
      </w:r>
      <w:r>
        <w:rPr>
          <w:rFonts w:cs="Arial"/>
          <w:bCs/>
          <w:sz w:val="22"/>
        </w:rPr>
        <w:t>tres</w:t>
      </w:r>
      <w:r w:rsidRPr="00A533F6">
        <w:rPr>
          <w:rFonts w:cs="Arial"/>
          <w:bCs/>
          <w:sz w:val="22"/>
        </w:rPr>
        <w:t xml:space="preserve"> dormitorios</w:t>
      </w:r>
      <w:r>
        <w:rPr>
          <w:rFonts w:cs="Arial"/>
          <w:bCs/>
          <w:sz w:val="22"/>
        </w:rPr>
        <w:t>, a pesar de que</w:t>
      </w:r>
      <w:r w:rsidRPr="00A533F6">
        <w:rPr>
          <w:rFonts w:cs="Arial"/>
          <w:bCs/>
          <w:sz w:val="22"/>
        </w:rPr>
        <w:t xml:space="preserve"> </w:t>
      </w:r>
      <w:r>
        <w:rPr>
          <w:rFonts w:cs="Arial"/>
          <w:bCs/>
          <w:sz w:val="22"/>
        </w:rPr>
        <w:t>la familia consta únicamente de dos miembros, lo cual, en su criterio, no es acorde con el tipo de soluciones que otorga este Banco.</w:t>
      </w:r>
    </w:p>
    <w:p w:rsidR="00220BAE" w:rsidRDefault="00220BAE" w:rsidP="00220BAE">
      <w:pPr>
        <w:spacing w:line="360" w:lineRule="auto"/>
        <w:jc w:val="both"/>
        <w:rPr>
          <w:rFonts w:cs="Arial"/>
          <w:bCs/>
          <w:sz w:val="22"/>
          <w:szCs w:val="22"/>
        </w:rPr>
      </w:pPr>
    </w:p>
    <w:p w:rsidR="009D03FE" w:rsidRPr="00220BAE" w:rsidRDefault="00220BAE" w:rsidP="009D03FE">
      <w:pPr>
        <w:spacing w:line="360" w:lineRule="auto"/>
        <w:jc w:val="both"/>
        <w:rPr>
          <w:rFonts w:cs="Arial"/>
          <w:sz w:val="22"/>
          <w:szCs w:val="22"/>
        </w:rPr>
      </w:pPr>
      <w:r w:rsidRPr="00A21797">
        <w:rPr>
          <w:rFonts w:cs="Arial"/>
          <w:bCs/>
          <w:sz w:val="22"/>
          <w:szCs w:val="22"/>
          <w:u w:val="single"/>
        </w:rPr>
        <w:t xml:space="preserve">Minuto </w:t>
      </w:r>
      <w:r w:rsidR="007600F8">
        <w:rPr>
          <w:rFonts w:cs="Arial"/>
          <w:bCs/>
          <w:sz w:val="22"/>
          <w:szCs w:val="22"/>
          <w:u w:val="single"/>
        </w:rPr>
        <w:t>104</w:t>
      </w:r>
      <w:r w:rsidRPr="00A21797">
        <w:rPr>
          <w:rFonts w:cs="Arial"/>
          <w:bCs/>
          <w:sz w:val="22"/>
          <w:szCs w:val="22"/>
          <w:u w:val="single"/>
        </w:rPr>
        <w:t>:</w:t>
      </w:r>
      <w:r w:rsidR="007600F8">
        <w:rPr>
          <w:rFonts w:cs="Arial"/>
          <w:bCs/>
          <w:sz w:val="22"/>
          <w:szCs w:val="22"/>
          <w:u w:val="single"/>
        </w:rPr>
        <w:t>00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ac</w:t>
      </w:r>
      <w:r w:rsidRPr="00ED0EF0">
        <w:rPr>
          <w:rFonts w:cs="Arial"/>
          <w:b/>
          <w:sz w:val="22"/>
          <w:szCs w:val="22"/>
        </w:rPr>
        <w:t>uerdo</w:t>
      </w:r>
      <w:r>
        <w:rPr>
          <w:rFonts w:cs="Arial"/>
          <w:b/>
          <w:sz w:val="22"/>
          <w:szCs w:val="22"/>
        </w:rPr>
        <w:t>s</w:t>
      </w:r>
      <w:r w:rsidRPr="00ED0EF0">
        <w:rPr>
          <w:rFonts w:cs="Arial"/>
          <w:b/>
          <w:sz w:val="22"/>
          <w:szCs w:val="22"/>
        </w:rPr>
        <w:t xml:space="preserve"> N° </w:t>
      </w:r>
      <w:r>
        <w:rPr>
          <w:rFonts w:cs="Arial"/>
          <w:b/>
          <w:sz w:val="22"/>
          <w:szCs w:val="22"/>
        </w:rPr>
        <w:t xml:space="preserve">8 y N° 9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063D7" w:rsidRPr="00B063D7">
        <w:rPr>
          <w:rFonts w:cs="Arial"/>
          <w:b/>
          <w:sz w:val="22"/>
          <w:u w:val="single"/>
          <w:lang w:val="es-ES_tradnl"/>
        </w:rPr>
        <w:t>Solicitud de ampliación del plazo constructivo y del contrato de administración de recursos del proyecto El Portillo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D2F81">
        <w:rPr>
          <w:rFonts w:cs="Arial"/>
          <w:sz w:val="22"/>
          <w:u w:val="single"/>
          <w:lang w:val="es-ES_tradnl"/>
        </w:rPr>
        <w:t>105:15</w:t>
      </w:r>
      <w:r>
        <w:rPr>
          <w:rFonts w:cs="Arial"/>
          <w:sz w:val="22"/>
          <w:lang w:val="es-ES_tradnl"/>
        </w:rPr>
        <w:t xml:space="preserve"> Se </w:t>
      </w:r>
      <w:r w:rsidR="00CD2F81">
        <w:rPr>
          <w:rFonts w:cs="Arial"/>
          <w:sz w:val="22"/>
          <w:lang w:val="es-ES_tradnl"/>
        </w:rPr>
        <w:t xml:space="preserve">tiene a la vista el oficio GG-ME-0614-2019 del 14 de junio de 2019, mediante el cual, la </w:t>
      </w:r>
      <w:r w:rsidR="00CD2F81" w:rsidRPr="00CD2F81">
        <w:rPr>
          <w:rFonts w:cs="Arial"/>
          <w:sz w:val="22"/>
          <w:szCs w:val="22"/>
          <w:lang w:val="es-ES_tradnl"/>
        </w:rPr>
        <w:t>Gerencia General</w:t>
      </w:r>
      <w:r w:rsidR="00CD2F81">
        <w:rPr>
          <w:rFonts w:cs="Arial"/>
          <w:sz w:val="22"/>
          <w:szCs w:val="22"/>
          <w:lang w:val="es-ES_tradnl"/>
        </w:rPr>
        <w:t xml:space="preserve"> remite el informe DF-OF-0652-2019 de la Dirección FOSUVI, que contiene los resultados del estudio efectuado a la solicitud del Grupo Mutual Alajuela – La Vivienda </w:t>
      </w:r>
      <w:r w:rsidR="00CD2F81" w:rsidRPr="00CD2F81">
        <w:rPr>
          <w:rFonts w:cs="Arial"/>
          <w:sz w:val="22"/>
          <w:szCs w:val="22"/>
          <w:lang w:val="es-ES_tradnl"/>
        </w:rPr>
        <w:t>de Ahorro y Préstamo</w:t>
      </w:r>
      <w:r w:rsidR="00CD2F81">
        <w:rPr>
          <w:rFonts w:cs="Arial"/>
          <w:sz w:val="22"/>
          <w:szCs w:val="22"/>
          <w:lang w:val="es-ES_tradnl"/>
        </w:rPr>
        <w:t xml:space="preserve">, para </w:t>
      </w:r>
      <w:r w:rsidR="00B053B3">
        <w:rPr>
          <w:rFonts w:cs="Arial"/>
          <w:sz w:val="22"/>
          <w:szCs w:val="22"/>
          <w:lang w:val="es-ES_tradnl"/>
        </w:rPr>
        <w:t xml:space="preserve">ampliar el plazo constructivo y del contrato de administración de recursos del proyecto El Portillo, ubicado en el distrito </w:t>
      </w:r>
      <w:proofErr w:type="spellStart"/>
      <w:r w:rsidR="00B053B3">
        <w:rPr>
          <w:rFonts w:cs="Arial"/>
          <w:sz w:val="22"/>
          <w:szCs w:val="22"/>
          <w:lang w:val="es-ES_tradnl"/>
        </w:rPr>
        <w:t>Turrúcares</w:t>
      </w:r>
      <w:proofErr w:type="spellEnd"/>
      <w:r w:rsidR="00B053B3">
        <w:rPr>
          <w:rFonts w:cs="Arial"/>
          <w:sz w:val="22"/>
          <w:szCs w:val="22"/>
          <w:lang w:val="es-ES_tradnl"/>
        </w:rPr>
        <w:t xml:space="preserve"> del cantón y provincia de Alajuela.</w:t>
      </w:r>
    </w:p>
    <w:p w:rsidR="00B053B3" w:rsidRDefault="00B053B3" w:rsidP="009D03FE">
      <w:pPr>
        <w:spacing w:line="360" w:lineRule="auto"/>
        <w:jc w:val="both"/>
        <w:rPr>
          <w:rFonts w:cs="Arial"/>
          <w:sz w:val="22"/>
          <w:szCs w:val="22"/>
          <w:lang w:val="es-ES_tradnl"/>
        </w:rPr>
      </w:pPr>
    </w:p>
    <w:p w:rsidR="00B053B3" w:rsidRDefault="00B053B3" w:rsidP="009D03FE">
      <w:pPr>
        <w:spacing w:line="360" w:lineRule="auto"/>
        <w:jc w:val="both"/>
        <w:rPr>
          <w:rFonts w:cs="Arial"/>
          <w:sz w:val="22"/>
          <w:lang w:val="es-ES_tradnl"/>
        </w:rPr>
      </w:pPr>
      <w:r>
        <w:rPr>
          <w:rFonts w:cs="Arial"/>
          <w:sz w:val="22"/>
          <w:szCs w:val="22"/>
          <w:lang w:val="es-ES_tradnl"/>
        </w:rPr>
        <w:t xml:space="preserve">Tanto el señor Gerente General </w:t>
      </w:r>
      <w:proofErr w:type="spellStart"/>
      <w:r>
        <w:rPr>
          <w:rFonts w:cs="Arial"/>
          <w:sz w:val="22"/>
          <w:szCs w:val="22"/>
          <w:lang w:val="es-ES_tradnl"/>
        </w:rPr>
        <w:t>a.i.</w:t>
      </w:r>
      <w:proofErr w:type="spellEnd"/>
      <w:r>
        <w:rPr>
          <w:rFonts w:cs="Arial"/>
          <w:sz w:val="22"/>
          <w:szCs w:val="22"/>
          <w:lang w:val="es-ES_tradnl"/>
        </w:rPr>
        <w:t xml:space="preserve"> como la licenciada Camacho Murillo, explican que aunque se había resuelto plantear esta solicitud a la Junta Directiva, se ha determinado, en conjunto con la </w:t>
      </w:r>
      <w:r w:rsidRPr="00B053B3">
        <w:rPr>
          <w:rFonts w:cs="Arial"/>
          <w:sz w:val="22"/>
          <w:szCs w:val="22"/>
          <w:lang w:val="es-ES_tradnl"/>
        </w:rPr>
        <w:t>Asesoría Legal</w:t>
      </w:r>
      <w:r>
        <w:rPr>
          <w:rFonts w:cs="Arial"/>
          <w:sz w:val="22"/>
          <w:szCs w:val="22"/>
          <w:lang w:val="es-ES_tradnl"/>
        </w:rPr>
        <w:t xml:space="preserve">, que en razón de las complicaciones que presenta el proyecto con la SETENA para lograr la viabilidad ambiental y, con ella, los permisos de construcción, y cuyo plazo es incierto, se propone que en vez de ampliar el plazo del contrato de administración de recursos, más bien se autorice una suspensión temporal del plazo del contrato y que </w:t>
      </w:r>
      <w:r w:rsidR="005D5C95">
        <w:rPr>
          <w:rFonts w:cs="Arial"/>
          <w:sz w:val="22"/>
          <w:szCs w:val="22"/>
          <w:lang w:val="es-ES_tradnl"/>
        </w:rPr>
        <w:t xml:space="preserve">una vez que se tenga el pronunciamiento de la SETENA, se firmará un nuevo contrato.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D5C95">
        <w:rPr>
          <w:rFonts w:cs="Arial"/>
          <w:sz w:val="22"/>
          <w:u w:val="single"/>
          <w:lang w:val="es-ES_tradnl"/>
        </w:rPr>
        <w:t>106:50</w:t>
      </w:r>
      <w:r>
        <w:rPr>
          <w:rFonts w:cs="Arial"/>
          <w:sz w:val="22"/>
          <w:lang w:val="es-ES_tradnl"/>
        </w:rPr>
        <w:t xml:space="preserve"> </w:t>
      </w:r>
      <w:r w:rsidR="005D5C95">
        <w:rPr>
          <w:rFonts w:cs="Arial"/>
          <w:sz w:val="22"/>
          <w:lang w:val="es-ES_tradnl"/>
        </w:rPr>
        <w:t xml:space="preserve">La </w:t>
      </w:r>
      <w:r w:rsidR="005D5C95" w:rsidRPr="005D5C95">
        <w:rPr>
          <w:rFonts w:cs="Arial"/>
          <w:sz w:val="22"/>
          <w:szCs w:val="22"/>
          <w:lang w:val="es-ES_tradnl"/>
        </w:rPr>
        <w:t xml:space="preserve">Junta Directiva </w:t>
      </w:r>
      <w:r w:rsidR="005D5C95">
        <w:rPr>
          <w:rFonts w:cs="Arial"/>
          <w:sz w:val="22"/>
          <w:szCs w:val="22"/>
          <w:lang w:val="es-ES_tradnl"/>
        </w:rPr>
        <w:t xml:space="preserve"> resuelve actuar de la forma que recomienda la </w:t>
      </w:r>
      <w:r w:rsidR="005D5C95" w:rsidRPr="005D5C95">
        <w:rPr>
          <w:rFonts w:cs="Arial"/>
          <w:sz w:val="22"/>
          <w:szCs w:val="22"/>
          <w:lang w:val="es-ES_tradnl"/>
        </w:rPr>
        <w:t>Administración</w:t>
      </w:r>
      <w:r w:rsidR="005D5C95">
        <w:rPr>
          <w:rFonts w:cs="Arial"/>
          <w:sz w:val="22"/>
          <w:szCs w:val="22"/>
          <w:lang w:val="es-ES_tradnl"/>
        </w:rPr>
        <w:t xml:space="preserve"> y, en consecuencia, toma el </w:t>
      </w:r>
      <w:r w:rsidR="005D5C95" w:rsidRPr="005D5C95">
        <w:rPr>
          <w:rFonts w:cs="Arial"/>
          <w:b/>
          <w:sz w:val="22"/>
          <w:szCs w:val="22"/>
          <w:lang w:val="es-ES_tradnl"/>
        </w:rPr>
        <w:t>Acuerdo N° 10</w:t>
      </w:r>
      <w:r w:rsidR="005D5C95">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063D7" w:rsidRPr="00B063D7">
        <w:rPr>
          <w:rFonts w:cs="Arial"/>
          <w:b/>
          <w:sz w:val="22"/>
          <w:u w:val="single"/>
          <w:lang w:val="es-ES_tradnl"/>
        </w:rPr>
        <w:t>Solicitud de modificación al acuerdo de aprobación del financiamiento adicional para el 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A5273">
        <w:rPr>
          <w:rFonts w:cs="Arial"/>
          <w:sz w:val="22"/>
          <w:u w:val="single"/>
          <w:lang w:val="es-ES_tradnl"/>
        </w:rPr>
        <w:t>107</w:t>
      </w:r>
      <w:r w:rsidRPr="0039311E">
        <w:rPr>
          <w:rFonts w:cs="Arial"/>
          <w:sz w:val="22"/>
          <w:u w:val="single"/>
          <w:lang w:val="es-ES_tradnl"/>
        </w:rPr>
        <w:t>:</w:t>
      </w:r>
      <w:r w:rsidR="002A5273">
        <w:rPr>
          <w:rFonts w:cs="Arial"/>
          <w:sz w:val="22"/>
          <w:u w:val="single"/>
          <w:lang w:val="es-ES_tradnl"/>
        </w:rPr>
        <w:t>05</w:t>
      </w:r>
      <w:r>
        <w:rPr>
          <w:rFonts w:cs="Arial"/>
          <w:sz w:val="22"/>
          <w:lang w:val="es-ES_tradnl"/>
        </w:rPr>
        <w:t xml:space="preserve"> Se conoce el oficio </w:t>
      </w:r>
      <w:r w:rsidR="002A5273">
        <w:rPr>
          <w:rFonts w:cs="Arial"/>
          <w:sz w:val="22"/>
          <w:lang w:val="es-ES_tradnl"/>
        </w:rPr>
        <w:t xml:space="preserve">GG-ME-0609-2019 del 14 de junio de 2019, mediante el cual, </w:t>
      </w:r>
      <w:r w:rsidR="00CA321E">
        <w:rPr>
          <w:rFonts w:cs="Arial"/>
          <w:sz w:val="22"/>
          <w:lang w:val="es-ES_tradnl"/>
        </w:rPr>
        <w:t xml:space="preserve">atendiendo lo dispuesto en el acuerdo N° 16 de la sesión 42-2019 del pasado 03 de junio, la </w:t>
      </w:r>
      <w:r w:rsidR="00CA321E" w:rsidRPr="00CA321E">
        <w:rPr>
          <w:rFonts w:cs="Arial"/>
          <w:sz w:val="22"/>
          <w:szCs w:val="22"/>
          <w:lang w:val="es-ES_tradnl"/>
        </w:rPr>
        <w:t>Gerencia General</w:t>
      </w:r>
      <w:r w:rsidR="00CA321E">
        <w:rPr>
          <w:rFonts w:cs="Arial"/>
          <w:sz w:val="22"/>
          <w:szCs w:val="22"/>
          <w:lang w:val="es-ES_tradnl"/>
        </w:rPr>
        <w:t xml:space="preserve"> remite y avala el informe DF-OF-0655-2019 de la Dirección FOSUVI, que contiene una propuesta para modificar el inciso c) del acuerdo N°1, de la sesión 11-2015, del 05 de marzo de 2015, </w:t>
      </w:r>
      <w:r w:rsidR="00DD3C8A">
        <w:rPr>
          <w:rFonts w:cs="Arial"/>
          <w:sz w:val="22"/>
          <w:szCs w:val="22"/>
          <w:lang w:val="es-ES_tradnl"/>
        </w:rPr>
        <w:t>referido al financiamiento del sistema de bombeo de aguas pluviales del proyecto La Hoja Dorada.  Dichos documentos se adjuntan al expediente del acta.</w:t>
      </w:r>
    </w:p>
    <w:p w:rsidR="009D03FE" w:rsidRDefault="009D03FE" w:rsidP="009D03FE">
      <w:pPr>
        <w:spacing w:line="360" w:lineRule="auto"/>
        <w:jc w:val="both"/>
        <w:rPr>
          <w:rFonts w:cs="Arial"/>
          <w:sz w:val="22"/>
          <w:szCs w:val="22"/>
        </w:rPr>
      </w:pPr>
    </w:p>
    <w:p w:rsidR="00DD3C8A" w:rsidRDefault="00DD3C8A" w:rsidP="009D03FE">
      <w:pPr>
        <w:spacing w:line="360" w:lineRule="auto"/>
        <w:jc w:val="both"/>
        <w:rPr>
          <w:rFonts w:cs="Arial"/>
          <w:sz w:val="22"/>
          <w:szCs w:val="22"/>
        </w:rPr>
      </w:pPr>
      <w:r>
        <w:rPr>
          <w:rFonts w:cs="Arial"/>
          <w:sz w:val="22"/>
          <w:szCs w:val="22"/>
        </w:rPr>
        <w:t xml:space="preserve">La licenciada Camacho Murillo expone la referida propuesta, destacando que se </w:t>
      </w:r>
      <w:r w:rsidR="003A36F0">
        <w:rPr>
          <w:rFonts w:cs="Arial"/>
          <w:sz w:val="22"/>
          <w:szCs w:val="22"/>
        </w:rPr>
        <w:t>recomienda</w:t>
      </w:r>
      <w:r>
        <w:rPr>
          <w:rFonts w:cs="Arial"/>
          <w:sz w:val="22"/>
          <w:szCs w:val="22"/>
        </w:rPr>
        <w:t xml:space="preserve"> eliminar, por no ser correcta, la exigencia de facturas timbradas al desarrollador.</w:t>
      </w:r>
    </w:p>
    <w:p w:rsidR="00DD3C8A" w:rsidRDefault="00DD3C8A"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D3C8A">
        <w:rPr>
          <w:rFonts w:cs="Arial"/>
          <w:sz w:val="22"/>
          <w:u w:val="single"/>
          <w:lang w:val="es-ES_tradnl"/>
        </w:rPr>
        <w:t>108:20</w:t>
      </w:r>
      <w:r w:rsidR="00DD3C8A" w:rsidRPr="00DD3C8A">
        <w:rPr>
          <w:rFonts w:cs="Arial"/>
          <w:sz w:val="22"/>
          <w:lang w:val="es-ES_tradnl"/>
        </w:rPr>
        <w:t xml:space="preserve">  Cono</w:t>
      </w:r>
      <w:r w:rsidR="00DD3C8A">
        <w:rPr>
          <w:rFonts w:cs="Arial"/>
          <w:sz w:val="22"/>
          <w:lang w:val="es-ES_tradnl"/>
        </w:rPr>
        <w:t xml:space="preserve">cida la propuesta de la </w:t>
      </w:r>
      <w:r w:rsidR="00DD3C8A" w:rsidRPr="00DD3C8A">
        <w:rPr>
          <w:rFonts w:cs="Arial"/>
          <w:sz w:val="22"/>
          <w:szCs w:val="22"/>
          <w:lang w:val="es-ES_tradnl"/>
        </w:rPr>
        <w:t>Administración</w:t>
      </w:r>
      <w:r w:rsidR="00DD3C8A">
        <w:rPr>
          <w:rFonts w:cs="Arial"/>
          <w:sz w:val="22"/>
          <w:szCs w:val="22"/>
          <w:lang w:val="es-ES_tradnl"/>
        </w:rPr>
        <w:t xml:space="preserve"> y no habiendo objeciones al respecto, la Junta Directiva toma el </w:t>
      </w:r>
      <w:r w:rsidR="00DD3C8A" w:rsidRPr="00DD3C8A">
        <w:rPr>
          <w:rFonts w:cs="Arial"/>
          <w:b/>
          <w:sz w:val="22"/>
          <w:szCs w:val="22"/>
          <w:lang w:val="es-ES_tradnl"/>
        </w:rPr>
        <w:t xml:space="preserve">Acuerdo N° 11 </w:t>
      </w:r>
      <w:r w:rsidR="00DD3C8A">
        <w:rPr>
          <w:rFonts w:cs="Arial"/>
          <w:sz w:val="22"/>
          <w:szCs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r w:rsidR="007732C9">
        <w:rPr>
          <w:rFonts w:cs="Arial"/>
          <w:b/>
          <w:sz w:val="22"/>
        </w:rPr>
        <w:t xml:space="preserve"> </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063D7" w:rsidRPr="00B063D7">
        <w:rPr>
          <w:rFonts w:cs="Arial"/>
          <w:b/>
          <w:sz w:val="22"/>
          <w:szCs w:val="22"/>
          <w:u w:val="single"/>
          <w:lang w:val="es-ES_tradnl"/>
        </w:rPr>
        <w:t>Informe sobre el estado de análisis de aspectos involucrados en la aplicación del Impuesto al Valor Agregado, dispuesto en la Ley N° 9635, a los casos financiados con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A36F0">
        <w:rPr>
          <w:rFonts w:cs="Arial"/>
          <w:sz w:val="22"/>
          <w:u w:val="single"/>
          <w:lang w:val="es-ES_tradnl"/>
        </w:rPr>
        <w:t>109</w:t>
      </w:r>
      <w:r w:rsidRPr="0039311E">
        <w:rPr>
          <w:rFonts w:cs="Arial"/>
          <w:sz w:val="22"/>
          <w:u w:val="single"/>
          <w:lang w:val="es-ES_tradnl"/>
        </w:rPr>
        <w:t>:</w:t>
      </w:r>
      <w:r w:rsidR="003A36F0">
        <w:rPr>
          <w:rFonts w:cs="Arial"/>
          <w:sz w:val="22"/>
          <w:u w:val="single"/>
          <w:lang w:val="es-ES_tradnl"/>
        </w:rPr>
        <w:t>30</w:t>
      </w:r>
      <w:r>
        <w:rPr>
          <w:rFonts w:cs="Arial"/>
          <w:sz w:val="22"/>
          <w:lang w:val="es-ES_tradnl"/>
        </w:rPr>
        <w:t xml:space="preserve"> </w:t>
      </w:r>
      <w:r w:rsidR="003A36F0">
        <w:rPr>
          <w:rFonts w:cs="Arial"/>
          <w:sz w:val="22"/>
          <w:lang w:val="es-ES_tradnl"/>
        </w:rPr>
        <w:t>Dado el tiempo que requiere el análisis del presente asunto y a solicitud de la licenciada Camacho Murillo, se resuelve posponer el conocimiento, discusión y eventual resolución del tema, para la sesión extraordinaria que para estos efectos queda convocada para el próximo jueves 20 de junio.  Acto seguido, se retira de la sesión el ingeniero D’Oleo Ochoa.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063D7" w:rsidRPr="00B063D7">
        <w:rPr>
          <w:rFonts w:cs="Arial"/>
          <w:b/>
          <w:sz w:val="22"/>
          <w:u w:val="single"/>
          <w:lang w:val="es-ES_tradnl"/>
        </w:rPr>
        <w:t>Presentación de propuesta para la creación de un programa integral de financiamiento para familias de ingresos medios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7765C5">
        <w:rPr>
          <w:rFonts w:cs="Arial"/>
          <w:sz w:val="22"/>
          <w:u w:val="single"/>
          <w:lang w:val="es-ES_tradnl"/>
        </w:rPr>
        <w:t>114</w:t>
      </w:r>
      <w:r w:rsidRPr="0039311E">
        <w:rPr>
          <w:rFonts w:cs="Arial"/>
          <w:sz w:val="22"/>
          <w:u w:val="single"/>
          <w:lang w:val="es-ES_tradnl"/>
        </w:rPr>
        <w:t>:</w:t>
      </w:r>
      <w:r w:rsidR="007765C5">
        <w:rPr>
          <w:rFonts w:cs="Arial"/>
          <w:sz w:val="22"/>
          <w:u w:val="single"/>
          <w:lang w:val="es-ES_tradnl"/>
        </w:rPr>
        <w:t>15</w:t>
      </w:r>
      <w:r>
        <w:rPr>
          <w:rFonts w:cs="Arial"/>
          <w:sz w:val="22"/>
          <w:lang w:val="es-ES_tradnl"/>
        </w:rPr>
        <w:t xml:space="preserve"> </w:t>
      </w:r>
      <w:r w:rsidR="003A36F0">
        <w:rPr>
          <w:rFonts w:cs="Arial"/>
          <w:sz w:val="22"/>
          <w:lang w:val="es-ES_tradnl"/>
        </w:rPr>
        <w:t>De conformidad</w:t>
      </w:r>
      <w:r w:rsidR="00322E30">
        <w:rPr>
          <w:rFonts w:cs="Arial"/>
          <w:sz w:val="22"/>
          <w:lang w:val="es-ES_tradnl"/>
        </w:rPr>
        <w:t xml:space="preserve"> con lo dispuesto en la sesión 44-2019 del pasado 10 de junio, se procede a conocer la </w:t>
      </w:r>
      <w:r w:rsidR="007765C5" w:rsidRPr="00A43198">
        <w:rPr>
          <w:rFonts w:cs="Arial"/>
          <w:b/>
          <w:i/>
          <w:sz w:val="22"/>
          <w:szCs w:val="22"/>
          <w:lang w:val="es-ES_tradnl"/>
        </w:rPr>
        <w:t>Propuesta para la creación de un programa integral de acceso a la vivienda para las familias de ingresos medios</w:t>
      </w:r>
      <w:r w:rsidR="007765C5">
        <w:rPr>
          <w:rFonts w:cs="Arial"/>
          <w:sz w:val="22"/>
          <w:szCs w:val="22"/>
          <w:lang w:val="es-ES_tradnl"/>
        </w:rPr>
        <w:t>, cuyo objetivo general es articular diferentes instrumentos a disposición del Sistema Financiero Nacional para la Vivienda, integrándolos en un programa dirigido a la atención de las necesidades habitacionales de los segmentos medios de la población, definidos éstos como aquellos que conforman los estratos III, IV, V y VI, según se establecen en la Ley 7052.</w:t>
      </w:r>
    </w:p>
    <w:p w:rsidR="007765C5" w:rsidRDefault="007765C5" w:rsidP="009D03FE">
      <w:pPr>
        <w:spacing w:line="360" w:lineRule="auto"/>
        <w:jc w:val="both"/>
        <w:rPr>
          <w:rFonts w:cs="Arial"/>
          <w:sz w:val="22"/>
          <w:szCs w:val="22"/>
          <w:lang w:val="es-ES_tradnl"/>
        </w:rPr>
      </w:pPr>
    </w:p>
    <w:p w:rsidR="007765C5" w:rsidRDefault="007765C5" w:rsidP="009D03FE">
      <w:pPr>
        <w:spacing w:line="360" w:lineRule="auto"/>
        <w:jc w:val="both"/>
        <w:rPr>
          <w:rFonts w:cs="Arial"/>
          <w:sz w:val="22"/>
          <w:szCs w:val="22"/>
          <w:lang w:val="es-ES_tradnl"/>
        </w:rPr>
      </w:pPr>
      <w:r>
        <w:rPr>
          <w:rFonts w:cs="Arial"/>
          <w:sz w:val="22"/>
          <w:szCs w:val="22"/>
        </w:rPr>
        <w:t xml:space="preserve">Para estos efectos, se incorporan a la sesión los siguientes representantes de </w:t>
      </w:r>
      <w:r>
        <w:rPr>
          <w:rFonts w:cs="Arial"/>
          <w:sz w:val="22"/>
          <w:szCs w:val="22"/>
          <w:lang w:val="es-ES_tradnl"/>
        </w:rPr>
        <w:t xml:space="preserve">la Cámara de Entidades Financiadores de Vivienda Social (FinanVivienda): Eugenia Meza Montoya, Gerente General de la Mutual Cartago </w:t>
      </w:r>
      <w:r w:rsidRPr="007765C5">
        <w:rPr>
          <w:rFonts w:cs="Arial"/>
          <w:sz w:val="22"/>
          <w:szCs w:val="22"/>
          <w:lang w:val="es-ES_tradnl"/>
        </w:rPr>
        <w:t>de Ahorro y Préstamo</w:t>
      </w:r>
      <w:r>
        <w:rPr>
          <w:rFonts w:cs="Arial"/>
          <w:sz w:val="22"/>
          <w:szCs w:val="22"/>
          <w:lang w:val="es-ES_tradnl"/>
        </w:rPr>
        <w:t xml:space="preserve"> (MUCAP); </w:t>
      </w:r>
      <w:proofErr w:type="spellStart"/>
      <w:r>
        <w:rPr>
          <w:rFonts w:cs="Arial"/>
          <w:sz w:val="22"/>
          <w:szCs w:val="22"/>
          <w:lang w:val="es-ES_tradnl"/>
        </w:rPr>
        <w:t>Mayela</w:t>
      </w:r>
      <w:proofErr w:type="spellEnd"/>
      <w:r>
        <w:rPr>
          <w:rFonts w:cs="Arial"/>
          <w:sz w:val="22"/>
          <w:szCs w:val="22"/>
          <w:lang w:val="es-ES_tradnl"/>
        </w:rPr>
        <w:t xml:space="preserve"> Rojas </w:t>
      </w:r>
      <w:r w:rsidR="001C30F1">
        <w:rPr>
          <w:rFonts w:cs="Arial"/>
          <w:sz w:val="22"/>
          <w:szCs w:val="22"/>
          <w:lang w:val="es-ES_tradnl"/>
        </w:rPr>
        <w:t>Solórzano</w:t>
      </w:r>
      <w:r>
        <w:rPr>
          <w:rFonts w:cs="Arial"/>
          <w:sz w:val="22"/>
          <w:szCs w:val="22"/>
          <w:lang w:val="es-ES_tradnl"/>
        </w:rPr>
        <w:t xml:space="preserve">, Subgerente de Grupo Mutual Alajuela – La Vivienda </w:t>
      </w:r>
      <w:r w:rsidRPr="007765C5">
        <w:rPr>
          <w:rFonts w:cs="Arial"/>
          <w:sz w:val="22"/>
          <w:szCs w:val="22"/>
          <w:lang w:val="es-ES_tradnl"/>
        </w:rPr>
        <w:t>de Ahorro y Préstamo</w:t>
      </w:r>
      <w:r>
        <w:rPr>
          <w:rFonts w:cs="Arial"/>
          <w:sz w:val="22"/>
          <w:szCs w:val="22"/>
          <w:lang w:val="es-ES_tradnl"/>
        </w:rPr>
        <w:t xml:space="preserve"> (Grupo Mutual); Minor Rodríguez Rojas, Gerente General de la Fundación Promotora de Vivienda (FUPROVI), Carlos Romero Padilla, jefe del Departamento de Vivienda </w:t>
      </w:r>
      <w:r w:rsidRPr="007765C5">
        <w:rPr>
          <w:rFonts w:cs="Arial"/>
          <w:sz w:val="22"/>
          <w:szCs w:val="22"/>
          <w:lang w:val="es-ES_tradnl"/>
        </w:rPr>
        <w:t>Social de la MUCAP; y Bernal Allen Ch</w:t>
      </w:r>
      <w:r>
        <w:rPr>
          <w:rFonts w:cs="Arial"/>
          <w:sz w:val="22"/>
          <w:szCs w:val="22"/>
          <w:lang w:val="es-ES_tradnl"/>
        </w:rPr>
        <w:t>a</w:t>
      </w:r>
      <w:r w:rsidRPr="007765C5">
        <w:rPr>
          <w:rFonts w:cs="Arial"/>
          <w:sz w:val="22"/>
          <w:szCs w:val="22"/>
          <w:lang w:val="es-ES_tradnl"/>
        </w:rPr>
        <w:t>ves</w:t>
      </w:r>
      <w:r>
        <w:rPr>
          <w:rFonts w:cs="Arial"/>
          <w:sz w:val="22"/>
          <w:szCs w:val="22"/>
          <w:lang w:val="es-ES_tradnl"/>
        </w:rPr>
        <w:t>, Subgerente Financiero de la MUCAP.</w:t>
      </w:r>
      <w:r w:rsidR="001C30F1">
        <w:rPr>
          <w:rFonts w:cs="Arial"/>
          <w:sz w:val="22"/>
          <w:szCs w:val="22"/>
          <w:lang w:val="es-ES_tradnl"/>
        </w:rPr>
        <w:t xml:space="preserve">  Adicionalmente, se integra a la sesión la licenciada Tricia Hernández Brenes, Directora del FONAVI.</w:t>
      </w:r>
    </w:p>
    <w:p w:rsidR="001C30F1" w:rsidRDefault="001C30F1" w:rsidP="009D03FE">
      <w:pPr>
        <w:spacing w:line="360" w:lineRule="auto"/>
        <w:jc w:val="both"/>
        <w:rPr>
          <w:rFonts w:cs="Arial"/>
          <w:sz w:val="22"/>
          <w:szCs w:val="22"/>
          <w:lang w:val="es-ES_tradnl"/>
        </w:rPr>
      </w:pPr>
    </w:p>
    <w:p w:rsidR="001C30F1" w:rsidRDefault="001C30F1" w:rsidP="009D03FE">
      <w:pPr>
        <w:spacing w:line="360" w:lineRule="auto"/>
        <w:jc w:val="both"/>
        <w:rPr>
          <w:rFonts w:cs="Arial"/>
          <w:sz w:val="22"/>
          <w:szCs w:val="22"/>
          <w:lang w:val="es-ES_tradnl"/>
        </w:rPr>
      </w:pPr>
      <w:r>
        <w:rPr>
          <w:rFonts w:cs="Arial"/>
          <w:sz w:val="22"/>
          <w:szCs w:val="22"/>
          <w:lang w:val="es-ES_tradnl"/>
        </w:rPr>
        <w:t xml:space="preserve">La señora Meza Montoya procede a exponer los antecedentes, las justificaciones y el contenido de la referida propuesta, desarrollada –según explica– con el concurso de todos los actores del </w:t>
      </w:r>
      <w:r w:rsidRPr="001C30F1">
        <w:rPr>
          <w:rFonts w:cs="Arial"/>
          <w:sz w:val="22"/>
          <w:szCs w:val="22"/>
          <w:lang w:val="es-ES_tradnl"/>
        </w:rPr>
        <w:t>Sistema Financiero Nacional para la Vivienda</w:t>
      </w:r>
      <w:r>
        <w:rPr>
          <w:rFonts w:cs="Arial"/>
          <w:sz w:val="22"/>
          <w:szCs w:val="22"/>
          <w:lang w:val="es-ES_tradnl"/>
        </w:rPr>
        <w:t xml:space="preserve">, a partir de las iniciativas presentadas a este Banco durante el año anterior y con el concurso de la comisión de trabajo que para estos efectos constituyó esta </w:t>
      </w:r>
      <w:r w:rsidRPr="001C30F1">
        <w:rPr>
          <w:rFonts w:cs="Arial"/>
          <w:sz w:val="22"/>
          <w:szCs w:val="22"/>
          <w:lang w:val="es-ES_tradnl"/>
        </w:rPr>
        <w:t xml:space="preserve">Junta Directiva </w:t>
      </w:r>
      <w:r>
        <w:rPr>
          <w:rFonts w:cs="Arial"/>
          <w:sz w:val="22"/>
          <w:szCs w:val="22"/>
          <w:lang w:val="es-ES_tradnl"/>
        </w:rPr>
        <w:t>en diciembre de 2018.</w:t>
      </w:r>
    </w:p>
    <w:p w:rsidR="001C30F1" w:rsidRDefault="001C30F1" w:rsidP="009D03FE">
      <w:pPr>
        <w:spacing w:line="360" w:lineRule="auto"/>
        <w:jc w:val="both"/>
        <w:rPr>
          <w:rFonts w:cs="Arial"/>
          <w:sz w:val="22"/>
          <w:szCs w:val="22"/>
          <w:lang w:val="es-ES_tradnl"/>
        </w:rPr>
      </w:pPr>
    </w:p>
    <w:p w:rsidR="007765C5" w:rsidRDefault="001C30F1" w:rsidP="009D03FE">
      <w:pPr>
        <w:spacing w:line="360" w:lineRule="auto"/>
        <w:jc w:val="both"/>
        <w:rPr>
          <w:rFonts w:cs="Arial"/>
          <w:sz w:val="22"/>
          <w:szCs w:val="22"/>
          <w:lang w:val="es-ES_tradnl"/>
        </w:rPr>
      </w:pPr>
      <w:r>
        <w:rPr>
          <w:rFonts w:cs="Arial"/>
          <w:sz w:val="22"/>
          <w:szCs w:val="22"/>
          <w:lang w:val="es-ES_tradnl"/>
        </w:rPr>
        <w:t xml:space="preserve">Con el apoyo de los demás representantes de FinanVivienda, la licenciada Meza Montoya presenta el detalle de las </w:t>
      </w:r>
      <w:r w:rsidR="00A73C45">
        <w:rPr>
          <w:rFonts w:cs="Arial"/>
          <w:sz w:val="22"/>
          <w:szCs w:val="22"/>
          <w:lang w:val="es-ES_tradnl"/>
        </w:rPr>
        <w:t>condiciones</w:t>
      </w:r>
      <w:r>
        <w:rPr>
          <w:rFonts w:cs="Arial"/>
          <w:sz w:val="22"/>
          <w:szCs w:val="22"/>
          <w:lang w:val="es-ES_tradnl"/>
        </w:rPr>
        <w:t xml:space="preserve"> bajo las cuales se propone la aplicación del programa, atendiendo las consultas y observaciones que al respecto plantean los señores Directores.</w:t>
      </w:r>
      <w:r w:rsidR="006544EB">
        <w:rPr>
          <w:rFonts w:cs="Arial"/>
          <w:sz w:val="22"/>
          <w:szCs w:val="22"/>
          <w:lang w:val="es-ES_tradnl"/>
        </w:rPr>
        <w:t xml:space="preserve"> </w:t>
      </w:r>
    </w:p>
    <w:p w:rsidR="006544EB" w:rsidRDefault="006544EB" w:rsidP="009D03FE">
      <w:pPr>
        <w:spacing w:line="360" w:lineRule="auto"/>
        <w:jc w:val="both"/>
        <w:rPr>
          <w:rFonts w:cs="Arial"/>
          <w:sz w:val="22"/>
          <w:szCs w:val="22"/>
          <w:lang w:val="es-ES_tradnl"/>
        </w:rPr>
      </w:pPr>
    </w:p>
    <w:p w:rsidR="00A73C45" w:rsidRDefault="006544EB" w:rsidP="009D03FE">
      <w:pPr>
        <w:spacing w:line="360" w:lineRule="auto"/>
        <w:jc w:val="both"/>
        <w:rPr>
          <w:rFonts w:cs="Arial"/>
          <w:sz w:val="22"/>
          <w:szCs w:val="22"/>
          <w:lang w:val="es-ES_tradnl"/>
        </w:rPr>
      </w:pPr>
      <w:r w:rsidRPr="006544EB">
        <w:rPr>
          <w:rFonts w:cs="Arial"/>
          <w:sz w:val="22"/>
          <w:szCs w:val="22"/>
          <w:u w:val="single"/>
          <w:lang w:val="es-ES_tradnl"/>
        </w:rPr>
        <w:t>Minuto 225:10</w:t>
      </w:r>
      <w:r>
        <w:rPr>
          <w:rFonts w:cs="Arial"/>
          <w:sz w:val="22"/>
          <w:szCs w:val="22"/>
          <w:lang w:val="es-ES_tradnl"/>
        </w:rPr>
        <w:t xml:space="preserve">  Se retiran de la sesión los representantes de FinanVivienda y</w:t>
      </w:r>
      <w:r w:rsidR="00A73C45">
        <w:rPr>
          <w:rFonts w:cs="Arial"/>
          <w:sz w:val="22"/>
          <w:szCs w:val="22"/>
          <w:lang w:val="es-ES_tradnl"/>
        </w:rPr>
        <w:t xml:space="preserve"> tanto la licenciada Camacho Murillo como la licenciada Hernández Brenes</w:t>
      </w:r>
      <w:r>
        <w:rPr>
          <w:rFonts w:cs="Arial"/>
          <w:sz w:val="22"/>
          <w:szCs w:val="22"/>
          <w:lang w:val="es-ES_tradnl"/>
        </w:rPr>
        <w:t>,</w:t>
      </w:r>
      <w:r w:rsidR="00A73C45">
        <w:rPr>
          <w:rFonts w:cs="Arial"/>
          <w:sz w:val="22"/>
          <w:szCs w:val="22"/>
          <w:lang w:val="es-ES_tradnl"/>
        </w:rPr>
        <w:t xml:space="preserve"> </w:t>
      </w:r>
      <w:r>
        <w:rPr>
          <w:rFonts w:cs="Arial"/>
          <w:sz w:val="22"/>
          <w:szCs w:val="22"/>
          <w:lang w:val="es-ES_tradnl"/>
        </w:rPr>
        <w:t xml:space="preserve">proceden a </w:t>
      </w:r>
      <w:r w:rsidR="00A73C45">
        <w:rPr>
          <w:rFonts w:cs="Arial"/>
          <w:sz w:val="22"/>
          <w:szCs w:val="22"/>
          <w:lang w:val="es-ES_tradnl"/>
        </w:rPr>
        <w:t>expone</w:t>
      </w:r>
      <w:r>
        <w:rPr>
          <w:rFonts w:cs="Arial"/>
          <w:sz w:val="22"/>
          <w:szCs w:val="22"/>
          <w:lang w:val="es-ES_tradnl"/>
        </w:rPr>
        <w:t>r</w:t>
      </w:r>
      <w:r w:rsidR="00A73C45">
        <w:rPr>
          <w:rFonts w:cs="Arial"/>
          <w:sz w:val="22"/>
          <w:szCs w:val="22"/>
          <w:lang w:val="es-ES_tradnl"/>
        </w:rPr>
        <w:t xml:space="preserve"> su criterio sobre el programa, y en materia del FONAVI se expone el informe adjunto al oficio </w:t>
      </w:r>
      <w:r w:rsidR="00A73C45">
        <w:rPr>
          <w:rFonts w:cs="Arial"/>
          <w:sz w:val="22"/>
          <w:szCs w:val="22"/>
          <w:lang w:val="es-CR"/>
        </w:rPr>
        <w:t>DFNV-ME-0266-2019, que contiene las respectivas valoraciones legales, financieras y operativas, concluyendo que es</w:t>
      </w:r>
      <w:r w:rsidR="00A73C45" w:rsidRPr="009A4212">
        <w:rPr>
          <w:rFonts w:cs="Arial"/>
          <w:sz w:val="22"/>
          <w:szCs w:val="22"/>
          <w:lang w:val="es-CR"/>
        </w:rPr>
        <w:t xml:space="preserve"> factible la implementación del </w:t>
      </w:r>
      <w:r w:rsidR="00A73C45">
        <w:rPr>
          <w:rFonts w:cs="Arial"/>
          <w:sz w:val="22"/>
          <w:szCs w:val="22"/>
        </w:rPr>
        <w:t>p</w:t>
      </w:r>
      <w:r w:rsidR="00A73C45" w:rsidRPr="009A4212">
        <w:rPr>
          <w:rFonts w:cs="Arial"/>
          <w:sz w:val="22"/>
          <w:szCs w:val="22"/>
        </w:rPr>
        <w:t xml:space="preserve">rograma en lo relacionado con el ajuste a las tasas de interés de las operaciones de crédito del FONAVI, siendo que a pesar de que implica un sacrificio para el BANHVI en términos de </w:t>
      </w:r>
      <w:r w:rsidR="00A73C45">
        <w:rPr>
          <w:rFonts w:cs="Arial"/>
          <w:sz w:val="22"/>
          <w:szCs w:val="22"/>
        </w:rPr>
        <w:t>u</w:t>
      </w:r>
      <w:r w:rsidR="00A73C45" w:rsidRPr="009A4212">
        <w:rPr>
          <w:rFonts w:cs="Arial"/>
          <w:sz w:val="22"/>
          <w:szCs w:val="22"/>
        </w:rPr>
        <w:t xml:space="preserve">tilidades y </w:t>
      </w:r>
      <w:r w:rsidR="00A73C45">
        <w:rPr>
          <w:rFonts w:cs="Arial"/>
          <w:sz w:val="22"/>
          <w:szCs w:val="22"/>
        </w:rPr>
        <w:t xml:space="preserve">de </w:t>
      </w:r>
      <w:r w:rsidR="00A73C45" w:rsidRPr="009A4212">
        <w:rPr>
          <w:rFonts w:cs="Arial"/>
          <w:sz w:val="22"/>
          <w:szCs w:val="22"/>
        </w:rPr>
        <w:t xml:space="preserve">crecimiento </w:t>
      </w:r>
      <w:r w:rsidR="00A73C45">
        <w:rPr>
          <w:rFonts w:cs="Arial"/>
          <w:sz w:val="22"/>
          <w:szCs w:val="22"/>
        </w:rPr>
        <w:t>p</w:t>
      </w:r>
      <w:r w:rsidR="00A73C45" w:rsidRPr="009A4212">
        <w:rPr>
          <w:rFonts w:cs="Arial"/>
          <w:sz w:val="22"/>
          <w:szCs w:val="22"/>
        </w:rPr>
        <w:t xml:space="preserve">atrimonial, permite una mejora significativa en las condiciones de los créditos de vivienda que estarían ofreciendo las </w:t>
      </w:r>
      <w:r w:rsidR="00A73C45">
        <w:rPr>
          <w:rFonts w:cs="Arial"/>
          <w:sz w:val="22"/>
          <w:szCs w:val="22"/>
        </w:rPr>
        <w:t>e</w:t>
      </w:r>
      <w:r w:rsidR="00A73C45" w:rsidRPr="009A4212">
        <w:rPr>
          <w:rFonts w:cs="Arial"/>
          <w:sz w:val="22"/>
          <w:szCs w:val="22"/>
        </w:rPr>
        <w:t xml:space="preserve">ntidades </w:t>
      </w:r>
      <w:r w:rsidR="00A73C45">
        <w:rPr>
          <w:rFonts w:cs="Arial"/>
          <w:sz w:val="22"/>
          <w:szCs w:val="22"/>
        </w:rPr>
        <w:t>a</w:t>
      </w:r>
      <w:r w:rsidR="00A73C45" w:rsidRPr="009A4212">
        <w:rPr>
          <w:rFonts w:cs="Arial"/>
          <w:sz w:val="22"/>
          <w:szCs w:val="22"/>
        </w:rPr>
        <w:t>utorizadas a las familias beneficiarias.</w:t>
      </w:r>
    </w:p>
    <w:p w:rsidR="007765C5" w:rsidRDefault="007765C5" w:rsidP="009D03FE">
      <w:pPr>
        <w:spacing w:line="360" w:lineRule="auto"/>
        <w:jc w:val="both"/>
        <w:rPr>
          <w:rFonts w:cs="Arial"/>
          <w:sz w:val="22"/>
          <w:szCs w:val="22"/>
        </w:rPr>
      </w:pPr>
    </w:p>
    <w:p w:rsidR="00F97C70" w:rsidRDefault="00F97C70" w:rsidP="00F97C70">
      <w:pPr>
        <w:spacing w:line="360" w:lineRule="auto"/>
        <w:jc w:val="both"/>
        <w:rPr>
          <w:rFonts w:cs="Arial"/>
          <w:sz w:val="22"/>
          <w:szCs w:val="22"/>
          <w:lang w:val="es-ES_tradnl"/>
        </w:rPr>
      </w:pPr>
      <w:r>
        <w:rPr>
          <w:rFonts w:cs="Arial"/>
          <w:sz w:val="22"/>
          <w:lang w:val="es-ES_tradnl"/>
        </w:rPr>
        <w:t xml:space="preserve">De conformidad con el análisis que se realiza en torno al tema, los señores Directores concuerdan en la </w:t>
      </w:r>
      <w:r>
        <w:rPr>
          <w:rFonts w:cs="Arial"/>
          <w:sz w:val="22"/>
          <w:szCs w:val="22"/>
          <w:lang w:val="es-ES_tradnl"/>
        </w:rPr>
        <w:t xml:space="preserve">pertinencia de acoger la referida </w:t>
      </w:r>
      <w:r w:rsidRPr="00F97C70">
        <w:rPr>
          <w:rFonts w:cs="Arial"/>
          <w:i/>
          <w:sz w:val="22"/>
          <w:szCs w:val="22"/>
          <w:lang w:val="es-ES_tradnl"/>
        </w:rPr>
        <w:t>Propuesta para la creación de un programa integral de acceso a la vivienda para las familias de ingresos medios</w:t>
      </w:r>
      <w:r w:rsidRPr="00F97C70">
        <w:rPr>
          <w:rFonts w:cs="Arial"/>
          <w:sz w:val="22"/>
          <w:szCs w:val="22"/>
          <w:lang w:val="es-ES_tradnl"/>
        </w:rPr>
        <w:t>,</w:t>
      </w:r>
      <w:r>
        <w:rPr>
          <w:rFonts w:cs="Arial"/>
          <w:sz w:val="22"/>
          <w:szCs w:val="22"/>
          <w:lang w:val="es-ES_tradnl"/>
        </w:rPr>
        <w:t xml:space="preserve"> valorando, entre otros, los siguientes aspectos:</w:t>
      </w:r>
    </w:p>
    <w:p w:rsidR="00F97C70" w:rsidRDefault="00F97C70" w:rsidP="00F97C70">
      <w:pPr>
        <w:spacing w:line="360" w:lineRule="auto"/>
        <w:jc w:val="both"/>
        <w:rPr>
          <w:rFonts w:cs="Arial"/>
          <w:sz w:val="22"/>
          <w:szCs w:val="22"/>
          <w:lang w:val="es-ES_tradnl"/>
        </w:rPr>
      </w:pPr>
      <w:r>
        <w:rPr>
          <w:rFonts w:cs="Arial"/>
          <w:sz w:val="22"/>
          <w:szCs w:val="22"/>
          <w:lang w:val="es-ES_tradnl"/>
        </w:rPr>
        <w:t xml:space="preserve">a) El BANHVI tiene la potestad de articular diferentes instrumentos que estén a disposición del </w:t>
      </w:r>
      <w:r w:rsidRPr="00A90DD6">
        <w:rPr>
          <w:rFonts w:cs="Arial"/>
          <w:sz w:val="22"/>
          <w:szCs w:val="22"/>
          <w:lang w:val="es-ES_tradnl"/>
        </w:rPr>
        <w:t>Sistema Financiero Nacional para la Vivienda</w:t>
      </w:r>
      <w:r>
        <w:rPr>
          <w:rFonts w:cs="Arial"/>
          <w:sz w:val="22"/>
          <w:szCs w:val="22"/>
          <w:lang w:val="es-ES_tradnl"/>
        </w:rPr>
        <w:t>, integrándolos en programas dirigidos a la atención de las necesidades habitacionales de los segmentos medios de la población, a través de instrumentos que fortalezcan la capacidad adquisitiva de las familias.</w:t>
      </w:r>
    </w:p>
    <w:p w:rsidR="00F97C70" w:rsidRDefault="00F97C70" w:rsidP="00F97C70">
      <w:pPr>
        <w:spacing w:line="360" w:lineRule="auto"/>
        <w:jc w:val="both"/>
        <w:rPr>
          <w:rFonts w:cs="Arial"/>
          <w:sz w:val="22"/>
          <w:szCs w:val="22"/>
          <w:lang w:val="es-ES_tradnl"/>
        </w:rPr>
      </w:pPr>
      <w:r>
        <w:rPr>
          <w:rFonts w:cs="Arial"/>
          <w:sz w:val="22"/>
          <w:szCs w:val="22"/>
          <w:lang w:val="es-ES_tradnl"/>
        </w:rPr>
        <w:t>b) Es oportuno adoptar y desarrollar una política institucional en materia de intermediación financiera, en la búsqueda de mejorar las condiciones de atención a una población que, hasta el día de hoy, ha sido poco atendida por este Banco, a pesar de que la Ley 7052 establece expresamente ese deber.</w:t>
      </w:r>
    </w:p>
    <w:p w:rsidR="00F97C70" w:rsidRDefault="00F97C70" w:rsidP="00F97C70">
      <w:pPr>
        <w:spacing w:line="360" w:lineRule="auto"/>
        <w:jc w:val="both"/>
        <w:rPr>
          <w:rFonts w:cs="Arial"/>
          <w:sz w:val="22"/>
          <w:szCs w:val="22"/>
          <w:lang w:val="es-ES_tradnl"/>
        </w:rPr>
      </w:pPr>
      <w:r>
        <w:rPr>
          <w:rFonts w:cs="Arial"/>
          <w:sz w:val="22"/>
          <w:szCs w:val="22"/>
          <w:lang w:val="es-ES_tradnl"/>
        </w:rPr>
        <w:t xml:space="preserve">c) La implementación de un programa integral, dirigido a familias de la clase media, permitirá cumplir a cabalidad la misión legal del Banco y actuar conforme lo indica la visión institucional, a saber: “Ser una institución dedicada a resolver los problemas habitacionales de las familias en pobreza, que ayuda a mejorar los pueblos y ciudades de Costa Rica, con un aumento en su rol de intermediación financiera para </w:t>
      </w:r>
      <w:r w:rsidRPr="00DC067B">
        <w:rPr>
          <w:rFonts w:cs="Arial"/>
          <w:sz w:val="22"/>
          <w:szCs w:val="22"/>
          <w:u w:val="single"/>
          <w:lang w:val="es-ES_tradnl"/>
        </w:rPr>
        <w:t>facilitar el acceso de vivienda a la clase media</w:t>
      </w:r>
      <w:r>
        <w:rPr>
          <w:rFonts w:cs="Arial"/>
          <w:sz w:val="22"/>
          <w:szCs w:val="22"/>
          <w:lang w:val="es-ES_tradnl"/>
        </w:rPr>
        <w:t>”. (El subrayado no es del original).</w:t>
      </w:r>
    </w:p>
    <w:p w:rsidR="00F97C70" w:rsidRDefault="00F97C70" w:rsidP="00F97C70">
      <w:pPr>
        <w:spacing w:line="360" w:lineRule="auto"/>
        <w:jc w:val="both"/>
        <w:rPr>
          <w:rFonts w:cs="Arial"/>
          <w:sz w:val="22"/>
          <w:szCs w:val="22"/>
          <w:lang w:val="es-ES_tradnl"/>
        </w:rPr>
      </w:pPr>
      <w:r>
        <w:rPr>
          <w:rFonts w:cs="Arial"/>
          <w:sz w:val="22"/>
          <w:szCs w:val="22"/>
          <w:lang w:val="es-ES_tradnl"/>
        </w:rPr>
        <w:t>d) Según lo recomendado por la Dirección FONAVI, se estima oportuno que el programa sea por un monto total de hasta ¢43.000 millones y su ejecución permitirá beneficiar a cerca de 1.075 familias de ingresos medios, que al contar con un mayor acceso a recursos financieros en condiciones favorables, podrán hacer realidad el derecho de tener una vivienda propia.</w:t>
      </w:r>
    </w:p>
    <w:p w:rsidR="00F97C70" w:rsidRDefault="00F97C70" w:rsidP="00F97C70">
      <w:pPr>
        <w:spacing w:line="360" w:lineRule="auto"/>
        <w:jc w:val="both"/>
        <w:rPr>
          <w:rFonts w:cs="Arial"/>
          <w:sz w:val="22"/>
          <w:szCs w:val="22"/>
          <w:lang w:val="es-ES_tradnl"/>
        </w:rPr>
      </w:pPr>
      <w:r w:rsidRPr="00693F27">
        <w:rPr>
          <w:rFonts w:cs="Arial"/>
          <w:sz w:val="22"/>
          <w:szCs w:val="22"/>
          <w:lang w:val="es-ES_tradnl"/>
        </w:rPr>
        <w:t xml:space="preserve">e) En la sesión 42-2019 del pasado 03 de junio, esta Junta Directiva </w:t>
      </w:r>
      <w:r>
        <w:rPr>
          <w:rFonts w:cs="Arial"/>
          <w:sz w:val="22"/>
          <w:szCs w:val="22"/>
          <w:lang w:val="es-ES_tradnl"/>
        </w:rPr>
        <w:t>incrementó el presupuesto del FOSUVI para bonos ordinarios, con recursos del superávit libre de períodos anteriores, en la suma de ¢</w:t>
      </w:r>
      <w:r w:rsidRPr="00693F27">
        <w:rPr>
          <w:rFonts w:cs="Arial"/>
          <w:sz w:val="22"/>
          <w:szCs w:val="22"/>
          <w:lang w:val="es-ES_tradnl"/>
        </w:rPr>
        <w:t>18</w:t>
      </w:r>
      <w:r>
        <w:rPr>
          <w:rFonts w:cs="Arial"/>
          <w:sz w:val="22"/>
          <w:szCs w:val="22"/>
          <w:lang w:val="es-ES_tradnl"/>
        </w:rPr>
        <w:t>.</w:t>
      </w:r>
      <w:r w:rsidRPr="00693F27">
        <w:rPr>
          <w:rFonts w:cs="Arial"/>
          <w:sz w:val="22"/>
          <w:szCs w:val="22"/>
          <w:lang w:val="es-ES_tradnl"/>
        </w:rPr>
        <w:t>373 millones</w:t>
      </w:r>
      <w:r>
        <w:rPr>
          <w:rFonts w:cs="Arial"/>
          <w:sz w:val="22"/>
          <w:szCs w:val="22"/>
          <w:lang w:val="es-ES_tradnl"/>
        </w:rPr>
        <w:t xml:space="preserve">; lo que no solo vendrá a compensar los ¢4.999,7 millones asignados a este programa, sino </w:t>
      </w:r>
      <w:r w:rsidRPr="00693F27">
        <w:rPr>
          <w:rFonts w:cs="Arial"/>
          <w:sz w:val="22"/>
          <w:szCs w:val="22"/>
          <w:lang w:val="es-ES_tradnl"/>
        </w:rPr>
        <w:t xml:space="preserve">que además </w:t>
      </w:r>
      <w:r>
        <w:rPr>
          <w:rFonts w:cs="Arial"/>
          <w:sz w:val="22"/>
          <w:szCs w:val="22"/>
          <w:lang w:val="es-ES_tradnl"/>
        </w:rPr>
        <w:t xml:space="preserve">se fortalecerá en </w:t>
      </w:r>
      <w:r w:rsidRPr="00693F27">
        <w:rPr>
          <w:rFonts w:cs="Arial"/>
          <w:sz w:val="22"/>
          <w:szCs w:val="22"/>
          <w:lang w:val="es-ES_tradnl"/>
        </w:rPr>
        <w:t xml:space="preserve">más de </w:t>
      </w:r>
      <w:r>
        <w:rPr>
          <w:rFonts w:cs="Arial"/>
          <w:sz w:val="22"/>
          <w:szCs w:val="22"/>
          <w:lang w:val="es-ES_tradnl"/>
        </w:rPr>
        <w:t>¢</w:t>
      </w:r>
      <w:r w:rsidRPr="00693F27">
        <w:rPr>
          <w:rFonts w:cs="Arial"/>
          <w:sz w:val="22"/>
          <w:szCs w:val="22"/>
          <w:lang w:val="es-ES_tradnl"/>
        </w:rPr>
        <w:t>1</w:t>
      </w:r>
      <w:r>
        <w:rPr>
          <w:rFonts w:cs="Arial"/>
          <w:sz w:val="22"/>
          <w:szCs w:val="22"/>
          <w:lang w:val="es-ES_tradnl"/>
        </w:rPr>
        <w:t>3.3</w:t>
      </w:r>
      <w:r w:rsidRPr="00693F27">
        <w:rPr>
          <w:rFonts w:cs="Arial"/>
          <w:sz w:val="22"/>
          <w:szCs w:val="22"/>
          <w:lang w:val="es-ES_tradnl"/>
        </w:rPr>
        <w:t>00 millones la parida de bono ordinario</w:t>
      </w:r>
      <w:r>
        <w:rPr>
          <w:rFonts w:cs="Arial"/>
          <w:sz w:val="22"/>
          <w:szCs w:val="22"/>
          <w:lang w:val="es-ES_tradnl"/>
        </w:rPr>
        <w:t>.</w:t>
      </w:r>
    </w:p>
    <w:p w:rsidR="00F97C70" w:rsidRPr="00CC741B" w:rsidRDefault="00F97C70" w:rsidP="00F97C70">
      <w:pPr>
        <w:spacing w:line="360" w:lineRule="auto"/>
        <w:jc w:val="both"/>
        <w:rPr>
          <w:rFonts w:cs="Arial"/>
          <w:sz w:val="22"/>
          <w:szCs w:val="22"/>
          <w:lang w:val="es-CR"/>
        </w:rPr>
      </w:pPr>
      <w:r>
        <w:rPr>
          <w:rFonts w:cs="Arial"/>
          <w:sz w:val="22"/>
          <w:szCs w:val="22"/>
          <w:lang w:val="es-ES_tradnl"/>
        </w:rPr>
        <w:t xml:space="preserve">f) En la </w:t>
      </w:r>
      <w:r>
        <w:rPr>
          <w:rFonts w:cs="Arial"/>
          <w:color w:val="000000"/>
          <w:sz w:val="22"/>
          <w:szCs w:val="22"/>
          <w:lang w:val="es-CR"/>
        </w:rPr>
        <w:t>medida que se fortalezca la clase media, se está evitando que la población caiga en los segmentos donde, al día de hoy, el FOSUVI está teniendo que otorgar subsidios por montos significativamente más altos.  En este sentido,</w:t>
      </w:r>
      <w:r w:rsidRPr="00CC741B">
        <w:rPr>
          <w:rFonts w:cs="Arial"/>
          <w:sz w:val="22"/>
          <w:szCs w:val="22"/>
          <w:lang w:val="es-CR"/>
        </w:rPr>
        <w:t xml:space="preserve"> </w:t>
      </w:r>
      <w:r>
        <w:rPr>
          <w:rFonts w:cs="Arial"/>
          <w:sz w:val="22"/>
          <w:szCs w:val="22"/>
          <w:lang w:val="es-CR"/>
        </w:rPr>
        <w:t>la</w:t>
      </w:r>
      <w:r w:rsidRPr="00CC741B">
        <w:rPr>
          <w:rFonts w:cs="Arial"/>
          <w:sz w:val="22"/>
          <w:szCs w:val="22"/>
          <w:lang w:val="es-CR"/>
        </w:rPr>
        <w:t xml:space="preserve"> atención de la clase media es relevante, no sólo para lograr impactos positivos sobre la desigualdad y proteger la estabilidad del sistema democrático, sino también para amortiguar sus altos niveles de endeudamiento</w:t>
      </w:r>
      <w:r>
        <w:rPr>
          <w:rFonts w:cs="Arial"/>
          <w:sz w:val="22"/>
          <w:szCs w:val="22"/>
          <w:lang w:val="es-CR"/>
        </w:rPr>
        <w:t>,</w:t>
      </w:r>
      <w:r w:rsidRPr="00CC741B">
        <w:rPr>
          <w:rFonts w:cs="Arial"/>
          <w:sz w:val="22"/>
          <w:szCs w:val="22"/>
          <w:lang w:val="es-CR"/>
        </w:rPr>
        <w:t xml:space="preserve"> que podrían dar lugar a vulnerabilid</w:t>
      </w:r>
      <w:r>
        <w:rPr>
          <w:rFonts w:cs="Arial"/>
          <w:sz w:val="22"/>
          <w:szCs w:val="22"/>
          <w:lang w:val="es-CR"/>
        </w:rPr>
        <w:t xml:space="preserve">ades en el sistema financiero, y de ahí </w:t>
      </w:r>
      <w:r w:rsidRPr="00CC741B">
        <w:rPr>
          <w:rFonts w:cs="Arial"/>
          <w:sz w:val="22"/>
          <w:szCs w:val="22"/>
          <w:lang w:val="es-CR"/>
        </w:rPr>
        <w:t>la importancia de que la clase media</w:t>
      </w:r>
      <w:r>
        <w:rPr>
          <w:rFonts w:cs="Arial"/>
          <w:sz w:val="22"/>
          <w:szCs w:val="22"/>
          <w:lang w:val="es-CR"/>
        </w:rPr>
        <w:t>,</w:t>
      </w:r>
      <w:r w:rsidRPr="00CC741B">
        <w:rPr>
          <w:rFonts w:cs="Arial"/>
          <w:sz w:val="22"/>
          <w:szCs w:val="22"/>
          <w:lang w:val="es-CR"/>
        </w:rPr>
        <w:t xml:space="preserve"> también sea objeto de políticas públicas y de gasto social.</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F97C70">
        <w:rPr>
          <w:rFonts w:cs="Arial"/>
          <w:sz w:val="22"/>
          <w:u w:val="single"/>
          <w:lang w:val="es-ES_tradnl"/>
        </w:rPr>
        <w:t>297</w:t>
      </w:r>
      <w:r w:rsidRPr="0039311E">
        <w:rPr>
          <w:rFonts w:cs="Arial"/>
          <w:sz w:val="22"/>
          <w:u w:val="single"/>
          <w:lang w:val="es-ES_tradnl"/>
        </w:rPr>
        <w:t>:</w:t>
      </w:r>
      <w:r w:rsidR="007C4765">
        <w:rPr>
          <w:rFonts w:cs="Arial"/>
          <w:sz w:val="22"/>
          <w:u w:val="single"/>
          <w:lang w:val="es-ES_tradnl"/>
        </w:rPr>
        <w:t>10</w:t>
      </w:r>
      <w:r>
        <w:rPr>
          <w:rFonts w:cs="Arial"/>
          <w:sz w:val="22"/>
          <w:lang w:val="es-ES_tradnl"/>
        </w:rPr>
        <w:t xml:space="preserve"> L</w:t>
      </w:r>
      <w:r w:rsidR="007C4765">
        <w:rPr>
          <w:rFonts w:cs="Arial"/>
          <w:sz w:val="22"/>
          <w:lang w:val="es-ES_tradnl"/>
        </w:rPr>
        <w:t xml:space="preserve">o anterior, de conformidad con las consideraciones y alcances que se indican en el </w:t>
      </w:r>
      <w:r w:rsidR="007C4765" w:rsidRPr="007C4765">
        <w:rPr>
          <w:rFonts w:cs="Arial"/>
          <w:b/>
          <w:sz w:val="22"/>
          <w:lang w:val="es-ES_tradnl"/>
        </w:rPr>
        <w:t>Acuerdo N° 1</w:t>
      </w:r>
      <w:r w:rsidR="00F97C70" w:rsidRPr="007C4765">
        <w:rPr>
          <w:rFonts w:cs="Arial"/>
          <w:b/>
          <w:sz w:val="22"/>
          <w:lang w:val="es-ES_tradnl"/>
        </w:rPr>
        <w:t>2</w:t>
      </w:r>
      <w:r w:rsidR="007C4765">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2B71CC" w:rsidP="002D0146">
      <w:pPr>
        <w:pStyle w:val="Textoindependiente"/>
        <w:ind w:right="0"/>
        <w:rPr>
          <w:rFonts w:cs="Arial"/>
          <w:szCs w:val="22"/>
        </w:rPr>
      </w:pPr>
      <w:r w:rsidRPr="007C4765">
        <w:rPr>
          <w:rFonts w:cs="Arial"/>
          <w:szCs w:val="22"/>
          <w:u w:val="single"/>
        </w:rPr>
        <w:t xml:space="preserve">Minuto </w:t>
      </w:r>
      <w:r w:rsidR="007C4765" w:rsidRPr="007C4765">
        <w:rPr>
          <w:rFonts w:cs="Arial"/>
          <w:szCs w:val="22"/>
          <w:u w:val="single"/>
        </w:rPr>
        <w:t>301</w:t>
      </w:r>
      <w:r w:rsidRPr="007C4765">
        <w:rPr>
          <w:rFonts w:cs="Arial"/>
          <w:szCs w:val="22"/>
          <w:u w:val="single"/>
        </w:rPr>
        <w:t>:</w:t>
      </w:r>
      <w:r w:rsidR="007C4765" w:rsidRPr="007C4765">
        <w:rPr>
          <w:rFonts w:cs="Arial"/>
          <w:szCs w:val="22"/>
          <w:u w:val="single"/>
        </w:rPr>
        <w:t>50</w:t>
      </w:r>
      <w:r>
        <w:rPr>
          <w:rFonts w:cs="Arial"/>
          <w:szCs w:val="22"/>
        </w:rPr>
        <w:t xml:space="preserve"> </w:t>
      </w:r>
      <w:r w:rsidR="00FA4CCB" w:rsidRPr="00AB2826">
        <w:rPr>
          <w:rFonts w:cs="Arial"/>
          <w:szCs w:val="22"/>
        </w:rPr>
        <w:t xml:space="preserve">Siendo las </w:t>
      </w:r>
      <w:r w:rsidR="007732C9">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732C9">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063D7">
        <w:rPr>
          <w:rFonts w:cs="Arial"/>
          <w:b/>
          <w:sz w:val="22"/>
          <w:u w:val="single"/>
        </w:rPr>
        <w:t>46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B063D7">
        <w:rPr>
          <w:rFonts w:cs="Arial"/>
          <w:b/>
          <w:sz w:val="22"/>
          <w:u w:val="single"/>
        </w:rPr>
        <w:t>17</w:t>
      </w:r>
      <w:r>
        <w:rPr>
          <w:rFonts w:cs="Arial"/>
          <w:b/>
          <w:sz w:val="22"/>
          <w:u w:val="single"/>
        </w:rPr>
        <w:t xml:space="preserve"> DE </w:t>
      </w:r>
      <w:r w:rsidR="00B063D7">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757311" w:rsidP="002B71CC">
      <w:pPr>
        <w:spacing w:line="360" w:lineRule="auto"/>
        <w:jc w:val="both"/>
        <w:rPr>
          <w:rFonts w:cs="Arial"/>
          <w:sz w:val="22"/>
          <w:szCs w:val="22"/>
        </w:rPr>
      </w:pPr>
      <w:r>
        <w:rPr>
          <w:rFonts w:cs="Arial"/>
          <w:sz w:val="22"/>
          <w:szCs w:val="22"/>
        </w:rPr>
        <w:t xml:space="preserve">Otorgar a la </w:t>
      </w:r>
      <w:r w:rsidRPr="00757311">
        <w:rPr>
          <w:rFonts w:cs="Arial"/>
          <w:sz w:val="22"/>
          <w:szCs w:val="22"/>
        </w:rPr>
        <w:t>Administración</w:t>
      </w:r>
      <w:r>
        <w:rPr>
          <w:rFonts w:cs="Arial"/>
          <w:sz w:val="22"/>
          <w:szCs w:val="22"/>
        </w:rPr>
        <w:t xml:space="preserve">, un plazo máximo de hasta el próximo lunes 24 de junio, para que presente a esta Junta Directiva, </w:t>
      </w:r>
      <w:r w:rsidR="008C3461">
        <w:rPr>
          <w:rFonts w:cs="Arial"/>
          <w:sz w:val="22"/>
          <w:szCs w:val="22"/>
        </w:rPr>
        <w:t>el</w:t>
      </w:r>
      <w:r>
        <w:rPr>
          <w:rFonts w:cs="Arial"/>
          <w:sz w:val="22"/>
          <w:szCs w:val="22"/>
        </w:rPr>
        <w:t xml:space="preserve"> informe so</w:t>
      </w:r>
      <w:r w:rsidR="008C3461">
        <w:rPr>
          <w:rFonts w:cs="Arial"/>
          <w:sz w:val="22"/>
          <w:szCs w:val="22"/>
        </w:rPr>
        <w:t xml:space="preserve">licitado </w:t>
      </w:r>
      <w:r>
        <w:rPr>
          <w:rFonts w:cs="Arial"/>
          <w:sz w:val="22"/>
          <w:szCs w:val="22"/>
        </w:rPr>
        <w:t>en el acuerdo N° 21 de la sesión 38-2019, del 20 de mayo de 2019, con respecto a las</w:t>
      </w:r>
      <w:r w:rsidRPr="00D37048">
        <w:rPr>
          <w:rFonts w:cs="Arial"/>
          <w:sz w:val="22"/>
          <w:szCs w:val="22"/>
          <w:lang w:val="es-CR"/>
        </w:rPr>
        <w:t xml:space="preserve"> operaciones de Bono de un grupo de familias de</w:t>
      </w:r>
      <w:r>
        <w:rPr>
          <w:rFonts w:cs="Arial"/>
          <w:sz w:val="22"/>
          <w:szCs w:val="22"/>
          <w:lang w:val="es-CR"/>
        </w:rPr>
        <w:t>l</w:t>
      </w:r>
      <w:r w:rsidRPr="00D37048">
        <w:rPr>
          <w:rFonts w:cs="Arial"/>
          <w:sz w:val="22"/>
          <w:szCs w:val="22"/>
          <w:lang w:val="es-CR"/>
        </w:rPr>
        <w:t xml:space="preserve"> proyecto </w:t>
      </w:r>
      <w:r>
        <w:rPr>
          <w:rFonts w:cs="Arial"/>
          <w:sz w:val="22"/>
          <w:szCs w:val="22"/>
          <w:lang w:val="es-CR"/>
        </w:rPr>
        <w:t>Juan Rafael Mora</w:t>
      </w:r>
      <w:r w:rsidRPr="00D37048">
        <w:rPr>
          <w:rFonts w:cs="Arial"/>
          <w:sz w:val="22"/>
          <w:szCs w:val="22"/>
          <w:lang w:val="es-CR"/>
        </w:rPr>
        <w:t xml:space="preserve">, </w:t>
      </w:r>
      <w:r>
        <w:rPr>
          <w:rFonts w:cs="Arial"/>
          <w:sz w:val="22"/>
          <w:szCs w:val="22"/>
          <w:lang w:val="es-CR"/>
        </w:rPr>
        <w:t>cuyos registros en el BANHVI indican que obtuvieron un</w:t>
      </w:r>
      <w:r w:rsidRPr="00D37048">
        <w:rPr>
          <w:rFonts w:cs="Arial"/>
          <w:sz w:val="22"/>
          <w:szCs w:val="22"/>
          <w:lang w:val="es-CR"/>
        </w:rPr>
        <w:t xml:space="preserve"> Bono </w:t>
      </w:r>
      <w:r>
        <w:rPr>
          <w:rFonts w:cs="Arial"/>
          <w:sz w:val="22"/>
          <w:szCs w:val="22"/>
          <w:lang w:val="es-CR"/>
        </w:rPr>
        <w:t xml:space="preserve">de Vivienda </w:t>
      </w:r>
      <w:r w:rsidRPr="00D37048">
        <w:rPr>
          <w:rFonts w:cs="Arial"/>
          <w:sz w:val="22"/>
          <w:szCs w:val="22"/>
          <w:lang w:val="es-CR"/>
        </w:rPr>
        <w:t xml:space="preserve">a través de </w:t>
      </w:r>
      <w:proofErr w:type="spellStart"/>
      <w:r w:rsidRPr="00D37048">
        <w:rPr>
          <w:rFonts w:cs="Arial"/>
          <w:sz w:val="22"/>
          <w:szCs w:val="22"/>
          <w:lang w:val="es-CR"/>
        </w:rPr>
        <w:t>Viviendacoop</w:t>
      </w:r>
      <w:proofErr w:type="spellEnd"/>
      <w:r w:rsidRPr="00D37048">
        <w:rPr>
          <w:rFonts w:cs="Arial"/>
          <w:sz w:val="22"/>
          <w:szCs w:val="22"/>
          <w:lang w:val="es-CR"/>
        </w:rPr>
        <w:t xml:space="preserve"> R.L. </w:t>
      </w:r>
      <w:r>
        <w:rPr>
          <w:rFonts w:cs="Arial"/>
          <w:sz w:val="22"/>
          <w:szCs w:val="22"/>
          <w:lang w:val="es-CR"/>
        </w:rPr>
        <w:t xml:space="preserve">y, sin embargo, las familias alegan que </w:t>
      </w:r>
      <w:r w:rsidRPr="00D37048">
        <w:rPr>
          <w:rFonts w:cs="Arial"/>
          <w:sz w:val="22"/>
          <w:szCs w:val="22"/>
          <w:lang w:val="es-CR"/>
        </w:rPr>
        <w:t>nunca recibieron los recursos del subsidio.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E0244C" w:rsidRPr="008B0819" w:rsidRDefault="00E0244C" w:rsidP="002B71CC">
      <w:pPr>
        <w:spacing w:line="360" w:lineRule="auto"/>
        <w:jc w:val="both"/>
        <w:rPr>
          <w:rFonts w:cs="Arial"/>
          <w:b/>
          <w:sz w:val="22"/>
          <w:szCs w:val="22"/>
        </w:rPr>
      </w:pPr>
      <w:r w:rsidRPr="008B0819">
        <w:rPr>
          <w:rFonts w:cs="Arial"/>
          <w:b/>
          <w:sz w:val="22"/>
          <w:szCs w:val="22"/>
        </w:rPr>
        <w:t>Considerando:</w:t>
      </w:r>
    </w:p>
    <w:p w:rsidR="00E0244C" w:rsidRDefault="00E0244C" w:rsidP="002B71CC">
      <w:pPr>
        <w:spacing w:line="360" w:lineRule="auto"/>
        <w:jc w:val="both"/>
        <w:rPr>
          <w:rFonts w:cs="Arial"/>
          <w:color w:val="000000"/>
          <w:sz w:val="22"/>
          <w:szCs w:val="22"/>
        </w:rPr>
      </w:pPr>
      <w:r w:rsidRPr="008B0819">
        <w:rPr>
          <w:rFonts w:cs="Arial"/>
          <w:b/>
          <w:sz w:val="22"/>
          <w:szCs w:val="22"/>
        </w:rPr>
        <w:t>Primero:</w:t>
      </w:r>
      <w:r>
        <w:rPr>
          <w:rFonts w:cs="Arial"/>
          <w:sz w:val="22"/>
          <w:szCs w:val="22"/>
        </w:rPr>
        <w:t xml:space="preserve"> Que por medio del acuerdo N° </w:t>
      </w:r>
      <w:r w:rsidR="008B0819">
        <w:rPr>
          <w:rFonts w:cs="Arial"/>
          <w:sz w:val="22"/>
          <w:szCs w:val="22"/>
        </w:rPr>
        <w:t xml:space="preserve">7 de la sesión 42-2019 del 03 de junio de 2019, esta Junta Directiva aprobó, </w:t>
      </w:r>
      <w:r w:rsidR="008B0819" w:rsidRPr="00BB303F">
        <w:rPr>
          <w:rFonts w:cs="Arial"/>
          <w:color w:val="000000"/>
          <w:sz w:val="22"/>
          <w:szCs w:val="22"/>
        </w:rPr>
        <w:t xml:space="preserve">al amparo del artículo 59 de la Ley del Sistema Financiero Nacional para la Vivienda, </w:t>
      </w:r>
      <w:r w:rsidR="008B0819">
        <w:rPr>
          <w:rFonts w:cs="Arial"/>
          <w:color w:val="000000"/>
          <w:sz w:val="22"/>
          <w:szCs w:val="22"/>
        </w:rPr>
        <w:t xml:space="preserve">el financiamiento para la compra del terreno, el desarrollo de obras de infraestructura y la </w:t>
      </w:r>
      <w:r w:rsidR="008B0819" w:rsidRPr="00BB303F">
        <w:rPr>
          <w:rFonts w:cs="Arial"/>
          <w:color w:val="000000"/>
          <w:sz w:val="22"/>
          <w:szCs w:val="22"/>
        </w:rPr>
        <w:t>construcción de vivienda</w:t>
      </w:r>
      <w:r w:rsidR="008B0819">
        <w:rPr>
          <w:rFonts w:cs="Arial"/>
          <w:color w:val="000000"/>
          <w:sz w:val="22"/>
          <w:szCs w:val="22"/>
        </w:rPr>
        <w:t>s</w:t>
      </w:r>
      <w:r w:rsidR="008B0819" w:rsidRPr="00BB303F">
        <w:rPr>
          <w:rFonts w:cs="Arial"/>
          <w:color w:val="000000"/>
          <w:sz w:val="22"/>
          <w:szCs w:val="22"/>
        </w:rPr>
        <w:t xml:space="preserve"> en el proyecto </w:t>
      </w:r>
      <w:r w:rsidR="008B0819">
        <w:rPr>
          <w:rFonts w:cs="Arial"/>
          <w:color w:val="000000"/>
          <w:sz w:val="22"/>
          <w:szCs w:val="22"/>
        </w:rPr>
        <w:t>habitacional Loma Linda</w:t>
      </w:r>
      <w:r w:rsidR="008B0819" w:rsidRPr="00BB303F">
        <w:rPr>
          <w:rFonts w:cs="Arial"/>
          <w:sz w:val="22"/>
          <w:szCs w:val="22"/>
        </w:rPr>
        <w:t xml:space="preserve">, ubicado en el distrito </w:t>
      </w:r>
      <w:r w:rsidR="008B0819">
        <w:rPr>
          <w:rFonts w:cs="Arial"/>
          <w:sz w:val="22"/>
          <w:szCs w:val="22"/>
        </w:rPr>
        <w:t xml:space="preserve">Veintisiete de Abril del </w:t>
      </w:r>
      <w:r w:rsidR="008B0819" w:rsidRPr="00BB303F">
        <w:rPr>
          <w:rFonts w:cs="Arial"/>
          <w:sz w:val="22"/>
          <w:szCs w:val="22"/>
        </w:rPr>
        <w:t xml:space="preserve">cantón </w:t>
      </w:r>
      <w:r w:rsidR="008B0819">
        <w:rPr>
          <w:rFonts w:cs="Arial"/>
          <w:sz w:val="22"/>
          <w:szCs w:val="22"/>
        </w:rPr>
        <w:t>de Santa Cruz,</w:t>
      </w:r>
      <w:r w:rsidR="008B0819" w:rsidRPr="00BB303F">
        <w:rPr>
          <w:rFonts w:cs="Arial"/>
          <w:sz w:val="22"/>
          <w:szCs w:val="22"/>
        </w:rPr>
        <w:t xml:space="preserve"> provincia de </w:t>
      </w:r>
      <w:r w:rsidR="008B0819">
        <w:rPr>
          <w:rFonts w:cs="Arial"/>
          <w:sz w:val="22"/>
          <w:szCs w:val="22"/>
        </w:rPr>
        <w:t>Guanacaste</w:t>
      </w:r>
      <w:r w:rsidR="008B0819" w:rsidRPr="00BB303F">
        <w:rPr>
          <w:rFonts w:cs="Arial"/>
          <w:color w:val="000000"/>
          <w:sz w:val="22"/>
          <w:szCs w:val="22"/>
        </w:rPr>
        <w:t xml:space="preserve">, dando solución habitacional a </w:t>
      </w:r>
      <w:r w:rsidR="008B0819">
        <w:rPr>
          <w:rFonts w:cs="Arial"/>
          <w:color w:val="000000"/>
          <w:sz w:val="22"/>
          <w:szCs w:val="22"/>
        </w:rPr>
        <w:t>106</w:t>
      </w:r>
      <w:r w:rsidR="008B0819" w:rsidRPr="00BB303F">
        <w:rPr>
          <w:rFonts w:cs="Arial"/>
          <w:color w:val="000000"/>
          <w:sz w:val="22"/>
          <w:szCs w:val="22"/>
        </w:rPr>
        <w:t xml:space="preserve"> familias que viven en situación de extrema necesidad</w:t>
      </w:r>
      <w:r w:rsidR="00513543">
        <w:rPr>
          <w:rFonts w:cs="Arial"/>
          <w:color w:val="000000"/>
          <w:sz w:val="22"/>
          <w:szCs w:val="22"/>
        </w:rPr>
        <w:t>.</w:t>
      </w:r>
    </w:p>
    <w:p w:rsidR="008B0819" w:rsidRDefault="008B0819" w:rsidP="002B71CC">
      <w:pPr>
        <w:spacing w:line="360" w:lineRule="auto"/>
        <w:jc w:val="both"/>
        <w:rPr>
          <w:rFonts w:cs="Arial"/>
          <w:color w:val="000000"/>
          <w:sz w:val="22"/>
          <w:szCs w:val="22"/>
        </w:rPr>
      </w:pPr>
    </w:p>
    <w:p w:rsidR="002B71CC" w:rsidRDefault="008B0819" w:rsidP="002B71CC">
      <w:pPr>
        <w:spacing w:line="360" w:lineRule="auto"/>
        <w:jc w:val="both"/>
        <w:rPr>
          <w:rFonts w:cs="Arial"/>
          <w:sz w:val="22"/>
          <w:szCs w:val="22"/>
        </w:rPr>
      </w:pPr>
      <w:r w:rsidRPr="008B0819">
        <w:rPr>
          <w:rFonts w:cs="Arial"/>
          <w:b/>
          <w:color w:val="000000"/>
          <w:sz w:val="22"/>
          <w:szCs w:val="22"/>
        </w:rPr>
        <w:t>Segundo:</w:t>
      </w:r>
      <w:r>
        <w:rPr>
          <w:rFonts w:cs="Arial"/>
          <w:color w:val="000000"/>
          <w:sz w:val="22"/>
          <w:szCs w:val="22"/>
        </w:rPr>
        <w:t xml:space="preserve"> Que </w:t>
      </w:r>
      <w:r w:rsidR="00806508">
        <w:rPr>
          <w:rFonts w:cs="Arial"/>
          <w:color w:val="000000"/>
          <w:sz w:val="22"/>
          <w:szCs w:val="22"/>
        </w:rPr>
        <w:t xml:space="preserve">debido a </w:t>
      </w:r>
      <w:r w:rsidR="001E08B8">
        <w:rPr>
          <w:rFonts w:cs="Arial"/>
          <w:color w:val="000000"/>
          <w:sz w:val="22"/>
          <w:szCs w:val="22"/>
        </w:rPr>
        <w:t xml:space="preserve">una serie de </w:t>
      </w:r>
      <w:r w:rsidR="00F269A6">
        <w:rPr>
          <w:rFonts w:cs="Arial"/>
          <w:color w:val="000000"/>
          <w:sz w:val="22"/>
          <w:szCs w:val="22"/>
        </w:rPr>
        <w:t>observaciones</w:t>
      </w:r>
      <w:r w:rsidR="00935A82">
        <w:rPr>
          <w:rFonts w:cs="Arial"/>
          <w:color w:val="000000"/>
          <w:sz w:val="22"/>
          <w:szCs w:val="22"/>
        </w:rPr>
        <w:t xml:space="preserve"> </w:t>
      </w:r>
      <w:r w:rsidR="00DD76C8">
        <w:rPr>
          <w:rFonts w:cs="Arial"/>
          <w:color w:val="000000"/>
          <w:sz w:val="22"/>
          <w:szCs w:val="22"/>
        </w:rPr>
        <w:t xml:space="preserve">que </w:t>
      </w:r>
      <w:r w:rsidR="00F269A6">
        <w:rPr>
          <w:rFonts w:cs="Arial"/>
          <w:color w:val="000000"/>
          <w:sz w:val="22"/>
          <w:szCs w:val="22"/>
        </w:rPr>
        <w:t>sobre el</w:t>
      </w:r>
      <w:r w:rsidR="00DD76C8">
        <w:rPr>
          <w:rFonts w:cs="Arial"/>
          <w:color w:val="000000"/>
          <w:sz w:val="22"/>
          <w:szCs w:val="22"/>
        </w:rPr>
        <w:t xml:space="preserve"> suministro de agua potable para dicho proyecto, </w:t>
      </w:r>
      <w:r w:rsidR="00F269A6">
        <w:rPr>
          <w:rFonts w:cs="Arial"/>
          <w:color w:val="000000"/>
          <w:sz w:val="22"/>
          <w:szCs w:val="22"/>
        </w:rPr>
        <w:t xml:space="preserve">remitió </w:t>
      </w:r>
      <w:r w:rsidR="00935A82">
        <w:rPr>
          <w:rFonts w:cs="Arial"/>
          <w:color w:val="000000"/>
          <w:sz w:val="22"/>
          <w:szCs w:val="22"/>
        </w:rPr>
        <w:t>la Defensoría de los Habitantes</w:t>
      </w:r>
      <w:r w:rsidR="00DD76C8">
        <w:rPr>
          <w:rFonts w:cs="Arial"/>
          <w:color w:val="000000"/>
          <w:sz w:val="22"/>
          <w:szCs w:val="22"/>
        </w:rPr>
        <w:t xml:space="preserve"> al Ministerio de Vivienda y Asentamientos Humanos</w:t>
      </w:r>
      <w:r w:rsidR="00513543">
        <w:rPr>
          <w:rFonts w:cs="Arial"/>
          <w:color w:val="000000"/>
          <w:sz w:val="22"/>
          <w:szCs w:val="22"/>
        </w:rPr>
        <w:t xml:space="preserve"> (MIVAH)</w:t>
      </w:r>
      <w:r w:rsidR="00935A82">
        <w:rPr>
          <w:rFonts w:cs="Arial"/>
          <w:color w:val="000000"/>
          <w:sz w:val="22"/>
          <w:szCs w:val="22"/>
        </w:rPr>
        <w:t xml:space="preserve">, </w:t>
      </w:r>
      <w:r w:rsidR="00F269A6">
        <w:rPr>
          <w:rFonts w:cs="Arial"/>
          <w:color w:val="000000"/>
          <w:sz w:val="22"/>
          <w:szCs w:val="22"/>
        </w:rPr>
        <w:t xml:space="preserve">se ha conocido copia del oficio MIVAH-DMVAH-0439-2019 del 17 de junio de 2019, mediante el cual, </w:t>
      </w:r>
      <w:r w:rsidR="00806508">
        <w:rPr>
          <w:rFonts w:cs="Arial"/>
          <w:color w:val="000000"/>
          <w:sz w:val="22"/>
          <w:szCs w:val="22"/>
        </w:rPr>
        <w:t xml:space="preserve">según lo requerido por esta </w:t>
      </w:r>
      <w:r w:rsidR="00806508" w:rsidRPr="00806508">
        <w:rPr>
          <w:rFonts w:cs="Arial"/>
          <w:color w:val="000000"/>
          <w:sz w:val="22"/>
          <w:szCs w:val="22"/>
        </w:rPr>
        <w:t xml:space="preserve">Junta Directiva </w:t>
      </w:r>
      <w:r w:rsidR="00806508">
        <w:rPr>
          <w:rFonts w:cs="Arial"/>
          <w:color w:val="000000"/>
          <w:sz w:val="22"/>
          <w:szCs w:val="22"/>
        </w:rPr>
        <w:t xml:space="preserve">en el acuerdo N° 3 de la sesión 45-2019 del pasado 13 de junio, </w:t>
      </w:r>
      <w:r w:rsidR="00935A82">
        <w:rPr>
          <w:rFonts w:cs="Arial"/>
          <w:color w:val="000000"/>
          <w:sz w:val="22"/>
          <w:szCs w:val="22"/>
        </w:rPr>
        <w:t xml:space="preserve">la señora Ministra de Vivienda y Asentamientos Humanos, </w:t>
      </w:r>
      <w:r w:rsidR="001E08B8">
        <w:rPr>
          <w:rFonts w:cs="Arial"/>
          <w:color w:val="000000"/>
          <w:sz w:val="22"/>
          <w:szCs w:val="22"/>
        </w:rPr>
        <w:t>ha solicitado las aclaraciones correspondientes al Instituto Costarricense de Acueductos y Alcantarillados</w:t>
      </w:r>
      <w:r w:rsidR="00F269A6">
        <w:rPr>
          <w:rFonts w:cs="Arial"/>
          <w:color w:val="000000"/>
          <w:sz w:val="22"/>
          <w:szCs w:val="22"/>
        </w:rPr>
        <w:t xml:space="preserve"> (</w:t>
      </w:r>
      <w:proofErr w:type="spellStart"/>
      <w:r w:rsidR="00F269A6">
        <w:rPr>
          <w:rFonts w:cs="Arial"/>
          <w:color w:val="000000"/>
          <w:sz w:val="22"/>
          <w:szCs w:val="22"/>
        </w:rPr>
        <w:t>AyA</w:t>
      </w:r>
      <w:proofErr w:type="spellEnd"/>
      <w:r w:rsidR="00F269A6">
        <w:rPr>
          <w:rFonts w:cs="Arial"/>
          <w:color w:val="000000"/>
          <w:sz w:val="22"/>
          <w:szCs w:val="22"/>
        </w:rPr>
        <w:t>)</w:t>
      </w:r>
      <w:r w:rsidR="001E08B8">
        <w:rPr>
          <w:rFonts w:cs="Arial"/>
          <w:color w:val="000000"/>
          <w:sz w:val="22"/>
          <w:szCs w:val="22"/>
        </w:rPr>
        <w:t>.</w:t>
      </w:r>
    </w:p>
    <w:p w:rsidR="002B71CC" w:rsidRDefault="002B71CC" w:rsidP="002B71CC">
      <w:pPr>
        <w:spacing w:line="360" w:lineRule="auto"/>
        <w:jc w:val="both"/>
        <w:rPr>
          <w:rFonts w:cs="Arial"/>
          <w:sz w:val="22"/>
          <w:szCs w:val="22"/>
        </w:rPr>
      </w:pPr>
    </w:p>
    <w:p w:rsidR="00513543" w:rsidRDefault="008B0819" w:rsidP="002B71CC">
      <w:pPr>
        <w:spacing w:line="360" w:lineRule="auto"/>
        <w:jc w:val="both"/>
        <w:rPr>
          <w:rFonts w:cs="Arial"/>
          <w:sz w:val="22"/>
          <w:szCs w:val="22"/>
        </w:rPr>
      </w:pPr>
      <w:r w:rsidRPr="008B0819">
        <w:rPr>
          <w:rFonts w:cs="Arial"/>
          <w:b/>
          <w:sz w:val="22"/>
          <w:szCs w:val="22"/>
        </w:rPr>
        <w:t>Tercero:</w:t>
      </w:r>
      <w:r>
        <w:rPr>
          <w:rFonts w:cs="Arial"/>
          <w:sz w:val="22"/>
          <w:szCs w:val="22"/>
        </w:rPr>
        <w:t xml:space="preserve"> Que </w:t>
      </w:r>
      <w:r w:rsidR="00F269A6">
        <w:rPr>
          <w:rFonts w:cs="Arial"/>
          <w:sz w:val="22"/>
          <w:szCs w:val="22"/>
        </w:rPr>
        <w:t xml:space="preserve">mientras se conocen </w:t>
      </w:r>
      <w:r w:rsidR="00513543">
        <w:rPr>
          <w:rFonts w:cs="Arial"/>
          <w:sz w:val="22"/>
          <w:szCs w:val="22"/>
        </w:rPr>
        <w:t xml:space="preserve">y valoran </w:t>
      </w:r>
      <w:r w:rsidR="00F269A6">
        <w:rPr>
          <w:rFonts w:cs="Arial"/>
          <w:sz w:val="22"/>
          <w:szCs w:val="22"/>
        </w:rPr>
        <w:t xml:space="preserve">las explicaciones </w:t>
      </w:r>
      <w:r w:rsidR="00513543">
        <w:rPr>
          <w:rFonts w:cs="Arial"/>
          <w:sz w:val="22"/>
          <w:szCs w:val="22"/>
        </w:rPr>
        <w:t xml:space="preserve">del </w:t>
      </w:r>
      <w:proofErr w:type="spellStart"/>
      <w:r w:rsidR="00513543">
        <w:rPr>
          <w:rFonts w:cs="Arial"/>
          <w:sz w:val="22"/>
          <w:szCs w:val="22"/>
        </w:rPr>
        <w:t>AyA</w:t>
      </w:r>
      <w:proofErr w:type="spellEnd"/>
      <w:r w:rsidR="00513543">
        <w:rPr>
          <w:rFonts w:cs="Arial"/>
          <w:sz w:val="22"/>
          <w:szCs w:val="22"/>
        </w:rPr>
        <w:t xml:space="preserve">, sobre las consultas planteadas por el MIVAH, esta </w:t>
      </w:r>
      <w:r w:rsidR="00513543" w:rsidRPr="00513543">
        <w:rPr>
          <w:rFonts w:cs="Arial"/>
          <w:sz w:val="22"/>
          <w:szCs w:val="22"/>
        </w:rPr>
        <w:t xml:space="preserve">Junta Directiva </w:t>
      </w:r>
      <w:r w:rsidR="00513543">
        <w:rPr>
          <w:rFonts w:cs="Arial"/>
          <w:sz w:val="22"/>
          <w:szCs w:val="22"/>
        </w:rPr>
        <w:t xml:space="preserve">estima prudente y oportuno dejar en suspenso la </w:t>
      </w:r>
      <w:r w:rsidR="0058486A">
        <w:rPr>
          <w:rFonts w:cs="Arial"/>
          <w:sz w:val="22"/>
          <w:szCs w:val="22"/>
        </w:rPr>
        <w:t xml:space="preserve">declaración de la </w:t>
      </w:r>
      <w:r w:rsidR="00513543">
        <w:rPr>
          <w:rFonts w:cs="Arial"/>
          <w:sz w:val="22"/>
          <w:szCs w:val="22"/>
        </w:rPr>
        <w:t xml:space="preserve">firmeza del </w:t>
      </w:r>
      <w:r w:rsidR="0058486A">
        <w:rPr>
          <w:rFonts w:cs="Arial"/>
          <w:sz w:val="22"/>
          <w:szCs w:val="22"/>
        </w:rPr>
        <w:t xml:space="preserve">citado </w:t>
      </w:r>
      <w:r w:rsidR="00513543">
        <w:rPr>
          <w:rFonts w:cs="Arial"/>
          <w:sz w:val="22"/>
          <w:szCs w:val="22"/>
        </w:rPr>
        <w:t>acuerdo N° 7 de la sesión 42-2019.</w:t>
      </w:r>
    </w:p>
    <w:p w:rsidR="008B0819" w:rsidRDefault="008B0819" w:rsidP="002B71CC">
      <w:pPr>
        <w:spacing w:line="360" w:lineRule="auto"/>
        <w:jc w:val="both"/>
        <w:rPr>
          <w:rFonts w:cs="Arial"/>
          <w:sz w:val="22"/>
          <w:szCs w:val="22"/>
        </w:rPr>
      </w:pPr>
    </w:p>
    <w:p w:rsidR="008B0819" w:rsidRPr="008B0819" w:rsidRDefault="008B0819" w:rsidP="002B71CC">
      <w:pPr>
        <w:spacing w:line="360" w:lineRule="auto"/>
        <w:jc w:val="both"/>
        <w:rPr>
          <w:rFonts w:cs="Arial"/>
          <w:b/>
          <w:sz w:val="22"/>
          <w:szCs w:val="22"/>
        </w:rPr>
      </w:pPr>
      <w:r w:rsidRPr="008B0819">
        <w:rPr>
          <w:rFonts w:cs="Arial"/>
          <w:b/>
          <w:sz w:val="22"/>
          <w:szCs w:val="22"/>
        </w:rPr>
        <w:t>Por tanto, se acuerda:</w:t>
      </w:r>
    </w:p>
    <w:p w:rsidR="004425F4" w:rsidRDefault="00CF5CD3" w:rsidP="002B71CC">
      <w:pPr>
        <w:spacing w:line="360" w:lineRule="auto"/>
        <w:jc w:val="both"/>
        <w:rPr>
          <w:rFonts w:cs="Arial"/>
          <w:color w:val="000000"/>
          <w:sz w:val="22"/>
          <w:szCs w:val="22"/>
        </w:rPr>
      </w:pPr>
      <w:r>
        <w:rPr>
          <w:rFonts w:cs="Arial"/>
          <w:sz w:val="22"/>
          <w:szCs w:val="22"/>
        </w:rPr>
        <w:t xml:space="preserve">1) </w:t>
      </w:r>
      <w:r w:rsidR="00676575">
        <w:rPr>
          <w:rFonts w:cs="Arial"/>
          <w:sz w:val="22"/>
          <w:szCs w:val="22"/>
        </w:rPr>
        <w:t>Dar por c</w:t>
      </w:r>
      <w:r w:rsidR="0058486A">
        <w:rPr>
          <w:rFonts w:cs="Arial"/>
          <w:sz w:val="22"/>
          <w:szCs w:val="22"/>
        </w:rPr>
        <w:t xml:space="preserve">onocido el oficio </w:t>
      </w:r>
      <w:r w:rsidR="0058486A">
        <w:rPr>
          <w:rFonts w:cs="Arial"/>
          <w:color w:val="000000"/>
          <w:sz w:val="22"/>
          <w:szCs w:val="22"/>
        </w:rPr>
        <w:t xml:space="preserve">MIVAH-DMVAH-0439-2019 </w:t>
      </w:r>
      <w:r w:rsidR="004425F4">
        <w:rPr>
          <w:rFonts w:cs="Arial"/>
          <w:color w:val="000000"/>
          <w:sz w:val="22"/>
          <w:szCs w:val="22"/>
        </w:rPr>
        <w:t xml:space="preserve">del 17 de junio de 2019, mediante el cual, la señora Ministra de Vivienda y Asentamientos Humanos, </w:t>
      </w:r>
      <w:r w:rsidR="00777C60">
        <w:rPr>
          <w:rFonts w:cs="Arial"/>
          <w:color w:val="000000"/>
          <w:sz w:val="22"/>
          <w:szCs w:val="22"/>
        </w:rPr>
        <w:t xml:space="preserve">le </w:t>
      </w:r>
      <w:r w:rsidR="004425F4">
        <w:rPr>
          <w:rFonts w:cs="Arial"/>
          <w:color w:val="000000"/>
          <w:sz w:val="22"/>
          <w:szCs w:val="22"/>
        </w:rPr>
        <w:t>solicita al Instituto Costarricense de Acueductos y Alcantarillados (</w:t>
      </w:r>
      <w:proofErr w:type="spellStart"/>
      <w:r w:rsidR="004425F4">
        <w:rPr>
          <w:rFonts w:cs="Arial"/>
          <w:color w:val="000000"/>
          <w:sz w:val="22"/>
          <w:szCs w:val="22"/>
        </w:rPr>
        <w:t>AyA</w:t>
      </w:r>
      <w:proofErr w:type="spellEnd"/>
      <w:r w:rsidR="004425F4">
        <w:rPr>
          <w:rFonts w:cs="Arial"/>
          <w:color w:val="000000"/>
          <w:sz w:val="22"/>
          <w:szCs w:val="22"/>
        </w:rPr>
        <w:t>), una serie de aclaraciones sobre las observaciones planteadas a ese Ministerio, por parte de la Defensoría de los Habitantes</w:t>
      </w:r>
      <w:r w:rsidR="00777C60">
        <w:rPr>
          <w:rFonts w:cs="Arial"/>
          <w:color w:val="000000"/>
          <w:sz w:val="22"/>
          <w:szCs w:val="22"/>
        </w:rPr>
        <w:t>, con respecto el suministro de agua potable para el proyecto</w:t>
      </w:r>
      <w:r w:rsidR="00777C60" w:rsidRPr="00777C60">
        <w:rPr>
          <w:rFonts w:cs="Arial"/>
          <w:color w:val="000000"/>
          <w:sz w:val="22"/>
          <w:szCs w:val="22"/>
        </w:rPr>
        <w:t xml:space="preserve"> </w:t>
      </w:r>
      <w:r w:rsidR="00777C60">
        <w:rPr>
          <w:rFonts w:cs="Arial"/>
          <w:color w:val="000000"/>
          <w:sz w:val="22"/>
          <w:szCs w:val="22"/>
        </w:rPr>
        <w:t>habitacional Loma Linda</w:t>
      </w:r>
      <w:r w:rsidR="00777C60">
        <w:rPr>
          <w:rFonts w:cs="Arial"/>
          <w:sz w:val="22"/>
          <w:szCs w:val="22"/>
        </w:rPr>
        <w:t>.</w:t>
      </w:r>
    </w:p>
    <w:p w:rsidR="004425F4" w:rsidRDefault="004425F4" w:rsidP="002B71CC">
      <w:pPr>
        <w:spacing w:line="360" w:lineRule="auto"/>
        <w:jc w:val="both"/>
        <w:rPr>
          <w:rFonts w:cs="Arial"/>
          <w:color w:val="000000"/>
          <w:sz w:val="22"/>
          <w:szCs w:val="22"/>
        </w:rPr>
      </w:pPr>
    </w:p>
    <w:p w:rsidR="00B316E9" w:rsidRDefault="00CF5CD3" w:rsidP="00B316E9">
      <w:pPr>
        <w:spacing w:line="360" w:lineRule="auto"/>
        <w:jc w:val="both"/>
        <w:rPr>
          <w:rFonts w:cs="Arial"/>
          <w:sz w:val="22"/>
          <w:szCs w:val="22"/>
        </w:rPr>
      </w:pPr>
      <w:r>
        <w:rPr>
          <w:rFonts w:cs="Arial"/>
          <w:sz w:val="22"/>
          <w:szCs w:val="22"/>
        </w:rPr>
        <w:t xml:space="preserve">2) </w:t>
      </w:r>
      <w:r w:rsidR="00B316E9">
        <w:rPr>
          <w:rFonts w:cs="Arial"/>
          <w:sz w:val="22"/>
          <w:szCs w:val="22"/>
        </w:rPr>
        <w:t xml:space="preserve">Mientras esta </w:t>
      </w:r>
      <w:r w:rsidR="00B316E9" w:rsidRPr="0058486A">
        <w:rPr>
          <w:rFonts w:cs="Arial"/>
          <w:sz w:val="22"/>
          <w:szCs w:val="22"/>
        </w:rPr>
        <w:t xml:space="preserve">Junta Directiva </w:t>
      </w:r>
      <w:r w:rsidR="00B316E9">
        <w:rPr>
          <w:rFonts w:cs="Arial"/>
          <w:sz w:val="22"/>
          <w:szCs w:val="22"/>
        </w:rPr>
        <w:t>conoce la</w:t>
      </w:r>
      <w:r w:rsidR="000C592D">
        <w:rPr>
          <w:rFonts w:cs="Arial"/>
          <w:sz w:val="22"/>
          <w:szCs w:val="22"/>
        </w:rPr>
        <w:t xml:space="preserve"> respuesta</w:t>
      </w:r>
      <w:r w:rsidR="00B316E9">
        <w:rPr>
          <w:rFonts w:cs="Arial"/>
          <w:sz w:val="22"/>
          <w:szCs w:val="22"/>
        </w:rPr>
        <w:t xml:space="preserve"> del </w:t>
      </w:r>
      <w:proofErr w:type="spellStart"/>
      <w:r w:rsidR="00B316E9">
        <w:rPr>
          <w:rFonts w:cs="Arial"/>
          <w:sz w:val="22"/>
          <w:szCs w:val="22"/>
        </w:rPr>
        <w:t>AyA</w:t>
      </w:r>
      <w:proofErr w:type="spellEnd"/>
      <w:r w:rsidR="00B316E9">
        <w:rPr>
          <w:rFonts w:cs="Arial"/>
          <w:sz w:val="22"/>
          <w:szCs w:val="22"/>
        </w:rPr>
        <w:t xml:space="preserve"> y </w:t>
      </w:r>
      <w:r w:rsidR="000C592D">
        <w:rPr>
          <w:rFonts w:cs="Arial"/>
          <w:sz w:val="22"/>
          <w:szCs w:val="22"/>
        </w:rPr>
        <w:t>se toman las decisiones pertinentes</w:t>
      </w:r>
      <w:r w:rsidR="00B316E9">
        <w:rPr>
          <w:rFonts w:cs="Arial"/>
          <w:sz w:val="22"/>
          <w:szCs w:val="22"/>
        </w:rPr>
        <w:t xml:space="preserve">, se deja en suspenso la </w:t>
      </w:r>
      <w:r>
        <w:rPr>
          <w:rFonts w:cs="Arial"/>
          <w:sz w:val="22"/>
          <w:szCs w:val="22"/>
        </w:rPr>
        <w:t>firmeza</w:t>
      </w:r>
      <w:r w:rsidR="00E246B6">
        <w:rPr>
          <w:rFonts w:cs="Arial"/>
          <w:sz w:val="22"/>
          <w:szCs w:val="22"/>
        </w:rPr>
        <w:t xml:space="preserve"> del </w:t>
      </w:r>
      <w:r w:rsidR="00B316E9">
        <w:rPr>
          <w:rFonts w:cs="Arial"/>
          <w:sz w:val="22"/>
          <w:szCs w:val="22"/>
        </w:rPr>
        <w:t>acuerdo N° 7 de la sesión 42-2019</w:t>
      </w:r>
      <w:r w:rsidR="00E246B6">
        <w:rPr>
          <w:rFonts w:cs="Arial"/>
          <w:sz w:val="22"/>
          <w:szCs w:val="22"/>
        </w:rPr>
        <w:t>, del 03 de junio de 2019.</w:t>
      </w:r>
    </w:p>
    <w:p w:rsidR="008B0819" w:rsidRDefault="008B0819" w:rsidP="002B71CC">
      <w:pPr>
        <w:spacing w:line="360" w:lineRule="auto"/>
        <w:jc w:val="both"/>
        <w:rPr>
          <w:rFonts w:cs="Arial"/>
          <w:sz w:val="22"/>
          <w:szCs w:val="22"/>
        </w:rPr>
      </w:pPr>
    </w:p>
    <w:p w:rsidR="002B71CC" w:rsidRDefault="00CF5CD3" w:rsidP="002B71CC">
      <w:pPr>
        <w:spacing w:line="360" w:lineRule="auto"/>
        <w:jc w:val="both"/>
        <w:rPr>
          <w:rFonts w:cs="Arial"/>
          <w:sz w:val="22"/>
          <w:szCs w:val="22"/>
        </w:rPr>
      </w:pPr>
      <w:r>
        <w:rPr>
          <w:rFonts w:cs="Arial"/>
          <w:sz w:val="22"/>
          <w:szCs w:val="22"/>
        </w:rPr>
        <w:t xml:space="preserve">3) Con el interés de resolver este asunto </w:t>
      </w:r>
      <w:r w:rsidR="00B23765">
        <w:rPr>
          <w:rFonts w:cs="Arial"/>
          <w:sz w:val="22"/>
          <w:szCs w:val="22"/>
        </w:rPr>
        <w:t xml:space="preserve">lo antes </w:t>
      </w:r>
      <w:r>
        <w:rPr>
          <w:rFonts w:cs="Arial"/>
          <w:sz w:val="22"/>
          <w:szCs w:val="22"/>
        </w:rPr>
        <w:t xml:space="preserve">posible, se </w:t>
      </w:r>
      <w:r w:rsidR="00E246B6">
        <w:rPr>
          <w:rFonts w:cs="Arial"/>
          <w:sz w:val="22"/>
          <w:szCs w:val="22"/>
        </w:rPr>
        <w:t xml:space="preserve">solicita </w:t>
      </w:r>
      <w:r w:rsidR="00B23765">
        <w:rPr>
          <w:rFonts w:cs="Arial"/>
          <w:sz w:val="22"/>
          <w:szCs w:val="22"/>
        </w:rPr>
        <w:t xml:space="preserve">la colaboración de </w:t>
      </w:r>
      <w:r w:rsidR="00E246B6">
        <w:rPr>
          <w:rFonts w:cs="Arial"/>
          <w:sz w:val="22"/>
          <w:szCs w:val="22"/>
        </w:rPr>
        <w:t xml:space="preserve">la señora Ministra de Vivienda y Asentamientos Humanos, </w:t>
      </w:r>
      <w:r w:rsidR="00300AB2">
        <w:rPr>
          <w:rFonts w:cs="Arial"/>
          <w:sz w:val="22"/>
          <w:szCs w:val="22"/>
        </w:rPr>
        <w:t xml:space="preserve">para </w:t>
      </w:r>
      <w:r w:rsidR="00B23765">
        <w:rPr>
          <w:rFonts w:cs="Arial"/>
          <w:sz w:val="22"/>
          <w:szCs w:val="22"/>
        </w:rPr>
        <w:t xml:space="preserve">gestionar el oportuno pronunciamiento del </w:t>
      </w:r>
      <w:proofErr w:type="spellStart"/>
      <w:r w:rsidR="00B23765">
        <w:rPr>
          <w:rFonts w:cs="Arial"/>
          <w:sz w:val="22"/>
          <w:szCs w:val="22"/>
        </w:rPr>
        <w:t>AyA</w:t>
      </w:r>
      <w:proofErr w:type="spellEnd"/>
      <w:r w:rsidR="00B23765">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9940B6" w:rsidP="002B71CC">
      <w:pPr>
        <w:spacing w:line="360" w:lineRule="auto"/>
        <w:jc w:val="both"/>
        <w:rPr>
          <w:rFonts w:cs="Arial"/>
          <w:sz w:val="22"/>
          <w:szCs w:val="22"/>
        </w:rPr>
      </w:pPr>
      <w:r>
        <w:rPr>
          <w:rFonts w:cs="Arial"/>
          <w:sz w:val="22"/>
          <w:szCs w:val="22"/>
        </w:rPr>
        <w:t xml:space="preserve">Otorgar a la </w:t>
      </w:r>
      <w:r w:rsidRPr="009940B6">
        <w:rPr>
          <w:rFonts w:cs="Arial"/>
          <w:sz w:val="22"/>
          <w:szCs w:val="22"/>
        </w:rPr>
        <w:t>Administración</w:t>
      </w:r>
      <w:r>
        <w:rPr>
          <w:rFonts w:cs="Arial"/>
          <w:sz w:val="22"/>
          <w:szCs w:val="22"/>
        </w:rPr>
        <w:t>, un plazo máximo de hasta el próximo 18 de julio, para presentar a esta Junta Directiva, el informe requerido en el acuerdo N° 18 de la sesión 42-2019, del 03 de junio de 2019, con respecto a la situación del proyecto Vista Hermosa, localizado en el cantón Oreamuno.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Default="00440B72" w:rsidP="002B71CC">
      <w:pPr>
        <w:spacing w:line="360" w:lineRule="auto"/>
        <w:jc w:val="both"/>
        <w:rPr>
          <w:rFonts w:cs="Arial"/>
          <w:sz w:val="22"/>
          <w:szCs w:val="22"/>
        </w:rPr>
      </w:pPr>
      <w:r>
        <w:rPr>
          <w:rFonts w:cs="Arial"/>
          <w:sz w:val="22"/>
          <w:szCs w:val="22"/>
        </w:rPr>
        <w:t xml:space="preserve">Adicionar un segundo párrafo al acuerdo N° 19 de la sesión 42-2019, del 03 de junio de 2019, que se leerá como sigue: </w:t>
      </w:r>
    </w:p>
    <w:p w:rsidR="002B71CC" w:rsidRDefault="00440B72" w:rsidP="002B71CC">
      <w:pPr>
        <w:spacing w:line="360" w:lineRule="auto"/>
        <w:jc w:val="both"/>
        <w:rPr>
          <w:rFonts w:cs="Arial"/>
          <w:sz w:val="22"/>
          <w:szCs w:val="22"/>
        </w:rPr>
      </w:pPr>
      <w:r>
        <w:rPr>
          <w:rFonts w:cs="Arial"/>
          <w:sz w:val="22"/>
          <w:szCs w:val="22"/>
        </w:rPr>
        <w:t xml:space="preserve">“Complementariamente, se instruye a la </w:t>
      </w:r>
      <w:r w:rsidRPr="00440B72">
        <w:rPr>
          <w:rFonts w:cs="Arial"/>
          <w:sz w:val="22"/>
          <w:szCs w:val="22"/>
        </w:rPr>
        <w:t>Administración</w:t>
      </w:r>
      <w:r>
        <w:rPr>
          <w:rFonts w:cs="Arial"/>
          <w:sz w:val="22"/>
          <w:szCs w:val="22"/>
        </w:rPr>
        <w:t>, para que coordine</w:t>
      </w:r>
      <w:r w:rsidR="00103839">
        <w:rPr>
          <w:rFonts w:cs="Arial"/>
          <w:sz w:val="22"/>
          <w:szCs w:val="22"/>
        </w:rPr>
        <w:t xml:space="preserve"> con el Colegio de Trabajadores </w:t>
      </w:r>
      <w:r w:rsidR="00103839">
        <w:rPr>
          <w:rFonts w:cs="Arial"/>
          <w:bCs/>
          <w:sz w:val="22"/>
          <w:szCs w:val="22"/>
          <w:lang w:val="es-ES_tradnl"/>
        </w:rPr>
        <w:t xml:space="preserve">Sociales, </w:t>
      </w:r>
      <w:r w:rsidR="00324F58">
        <w:rPr>
          <w:rFonts w:cs="Arial"/>
          <w:bCs/>
          <w:sz w:val="22"/>
          <w:szCs w:val="22"/>
          <w:lang w:val="es-ES_tradnl"/>
        </w:rPr>
        <w:t>el desarrollo de</w:t>
      </w:r>
      <w:r w:rsidR="00103839">
        <w:rPr>
          <w:rFonts w:cs="Arial"/>
          <w:bCs/>
          <w:sz w:val="22"/>
          <w:szCs w:val="22"/>
          <w:lang w:val="es-ES_tradnl"/>
        </w:rPr>
        <w:t xml:space="preserve"> un programa de capacitación, dirigido a nuevos profesionales </w:t>
      </w:r>
      <w:r w:rsidR="00324F58">
        <w:rPr>
          <w:rFonts w:cs="Arial"/>
          <w:bCs/>
          <w:sz w:val="22"/>
          <w:szCs w:val="22"/>
          <w:lang w:val="es-ES_tradnl"/>
        </w:rPr>
        <w:t xml:space="preserve">afiliados a dicho Colegio, </w:t>
      </w:r>
      <w:r w:rsidR="00103839">
        <w:rPr>
          <w:rFonts w:cs="Arial"/>
          <w:sz w:val="22"/>
          <w:lang w:val="es-ES_tradnl"/>
        </w:rPr>
        <w:t xml:space="preserve">que </w:t>
      </w:r>
      <w:r w:rsidR="00324F58">
        <w:rPr>
          <w:rFonts w:cs="Arial"/>
          <w:sz w:val="22"/>
          <w:lang w:val="es-ES_tradnl"/>
        </w:rPr>
        <w:t>puedan participar en</w:t>
      </w:r>
      <w:r w:rsidR="00103839">
        <w:rPr>
          <w:rFonts w:cs="Arial"/>
          <w:sz w:val="22"/>
          <w:lang w:val="es-ES_tradnl"/>
        </w:rPr>
        <w:t xml:space="preserve"> la realización de estudios a potenciales beneficiarios del </w:t>
      </w:r>
      <w:r w:rsidR="00103839" w:rsidRPr="00254839">
        <w:rPr>
          <w:rFonts w:cs="Arial"/>
          <w:color w:val="000000"/>
          <w:sz w:val="22"/>
          <w:szCs w:val="22"/>
          <w:lang w:val="es-CR"/>
        </w:rPr>
        <w:t>Bono Familiar de Vivienda</w:t>
      </w:r>
      <w:r w:rsidR="00324F58">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934527" w:rsidRPr="00D60576" w:rsidRDefault="00934527" w:rsidP="00934527">
      <w:pPr>
        <w:autoSpaceDE w:val="0"/>
        <w:autoSpaceDN w:val="0"/>
        <w:adjustRightInd w:val="0"/>
        <w:spacing w:line="360" w:lineRule="auto"/>
        <w:jc w:val="both"/>
        <w:rPr>
          <w:b/>
          <w:bCs/>
          <w:sz w:val="22"/>
          <w:szCs w:val="22"/>
        </w:rPr>
      </w:pPr>
      <w:r w:rsidRPr="00D60576">
        <w:rPr>
          <w:b/>
          <w:bCs/>
          <w:sz w:val="22"/>
          <w:szCs w:val="22"/>
        </w:rPr>
        <w:t>Considerando:</w:t>
      </w:r>
    </w:p>
    <w:p w:rsidR="00934527" w:rsidRPr="00083DEF" w:rsidRDefault="00934527" w:rsidP="00934527">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ha presentado solicitud a este Banco para tramitar –al amparo del artículo 59 de la Ley del Sistema Financiero Nacional para la Vivienda (LSFNV</w:t>
      </w:r>
      <w:proofErr w:type="gramStart"/>
      <w:r w:rsidRPr="00083DEF">
        <w:rPr>
          <w:sz w:val="22"/>
          <w:szCs w:val="22"/>
        </w:rPr>
        <w:t>)–</w:t>
      </w:r>
      <w:proofErr w:type="gramEnd"/>
      <w:r w:rsidRPr="00083DEF">
        <w:rPr>
          <w:sz w:val="22"/>
          <w:szCs w:val="22"/>
        </w:rPr>
        <w:t xml:space="preserve"> </w:t>
      </w:r>
      <w:r>
        <w:rPr>
          <w:sz w:val="22"/>
          <w:szCs w:val="22"/>
        </w:rPr>
        <w:t xml:space="preserve">sesenta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w:t>
      </w:r>
      <w:r w:rsidRPr="00F32A7D">
        <w:rPr>
          <w:sz w:val="22"/>
          <w:szCs w:val="22"/>
        </w:rPr>
        <w:t xml:space="preserve">, ubicado en el distrito </w:t>
      </w:r>
      <w:r>
        <w:rPr>
          <w:sz w:val="22"/>
          <w:szCs w:val="22"/>
        </w:rPr>
        <w:t>El Roble del cantón y provincia de Puntarenas</w:t>
      </w:r>
      <w:r w:rsidRPr="00083DEF">
        <w:rPr>
          <w:sz w:val="22"/>
          <w:szCs w:val="22"/>
        </w:rPr>
        <w:t>.</w:t>
      </w:r>
    </w:p>
    <w:p w:rsidR="00934527" w:rsidRPr="00083DEF" w:rsidRDefault="00934527" w:rsidP="00934527">
      <w:pPr>
        <w:spacing w:line="360" w:lineRule="auto"/>
        <w:jc w:val="both"/>
        <w:rPr>
          <w:sz w:val="22"/>
          <w:szCs w:val="22"/>
        </w:rPr>
      </w:pPr>
    </w:p>
    <w:p w:rsidR="00934527" w:rsidRPr="00083DEF" w:rsidRDefault="00934527" w:rsidP="00934527">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0651</w:t>
      </w:r>
      <w:r w:rsidRPr="00083DEF">
        <w:rPr>
          <w:sz w:val="22"/>
          <w:szCs w:val="22"/>
        </w:rPr>
        <w:t>-201</w:t>
      </w:r>
      <w:r>
        <w:rPr>
          <w:sz w:val="22"/>
          <w:szCs w:val="22"/>
        </w:rPr>
        <w:t xml:space="preserve">9 </w:t>
      </w:r>
      <w:r w:rsidRPr="00083DEF">
        <w:rPr>
          <w:sz w:val="22"/>
          <w:szCs w:val="22"/>
        </w:rPr>
        <w:t xml:space="preserve">del </w:t>
      </w:r>
      <w:r>
        <w:rPr>
          <w:sz w:val="22"/>
          <w:szCs w:val="22"/>
        </w:rPr>
        <w:t>13</w:t>
      </w:r>
      <w:r w:rsidRPr="00083DEF">
        <w:rPr>
          <w:sz w:val="22"/>
          <w:szCs w:val="22"/>
        </w:rPr>
        <w:t xml:space="preserve"> de </w:t>
      </w:r>
      <w:r>
        <w:rPr>
          <w:sz w:val="22"/>
          <w:szCs w:val="22"/>
        </w:rPr>
        <w:t>junio de</w:t>
      </w:r>
      <w:r w:rsidRPr="00083DEF">
        <w:rPr>
          <w:sz w:val="22"/>
          <w:szCs w:val="22"/>
        </w:rPr>
        <w:t xml:space="preserve"> 201</w:t>
      </w:r>
      <w:r>
        <w:rPr>
          <w:sz w:val="22"/>
          <w:szCs w:val="22"/>
        </w:rPr>
        <w:t>9</w:t>
      </w:r>
      <w:r w:rsidRPr="00083DEF">
        <w:rPr>
          <w:sz w:val="22"/>
          <w:szCs w:val="22"/>
        </w:rPr>
        <w:t xml:space="preserve"> –el cual es avalado por la Gerencia General con la nota GG-ME-</w:t>
      </w:r>
      <w:r>
        <w:rPr>
          <w:sz w:val="22"/>
          <w:szCs w:val="22"/>
        </w:rPr>
        <w:t>06</w:t>
      </w:r>
      <w:r w:rsidR="00AA19A9">
        <w:rPr>
          <w:sz w:val="22"/>
          <w:szCs w:val="22"/>
        </w:rPr>
        <w:t>15</w:t>
      </w:r>
      <w:r w:rsidRPr="00083DEF">
        <w:rPr>
          <w:sz w:val="22"/>
          <w:szCs w:val="22"/>
        </w:rPr>
        <w:t>-201</w:t>
      </w:r>
      <w:r>
        <w:rPr>
          <w:sz w:val="22"/>
          <w:szCs w:val="22"/>
        </w:rPr>
        <w:t>9,</w:t>
      </w:r>
      <w:r w:rsidRPr="00083DEF">
        <w:rPr>
          <w:sz w:val="22"/>
          <w:szCs w:val="22"/>
        </w:rPr>
        <w:t xml:space="preserve"> de</w:t>
      </w:r>
      <w:r>
        <w:rPr>
          <w:sz w:val="22"/>
          <w:szCs w:val="22"/>
        </w:rPr>
        <w:t>l 14 de junio del año en curso</w:t>
      </w:r>
      <w:r w:rsidRPr="00083DEF">
        <w:rPr>
          <w:sz w:val="22"/>
          <w:szCs w:val="22"/>
        </w:rPr>
        <w:t>– la Dirección FOSUVI presenta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w:t>
      </w:r>
      <w:r>
        <w:rPr>
          <w:color w:val="000000"/>
          <w:sz w:val="22"/>
          <w:szCs w:val="22"/>
        </w:rPr>
        <w:t>as respectivas operaciones de</w:t>
      </w:r>
      <w:r w:rsidRPr="00083DEF">
        <w:rPr>
          <w:color w:val="000000"/>
          <w:sz w:val="22"/>
          <w:szCs w:val="22"/>
        </w:rPr>
        <w:t xml:space="preserve"> Bono Familiar de Vivienda</w:t>
      </w:r>
      <w:r>
        <w:rPr>
          <w:color w:val="000000"/>
          <w:sz w:val="22"/>
          <w:szCs w:val="22"/>
        </w:rPr>
        <w:t>,</w:t>
      </w:r>
      <w:r w:rsidRPr="00083DEF">
        <w:rPr>
          <w:color w:val="000000"/>
          <w:sz w:val="22"/>
          <w:szCs w:val="22"/>
        </w:rPr>
        <w:t xml:space="preserve"> bajo las condiciones señaladas en el citado informe.</w:t>
      </w:r>
    </w:p>
    <w:p w:rsidR="00934527" w:rsidRDefault="00934527" w:rsidP="00934527">
      <w:pPr>
        <w:spacing w:line="360" w:lineRule="auto"/>
        <w:jc w:val="both"/>
        <w:rPr>
          <w:sz w:val="22"/>
          <w:szCs w:val="22"/>
        </w:rPr>
      </w:pPr>
    </w:p>
    <w:p w:rsidR="00934527" w:rsidRPr="008E29ED" w:rsidRDefault="00934527" w:rsidP="00934527">
      <w:pPr>
        <w:spacing w:line="360" w:lineRule="auto"/>
        <w:jc w:val="both"/>
        <w:rPr>
          <w:rFonts w:cs="Arial"/>
          <w:bCs/>
          <w:sz w:val="22"/>
          <w:szCs w:val="22"/>
        </w:rPr>
      </w:pPr>
      <w:r>
        <w:rPr>
          <w:rFonts w:cs="Arial"/>
          <w:b/>
          <w:sz w:val="22"/>
          <w:szCs w:val="22"/>
        </w:rPr>
        <w:t>Tercero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DF-OF-0665-2019 del 14 de junio de 2019, por medio del cual, la Dirección FOSUVI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AL-OF-045-2019.</w:t>
      </w:r>
    </w:p>
    <w:p w:rsidR="00934527" w:rsidRDefault="00934527" w:rsidP="00934527">
      <w:pPr>
        <w:spacing w:line="360" w:lineRule="auto"/>
        <w:jc w:val="both"/>
        <w:rPr>
          <w:sz w:val="22"/>
          <w:szCs w:val="22"/>
        </w:rPr>
      </w:pPr>
    </w:p>
    <w:p w:rsidR="00934527" w:rsidRDefault="00934527" w:rsidP="00934527">
      <w:pPr>
        <w:spacing w:line="360" w:lineRule="auto"/>
        <w:jc w:val="both"/>
        <w:rPr>
          <w:sz w:val="22"/>
          <w:szCs w:val="22"/>
          <w:lang w:val="es-CR"/>
        </w:rPr>
      </w:pPr>
      <w:r w:rsidRPr="00BB4587">
        <w:rPr>
          <w:rFonts w:cs="Arial"/>
          <w:b/>
          <w:sz w:val="22"/>
          <w:szCs w:val="22"/>
        </w:rPr>
        <w:t>Cuarto:</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0651</w:t>
      </w:r>
      <w:r w:rsidRPr="00083DEF">
        <w:rPr>
          <w:sz w:val="22"/>
          <w:szCs w:val="22"/>
        </w:rPr>
        <w:t>-201</w:t>
      </w:r>
      <w:r>
        <w:rPr>
          <w:sz w:val="22"/>
          <w:szCs w:val="22"/>
        </w:rPr>
        <w:t>9,</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934527" w:rsidRPr="00083DEF" w:rsidRDefault="00934527" w:rsidP="00934527">
      <w:pPr>
        <w:spacing w:line="360" w:lineRule="auto"/>
        <w:jc w:val="both"/>
        <w:rPr>
          <w:sz w:val="22"/>
          <w:szCs w:val="22"/>
        </w:rPr>
      </w:pPr>
    </w:p>
    <w:p w:rsidR="00934527" w:rsidRPr="00083DEF" w:rsidRDefault="00934527" w:rsidP="00934527">
      <w:pPr>
        <w:autoSpaceDE w:val="0"/>
        <w:autoSpaceDN w:val="0"/>
        <w:adjustRightInd w:val="0"/>
        <w:spacing w:line="360" w:lineRule="auto"/>
        <w:jc w:val="both"/>
        <w:rPr>
          <w:b/>
          <w:bCs/>
          <w:sz w:val="22"/>
          <w:szCs w:val="22"/>
        </w:rPr>
      </w:pPr>
      <w:r w:rsidRPr="00083DEF">
        <w:rPr>
          <w:b/>
          <w:bCs/>
          <w:sz w:val="22"/>
          <w:szCs w:val="22"/>
        </w:rPr>
        <w:t>Por tanto, se acuerda:</w:t>
      </w:r>
    </w:p>
    <w:p w:rsidR="00934527" w:rsidRPr="00083DEF" w:rsidRDefault="00934527" w:rsidP="00934527">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Pr>
          <w:sz w:val="22"/>
          <w:szCs w:val="22"/>
        </w:rPr>
        <w:t xml:space="preserve">sesenta </w:t>
      </w:r>
      <w:r w:rsidRPr="00083DEF">
        <w:rPr>
          <w:sz w:val="22"/>
          <w:szCs w:val="22"/>
        </w:rPr>
        <w:t xml:space="preserve">operaciones individuales de Bono Familiar de Vivienda, para compra de vivienda existente, en el proyecto habitacional </w:t>
      </w:r>
      <w:r>
        <w:rPr>
          <w:sz w:val="22"/>
          <w:szCs w:val="22"/>
        </w:rPr>
        <w:t>Josué III</w:t>
      </w:r>
      <w:r w:rsidRPr="00F32A7D">
        <w:rPr>
          <w:sz w:val="22"/>
          <w:szCs w:val="22"/>
        </w:rPr>
        <w:t xml:space="preserve">, ubicado en el distrito </w:t>
      </w:r>
      <w:r>
        <w:rPr>
          <w:sz w:val="22"/>
          <w:szCs w:val="22"/>
        </w:rPr>
        <w:t>El Roble del cantón y provincia de Puntarenas</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la empresa 3-101-713124 S.A. como vendedora de los inmuebles y el Grupo Mutual Alajuela – La Vivienda </w:t>
      </w:r>
      <w:r w:rsidRPr="00B308B8">
        <w:rPr>
          <w:rFonts w:cs="Arial"/>
          <w:color w:val="000000"/>
          <w:sz w:val="22"/>
          <w:szCs w:val="22"/>
          <w:lang w:val="es-ES_tradnl"/>
        </w:rPr>
        <w:t>de Ahorro y Préstamo</w:t>
      </w:r>
      <w:r w:rsidRPr="004B0E50">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por un monto total de ¢</w:t>
      </w:r>
      <w:r>
        <w:rPr>
          <w:rFonts w:cs="Arial"/>
          <w:color w:val="000000"/>
          <w:sz w:val="22"/>
          <w:szCs w:val="22"/>
        </w:rPr>
        <w:t>1.281.536.129,43 (un mil doscientos ochenta y un millones quinientos treinta y seis mil ciento veintinueve colones con 43/100</w:t>
      </w:r>
      <w:r w:rsidRPr="00BB303F">
        <w:rPr>
          <w:rFonts w:cs="Arial"/>
          <w:color w:val="000000"/>
          <w:sz w:val="22"/>
          <w:szCs w:val="22"/>
        </w:rPr>
        <w:t>)</w:t>
      </w:r>
      <w:r w:rsidRPr="00083DEF">
        <w:rPr>
          <w:rFonts w:cs="Arial"/>
          <w:color w:val="000000"/>
          <w:sz w:val="22"/>
          <w:szCs w:val="22"/>
        </w:rPr>
        <w:t>.</w:t>
      </w:r>
    </w:p>
    <w:p w:rsidR="00934527" w:rsidRPr="00083DEF" w:rsidRDefault="00934527" w:rsidP="00934527">
      <w:pPr>
        <w:autoSpaceDE w:val="0"/>
        <w:autoSpaceDN w:val="0"/>
        <w:adjustRightInd w:val="0"/>
        <w:spacing w:line="360" w:lineRule="auto"/>
        <w:jc w:val="both"/>
        <w:rPr>
          <w:rFonts w:cs="Arial"/>
          <w:color w:val="000000"/>
          <w:sz w:val="22"/>
          <w:szCs w:val="22"/>
        </w:rPr>
      </w:pPr>
    </w:p>
    <w:p w:rsidR="00934527" w:rsidRDefault="00934527" w:rsidP="00934527">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Pr>
          <w:rFonts w:cs="Arial"/>
          <w:color w:val="000000"/>
          <w:sz w:val="22"/>
          <w:szCs w:val="22"/>
        </w:rPr>
        <w:t>sesenta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rsidR="00934527" w:rsidRDefault="00934527" w:rsidP="00934527">
      <w:pPr>
        <w:spacing w:line="360" w:lineRule="auto"/>
        <w:jc w:val="both"/>
        <w:rPr>
          <w:rFonts w:cs="Arial"/>
          <w:color w:val="000000"/>
          <w:sz w:val="22"/>
          <w:szCs w:val="22"/>
        </w:rPr>
      </w:pPr>
    </w:p>
    <w:tbl>
      <w:tblPr>
        <w:tblStyle w:val="Tablaconcuadrcula4-nfasis61"/>
        <w:tblW w:w="4916" w:type="pct"/>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994"/>
        <w:gridCol w:w="997"/>
        <w:gridCol w:w="1133"/>
        <w:gridCol w:w="864"/>
        <w:gridCol w:w="1118"/>
        <w:gridCol w:w="1093"/>
        <w:gridCol w:w="830"/>
      </w:tblGrid>
      <w:tr w:rsidR="00075C58" w:rsidRPr="00C87071" w:rsidTr="00075C58">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347E80" w:rsidP="00347E80">
            <w:pPr>
              <w:jc w:val="center"/>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Jefe d</w:t>
            </w:r>
            <w:r w:rsidR="0005615E" w:rsidRPr="00347E80">
              <w:rPr>
                <w:rFonts w:ascii="Arial Narrow" w:eastAsia="Times New Roman" w:hAnsi="Arial Narrow" w:cs="Arial"/>
                <w:color w:val="000000" w:themeColor="text1"/>
                <w:sz w:val="16"/>
                <w:szCs w:val="16"/>
                <w:lang w:val="es-CR" w:eastAsia="es-CR"/>
              </w:rPr>
              <w:t xml:space="preserve">e </w:t>
            </w:r>
            <w:r w:rsidRPr="00347E80">
              <w:rPr>
                <w:rFonts w:ascii="Arial Narrow" w:eastAsia="Times New Roman" w:hAnsi="Arial Narrow" w:cs="Arial"/>
                <w:color w:val="000000" w:themeColor="text1"/>
                <w:sz w:val="16"/>
                <w:szCs w:val="16"/>
                <w:lang w:val="es-CR" w:eastAsia="es-CR"/>
              </w:rPr>
              <w:t>f</w:t>
            </w:r>
            <w:r w:rsidR="0005615E" w:rsidRPr="00347E80">
              <w:rPr>
                <w:rFonts w:ascii="Arial Narrow" w:eastAsia="Times New Roman" w:hAnsi="Arial Narrow" w:cs="Arial"/>
                <w:color w:val="000000" w:themeColor="text1"/>
                <w:sz w:val="16"/>
                <w:szCs w:val="16"/>
                <w:lang w:val="es-CR" w:eastAsia="es-CR"/>
              </w:rPr>
              <w:t>amilia</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05615E"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Cédula identidad</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05615E"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Propiedad Folio Real</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5F43A8"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hAnsi="Arial Narrow" w:cs="Arial"/>
                <w:bCs w:val="0"/>
                <w:color w:val="auto"/>
                <w:sz w:val="16"/>
                <w:szCs w:val="16"/>
              </w:rPr>
              <w:t>Monto opción compra venta (</w:t>
            </w:r>
            <w:r w:rsidRPr="00347E80">
              <w:rPr>
                <w:rFonts w:ascii="Arial Narrow" w:hAnsi="Arial Narrow" w:cs="Arial"/>
                <w:color w:val="auto"/>
                <w:sz w:val="16"/>
                <w:szCs w:val="16"/>
              </w:rPr>
              <w:t>¢</w:t>
            </w:r>
            <w:r w:rsidRPr="00347E80">
              <w:rPr>
                <w:rFonts w:ascii="Arial Narrow" w:hAnsi="Arial Narrow" w:cs="Arial"/>
                <w:bCs w:val="0"/>
                <w:color w:val="auto"/>
                <w:sz w:val="16"/>
                <w:szCs w:val="16"/>
              </w:rPr>
              <w:t>)</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05615E"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Erradica</w:t>
            </w:r>
            <w:r w:rsidR="00FB7C35">
              <w:rPr>
                <w:rFonts w:ascii="Arial Narrow" w:eastAsia="Times New Roman" w:hAnsi="Arial Narrow" w:cs="Arial"/>
                <w:color w:val="000000" w:themeColor="text1"/>
                <w:sz w:val="16"/>
                <w:szCs w:val="16"/>
                <w:lang w:val="es-CR" w:eastAsia="es-CR"/>
              </w:rPr>
              <w:t>-</w:t>
            </w:r>
            <w:proofErr w:type="spellStart"/>
            <w:r w:rsidRPr="00347E80">
              <w:rPr>
                <w:rFonts w:ascii="Arial Narrow" w:eastAsia="Times New Roman" w:hAnsi="Arial Narrow" w:cs="Arial"/>
                <w:color w:val="000000" w:themeColor="text1"/>
                <w:sz w:val="16"/>
                <w:szCs w:val="16"/>
                <w:lang w:val="es-CR" w:eastAsia="es-CR"/>
              </w:rPr>
              <w:t>ción</w:t>
            </w:r>
            <w:proofErr w:type="spellEnd"/>
            <w:r w:rsidRPr="00347E80">
              <w:rPr>
                <w:rFonts w:ascii="Arial Narrow" w:eastAsia="Times New Roman" w:hAnsi="Arial Narrow" w:cs="Arial"/>
                <w:color w:val="000000" w:themeColor="text1"/>
                <w:sz w:val="16"/>
                <w:szCs w:val="16"/>
                <w:lang w:val="es-CR" w:eastAsia="es-CR"/>
              </w:rPr>
              <w:t xml:space="preserve"> de tugurios</w:t>
            </w:r>
            <w:r w:rsidR="00FB7C35">
              <w:rPr>
                <w:rFonts w:ascii="Arial Narrow" w:eastAsia="Times New Roman" w:hAnsi="Arial Narrow" w:cs="Arial"/>
                <w:color w:val="000000" w:themeColor="text1"/>
                <w:sz w:val="16"/>
                <w:szCs w:val="16"/>
                <w:lang w:val="es-CR" w:eastAsia="es-CR"/>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5F43A8"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hAnsi="Arial Narrow" w:cs="Arial"/>
                <w:bCs w:val="0"/>
                <w:color w:val="auto"/>
                <w:sz w:val="16"/>
                <w:szCs w:val="16"/>
              </w:rPr>
              <w:t>Gastos de formaliza-</w:t>
            </w:r>
            <w:proofErr w:type="spellStart"/>
            <w:r w:rsidRPr="00347E80">
              <w:rPr>
                <w:rFonts w:ascii="Arial Narrow" w:hAnsi="Arial Narrow" w:cs="Arial"/>
                <w:bCs w:val="0"/>
                <w:color w:val="auto"/>
                <w:sz w:val="16"/>
                <w:szCs w:val="16"/>
              </w:rPr>
              <w:t>ción</w:t>
            </w:r>
            <w:proofErr w:type="spellEnd"/>
            <w:r w:rsidRPr="00347E80">
              <w:rPr>
                <w:rFonts w:ascii="Arial Narrow" w:hAnsi="Arial Narrow" w:cs="Arial"/>
                <w:bCs w:val="0"/>
                <w:color w:val="auto"/>
                <w:sz w:val="16"/>
                <w:szCs w:val="16"/>
              </w:rPr>
              <w:t xml:space="preserve"> a financiar por BANHVI</w:t>
            </w:r>
            <w:r w:rsidRPr="00347E80">
              <w:rPr>
                <w:rFonts w:ascii="Arial Narrow" w:hAnsi="Arial Narrow" w:cs="Arial"/>
                <w:b w:val="0"/>
                <w:bCs w:val="0"/>
                <w:color w:val="auto"/>
                <w:sz w:val="16"/>
                <w:szCs w:val="16"/>
              </w:rPr>
              <w:t xml:space="preserve"> </w:t>
            </w:r>
            <w:r w:rsidRPr="00347E80">
              <w:rPr>
                <w:rFonts w:ascii="Arial Narrow" w:hAnsi="Arial Narrow" w:cs="Arial"/>
                <w:bCs w:val="0"/>
                <w:color w:val="auto"/>
                <w:sz w:val="16"/>
                <w:szCs w:val="16"/>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05615E" w:rsidP="007357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Monto del Bono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615E" w:rsidRPr="00347E80" w:rsidRDefault="00347E80" w:rsidP="00FB7C35">
            <w:pPr>
              <w:ind w:left="-136"/>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Pr>
                <w:rFonts w:ascii="Arial Narrow" w:eastAsia="Times New Roman" w:hAnsi="Arial Narrow" w:cs="Arial"/>
                <w:color w:val="000000" w:themeColor="text1"/>
                <w:sz w:val="16"/>
                <w:szCs w:val="16"/>
                <w:lang w:val="es-CR" w:eastAsia="es-CR"/>
              </w:rPr>
              <w:t xml:space="preserve">Aporte </w:t>
            </w:r>
            <w:r w:rsidR="0005615E" w:rsidRPr="00347E80">
              <w:rPr>
                <w:rFonts w:ascii="Arial Narrow" w:eastAsia="Times New Roman" w:hAnsi="Arial Narrow" w:cs="Arial"/>
                <w:color w:val="000000" w:themeColor="text1"/>
                <w:sz w:val="16"/>
                <w:szCs w:val="16"/>
                <w:lang w:val="es-CR" w:eastAsia="es-CR"/>
              </w:rPr>
              <w:t>familia</w:t>
            </w:r>
            <w:r>
              <w:rPr>
                <w:rFonts w:ascii="Arial Narrow" w:eastAsia="Times New Roman" w:hAnsi="Arial Narrow" w:cs="Arial"/>
                <w:color w:val="000000" w:themeColor="text1"/>
                <w:sz w:val="16"/>
                <w:szCs w:val="16"/>
                <w:lang w:val="es-CR" w:eastAsia="es-CR"/>
              </w:rPr>
              <w:t>r</w:t>
            </w:r>
            <w:r w:rsidR="0005615E" w:rsidRPr="00347E80">
              <w:rPr>
                <w:rFonts w:ascii="Arial Narrow" w:eastAsia="Times New Roman" w:hAnsi="Arial Narrow" w:cs="Arial"/>
                <w:color w:val="000000" w:themeColor="text1"/>
                <w:sz w:val="16"/>
                <w:szCs w:val="16"/>
                <w:lang w:val="es-CR" w:eastAsia="es-CR"/>
              </w:rPr>
              <w:t xml:space="preserve"> (¢)</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tcBorders>
              <w:top w:val="single" w:sz="4" w:space="0" w:color="auto"/>
            </w:tcBorders>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Juan Benigno Cortes Gómez</w:t>
            </w:r>
          </w:p>
        </w:tc>
        <w:tc>
          <w:tcPr>
            <w:tcW w:w="558" w:type="pct"/>
            <w:tcBorders>
              <w:top w:val="single" w:sz="4" w:space="0" w:color="auto"/>
            </w:tcBorders>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0268</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0024</w:t>
            </w:r>
          </w:p>
        </w:tc>
        <w:tc>
          <w:tcPr>
            <w:tcW w:w="560" w:type="pct"/>
            <w:tcBorders>
              <w:top w:val="single" w:sz="4" w:space="0" w:color="auto"/>
            </w:tcBorders>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6-225244-000</w:t>
            </w:r>
          </w:p>
        </w:tc>
        <w:tc>
          <w:tcPr>
            <w:tcW w:w="636" w:type="pct"/>
            <w:tcBorders>
              <w:top w:val="single" w:sz="4" w:space="0" w:color="auto"/>
            </w:tcBorders>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27</w:t>
            </w:r>
          </w:p>
        </w:tc>
        <w:tc>
          <w:tcPr>
            <w:tcW w:w="485" w:type="pct"/>
            <w:tcBorders>
              <w:top w:val="single" w:sz="4" w:space="0" w:color="auto"/>
            </w:tcBorders>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tcBorders>
              <w:top w:val="single" w:sz="4" w:space="0" w:color="auto"/>
            </w:tcBorders>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509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931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614" w:type="pct"/>
            <w:tcBorders>
              <w:top w:val="single" w:sz="4" w:space="0" w:color="auto"/>
            </w:tcBorders>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962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466" w:type="pct"/>
            <w:tcBorders>
              <w:top w:val="single" w:sz="4" w:space="0" w:color="auto"/>
            </w:tcBorders>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659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887F6A">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Yaderline</w:t>
            </w:r>
            <w:proofErr w:type="spellEnd"/>
            <w:r w:rsidRPr="00347E80">
              <w:rPr>
                <w:rFonts w:ascii="Arial Narrow" w:eastAsia="Times New Roman" w:hAnsi="Arial Narrow" w:cs="Arial"/>
                <w:b w:val="0"/>
                <w:color w:val="000000" w:themeColor="text1"/>
                <w:sz w:val="16"/>
                <w:szCs w:val="16"/>
                <w:lang w:val="es-CR" w:eastAsia="es-CR"/>
              </w:rPr>
              <w:t xml:space="preserve"> </w:t>
            </w:r>
            <w:r w:rsidR="00887F6A">
              <w:rPr>
                <w:rFonts w:ascii="Arial Narrow" w:eastAsia="Times New Roman" w:hAnsi="Arial Narrow" w:cs="Arial"/>
                <w:b w:val="0"/>
                <w:color w:val="000000" w:themeColor="text1"/>
                <w:sz w:val="16"/>
                <w:szCs w:val="16"/>
                <w:lang w:val="es-CR" w:eastAsia="es-CR"/>
              </w:rPr>
              <w:t>d</w:t>
            </w:r>
            <w:r w:rsidRPr="00347E80">
              <w:rPr>
                <w:rFonts w:ascii="Arial Narrow" w:eastAsia="Times New Roman" w:hAnsi="Arial Narrow" w:cs="Arial"/>
                <w:b w:val="0"/>
                <w:color w:val="000000" w:themeColor="text1"/>
                <w:sz w:val="16"/>
                <w:szCs w:val="16"/>
                <w:lang w:val="es-CR" w:eastAsia="es-CR"/>
              </w:rPr>
              <w:t xml:space="preserve">e </w:t>
            </w:r>
            <w:r w:rsidR="00887F6A">
              <w:rPr>
                <w:rFonts w:ascii="Arial Narrow" w:eastAsia="Times New Roman" w:hAnsi="Arial Narrow" w:cs="Arial"/>
                <w:b w:val="0"/>
                <w:color w:val="000000" w:themeColor="text1"/>
                <w:sz w:val="16"/>
                <w:szCs w:val="16"/>
                <w:lang w:val="es-CR" w:eastAsia="es-CR"/>
              </w:rPr>
              <w:t>l</w:t>
            </w:r>
            <w:r w:rsidRPr="00347E80">
              <w:rPr>
                <w:rFonts w:ascii="Arial Narrow" w:eastAsia="Times New Roman" w:hAnsi="Arial Narrow" w:cs="Arial"/>
                <w:b w:val="0"/>
                <w:color w:val="000000" w:themeColor="text1"/>
                <w:sz w:val="16"/>
                <w:szCs w:val="16"/>
                <w:lang w:val="es-CR" w:eastAsia="es-CR"/>
              </w:rPr>
              <w:t>os Angeles Castro Avila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0398</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0481</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6-224588-000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801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Breiner</w:t>
            </w:r>
            <w:proofErr w:type="spellEnd"/>
            <w:r w:rsidRPr="00347E80">
              <w:rPr>
                <w:rFonts w:ascii="Arial Narrow" w:eastAsia="Times New Roman" w:hAnsi="Arial Narrow" w:cs="Arial"/>
                <w:b w:val="0"/>
                <w:color w:val="000000" w:themeColor="text1"/>
                <w:sz w:val="16"/>
                <w:szCs w:val="16"/>
                <w:lang w:val="es-CR" w:eastAsia="es-CR"/>
              </w:rPr>
              <w:t xml:space="preserve"> </w:t>
            </w:r>
            <w:proofErr w:type="spellStart"/>
            <w:r w:rsidRPr="00347E80">
              <w:rPr>
                <w:rFonts w:ascii="Arial Narrow" w:eastAsia="Times New Roman" w:hAnsi="Arial Narrow" w:cs="Arial"/>
                <w:b w:val="0"/>
                <w:color w:val="000000" w:themeColor="text1"/>
                <w:sz w:val="16"/>
                <w:szCs w:val="16"/>
                <w:lang w:val="es-CR" w:eastAsia="es-CR"/>
              </w:rPr>
              <w:t>Osbaldo</w:t>
            </w:r>
            <w:proofErr w:type="spellEnd"/>
            <w:r w:rsidRPr="00347E80">
              <w:rPr>
                <w:rFonts w:ascii="Arial Narrow" w:eastAsia="Times New Roman" w:hAnsi="Arial Narrow" w:cs="Arial"/>
                <w:b w:val="0"/>
                <w:color w:val="000000" w:themeColor="text1"/>
                <w:sz w:val="16"/>
                <w:szCs w:val="16"/>
                <w:lang w:val="es-CR" w:eastAsia="es-CR"/>
              </w:rPr>
              <w:t xml:space="preserve"> Vargas Torres</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0371</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0465</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6-224589-000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Indira Marisela Borjas López</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0359</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0415</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6-225245-000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Jazmin</w:t>
            </w:r>
            <w:proofErr w:type="spellEnd"/>
            <w:r w:rsidRPr="00347E80">
              <w:rPr>
                <w:rFonts w:ascii="Arial Narrow" w:eastAsia="Times New Roman" w:hAnsi="Arial Narrow" w:cs="Arial"/>
                <w:b w:val="0"/>
                <w:color w:val="000000" w:themeColor="text1"/>
                <w:sz w:val="16"/>
                <w:szCs w:val="16"/>
                <w:lang w:val="es-CR" w:eastAsia="es-CR"/>
              </w:rPr>
              <w:t xml:space="preserve"> Alexandra Quiros Acuña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0388</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0816</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6-225246-000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Faride</w:t>
            </w:r>
            <w:proofErr w:type="spellEnd"/>
            <w:r w:rsidRPr="00347E80">
              <w:rPr>
                <w:rFonts w:ascii="Arial Narrow" w:eastAsia="Times New Roman" w:hAnsi="Arial Narrow" w:cs="Arial"/>
                <w:b w:val="0"/>
                <w:color w:val="000000" w:themeColor="text1"/>
                <w:sz w:val="16"/>
                <w:szCs w:val="16"/>
                <w:lang w:val="es-CR" w:eastAsia="es-CR"/>
              </w:rPr>
              <w:t xml:space="preserve"> De Los Angeles Villarreal </w:t>
            </w:r>
            <w:proofErr w:type="spellStart"/>
            <w:r w:rsidRPr="00347E80">
              <w:rPr>
                <w:rFonts w:ascii="Arial Narrow" w:eastAsia="Times New Roman" w:hAnsi="Arial Narrow" w:cs="Arial"/>
                <w:b w:val="0"/>
                <w:color w:val="000000" w:themeColor="text1"/>
                <w:sz w:val="16"/>
                <w:szCs w:val="16"/>
                <w:lang w:val="es-CR" w:eastAsia="es-CR"/>
              </w:rPr>
              <w:t>Villarreal</w:t>
            </w:r>
            <w:proofErr w:type="spellEnd"/>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0389</w:t>
            </w:r>
            <w:r w:rsidR="00A54329"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0641</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6-224590-000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Alyeris</w:t>
            </w:r>
            <w:proofErr w:type="spellEnd"/>
            <w:r w:rsidRPr="00347E80">
              <w:rPr>
                <w:rFonts w:ascii="Arial Narrow" w:eastAsia="Times New Roman" w:hAnsi="Arial Narrow" w:cs="Arial"/>
                <w:b w:val="0"/>
                <w:color w:val="000000" w:themeColor="text1"/>
                <w:sz w:val="16"/>
                <w:szCs w:val="16"/>
                <w:lang w:val="es-CR" w:eastAsia="es-CR"/>
              </w:rPr>
              <w:t xml:space="preserve"> Isabel Ojeda Ortiz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155803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704703</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6-224591-000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Ángela María Aguilar Porras</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0221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0313</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6-224592-000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801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Yanitxy</w:t>
            </w:r>
            <w:proofErr w:type="spellEnd"/>
            <w:r w:rsidRPr="00347E80">
              <w:rPr>
                <w:rFonts w:ascii="Arial Narrow" w:eastAsia="Times New Roman" w:hAnsi="Arial Narrow" w:cs="Arial"/>
                <w:b w:val="0"/>
                <w:color w:val="000000" w:themeColor="text1"/>
                <w:sz w:val="16"/>
                <w:szCs w:val="16"/>
                <w:lang w:val="es-CR" w:eastAsia="es-CR"/>
              </w:rPr>
              <w:t xml:space="preserve"> </w:t>
            </w:r>
            <w:proofErr w:type="spellStart"/>
            <w:r w:rsidRPr="00347E80">
              <w:rPr>
                <w:rFonts w:ascii="Arial Narrow" w:eastAsia="Times New Roman" w:hAnsi="Arial Narrow" w:cs="Arial"/>
                <w:b w:val="0"/>
                <w:color w:val="000000" w:themeColor="text1"/>
                <w:sz w:val="16"/>
                <w:szCs w:val="16"/>
                <w:lang w:val="es-CR" w:eastAsia="es-CR"/>
              </w:rPr>
              <w:t>Yudith</w:t>
            </w:r>
            <w:proofErr w:type="spellEnd"/>
            <w:r w:rsidRPr="00347E80">
              <w:rPr>
                <w:rFonts w:ascii="Arial Narrow" w:eastAsia="Times New Roman" w:hAnsi="Arial Narrow" w:cs="Arial"/>
                <w:b w:val="0"/>
                <w:color w:val="000000" w:themeColor="text1"/>
                <w:sz w:val="16"/>
                <w:szCs w:val="16"/>
                <w:lang w:val="es-CR" w:eastAsia="es-CR"/>
              </w:rPr>
              <w:t xml:space="preserve"> Fernández Sequeira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0381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0064</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6-224593-000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801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Ivannia</w:t>
            </w:r>
            <w:proofErr w:type="spellEnd"/>
            <w:r w:rsidRPr="00347E80">
              <w:rPr>
                <w:rFonts w:ascii="Arial Narrow" w:eastAsia="Times New Roman" w:hAnsi="Arial Narrow" w:cs="Arial"/>
                <w:b w:val="0"/>
                <w:color w:val="000000" w:themeColor="text1"/>
                <w:sz w:val="16"/>
                <w:szCs w:val="16"/>
                <w:lang w:val="es-CR" w:eastAsia="es-CR"/>
              </w:rPr>
              <w:t xml:space="preserve"> Vanessa López Arroyo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0373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0804</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Natalia Maria Sánchez Montero</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0750</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6-224594-000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Juan Carlos Molina Paniagua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0286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0316</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6-224595-000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280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536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465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710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936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22</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Jairo Ortiz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155820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371412</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6-225248-000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896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75</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97</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Dayan</w:t>
            </w:r>
            <w:proofErr w:type="spellEnd"/>
            <w:r w:rsidRPr="00347E80">
              <w:rPr>
                <w:rFonts w:ascii="Arial Narrow" w:eastAsia="Times New Roman" w:hAnsi="Arial Narrow" w:cs="Arial"/>
                <w:b w:val="0"/>
                <w:color w:val="000000" w:themeColor="text1"/>
                <w:sz w:val="16"/>
                <w:szCs w:val="16"/>
                <w:lang w:val="es-CR" w:eastAsia="es-CR"/>
              </w:rPr>
              <w:t xml:space="preserve"> Sánchez Ledezma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0177</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6-225249-000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542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Jairo Boza Ramírez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0277</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0349</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6-225250-000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Stephannie</w:t>
            </w:r>
            <w:proofErr w:type="spellEnd"/>
            <w:r w:rsidRPr="00347E80">
              <w:rPr>
                <w:rFonts w:ascii="Arial Narrow" w:eastAsia="Times New Roman" w:hAnsi="Arial Narrow" w:cs="Arial"/>
                <w:b w:val="0"/>
                <w:color w:val="000000" w:themeColor="text1"/>
                <w:sz w:val="16"/>
                <w:szCs w:val="16"/>
                <w:lang w:val="es-CR" w:eastAsia="es-CR"/>
              </w:rPr>
              <w:t xml:space="preserve"> Paola Sánchez Ledezma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0568</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6-226465-000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Kimberly Garita Umaña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0490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0992</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6-225251-000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Natalia Montero Castillo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0346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0073</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6-225252-000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Meylin</w:t>
            </w:r>
            <w:proofErr w:type="spellEnd"/>
            <w:r w:rsidRPr="00347E80">
              <w:rPr>
                <w:rFonts w:ascii="Arial Narrow" w:eastAsia="Times New Roman" w:hAnsi="Arial Narrow" w:cs="Arial"/>
                <w:b w:val="0"/>
                <w:color w:val="000000" w:themeColor="text1"/>
                <w:sz w:val="16"/>
                <w:szCs w:val="16"/>
                <w:lang w:val="es-CR" w:eastAsia="es-CR"/>
              </w:rPr>
              <w:t xml:space="preserve"> Priscilla Díaz Sánchez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0424</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0010</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6-225253-000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Indira </w:t>
            </w:r>
            <w:proofErr w:type="spellStart"/>
            <w:r w:rsidRPr="00347E80">
              <w:rPr>
                <w:rFonts w:ascii="Arial Narrow" w:eastAsia="Times New Roman" w:hAnsi="Arial Narrow" w:cs="Arial"/>
                <w:b w:val="0"/>
                <w:color w:val="000000" w:themeColor="text1"/>
                <w:sz w:val="16"/>
                <w:szCs w:val="16"/>
                <w:lang w:val="es-CR" w:eastAsia="es-CR"/>
              </w:rPr>
              <w:t>Liley</w:t>
            </w:r>
            <w:proofErr w:type="spellEnd"/>
            <w:r w:rsidRPr="00347E80">
              <w:rPr>
                <w:rFonts w:ascii="Arial Narrow" w:eastAsia="Times New Roman" w:hAnsi="Arial Narrow" w:cs="Arial"/>
                <w:b w:val="0"/>
                <w:color w:val="000000" w:themeColor="text1"/>
                <w:sz w:val="16"/>
                <w:szCs w:val="16"/>
                <w:lang w:val="es-CR" w:eastAsia="es-CR"/>
              </w:rPr>
              <w:t xml:space="preserve"> Díaz Sánchez</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0393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0470</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6-225254-000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Grethel</w:t>
            </w:r>
            <w:proofErr w:type="spellEnd"/>
            <w:r w:rsidRPr="00347E80">
              <w:rPr>
                <w:rFonts w:ascii="Arial Narrow" w:eastAsia="Times New Roman" w:hAnsi="Arial Narrow" w:cs="Arial"/>
                <w:b w:val="0"/>
                <w:color w:val="000000" w:themeColor="text1"/>
                <w:sz w:val="16"/>
                <w:szCs w:val="16"/>
                <w:lang w:val="es-CR" w:eastAsia="es-CR"/>
              </w:rPr>
              <w:t xml:space="preserve"> Cristina </w:t>
            </w:r>
            <w:proofErr w:type="spellStart"/>
            <w:r w:rsidRPr="00347E80">
              <w:rPr>
                <w:rFonts w:ascii="Arial Narrow" w:eastAsia="Times New Roman" w:hAnsi="Arial Narrow" w:cs="Arial"/>
                <w:b w:val="0"/>
                <w:color w:val="000000" w:themeColor="text1"/>
                <w:sz w:val="16"/>
                <w:szCs w:val="16"/>
                <w:lang w:val="es-CR" w:eastAsia="es-CR"/>
              </w:rPr>
              <w:t>Anchia</w:t>
            </w:r>
            <w:proofErr w:type="spellEnd"/>
            <w:r w:rsidRPr="00347E80">
              <w:rPr>
                <w:rFonts w:ascii="Arial Narrow" w:eastAsia="Times New Roman" w:hAnsi="Arial Narrow" w:cs="Arial"/>
                <w:b w:val="0"/>
                <w:color w:val="000000" w:themeColor="text1"/>
                <w:sz w:val="16"/>
                <w:szCs w:val="16"/>
                <w:lang w:val="es-CR" w:eastAsia="es-CR"/>
              </w:rPr>
              <w:t xml:space="preserve"> Ramírez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0288</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0573</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6-225255-000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Amilcar</w:t>
            </w:r>
            <w:proofErr w:type="spellEnd"/>
            <w:r w:rsidRPr="00347E80">
              <w:rPr>
                <w:rFonts w:ascii="Arial Narrow" w:eastAsia="Times New Roman" w:hAnsi="Arial Narrow" w:cs="Arial"/>
                <w:b w:val="0"/>
                <w:color w:val="000000" w:themeColor="text1"/>
                <w:sz w:val="16"/>
                <w:szCs w:val="16"/>
                <w:lang w:val="es-CR" w:eastAsia="es-CR"/>
              </w:rPr>
              <w:t xml:space="preserve"> Bladimir Mena Rodríguez</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155803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116810</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6-225256-000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Yorjan</w:t>
            </w:r>
            <w:proofErr w:type="spellEnd"/>
            <w:r w:rsidRPr="00347E80">
              <w:rPr>
                <w:rFonts w:ascii="Arial Narrow" w:eastAsia="Times New Roman" w:hAnsi="Arial Narrow" w:cs="Arial"/>
                <w:b w:val="0"/>
                <w:color w:val="000000" w:themeColor="text1"/>
                <w:sz w:val="16"/>
                <w:szCs w:val="16"/>
                <w:lang w:val="es-CR" w:eastAsia="es-CR"/>
              </w:rPr>
              <w:t xml:space="preserve"> José Rojas Camacho</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0362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0077</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6-225257-000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525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875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612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Saray Melissa Segura Salas</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0341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0882</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6-228327-000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635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383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572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931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Maria Del Milagro Elizondo Mora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0506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0416</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6-225258-000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525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875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612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Elizabeth Parra </w:t>
            </w:r>
            <w:proofErr w:type="spellStart"/>
            <w:r w:rsidRPr="00347E80">
              <w:rPr>
                <w:rFonts w:ascii="Arial Narrow" w:eastAsia="Times New Roman" w:hAnsi="Arial Narrow" w:cs="Arial"/>
                <w:b w:val="0"/>
                <w:color w:val="000000" w:themeColor="text1"/>
                <w:sz w:val="16"/>
                <w:szCs w:val="16"/>
                <w:lang w:val="es-CR" w:eastAsia="es-CR"/>
              </w:rPr>
              <w:t>Parra</w:t>
            </w:r>
            <w:proofErr w:type="spellEnd"/>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0947</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6-225259-000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Maria Del Carmen Ovares De La O</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0365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0068</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6-225260-000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441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Concepción Gómez </w:t>
            </w:r>
            <w:proofErr w:type="spellStart"/>
            <w:r w:rsidRPr="00347E80">
              <w:rPr>
                <w:rFonts w:ascii="Arial Narrow" w:eastAsia="Times New Roman" w:hAnsi="Arial Narrow" w:cs="Arial"/>
                <w:b w:val="0"/>
                <w:color w:val="000000" w:themeColor="text1"/>
                <w:sz w:val="16"/>
                <w:szCs w:val="16"/>
                <w:lang w:val="es-CR" w:eastAsia="es-CR"/>
              </w:rPr>
              <w:t>Bermudez</w:t>
            </w:r>
            <w:proofErr w:type="spellEnd"/>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667436</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6-225261-000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Eyleen</w:t>
            </w:r>
            <w:proofErr w:type="spellEnd"/>
            <w:r w:rsidRPr="00347E80">
              <w:rPr>
                <w:rFonts w:ascii="Arial Narrow" w:eastAsia="Times New Roman" w:hAnsi="Arial Narrow" w:cs="Arial"/>
                <w:b w:val="0"/>
                <w:color w:val="000000" w:themeColor="text1"/>
                <w:sz w:val="16"/>
                <w:szCs w:val="16"/>
                <w:lang w:val="es-CR" w:eastAsia="es-CR"/>
              </w:rPr>
              <w:t xml:space="preserve"> Vanessa Villalobos Hernández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0377</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0479</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6-225262-000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Ana </w:t>
            </w:r>
            <w:proofErr w:type="spellStart"/>
            <w:r w:rsidRPr="00347E80">
              <w:rPr>
                <w:rFonts w:ascii="Arial Narrow" w:eastAsia="Times New Roman" w:hAnsi="Arial Narrow" w:cs="Arial"/>
                <w:b w:val="0"/>
                <w:color w:val="000000" w:themeColor="text1"/>
                <w:sz w:val="16"/>
                <w:szCs w:val="16"/>
                <w:lang w:val="es-CR" w:eastAsia="es-CR"/>
              </w:rPr>
              <w:t>Mayela</w:t>
            </w:r>
            <w:proofErr w:type="spellEnd"/>
            <w:r w:rsidRPr="00347E80">
              <w:rPr>
                <w:rFonts w:ascii="Arial Narrow" w:eastAsia="Times New Roman" w:hAnsi="Arial Narrow" w:cs="Arial"/>
                <w:b w:val="0"/>
                <w:color w:val="000000" w:themeColor="text1"/>
                <w:sz w:val="16"/>
                <w:szCs w:val="16"/>
                <w:lang w:val="es-CR" w:eastAsia="es-CR"/>
              </w:rPr>
              <w:t xml:space="preserve"> Bosque Castrillo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0414</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0572</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6-225263-000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Xenia Laura Gutiérrez Cortes</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0270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0557</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6-225264-000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855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Amparo De Los Angeles Garcia Guillen</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0596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0870</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6-225265-000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759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Rolbin</w:t>
            </w:r>
            <w:proofErr w:type="spellEnd"/>
            <w:r w:rsidRPr="00347E80">
              <w:rPr>
                <w:rFonts w:ascii="Arial Narrow" w:eastAsia="Times New Roman" w:hAnsi="Arial Narrow" w:cs="Arial"/>
                <w:b w:val="0"/>
                <w:color w:val="000000" w:themeColor="text1"/>
                <w:sz w:val="16"/>
                <w:szCs w:val="16"/>
                <w:lang w:val="es-CR" w:eastAsia="es-CR"/>
              </w:rPr>
              <w:t xml:space="preserve"> Andrés Zuñiga Calero</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0284</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0061</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6-225266-000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Karol Robles Monge</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0298</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0860</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440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694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Orlando Jose Cerdas Pérez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155801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290014</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6-225268-000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722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176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604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37</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248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Yenny</w:t>
            </w:r>
            <w:proofErr w:type="spellEnd"/>
            <w:r w:rsidRPr="00347E80">
              <w:rPr>
                <w:rFonts w:ascii="Arial Narrow" w:eastAsia="Times New Roman" w:hAnsi="Arial Narrow" w:cs="Arial"/>
                <w:b w:val="0"/>
                <w:color w:val="000000" w:themeColor="text1"/>
                <w:sz w:val="16"/>
                <w:szCs w:val="16"/>
                <w:lang w:val="es-CR" w:eastAsia="es-CR"/>
              </w:rPr>
              <w:t xml:space="preserve"> Herrera Barahona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792125</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6-225269-000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376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965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93</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161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Juan Carlos Arana Larios</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155817</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157402</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6-224596-000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385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801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337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165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276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Amarellys</w:t>
            </w:r>
            <w:proofErr w:type="spellEnd"/>
            <w:r w:rsidRPr="00347E80">
              <w:rPr>
                <w:rFonts w:ascii="Arial Narrow" w:eastAsia="Times New Roman" w:hAnsi="Arial Narrow" w:cs="Arial"/>
                <w:b w:val="0"/>
                <w:color w:val="000000" w:themeColor="text1"/>
                <w:sz w:val="16"/>
                <w:szCs w:val="16"/>
                <w:lang w:val="es-CR" w:eastAsia="es-CR"/>
              </w:rPr>
              <w:t xml:space="preserve"> Briones Morales</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155801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452623</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Lucia Catalina Alvarez Palacios</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155805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107703</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6-224598-000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Yendry</w:t>
            </w:r>
            <w:proofErr w:type="spellEnd"/>
            <w:r w:rsidRPr="00347E80">
              <w:rPr>
                <w:rFonts w:ascii="Arial Narrow" w:eastAsia="Times New Roman" w:hAnsi="Arial Narrow" w:cs="Arial"/>
                <w:b w:val="0"/>
                <w:color w:val="000000" w:themeColor="text1"/>
                <w:sz w:val="16"/>
                <w:szCs w:val="16"/>
                <w:lang w:val="es-CR" w:eastAsia="es-CR"/>
              </w:rPr>
              <w:t xml:space="preserve"> Fabiola Alvarado González</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0413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0224</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6-224599-000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Javier Joshua Vargas </w:t>
            </w:r>
            <w:proofErr w:type="spellStart"/>
            <w:r w:rsidRPr="00347E80">
              <w:rPr>
                <w:rFonts w:ascii="Arial Narrow" w:eastAsia="Times New Roman" w:hAnsi="Arial Narrow" w:cs="Arial"/>
                <w:b w:val="0"/>
                <w:color w:val="000000" w:themeColor="text1"/>
                <w:sz w:val="16"/>
                <w:szCs w:val="16"/>
                <w:lang w:val="es-CR" w:eastAsia="es-CR"/>
              </w:rPr>
              <w:t>Vargas</w:t>
            </w:r>
            <w:proofErr w:type="spellEnd"/>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0435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0864</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6-224600-000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José </w:t>
            </w:r>
            <w:proofErr w:type="spellStart"/>
            <w:r w:rsidRPr="00347E80">
              <w:rPr>
                <w:rFonts w:ascii="Arial Narrow" w:eastAsia="Times New Roman" w:hAnsi="Arial Narrow" w:cs="Arial"/>
                <w:b w:val="0"/>
                <w:color w:val="000000" w:themeColor="text1"/>
                <w:sz w:val="16"/>
                <w:szCs w:val="16"/>
                <w:lang w:val="es-CR" w:eastAsia="es-CR"/>
              </w:rPr>
              <w:t>Lumbiz</w:t>
            </w:r>
            <w:proofErr w:type="spellEnd"/>
            <w:r w:rsidRPr="00347E80">
              <w:rPr>
                <w:rFonts w:ascii="Arial Narrow" w:eastAsia="Times New Roman" w:hAnsi="Arial Narrow" w:cs="Arial"/>
                <w:b w:val="0"/>
                <w:color w:val="000000" w:themeColor="text1"/>
                <w:sz w:val="16"/>
                <w:szCs w:val="16"/>
                <w:lang w:val="es-CR" w:eastAsia="es-CR"/>
              </w:rPr>
              <w:t xml:space="preserve"> Bello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393316</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6-224601-000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Lorgie</w:t>
            </w:r>
            <w:proofErr w:type="spellEnd"/>
            <w:r w:rsidRPr="00347E80">
              <w:rPr>
                <w:rFonts w:ascii="Arial Narrow" w:eastAsia="Times New Roman" w:hAnsi="Arial Narrow" w:cs="Arial"/>
                <w:b w:val="0"/>
                <w:color w:val="000000" w:themeColor="text1"/>
                <w:sz w:val="16"/>
                <w:szCs w:val="16"/>
                <w:lang w:val="es-CR" w:eastAsia="es-CR"/>
              </w:rPr>
              <w:t xml:space="preserve"> Vanessa León Juárez</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0372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0909</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6-224602-000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Kimberly Hernández Espinoza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0393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0919</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6-224603-000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William Walter Soto León</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0233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0374</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6-224604-000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822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639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32</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Jeffry</w:t>
            </w:r>
            <w:proofErr w:type="spellEnd"/>
            <w:r w:rsidRPr="00347E80">
              <w:rPr>
                <w:rFonts w:ascii="Arial Narrow" w:eastAsia="Times New Roman" w:hAnsi="Arial Narrow" w:cs="Arial"/>
                <w:b w:val="0"/>
                <w:color w:val="000000" w:themeColor="text1"/>
                <w:sz w:val="16"/>
                <w:szCs w:val="16"/>
                <w:lang w:val="es-CR" w:eastAsia="es-CR"/>
              </w:rPr>
              <w:t xml:space="preserve"> Alonso Leitón Acosta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0450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0306</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6-224605-000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Ana Mosquera Agüero</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0387</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0753</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6-224606-000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462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82</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887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898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Jairo Espinoza López</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0189</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0394</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951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80</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945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180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407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92</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Cinthia Gabriela Sancho </w:t>
            </w:r>
            <w:proofErr w:type="spellStart"/>
            <w:r w:rsidRPr="00347E80">
              <w:rPr>
                <w:rFonts w:ascii="Arial Narrow" w:eastAsia="Times New Roman" w:hAnsi="Arial Narrow" w:cs="Arial"/>
                <w:b w:val="0"/>
                <w:color w:val="000000" w:themeColor="text1"/>
                <w:sz w:val="16"/>
                <w:szCs w:val="16"/>
                <w:lang w:val="es-CR" w:eastAsia="es-CR"/>
              </w:rPr>
              <w:t>Reid</w:t>
            </w:r>
            <w:proofErr w:type="spellEnd"/>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0359</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0964</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6-225270-000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541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75</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065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615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135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97</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Roberto Calero Cordero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0299</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0813</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6-224608-000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485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826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937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517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980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72</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Daniel Sandoval Zambrana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1369</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0760</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6-224609-000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395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486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305</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75</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972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97</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Vilma Guadalupe Espinoza Molina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0455</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0358</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6-230128-000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Maria Gabriela Larios Herrera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0424</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0955</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6-230150-000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Ericka Maria López Moran</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0116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0869</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6-230151-000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Hillary Cecilia Chacon Vega</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1682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0043</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6-230153-000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887F6A">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María </w:t>
            </w:r>
            <w:r w:rsidR="00887F6A">
              <w:rPr>
                <w:rFonts w:ascii="Arial Narrow" w:eastAsia="Times New Roman" w:hAnsi="Arial Narrow" w:cs="Arial"/>
                <w:b w:val="0"/>
                <w:color w:val="000000" w:themeColor="text1"/>
                <w:sz w:val="16"/>
                <w:szCs w:val="16"/>
                <w:lang w:val="es-CR" w:eastAsia="es-CR"/>
              </w:rPr>
              <w:t>d</w:t>
            </w:r>
            <w:r w:rsidRPr="00347E80">
              <w:rPr>
                <w:rFonts w:ascii="Arial Narrow" w:eastAsia="Times New Roman" w:hAnsi="Arial Narrow" w:cs="Arial"/>
                <w:b w:val="0"/>
                <w:color w:val="000000" w:themeColor="text1"/>
                <w:sz w:val="16"/>
                <w:szCs w:val="16"/>
                <w:lang w:val="es-CR" w:eastAsia="es-CR"/>
              </w:rPr>
              <w:t xml:space="preserve">el Carmen </w:t>
            </w:r>
            <w:proofErr w:type="spellStart"/>
            <w:r w:rsidRPr="00347E80">
              <w:rPr>
                <w:rFonts w:ascii="Arial Narrow" w:eastAsia="Times New Roman" w:hAnsi="Arial Narrow" w:cs="Arial"/>
                <w:b w:val="0"/>
                <w:color w:val="000000" w:themeColor="text1"/>
                <w:sz w:val="16"/>
                <w:szCs w:val="16"/>
                <w:lang w:val="es-CR" w:eastAsia="es-CR"/>
              </w:rPr>
              <w:t>Almengor</w:t>
            </w:r>
            <w:proofErr w:type="spellEnd"/>
            <w:r w:rsidRPr="00347E80">
              <w:rPr>
                <w:rFonts w:ascii="Arial Narrow" w:eastAsia="Times New Roman" w:hAnsi="Arial Narrow" w:cs="Arial"/>
                <w:b w:val="0"/>
                <w:color w:val="000000" w:themeColor="text1"/>
                <w:sz w:val="16"/>
                <w:szCs w:val="16"/>
                <w:lang w:val="es-CR" w:eastAsia="es-CR"/>
              </w:rPr>
              <w:t xml:space="preserve"> Cantillo</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0203</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0588</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6-230154-000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430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106</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23</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013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797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64</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47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789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58</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 xml:space="preserve">María Teresa Molina </w:t>
            </w:r>
            <w:proofErr w:type="spellStart"/>
            <w:r w:rsidRPr="00347E80">
              <w:rPr>
                <w:rFonts w:ascii="Arial Narrow" w:eastAsia="Times New Roman" w:hAnsi="Arial Narrow" w:cs="Arial"/>
                <w:b w:val="0"/>
                <w:color w:val="000000" w:themeColor="text1"/>
                <w:sz w:val="16"/>
                <w:szCs w:val="16"/>
                <w:lang w:val="es-CR" w:eastAsia="es-CR"/>
              </w:rPr>
              <w:t>Bojorge</w:t>
            </w:r>
            <w:proofErr w:type="spellEnd"/>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289022</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6-230156-000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Yendry</w:t>
            </w:r>
            <w:proofErr w:type="spellEnd"/>
            <w:r w:rsidRPr="00347E80">
              <w:rPr>
                <w:rFonts w:ascii="Arial Narrow" w:eastAsia="Times New Roman" w:hAnsi="Arial Narrow" w:cs="Arial"/>
                <w:b w:val="0"/>
                <w:color w:val="000000" w:themeColor="text1"/>
                <w:sz w:val="16"/>
                <w:szCs w:val="16"/>
                <w:lang w:val="es-CR" w:eastAsia="es-CR"/>
              </w:rPr>
              <w:t xml:space="preserve"> Rebeca Alvarez Espinoza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0360</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0479</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6-230141-000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r w:rsidRPr="00347E80">
              <w:rPr>
                <w:rFonts w:ascii="Arial Narrow" w:eastAsia="Times New Roman" w:hAnsi="Arial Narrow" w:cs="Arial"/>
                <w:b w:val="0"/>
                <w:color w:val="000000" w:themeColor="text1"/>
                <w:sz w:val="16"/>
                <w:szCs w:val="16"/>
                <w:lang w:val="es-CR" w:eastAsia="es-CR"/>
              </w:rPr>
              <w:t>Kimberly Susana Morales Casares</w:t>
            </w:r>
          </w:p>
        </w:tc>
        <w:tc>
          <w:tcPr>
            <w:tcW w:w="558"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0422</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0979</w:t>
            </w:r>
          </w:p>
        </w:tc>
        <w:tc>
          <w:tcPr>
            <w:tcW w:w="560" w:type="pct"/>
            <w:shd w:val="clear" w:color="auto" w:fill="auto"/>
            <w:vAlign w:val="center"/>
            <w:hideMark/>
          </w:tcPr>
          <w:p w:rsidR="0005615E" w:rsidRPr="00347E80" w:rsidRDefault="0005615E" w:rsidP="007357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6-230144-000</w:t>
            </w:r>
          </w:p>
        </w:tc>
        <w:tc>
          <w:tcPr>
            <w:tcW w:w="636"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492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500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334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527</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07</w:t>
            </w:r>
          </w:p>
        </w:tc>
        <w:tc>
          <w:tcPr>
            <w:tcW w:w="614" w:type="pct"/>
            <w:shd w:val="clear" w:color="auto" w:fill="auto"/>
            <w:vAlign w:val="center"/>
            <w:hideMark/>
          </w:tcPr>
          <w:p w:rsidR="0005615E" w:rsidRPr="00347E80" w:rsidRDefault="0005615E" w:rsidP="00075C58">
            <w:pPr>
              <w:ind w:left="-11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918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218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48</w:t>
            </w:r>
          </w:p>
        </w:tc>
        <w:tc>
          <w:tcPr>
            <w:tcW w:w="466" w:type="pct"/>
            <w:shd w:val="clear" w:color="auto" w:fill="auto"/>
            <w:vAlign w:val="center"/>
            <w:hideMark/>
          </w:tcPr>
          <w:p w:rsidR="0005615E" w:rsidRPr="00347E80" w:rsidRDefault="0005615E" w:rsidP="00FB7C35">
            <w:pPr>
              <w:ind w:left="-136"/>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143</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368</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74</w:t>
            </w:r>
          </w:p>
        </w:tc>
      </w:tr>
      <w:tr w:rsidR="00075C58" w:rsidRPr="00C87071" w:rsidTr="00075C58">
        <w:trPr>
          <w:trHeight w:val="20"/>
          <w:jc w:val="center"/>
        </w:trPr>
        <w:tc>
          <w:tcPr>
            <w:cnfStyle w:val="001000000000" w:firstRow="0" w:lastRow="0" w:firstColumn="1" w:lastColumn="0" w:oddVBand="0" w:evenVBand="0" w:oddHBand="0" w:evenHBand="0" w:firstRowFirstColumn="0" w:firstRowLastColumn="0" w:lastRowFirstColumn="0" w:lastRowLastColumn="0"/>
            <w:tcW w:w="1053" w:type="pct"/>
            <w:shd w:val="clear" w:color="auto" w:fill="auto"/>
            <w:vAlign w:val="center"/>
            <w:hideMark/>
          </w:tcPr>
          <w:p w:rsidR="0005615E" w:rsidRPr="00347E80" w:rsidRDefault="0005615E" w:rsidP="00FB7C35">
            <w:pPr>
              <w:rPr>
                <w:rFonts w:ascii="Arial Narrow" w:eastAsia="Times New Roman" w:hAnsi="Arial Narrow" w:cs="Arial"/>
                <w:b w:val="0"/>
                <w:color w:val="000000" w:themeColor="text1"/>
                <w:sz w:val="16"/>
                <w:szCs w:val="16"/>
                <w:lang w:val="es-CR" w:eastAsia="es-CR"/>
              </w:rPr>
            </w:pPr>
            <w:proofErr w:type="spellStart"/>
            <w:r w:rsidRPr="00347E80">
              <w:rPr>
                <w:rFonts w:ascii="Arial Narrow" w:eastAsia="Times New Roman" w:hAnsi="Arial Narrow" w:cs="Arial"/>
                <w:b w:val="0"/>
                <w:color w:val="000000" w:themeColor="text1"/>
                <w:sz w:val="16"/>
                <w:szCs w:val="16"/>
                <w:lang w:val="es-CR" w:eastAsia="es-CR"/>
              </w:rPr>
              <w:t>Leadys</w:t>
            </w:r>
            <w:proofErr w:type="spellEnd"/>
            <w:r w:rsidRPr="00347E80">
              <w:rPr>
                <w:rFonts w:ascii="Arial Narrow" w:eastAsia="Times New Roman" w:hAnsi="Arial Narrow" w:cs="Arial"/>
                <w:b w:val="0"/>
                <w:color w:val="000000" w:themeColor="text1"/>
                <w:sz w:val="16"/>
                <w:szCs w:val="16"/>
                <w:lang w:val="es-CR" w:eastAsia="es-CR"/>
              </w:rPr>
              <w:t xml:space="preserve"> María </w:t>
            </w:r>
            <w:proofErr w:type="spellStart"/>
            <w:r w:rsidRPr="00347E80">
              <w:rPr>
                <w:rFonts w:ascii="Arial Narrow" w:eastAsia="Times New Roman" w:hAnsi="Arial Narrow" w:cs="Arial"/>
                <w:b w:val="0"/>
                <w:color w:val="000000" w:themeColor="text1"/>
                <w:sz w:val="16"/>
                <w:szCs w:val="16"/>
                <w:lang w:val="es-CR" w:eastAsia="es-CR"/>
              </w:rPr>
              <w:t>Sobalvarro</w:t>
            </w:r>
            <w:proofErr w:type="spellEnd"/>
            <w:r w:rsidRPr="00347E80">
              <w:rPr>
                <w:rFonts w:ascii="Arial Narrow" w:eastAsia="Times New Roman" w:hAnsi="Arial Narrow" w:cs="Arial"/>
                <w:b w:val="0"/>
                <w:color w:val="000000" w:themeColor="text1"/>
                <w:sz w:val="16"/>
                <w:szCs w:val="16"/>
                <w:lang w:val="es-CR" w:eastAsia="es-CR"/>
              </w:rPr>
              <w:t xml:space="preserve"> Chavarría</w:t>
            </w:r>
          </w:p>
        </w:tc>
        <w:tc>
          <w:tcPr>
            <w:tcW w:w="558"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155811</w:t>
            </w:r>
            <w:r w:rsidR="00533E23"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559603</w:t>
            </w:r>
          </w:p>
        </w:tc>
        <w:tc>
          <w:tcPr>
            <w:tcW w:w="560" w:type="pct"/>
            <w:shd w:val="clear" w:color="auto" w:fill="auto"/>
            <w:vAlign w:val="center"/>
            <w:hideMark/>
          </w:tcPr>
          <w:p w:rsidR="0005615E" w:rsidRPr="00347E80" w:rsidRDefault="0005615E" w:rsidP="007357E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6-230157-000</w:t>
            </w:r>
          </w:p>
        </w:tc>
        <w:tc>
          <w:tcPr>
            <w:tcW w:w="636"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020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00</w:t>
            </w:r>
          </w:p>
        </w:tc>
        <w:tc>
          <w:tcPr>
            <w:tcW w:w="485"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191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41</w:t>
            </w:r>
          </w:p>
        </w:tc>
        <w:tc>
          <w:tcPr>
            <w:tcW w:w="628" w:type="pct"/>
            <w:shd w:val="clear" w:color="auto" w:fill="auto"/>
            <w:vAlign w:val="center"/>
            <w:hideMark/>
          </w:tcPr>
          <w:p w:rsidR="0005615E" w:rsidRPr="00347E80" w:rsidRDefault="0005615E" w:rsidP="00FB7C3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562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810</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25</w:t>
            </w:r>
          </w:p>
        </w:tc>
        <w:tc>
          <w:tcPr>
            <w:tcW w:w="614" w:type="pct"/>
            <w:shd w:val="clear" w:color="auto" w:fill="auto"/>
            <w:vAlign w:val="center"/>
            <w:hideMark/>
          </w:tcPr>
          <w:p w:rsidR="0005615E" w:rsidRPr="00347E80" w:rsidRDefault="0005615E" w:rsidP="00075C58">
            <w:pPr>
              <w:ind w:left="-11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29</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674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081</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66</w:t>
            </w:r>
          </w:p>
        </w:tc>
        <w:tc>
          <w:tcPr>
            <w:tcW w:w="466" w:type="pct"/>
            <w:shd w:val="clear" w:color="auto" w:fill="auto"/>
            <w:vAlign w:val="center"/>
            <w:hideMark/>
          </w:tcPr>
          <w:p w:rsidR="0005615E" w:rsidRPr="00347E80" w:rsidRDefault="0005615E" w:rsidP="00FB7C35">
            <w:pPr>
              <w:ind w:left="-136"/>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16"/>
                <w:szCs w:val="16"/>
                <w:lang w:val="es-CR" w:eastAsia="es-CR"/>
              </w:rPr>
            </w:pPr>
            <w:r w:rsidRPr="00347E80">
              <w:rPr>
                <w:rFonts w:ascii="Arial Narrow" w:eastAsia="Times New Roman" w:hAnsi="Arial Narrow" w:cs="Arial"/>
                <w:color w:val="000000" w:themeColor="text1"/>
                <w:sz w:val="16"/>
                <w:szCs w:val="16"/>
                <w:lang w:val="es-CR" w:eastAsia="es-CR"/>
              </w:rPr>
              <w:t>62</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534</w:t>
            </w:r>
            <w:r w:rsidR="00DB49A5" w:rsidRPr="00347E80">
              <w:rPr>
                <w:rFonts w:ascii="Arial Narrow" w:eastAsia="Times New Roman" w:hAnsi="Arial Narrow" w:cs="Arial"/>
                <w:color w:val="000000" w:themeColor="text1"/>
                <w:sz w:val="16"/>
                <w:szCs w:val="16"/>
                <w:lang w:val="es-CR" w:eastAsia="es-CR"/>
              </w:rPr>
              <w:t>,</w:t>
            </w:r>
            <w:r w:rsidRPr="00347E80">
              <w:rPr>
                <w:rFonts w:ascii="Arial Narrow" w:eastAsia="Times New Roman" w:hAnsi="Arial Narrow" w:cs="Arial"/>
                <w:color w:val="000000" w:themeColor="text1"/>
                <w:sz w:val="16"/>
                <w:szCs w:val="16"/>
                <w:lang w:val="es-CR" w:eastAsia="es-CR"/>
              </w:rPr>
              <w:t>47</w:t>
            </w:r>
          </w:p>
        </w:tc>
      </w:tr>
    </w:tbl>
    <w:p w:rsidR="00934527" w:rsidRDefault="00934527" w:rsidP="00934527">
      <w:pPr>
        <w:spacing w:line="360" w:lineRule="auto"/>
        <w:jc w:val="both"/>
        <w:rPr>
          <w:rFonts w:cs="Arial"/>
          <w:color w:val="000000"/>
          <w:sz w:val="22"/>
          <w:szCs w:val="22"/>
        </w:rPr>
      </w:pPr>
    </w:p>
    <w:p w:rsidR="00DB34F9" w:rsidRDefault="00DB34F9" w:rsidP="00DB34F9">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rsidR="00934527" w:rsidRDefault="00934527" w:rsidP="00934527">
      <w:pPr>
        <w:spacing w:line="360" w:lineRule="auto"/>
        <w:jc w:val="both"/>
        <w:rPr>
          <w:rFonts w:cs="Arial"/>
          <w:color w:val="000000"/>
          <w:sz w:val="22"/>
          <w:szCs w:val="22"/>
        </w:rPr>
      </w:pPr>
    </w:p>
    <w:p w:rsidR="00D250A2" w:rsidRDefault="00D250A2" w:rsidP="00D250A2">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rsidR="00934527" w:rsidRDefault="00934527" w:rsidP="00934527">
      <w:pPr>
        <w:spacing w:line="360" w:lineRule="auto"/>
        <w:jc w:val="both"/>
        <w:rPr>
          <w:rFonts w:cs="Arial"/>
          <w:color w:val="000000"/>
          <w:sz w:val="22"/>
          <w:szCs w:val="22"/>
        </w:rPr>
      </w:pPr>
    </w:p>
    <w:p w:rsidR="00D250A2" w:rsidRDefault="00D250A2" w:rsidP="00D250A2">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934527" w:rsidRDefault="00934527" w:rsidP="00934527">
      <w:pPr>
        <w:spacing w:line="360" w:lineRule="auto"/>
        <w:jc w:val="both"/>
        <w:rPr>
          <w:rFonts w:cs="Arial"/>
          <w:color w:val="000000"/>
          <w:sz w:val="22"/>
          <w:szCs w:val="22"/>
        </w:rPr>
      </w:pPr>
    </w:p>
    <w:p w:rsidR="00D250A2" w:rsidRDefault="00D250A2" w:rsidP="00D250A2">
      <w:pPr>
        <w:spacing w:line="360" w:lineRule="auto"/>
        <w:jc w:val="both"/>
        <w:rPr>
          <w:rFonts w:cs="Arial"/>
          <w:color w:val="000000"/>
          <w:sz w:val="22"/>
          <w:szCs w:val="22"/>
          <w:lang w:val="es-CR"/>
        </w:rPr>
      </w:pPr>
      <w:r w:rsidRPr="008616D9">
        <w:rPr>
          <w:rFonts w:cs="Arial"/>
          <w:b/>
          <w:color w:val="000000"/>
          <w:sz w:val="22"/>
          <w:szCs w:val="22"/>
          <w:lang w:val="es-CR"/>
        </w:rPr>
        <w:t>7)</w:t>
      </w:r>
      <w:r>
        <w:rPr>
          <w:rFonts w:cs="Arial"/>
          <w:color w:val="000000"/>
          <w:sz w:val="22"/>
          <w:szCs w:val="22"/>
          <w:lang w:val="es-CR"/>
        </w:rPr>
        <w:t xml:space="preserve"> La entidad autorizada deberá realizar una retención a la empresa desarrolladora </w:t>
      </w:r>
      <w:r>
        <w:rPr>
          <w:rFonts w:cs="Arial"/>
          <w:color w:val="000000"/>
          <w:sz w:val="22"/>
          <w:szCs w:val="22"/>
        </w:rPr>
        <w:t>3-101-713124 S.A.,</w:t>
      </w:r>
      <w:r>
        <w:rPr>
          <w:rFonts w:cs="Arial"/>
          <w:color w:val="000000"/>
          <w:sz w:val="22"/>
          <w:szCs w:val="22"/>
          <w:lang w:val="es-CR"/>
        </w:rPr>
        <w:t xml:space="preserve"> del 1% del total del financiamiento del proyecto, con el fin de garantizar la operación y funcionamiento de la estación de bombeo.  Dicha retención podrá ser devuelta a la empresa, una vez que sean recibidas las obras a satisfacción por parte del Instituto Costarricense de Acueductos y Alcantarillados</w:t>
      </w:r>
      <w:r w:rsidR="00EB69FF">
        <w:rPr>
          <w:rFonts w:cs="Arial"/>
          <w:color w:val="000000"/>
          <w:sz w:val="22"/>
          <w:szCs w:val="22"/>
          <w:lang w:val="es-CR"/>
        </w:rPr>
        <w:t xml:space="preserve"> (ICAA)</w:t>
      </w:r>
      <w:r>
        <w:rPr>
          <w:rFonts w:cs="Arial"/>
          <w:color w:val="000000"/>
          <w:sz w:val="22"/>
          <w:szCs w:val="22"/>
          <w:lang w:val="es-CR"/>
        </w:rPr>
        <w:t>.</w:t>
      </w:r>
    </w:p>
    <w:p w:rsidR="00934527" w:rsidRDefault="00934527" w:rsidP="00934527">
      <w:pPr>
        <w:spacing w:line="360" w:lineRule="auto"/>
        <w:jc w:val="both"/>
        <w:rPr>
          <w:rFonts w:cs="Arial"/>
          <w:color w:val="000000"/>
          <w:sz w:val="22"/>
          <w:szCs w:val="22"/>
        </w:rPr>
      </w:pPr>
    </w:p>
    <w:p w:rsidR="00EB69FF" w:rsidRPr="00EB69FF" w:rsidRDefault="00EB69FF" w:rsidP="00EB69FF">
      <w:pPr>
        <w:spacing w:line="360" w:lineRule="auto"/>
        <w:jc w:val="both"/>
        <w:rPr>
          <w:rFonts w:cs="Arial"/>
          <w:color w:val="000000"/>
          <w:sz w:val="22"/>
          <w:szCs w:val="22"/>
          <w:lang w:val="es-ES_tradnl"/>
        </w:rPr>
      </w:pPr>
      <w:r w:rsidRPr="00EB69FF">
        <w:rPr>
          <w:rFonts w:cs="Arial"/>
          <w:b/>
          <w:color w:val="000000"/>
          <w:sz w:val="22"/>
          <w:szCs w:val="22"/>
          <w:lang w:val="es-ES_tradnl"/>
        </w:rPr>
        <w:t>8)</w:t>
      </w:r>
      <w:r>
        <w:rPr>
          <w:rFonts w:cs="Arial"/>
          <w:color w:val="000000"/>
          <w:sz w:val="22"/>
          <w:szCs w:val="22"/>
          <w:lang w:val="es-ES_tradnl"/>
        </w:rPr>
        <w:t xml:space="preserve"> La</w:t>
      </w:r>
      <w:r w:rsidRPr="00EB69FF">
        <w:rPr>
          <w:rFonts w:cs="Arial"/>
          <w:color w:val="000000"/>
          <w:sz w:val="22"/>
          <w:szCs w:val="22"/>
          <w:lang w:val="es-ES_tradnl"/>
        </w:rPr>
        <w:t xml:space="preserve"> formalización de las 60 soluciones habitacionales</w:t>
      </w:r>
      <w:r>
        <w:rPr>
          <w:rFonts w:cs="Arial"/>
          <w:color w:val="000000"/>
          <w:sz w:val="22"/>
          <w:szCs w:val="22"/>
          <w:lang w:val="es-ES_tradnl"/>
        </w:rPr>
        <w:t>, deberá realizarse</w:t>
      </w:r>
      <w:r w:rsidRPr="00EB69FF">
        <w:rPr>
          <w:rFonts w:cs="Arial"/>
          <w:color w:val="000000"/>
          <w:sz w:val="22"/>
          <w:szCs w:val="22"/>
          <w:lang w:val="es-ES_tradnl"/>
        </w:rPr>
        <w:t xml:space="preserve"> cumpliendo con el permiso del ICAA para el manejo y uso del alcantarillado sanitario, en el cual la empresa constructora del proyecto SYNSA, S.A., según compromiso adquirido por medio del oficio C-566-2018, remitido por la Entidad Autorizada, le dará mantenimiento, administración y operación a la estación de bombeo, hasta que dicho sistema sea recibido a satisfacción por parte del ente público encargado, lo cual incluye el mantenimiento de la estación, la seguridad y los costos operativos (</w:t>
      </w:r>
      <w:proofErr w:type="spellStart"/>
      <w:r w:rsidRPr="00EB69FF">
        <w:rPr>
          <w:rFonts w:cs="Arial"/>
          <w:color w:val="000000"/>
          <w:sz w:val="22"/>
          <w:szCs w:val="22"/>
          <w:lang w:val="es-ES_tradnl"/>
        </w:rPr>
        <w:t>p.e</w:t>
      </w:r>
      <w:proofErr w:type="spellEnd"/>
      <w:r w:rsidRPr="00EB69FF">
        <w:rPr>
          <w:rFonts w:cs="Arial"/>
          <w:color w:val="000000"/>
          <w:sz w:val="22"/>
          <w:szCs w:val="22"/>
          <w:lang w:val="es-ES_tradnl"/>
        </w:rPr>
        <w:t>. electricidad y agua potable), sin que implique costos adicionales para el BANHVI.</w:t>
      </w:r>
    </w:p>
    <w:p w:rsidR="00EB69FF" w:rsidRPr="00EB69FF" w:rsidRDefault="00EB69FF" w:rsidP="00EB69FF">
      <w:pPr>
        <w:spacing w:line="360" w:lineRule="auto"/>
        <w:jc w:val="both"/>
        <w:rPr>
          <w:rFonts w:cs="Arial"/>
          <w:color w:val="000000"/>
          <w:sz w:val="22"/>
          <w:szCs w:val="22"/>
          <w:lang w:val="es-ES_tradnl"/>
        </w:rPr>
      </w:pPr>
    </w:p>
    <w:p w:rsidR="00EB69FF" w:rsidRDefault="00EB69FF" w:rsidP="00EB69FF">
      <w:pPr>
        <w:spacing w:line="360" w:lineRule="auto"/>
        <w:jc w:val="both"/>
        <w:rPr>
          <w:rFonts w:cs="Arial"/>
          <w:color w:val="000000"/>
          <w:sz w:val="22"/>
          <w:szCs w:val="22"/>
          <w:lang w:val="es-ES_tradnl"/>
        </w:rPr>
      </w:pPr>
      <w:r w:rsidRPr="00EB69FF">
        <w:rPr>
          <w:rFonts w:cs="Arial"/>
          <w:b/>
          <w:color w:val="000000"/>
          <w:sz w:val="22"/>
          <w:szCs w:val="22"/>
          <w:lang w:val="es-ES_tradnl"/>
        </w:rPr>
        <w:t>9)</w:t>
      </w:r>
      <w:r>
        <w:rPr>
          <w:rFonts w:cs="Arial"/>
          <w:color w:val="000000"/>
          <w:sz w:val="22"/>
          <w:szCs w:val="22"/>
          <w:lang w:val="es-ES_tradnl"/>
        </w:rPr>
        <w:t xml:space="preserve"> </w:t>
      </w:r>
      <w:r w:rsidRPr="00EB69FF">
        <w:rPr>
          <w:rFonts w:cs="Arial"/>
          <w:color w:val="000000"/>
          <w:sz w:val="22"/>
          <w:szCs w:val="22"/>
          <w:lang w:val="es-ES_tradnl"/>
        </w:rPr>
        <w:t xml:space="preserve">La </w:t>
      </w:r>
      <w:r>
        <w:rPr>
          <w:rFonts w:cs="Arial"/>
          <w:color w:val="000000"/>
          <w:sz w:val="22"/>
          <w:szCs w:val="22"/>
          <w:lang w:val="es-ES_tradnl"/>
        </w:rPr>
        <w:t>e</w:t>
      </w:r>
      <w:r w:rsidRPr="00EB69FF">
        <w:rPr>
          <w:rFonts w:cs="Arial"/>
          <w:color w:val="000000"/>
          <w:sz w:val="22"/>
          <w:szCs w:val="22"/>
          <w:lang w:val="es-ES_tradnl"/>
        </w:rPr>
        <w:t xml:space="preserve">ntidad </w:t>
      </w:r>
      <w:r>
        <w:rPr>
          <w:rFonts w:cs="Arial"/>
          <w:color w:val="000000"/>
          <w:sz w:val="22"/>
          <w:szCs w:val="22"/>
          <w:lang w:val="es-ES_tradnl"/>
        </w:rPr>
        <w:t>a</w:t>
      </w:r>
      <w:r w:rsidRPr="00EB69FF">
        <w:rPr>
          <w:rFonts w:cs="Arial"/>
          <w:color w:val="000000"/>
          <w:sz w:val="22"/>
          <w:szCs w:val="22"/>
          <w:lang w:val="es-ES_tradnl"/>
        </w:rPr>
        <w:t xml:space="preserve">utorizada deberá verificar por medio de sus profesionales, el adecuado funcionamiento del sistema de saneamiento de aguas residuales, hasta la recepción a satisfacción por parte Instituto Costarricense de Acueductos y Alcantarillados, para lo cual deberá enviar al BANHVI, al menos cada </w:t>
      </w:r>
      <w:r w:rsidR="00C2271B">
        <w:rPr>
          <w:rFonts w:cs="Arial"/>
          <w:color w:val="000000"/>
          <w:sz w:val="22"/>
          <w:szCs w:val="22"/>
          <w:lang w:val="es-ES_tradnl"/>
        </w:rPr>
        <w:t>seis</w:t>
      </w:r>
      <w:r w:rsidRPr="00EB69FF">
        <w:rPr>
          <w:rFonts w:cs="Arial"/>
          <w:color w:val="000000"/>
          <w:sz w:val="22"/>
          <w:szCs w:val="22"/>
          <w:lang w:val="es-ES_tradnl"/>
        </w:rPr>
        <w:t xml:space="preserve"> meses, los registros de buen funcionamiento del sistema de bombeo que así lo comprueben.</w:t>
      </w:r>
    </w:p>
    <w:p w:rsidR="00237FDA" w:rsidRDefault="00237FDA" w:rsidP="00EB69FF">
      <w:pPr>
        <w:spacing w:line="360" w:lineRule="auto"/>
        <w:jc w:val="both"/>
        <w:rPr>
          <w:rFonts w:cs="Arial"/>
          <w:color w:val="000000"/>
          <w:sz w:val="22"/>
          <w:szCs w:val="22"/>
          <w:lang w:val="es-ES_tradnl"/>
        </w:rPr>
      </w:pPr>
    </w:p>
    <w:p w:rsidR="00237FDA" w:rsidRPr="00237FDA" w:rsidRDefault="00237FDA" w:rsidP="00237FDA">
      <w:pPr>
        <w:spacing w:line="360" w:lineRule="auto"/>
        <w:jc w:val="both"/>
        <w:rPr>
          <w:rFonts w:cs="Arial"/>
          <w:color w:val="000000"/>
          <w:sz w:val="22"/>
          <w:szCs w:val="22"/>
          <w:lang w:val="es-ES_tradnl"/>
        </w:rPr>
      </w:pPr>
      <w:r w:rsidRPr="00237FDA">
        <w:rPr>
          <w:rFonts w:cs="Arial"/>
          <w:b/>
          <w:color w:val="000000"/>
          <w:sz w:val="22"/>
          <w:szCs w:val="22"/>
          <w:lang w:val="es-ES_tradnl"/>
        </w:rPr>
        <w:t>10)</w:t>
      </w:r>
      <w:r w:rsidRPr="00237FDA">
        <w:rPr>
          <w:rFonts w:cs="Arial"/>
          <w:color w:val="000000"/>
          <w:sz w:val="22"/>
          <w:szCs w:val="22"/>
          <w:lang w:val="es-ES_tradnl"/>
        </w:rPr>
        <w:t xml:space="preserve"> La entidad autorizada deberá formalizar las operaciones individuales, siguiendo estrictamente los términos del presente acuerdo, sin poder modificar tales condiciones y alcances.</w:t>
      </w:r>
    </w:p>
    <w:p w:rsidR="00237FDA" w:rsidRPr="00237FDA" w:rsidRDefault="00237FDA" w:rsidP="00237FDA">
      <w:pPr>
        <w:spacing w:line="360" w:lineRule="auto"/>
        <w:jc w:val="both"/>
        <w:rPr>
          <w:rFonts w:cs="Arial"/>
          <w:color w:val="000000"/>
          <w:sz w:val="22"/>
          <w:szCs w:val="22"/>
        </w:rPr>
      </w:pPr>
    </w:p>
    <w:p w:rsidR="002B71CC" w:rsidRDefault="00C2271B" w:rsidP="002B71CC">
      <w:pPr>
        <w:spacing w:line="360" w:lineRule="auto"/>
        <w:jc w:val="both"/>
        <w:rPr>
          <w:rFonts w:cs="Arial"/>
          <w:sz w:val="22"/>
          <w:szCs w:val="22"/>
        </w:rPr>
      </w:pPr>
      <w:r>
        <w:rPr>
          <w:rFonts w:cs="Arial"/>
          <w:b/>
          <w:color w:val="000000"/>
          <w:sz w:val="22"/>
          <w:szCs w:val="22"/>
        </w:rPr>
        <w:t>1</w:t>
      </w:r>
      <w:r w:rsidR="00237FDA">
        <w:rPr>
          <w:rFonts w:cs="Arial"/>
          <w:b/>
          <w:color w:val="000000"/>
          <w:sz w:val="22"/>
          <w:szCs w:val="22"/>
        </w:rPr>
        <w:t>1</w:t>
      </w:r>
      <w:r w:rsidRPr="008616D9">
        <w:rPr>
          <w:rFonts w:cs="Arial"/>
          <w:b/>
          <w:color w:val="000000"/>
          <w:sz w:val="22"/>
          <w:szCs w:val="22"/>
        </w:rPr>
        <w:t>)</w:t>
      </w:r>
      <w:r>
        <w:rPr>
          <w:rFonts w:cs="Arial"/>
          <w:color w:val="000000"/>
          <w:sz w:val="22"/>
          <w:szCs w:val="22"/>
        </w:rPr>
        <w:t xml:space="preserve"> Deberán acatarse todas las recomendaciones realizadas por el Departamento Técnico, en el informe DF-DT-IN-0440-2019.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934527" w:rsidRPr="00517F47" w:rsidRDefault="00934527" w:rsidP="0093452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934527" w:rsidRPr="00517F47" w:rsidRDefault="00934527" w:rsidP="0093452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sidR="00627BA1">
        <w:rPr>
          <w:rFonts w:cs="Arial"/>
          <w:color w:val="000000"/>
          <w:sz w:val="22"/>
          <w:szCs w:val="22"/>
        </w:rPr>
        <w:t>cincuenta y tres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627BA1">
        <w:rPr>
          <w:color w:val="000000"/>
          <w:sz w:val="22"/>
          <w:szCs w:val="22"/>
        </w:rPr>
        <w:t>los</w:t>
      </w:r>
      <w:r w:rsidRPr="00517F47">
        <w:rPr>
          <w:color w:val="000000"/>
          <w:sz w:val="22"/>
          <w:szCs w:val="22"/>
        </w:rPr>
        <w:t xml:space="preserve"> territorio</w:t>
      </w:r>
      <w:r w:rsidR="00627BA1">
        <w:rPr>
          <w:color w:val="000000"/>
          <w:sz w:val="22"/>
          <w:szCs w:val="22"/>
        </w:rPr>
        <w:t>s</w:t>
      </w:r>
      <w:r w:rsidRPr="00517F47">
        <w:rPr>
          <w:color w:val="000000"/>
          <w:sz w:val="22"/>
          <w:szCs w:val="22"/>
        </w:rPr>
        <w:t xml:space="preserve"> indígena</w:t>
      </w:r>
      <w:r w:rsidR="00627BA1">
        <w:rPr>
          <w:color w:val="000000"/>
          <w:sz w:val="22"/>
          <w:szCs w:val="22"/>
        </w:rPr>
        <w:t xml:space="preserve">s </w:t>
      </w:r>
      <w:proofErr w:type="spellStart"/>
      <w:r w:rsidR="00627BA1">
        <w:rPr>
          <w:color w:val="000000"/>
          <w:sz w:val="22"/>
          <w:szCs w:val="22"/>
        </w:rPr>
        <w:t>Bribri</w:t>
      </w:r>
      <w:proofErr w:type="spellEnd"/>
      <w:r w:rsidR="00627BA1">
        <w:rPr>
          <w:color w:val="000000"/>
          <w:sz w:val="22"/>
          <w:szCs w:val="22"/>
        </w:rPr>
        <w:t xml:space="preserve"> y </w:t>
      </w:r>
      <w:proofErr w:type="spellStart"/>
      <w:r w:rsidR="00627BA1">
        <w:rPr>
          <w:color w:val="000000"/>
          <w:sz w:val="22"/>
          <w:szCs w:val="22"/>
        </w:rPr>
        <w:t>Tayní</w:t>
      </w:r>
      <w:proofErr w:type="spellEnd"/>
      <w:r w:rsidRPr="00517F47">
        <w:rPr>
          <w:color w:val="000000"/>
          <w:sz w:val="22"/>
          <w:szCs w:val="22"/>
        </w:rPr>
        <w:t>, ubicado</w:t>
      </w:r>
      <w:r w:rsidR="00627BA1">
        <w:rPr>
          <w:color w:val="000000"/>
          <w:sz w:val="22"/>
          <w:szCs w:val="22"/>
        </w:rPr>
        <w:t>s</w:t>
      </w:r>
      <w:r w:rsidRPr="00517F47">
        <w:rPr>
          <w:color w:val="000000"/>
          <w:sz w:val="22"/>
          <w:szCs w:val="22"/>
        </w:rPr>
        <w:t xml:space="preserve"> en </w:t>
      </w:r>
      <w:r>
        <w:rPr>
          <w:color w:val="000000"/>
          <w:sz w:val="22"/>
          <w:szCs w:val="22"/>
        </w:rPr>
        <w:t xml:space="preserve">el cantón de </w:t>
      </w:r>
      <w:r w:rsidR="00627BA1">
        <w:rPr>
          <w:color w:val="000000"/>
          <w:sz w:val="22"/>
          <w:szCs w:val="22"/>
        </w:rPr>
        <w:t>Talamanca</w:t>
      </w:r>
      <w:r>
        <w:rPr>
          <w:color w:val="000000"/>
          <w:sz w:val="22"/>
          <w:szCs w:val="22"/>
        </w:rPr>
        <w:t xml:space="preserve">, provincia de </w:t>
      </w:r>
      <w:r w:rsidR="00627BA1">
        <w:rPr>
          <w:color w:val="000000"/>
          <w:sz w:val="22"/>
          <w:szCs w:val="22"/>
        </w:rPr>
        <w:t>Limón</w:t>
      </w:r>
      <w:r>
        <w:rPr>
          <w:color w:val="000000"/>
          <w:sz w:val="22"/>
          <w:szCs w:val="22"/>
        </w:rPr>
        <w:t>.</w:t>
      </w:r>
    </w:p>
    <w:p w:rsidR="00934527" w:rsidRPr="00517F47" w:rsidRDefault="00934527" w:rsidP="00934527">
      <w:pPr>
        <w:autoSpaceDE w:val="0"/>
        <w:autoSpaceDN w:val="0"/>
        <w:adjustRightInd w:val="0"/>
        <w:spacing w:line="360" w:lineRule="auto"/>
        <w:jc w:val="both"/>
        <w:rPr>
          <w:rFonts w:cs="Arial"/>
          <w:color w:val="000000"/>
          <w:sz w:val="22"/>
          <w:szCs w:val="22"/>
        </w:rPr>
      </w:pPr>
    </w:p>
    <w:p w:rsidR="00934527" w:rsidRPr="00517F47" w:rsidRDefault="00934527" w:rsidP="00934527">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06</w:t>
      </w:r>
      <w:r w:rsidR="00E562FD">
        <w:rPr>
          <w:rFonts w:cs="Arial"/>
          <w:color w:val="000000"/>
          <w:sz w:val="22"/>
          <w:szCs w:val="22"/>
        </w:rPr>
        <w:t>54</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sidR="00E562FD">
        <w:rPr>
          <w:rFonts w:cs="Arial"/>
          <w:color w:val="000000"/>
          <w:sz w:val="22"/>
          <w:szCs w:val="22"/>
        </w:rPr>
        <w:t>13</w:t>
      </w:r>
      <w:r w:rsidRPr="00517F47">
        <w:rPr>
          <w:rFonts w:cs="Arial"/>
          <w:color w:val="000000"/>
          <w:sz w:val="22"/>
          <w:szCs w:val="22"/>
        </w:rPr>
        <w:t xml:space="preserve"> de </w:t>
      </w:r>
      <w:r w:rsidR="00E562FD">
        <w:rPr>
          <w:rFonts w:cs="Arial"/>
          <w:color w:val="000000"/>
          <w:sz w:val="22"/>
          <w:szCs w:val="22"/>
        </w:rPr>
        <w:t>junio</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0</w:t>
      </w:r>
      <w:r w:rsidR="00E562FD">
        <w:rPr>
          <w:rFonts w:cs="Arial"/>
          <w:color w:val="000000"/>
          <w:sz w:val="22"/>
          <w:szCs w:val="22"/>
        </w:rPr>
        <w:t>613</w:t>
      </w:r>
      <w:r w:rsidRPr="00517F47">
        <w:rPr>
          <w:rFonts w:cs="Arial"/>
          <w:color w:val="000000"/>
          <w:sz w:val="22"/>
          <w:szCs w:val="22"/>
        </w:rPr>
        <w:t>-201</w:t>
      </w:r>
      <w:r>
        <w:rPr>
          <w:rFonts w:cs="Arial"/>
          <w:color w:val="000000"/>
          <w:sz w:val="22"/>
          <w:szCs w:val="22"/>
        </w:rPr>
        <w:t>9, de</w:t>
      </w:r>
      <w:r w:rsidR="00E562FD">
        <w:rPr>
          <w:rFonts w:cs="Arial"/>
          <w:color w:val="000000"/>
          <w:sz w:val="22"/>
          <w:szCs w:val="22"/>
        </w:rPr>
        <w:t>l 14 de junio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rsidR="00934527" w:rsidRPr="00517F47" w:rsidRDefault="00934527" w:rsidP="00934527">
      <w:pPr>
        <w:spacing w:line="360" w:lineRule="auto"/>
        <w:jc w:val="both"/>
        <w:rPr>
          <w:rFonts w:cs="Arial"/>
          <w:sz w:val="22"/>
          <w:szCs w:val="22"/>
        </w:rPr>
      </w:pPr>
    </w:p>
    <w:p w:rsidR="00934527" w:rsidRDefault="00934527" w:rsidP="00934527">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06</w:t>
      </w:r>
      <w:r w:rsidR="00E562FD">
        <w:rPr>
          <w:rFonts w:cs="Arial"/>
          <w:color w:val="000000"/>
          <w:sz w:val="22"/>
          <w:szCs w:val="22"/>
        </w:rPr>
        <w:t>54</w:t>
      </w:r>
      <w:r w:rsidRPr="00517F47">
        <w:rPr>
          <w:rFonts w:cs="Arial"/>
          <w:color w:val="000000"/>
          <w:sz w:val="22"/>
          <w:szCs w:val="22"/>
        </w:rPr>
        <w:t>-201</w:t>
      </w:r>
      <w:r>
        <w:rPr>
          <w:rFonts w:cs="Arial"/>
          <w:color w:val="000000"/>
          <w:sz w:val="22"/>
          <w:szCs w:val="22"/>
        </w:rPr>
        <w:t>9.</w:t>
      </w:r>
    </w:p>
    <w:p w:rsidR="00934527" w:rsidRDefault="00934527" w:rsidP="00934527">
      <w:pPr>
        <w:spacing w:line="360" w:lineRule="auto"/>
        <w:jc w:val="both"/>
        <w:rPr>
          <w:sz w:val="22"/>
          <w:szCs w:val="22"/>
          <w:lang w:val="es-ES_tradnl"/>
        </w:rPr>
      </w:pPr>
    </w:p>
    <w:p w:rsidR="00934527" w:rsidRPr="00517F47" w:rsidRDefault="00934527" w:rsidP="0093452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934527" w:rsidRPr="00517F47" w:rsidRDefault="00934527" w:rsidP="0093452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E562FD">
        <w:rPr>
          <w:rFonts w:cs="Arial"/>
          <w:color w:val="000000"/>
          <w:sz w:val="22"/>
          <w:szCs w:val="22"/>
        </w:rPr>
        <w:t>cincuenta y tres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sidR="00E562FD">
        <w:rPr>
          <w:rFonts w:cs="Arial"/>
          <w:color w:val="000000"/>
          <w:sz w:val="22"/>
          <w:szCs w:val="22"/>
        </w:rPr>
        <w:t>los</w:t>
      </w:r>
      <w:r w:rsidRPr="00517F47">
        <w:rPr>
          <w:rFonts w:cs="Arial"/>
          <w:color w:val="000000"/>
          <w:sz w:val="22"/>
          <w:szCs w:val="22"/>
        </w:rPr>
        <w:t xml:space="preserve"> territorio</w:t>
      </w:r>
      <w:r w:rsidR="00E562FD">
        <w:rPr>
          <w:rFonts w:cs="Arial"/>
          <w:color w:val="000000"/>
          <w:sz w:val="22"/>
          <w:szCs w:val="22"/>
        </w:rPr>
        <w:t>s</w:t>
      </w:r>
      <w:r w:rsidRPr="00517F47">
        <w:rPr>
          <w:rFonts w:cs="Arial"/>
          <w:color w:val="000000"/>
          <w:sz w:val="22"/>
          <w:szCs w:val="22"/>
        </w:rPr>
        <w:t xml:space="preserve"> indígena</w:t>
      </w:r>
      <w:r w:rsidR="00E562FD">
        <w:rPr>
          <w:rFonts w:cs="Arial"/>
          <w:color w:val="000000"/>
          <w:sz w:val="22"/>
          <w:szCs w:val="22"/>
        </w:rPr>
        <w:t xml:space="preserve">s </w:t>
      </w:r>
      <w:proofErr w:type="spellStart"/>
      <w:r w:rsidR="00E562FD">
        <w:rPr>
          <w:rFonts w:cs="Arial"/>
          <w:color w:val="000000"/>
          <w:sz w:val="22"/>
          <w:szCs w:val="22"/>
        </w:rPr>
        <w:t>Bribri</w:t>
      </w:r>
      <w:proofErr w:type="spellEnd"/>
      <w:r w:rsidR="00E562FD">
        <w:rPr>
          <w:rFonts w:cs="Arial"/>
          <w:color w:val="000000"/>
          <w:sz w:val="22"/>
          <w:szCs w:val="22"/>
        </w:rPr>
        <w:t xml:space="preserve"> y </w:t>
      </w:r>
      <w:proofErr w:type="spellStart"/>
      <w:r w:rsidR="00E562FD">
        <w:rPr>
          <w:rFonts w:cs="Arial"/>
          <w:color w:val="000000"/>
          <w:sz w:val="22"/>
          <w:szCs w:val="22"/>
        </w:rPr>
        <w:t>Tayní</w:t>
      </w:r>
      <w:proofErr w:type="spellEnd"/>
      <w:r w:rsidRPr="00517F47">
        <w:rPr>
          <w:color w:val="000000"/>
          <w:sz w:val="22"/>
          <w:szCs w:val="22"/>
        </w:rPr>
        <w:t>, ubicado</w:t>
      </w:r>
      <w:r w:rsidR="00E562FD">
        <w:rPr>
          <w:color w:val="000000"/>
          <w:sz w:val="22"/>
          <w:szCs w:val="22"/>
        </w:rPr>
        <w:t>s</w:t>
      </w:r>
      <w:r w:rsidRPr="00517F47">
        <w:rPr>
          <w:color w:val="000000"/>
          <w:sz w:val="22"/>
          <w:szCs w:val="22"/>
        </w:rPr>
        <w:t xml:space="preserve"> en </w:t>
      </w:r>
      <w:r>
        <w:rPr>
          <w:color w:val="000000"/>
          <w:sz w:val="22"/>
          <w:szCs w:val="22"/>
        </w:rPr>
        <w:t xml:space="preserve">el cantón de </w:t>
      </w:r>
      <w:r w:rsidR="00E562FD">
        <w:rPr>
          <w:color w:val="000000"/>
          <w:sz w:val="22"/>
          <w:szCs w:val="22"/>
        </w:rPr>
        <w:t>Talamanca</w:t>
      </w:r>
      <w:r>
        <w:rPr>
          <w:color w:val="000000"/>
          <w:sz w:val="22"/>
          <w:szCs w:val="22"/>
        </w:rPr>
        <w:t xml:space="preserve">, provincia de </w:t>
      </w:r>
      <w:r w:rsidR="00E562FD">
        <w:rPr>
          <w:color w:val="000000"/>
          <w:sz w:val="22"/>
          <w:szCs w:val="22"/>
        </w:rPr>
        <w:t>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w:t>
      </w:r>
      <w:r w:rsidR="00E562FD">
        <w:rPr>
          <w:rFonts w:cs="Arial"/>
          <w:color w:val="000000"/>
          <w:sz w:val="22"/>
          <w:szCs w:val="22"/>
        </w:rPr>
        <w:t xml:space="preserve">DARQCO, cédula jurídica 3-102-670041, </w:t>
      </w:r>
      <w:r>
        <w:rPr>
          <w:rFonts w:cs="Arial"/>
          <w:color w:val="000000"/>
          <w:sz w:val="22"/>
          <w:szCs w:val="22"/>
        </w:rPr>
        <w:t>como constructora de las viviendas.</w:t>
      </w:r>
    </w:p>
    <w:p w:rsidR="00934527" w:rsidRPr="00517F47" w:rsidRDefault="00934527" w:rsidP="00934527">
      <w:pPr>
        <w:autoSpaceDE w:val="0"/>
        <w:autoSpaceDN w:val="0"/>
        <w:adjustRightInd w:val="0"/>
        <w:spacing w:line="360" w:lineRule="auto"/>
        <w:jc w:val="both"/>
        <w:rPr>
          <w:rFonts w:cs="Arial"/>
          <w:color w:val="000000"/>
          <w:sz w:val="22"/>
          <w:szCs w:val="22"/>
        </w:rPr>
      </w:pPr>
    </w:p>
    <w:p w:rsidR="00934527" w:rsidRDefault="00934527" w:rsidP="00934527">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E562FD">
        <w:rPr>
          <w:rFonts w:cs="Arial"/>
          <w:color w:val="000000"/>
          <w:sz w:val="22"/>
          <w:szCs w:val="22"/>
        </w:rPr>
        <w:t>cincuenta y tres</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rsidR="00E562FD" w:rsidRDefault="00E562FD" w:rsidP="00934527">
      <w:pPr>
        <w:spacing w:line="360" w:lineRule="auto"/>
        <w:jc w:val="both"/>
        <w:rPr>
          <w:sz w:val="22"/>
          <w:szCs w:val="22"/>
        </w:rPr>
      </w:pPr>
    </w:p>
    <w:tbl>
      <w:tblPr>
        <w:tblStyle w:val="Tabladecuadrcula4-nfasis61"/>
        <w:tblW w:w="4854" w:type="pct"/>
        <w:jc w:val="center"/>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992"/>
        <w:gridCol w:w="849"/>
        <w:gridCol w:w="1277"/>
        <w:gridCol w:w="927"/>
        <w:gridCol w:w="946"/>
        <w:gridCol w:w="1131"/>
      </w:tblGrid>
      <w:tr w:rsidR="00F34836" w:rsidRPr="00E562FD" w:rsidTr="00FA7466">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6F5DEA">
            <w:pPr>
              <w:jc w:val="center"/>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Jefe </w:t>
            </w:r>
            <w:r w:rsidR="006F5DEA">
              <w:rPr>
                <w:rFonts w:ascii="Arial Narrow" w:hAnsi="Arial Narrow"/>
                <w:color w:val="000000" w:themeColor="text1"/>
                <w:sz w:val="16"/>
                <w:szCs w:val="16"/>
                <w:lang w:val="es-CR" w:eastAsia="es-CR"/>
              </w:rPr>
              <w:t>d</w:t>
            </w:r>
            <w:r w:rsidRPr="0082486E">
              <w:rPr>
                <w:rFonts w:ascii="Arial Narrow" w:hAnsi="Arial Narrow"/>
                <w:color w:val="000000" w:themeColor="text1"/>
                <w:sz w:val="16"/>
                <w:szCs w:val="16"/>
                <w:lang w:val="es-CR" w:eastAsia="es-CR"/>
              </w:rPr>
              <w:t xml:space="preserve">e </w:t>
            </w:r>
            <w:r w:rsidR="006F5DEA">
              <w:rPr>
                <w:rFonts w:ascii="Arial Narrow" w:hAnsi="Arial Narrow"/>
                <w:color w:val="000000" w:themeColor="text1"/>
                <w:sz w:val="16"/>
                <w:szCs w:val="16"/>
                <w:lang w:val="es-CR" w:eastAsia="es-CR"/>
              </w:rPr>
              <w:t>f</w:t>
            </w:r>
            <w:r w:rsidRPr="0082486E">
              <w:rPr>
                <w:rFonts w:ascii="Arial Narrow" w:hAnsi="Arial Narrow"/>
                <w:color w:val="000000" w:themeColor="text1"/>
                <w:sz w:val="16"/>
                <w:szCs w:val="16"/>
                <w:lang w:val="es-CR" w:eastAsia="es-CR"/>
              </w:rPr>
              <w:t>amilia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F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Cédula</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F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Área (m</w:t>
            </w:r>
            <w:r w:rsidRPr="0082486E">
              <w:rPr>
                <w:rFonts w:ascii="Arial Narrow" w:hAnsi="Arial Narrow"/>
                <w:color w:val="000000" w:themeColor="text1"/>
                <w:sz w:val="16"/>
                <w:szCs w:val="16"/>
                <w:vertAlign w:val="superscript"/>
                <w:lang w:val="es-CR" w:eastAsia="es-CR"/>
              </w:rPr>
              <w:t>2</w:t>
            </w:r>
            <w:r w:rsidRPr="0082486E">
              <w:rPr>
                <w:rFonts w:ascii="Arial Narrow" w:hAnsi="Arial Narrow"/>
                <w:color w:val="000000" w:themeColor="text1"/>
                <w:sz w:val="16"/>
                <w:szCs w:val="16"/>
                <w:lang w:val="es-CR" w:eastAsia="es-CR"/>
              </w:rPr>
              <w: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6F5D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Monto de la </w:t>
            </w:r>
            <w:r w:rsidR="006F5DEA">
              <w:rPr>
                <w:rFonts w:ascii="Arial Narrow" w:hAnsi="Arial Narrow"/>
                <w:color w:val="000000" w:themeColor="text1"/>
                <w:sz w:val="16"/>
                <w:szCs w:val="16"/>
                <w:lang w:val="es-CR" w:eastAsia="es-CR"/>
              </w:rPr>
              <w:t>c</w:t>
            </w:r>
            <w:r w:rsidRPr="0082486E">
              <w:rPr>
                <w:rFonts w:ascii="Arial Narrow" w:hAnsi="Arial Narrow"/>
                <w:color w:val="000000" w:themeColor="text1"/>
                <w:sz w:val="16"/>
                <w:szCs w:val="16"/>
                <w:lang w:val="es-CR" w:eastAsia="es-CR"/>
              </w:rPr>
              <w:t>onstrucción</w:t>
            </w:r>
            <w:r w:rsidR="006F5DEA">
              <w:rPr>
                <w:rFonts w:ascii="Arial Narrow" w:hAnsi="Arial Narrow"/>
                <w:color w:val="000000" w:themeColor="text1"/>
                <w:sz w:val="16"/>
                <w:szCs w:val="16"/>
                <w:lang w:val="es-CR" w:eastAsia="es-CR"/>
              </w:rPr>
              <w:t xml:space="preserve"> (¢)</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F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Monto de transporte</w:t>
            </w:r>
            <w:r w:rsidR="006F5DEA">
              <w:rPr>
                <w:rFonts w:ascii="Arial Narrow" w:hAnsi="Arial Narrow"/>
                <w:color w:val="000000" w:themeColor="text1"/>
                <w:sz w:val="16"/>
                <w:szCs w:val="16"/>
                <w:lang w:val="es-CR" w:eastAsia="es-CR"/>
              </w:rPr>
              <w:t xml:space="preserve">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6F5DE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Monto </w:t>
            </w:r>
            <w:r w:rsidR="006F5DEA">
              <w:rPr>
                <w:rFonts w:ascii="Arial Narrow" w:hAnsi="Arial Narrow"/>
                <w:color w:val="000000" w:themeColor="text1"/>
                <w:sz w:val="16"/>
                <w:szCs w:val="16"/>
                <w:lang w:val="es-CR" w:eastAsia="es-CR"/>
              </w:rPr>
              <w:t>g</w:t>
            </w:r>
            <w:r w:rsidRPr="0082486E">
              <w:rPr>
                <w:rFonts w:ascii="Arial Narrow" w:hAnsi="Arial Narrow"/>
                <w:color w:val="000000" w:themeColor="text1"/>
                <w:sz w:val="16"/>
                <w:szCs w:val="16"/>
                <w:lang w:val="es-CR" w:eastAsia="es-CR"/>
              </w:rPr>
              <w:t>astos</w:t>
            </w:r>
            <w:r w:rsidR="006F5DEA">
              <w:rPr>
                <w:rFonts w:ascii="Arial Narrow" w:hAnsi="Arial Narrow"/>
                <w:color w:val="000000" w:themeColor="text1"/>
                <w:sz w:val="16"/>
                <w:szCs w:val="16"/>
                <w:lang w:val="es-CR" w:eastAsia="es-CR"/>
              </w:rPr>
              <w:t xml:space="preserve">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6023" w:rsidRPr="0082486E" w:rsidRDefault="00F96023" w:rsidP="00F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Monto del Bono</w:t>
            </w:r>
            <w:r w:rsidR="006F5DEA">
              <w:rPr>
                <w:rFonts w:ascii="Arial Narrow" w:hAnsi="Arial Narrow"/>
                <w:color w:val="000000" w:themeColor="text1"/>
                <w:sz w:val="16"/>
                <w:szCs w:val="16"/>
                <w:lang w:val="es-CR" w:eastAsia="es-CR"/>
              </w:rPr>
              <w:t xml:space="preserve"> (¢)</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auto"/>
            </w:tcBorders>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Hernández </w:t>
            </w:r>
            <w:proofErr w:type="spellStart"/>
            <w:r w:rsidRPr="00F96023">
              <w:rPr>
                <w:rFonts w:ascii="Arial Narrow" w:hAnsi="Arial Narrow"/>
                <w:b w:val="0"/>
                <w:color w:val="000000"/>
                <w:sz w:val="16"/>
                <w:szCs w:val="16"/>
                <w:lang w:val="es-CR" w:eastAsia="es-CR"/>
              </w:rPr>
              <w:t>Hernández</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Nerlin</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Magella</w:t>
            </w:r>
            <w:proofErr w:type="spellEnd"/>
          </w:p>
        </w:tc>
        <w:tc>
          <w:tcPr>
            <w:tcW w:w="564" w:type="pct"/>
            <w:tcBorders>
              <w:top w:val="single" w:sz="4" w:space="0" w:color="auto"/>
            </w:tcBorders>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702070220</w:t>
            </w:r>
          </w:p>
        </w:tc>
        <w:tc>
          <w:tcPr>
            <w:tcW w:w="483" w:type="pct"/>
            <w:tcBorders>
              <w:top w:val="single" w:sz="4" w:space="0" w:color="auto"/>
            </w:tcBorders>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tcBorders>
              <w:top w:val="single" w:sz="4" w:space="0" w:color="auto"/>
            </w:tcBorders>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tcBorders>
              <w:top w:val="single" w:sz="4" w:space="0" w:color="auto"/>
            </w:tcBorders>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tcBorders>
              <w:top w:val="single" w:sz="4" w:space="0" w:color="auto"/>
            </w:tcBorders>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tcBorders>
              <w:top w:val="single" w:sz="4" w:space="0" w:color="auto"/>
            </w:tcBorders>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Orozco Martínez Karla </w:t>
            </w:r>
            <w:proofErr w:type="spellStart"/>
            <w:r w:rsidRPr="00F96023">
              <w:rPr>
                <w:rFonts w:ascii="Arial Narrow" w:hAnsi="Arial Narrow"/>
                <w:b w:val="0"/>
                <w:color w:val="000000"/>
                <w:sz w:val="16"/>
                <w:szCs w:val="16"/>
                <w:lang w:val="es-CR" w:eastAsia="es-CR"/>
              </w:rPr>
              <w:t>Yuricsa</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702640207</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Morales Ruiz Carlos</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701870828</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Vega Romero Roger</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702150640</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Hernández </w:t>
            </w:r>
            <w:proofErr w:type="spellStart"/>
            <w:r w:rsidRPr="00F96023">
              <w:rPr>
                <w:rFonts w:ascii="Arial Narrow" w:hAnsi="Arial Narrow"/>
                <w:b w:val="0"/>
                <w:color w:val="000000"/>
                <w:sz w:val="16"/>
                <w:szCs w:val="16"/>
                <w:lang w:val="es-CR" w:eastAsia="es-CR"/>
              </w:rPr>
              <w:t>Waisa</w:t>
            </w:r>
            <w:proofErr w:type="spellEnd"/>
            <w:r w:rsidRPr="00F96023">
              <w:rPr>
                <w:rFonts w:ascii="Arial Narrow" w:hAnsi="Arial Narrow"/>
                <w:b w:val="0"/>
                <w:color w:val="000000"/>
                <w:sz w:val="16"/>
                <w:szCs w:val="16"/>
                <w:lang w:val="es-CR" w:eastAsia="es-CR"/>
              </w:rPr>
              <w:t xml:space="preserve"> Ana Ligia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702170377</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vAlign w:val="center"/>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Pita Morales Freddy</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701760355</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52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11,989,360.86</w:t>
            </w:r>
          </w:p>
        </w:tc>
        <w:tc>
          <w:tcPr>
            <w:tcW w:w="527" w:type="pct"/>
            <w:shd w:val="clear" w:color="auto" w:fill="auto"/>
            <w:vAlign w:val="center"/>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364,130.05</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12,638,490.91</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Reyes Abdul </w:t>
            </w:r>
            <w:proofErr w:type="spellStart"/>
            <w:r w:rsidRPr="00F96023">
              <w:rPr>
                <w:rFonts w:ascii="Arial Narrow" w:hAnsi="Arial Narrow"/>
                <w:b w:val="0"/>
                <w:color w:val="000000"/>
                <w:sz w:val="16"/>
                <w:szCs w:val="16"/>
                <w:lang w:val="es-CR" w:eastAsia="es-CR"/>
              </w:rPr>
              <w:t>Sadiek</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701990916</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Salina Vargas Abigail Yesenia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702200893</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Leiva Morales Herminia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702930575</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Rodríguez Ellis Ana </w:t>
            </w:r>
            <w:proofErr w:type="spellStart"/>
            <w:r w:rsidRPr="00F96023">
              <w:rPr>
                <w:rFonts w:ascii="Arial Narrow" w:hAnsi="Arial Narrow"/>
                <w:b w:val="0"/>
                <w:color w:val="000000"/>
                <w:sz w:val="16"/>
                <w:szCs w:val="16"/>
                <w:lang w:val="es-CR" w:eastAsia="es-CR"/>
              </w:rPr>
              <w:t>Yanci</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702800547</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Nelson Rodríguez Pedro Antonio</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900690688</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León Díaz </w:t>
            </w:r>
            <w:proofErr w:type="spellStart"/>
            <w:r w:rsidRPr="00F96023">
              <w:rPr>
                <w:rFonts w:ascii="Arial Narrow" w:hAnsi="Arial Narrow"/>
                <w:b w:val="0"/>
                <w:color w:val="000000"/>
                <w:sz w:val="16"/>
                <w:szCs w:val="16"/>
                <w:lang w:val="es-CR" w:eastAsia="es-CR"/>
              </w:rPr>
              <w:t>Daylin</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602870297</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Herrera Ellis </w:t>
            </w:r>
            <w:proofErr w:type="spellStart"/>
            <w:r w:rsidRPr="00F96023">
              <w:rPr>
                <w:rFonts w:ascii="Arial Narrow" w:hAnsi="Arial Narrow"/>
                <w:b w:val="0"/>
                <w:color w:val="000000"/>
                <w:sz w:val="16"/>
                <w:szCs w:val="16"/>
                <w:lang w:val="es-CR" w:eastAsia="es-CR"/>
              </w:rPr>
              <w:t>Eillen</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702190252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Segura </w:t>
            </w:r>
            <w:proofErr w:type="spellStart"/>
            <w:r w:rsidRPr="00F96023">
              <w:rPr>
                <w:rFonts w:ascii="Arial Narrow" w:hAnsi="Arial Narrow"/>
                <w:b w:val="0"/>
                <w:color w:val="000000"/>
                <w:sz w:val="16"/>
                <w:szCs w:val="16"/>
                <w:lang w:val="es-CR" w:eastAsia="es-CR"/>
              </w:rPr>
              <w:t>Jaykel</w:t>
            </w:r>
            <w:proofErr w:type="spellEnd"/>
            <w:r w:rsidRPr="00F96023">
              <w:rPr>
                <w:rFonts w:ascii="Arial Narrow" w:hAnsi="Arial Narrow"/>
                <w:b w:val="0"/>
                <w:color w:val="000000"/>
                <w:sz w:val="16"/>
                <w:szCs w:val="16"/>
                <w:lang w:val="es-CR" w:eastAsia="es-CR"/>
              </w:rPr>
              <w:t xml:space="preserve"> Joel</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702690421</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Vargas </w:t>
            </w:r>
            <w:proofErr w:type="spellStart"/>
            <w:r w:rsidRPr="00F96023">
              <w:rPr>
                <w:rFonts w:ascii="Arial Narrow" w:hAnsi="Arial Narrow"/>
                <w:b w:val="0"/>
                <w:color w:val="000000"/>
                <w:sz w:val="16"/>
                <w:szCs w:val="16"/>
                <w:lang w:val="es-CR" w:eastAsia="es-CR"/>
              </w:rPr>
              <w:t>Vargas</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Kiara</w:t>
            </w:r>
            <w:proofErr w:type="spellEnd"/>
            <w:r w:rsidRPr="00F96023">
              <w:rPr>
                <w:rFonts w:ascii="Arial Narrow" w:hAnsi="Arial Narrow"/>
                <w:b w:val="0"/>
                <w:color w:val="000000"/>
                <w:sz w:val="16"/>
                <w:szCs w:val="16"/>
                <w:lang w:val="es-CR" w:eastAsia="es-CR"/>
              </w:rPr>
              <w:t xml:space="preserve"> Karina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702350222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Torres Morales </w:t>
            </w:r>
            <w:proofErr w:type="spellStart"/>
            <w:r w:rsidRPr="00F96023">
              <w:rPr>
                <w:rFonts w:ascii="Arial Narrow" w:hAnsi="Arial Narrow"/>
                <w:b w:val="0"/>
                <w:color w:val="000000"/>
                <w:sz w:val="16"/>
                <w:szCs w:val="16"/>
                <w:lang w:val="es-CR" w:eastAsia="es-CR"/>
              </w:rPr>
              <w:t>Ehisel</w:t>
            </w:r>
            <w:proofErr w:type="spellEnd"/>
            <w:r w:rsidRPr="00F96023">
              <w:rPr>
                <w:rFonts w:ascii="Arial Narrow" w:hAnsi="Arial Narrow"/>
                <w:b w:val="0"/>
                <w:color w:val="000000"/>
                <w:sz w:val="16"/>
                <w:szCs w:val="16"/>
                <w:lang w:val="es-CR" w:eastAsia="es-CR"/>
              </w:rPr>
              <w:t xml:space="preserve"> Maria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702000042</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Rodríguez Ellis Laura Rosa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702360702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Vargas Morales </w:t>
            </w:r>
            <w:proofErr w:type="spellStart"/>
            <w:r w:rsidRPr="00F96023">
              <w:rPr>
                <w:rFonts w:ascii="Arial Narrow" w:hAnsi="Arial Narrow"/>
                <w:b w:val="0"/>
                <w:color w:val="000000"/>
                <w:sz w:val="16"/>
                <w:szCs w:val="16"/>
                <w:lang w:val="es-CR" w:eastAsia="es-CR"/>
              </w:rPr>
              <w:t>Venancia</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701560132</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Molina Smith Gerardo</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701000109</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Guzmán Torres Ana </w:t>
            </w:r>
            <w:proofErr w:type="spellStart"/>
            <w:r w:rsidRPr="00F96023">
              <w:rPr>
                <w:rFonts w:ascii="Arial Narrow" w:hAnsi="Arial Narrow"/>
                <w:b w:val="0"/>
                <w:color w:val="000000"/>
                <w:sz w:val="16"/>
                <w:szCs w:val="16"/>
                <w:lang w:val="es-CR" w:eastAsia="es-CR"/>
              </w:rPr>
              <w:t>Carolyn</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701820214</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Hernández Molina Fabiola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702240322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proofErr w:type="spellStart"/>
            <w:r w:rsidRPr="00F96023">
              <w:rPr>
                <w:rFonts w:ascii="Arial Narrow" w:hAnsi="Arial Narrow"/>
                <w:b w:val="0"/>
                <w:color w:val="000000"/>
                <w:sz w:val="16"/>
                <w:szCs w:val="16"/>
                <w:lang w:val="es-CR" w:eastAsia="es-CR"/>
              </w:rPr>
              <w:t>Almengor</w:t>
            </w:r>
            <w:proofErr w:type="spellEnd"/>
            <w:r w:rsidRPr="00F96023">
              <w:rPr>
                <w:rFonts w:ascii="Arial Narrow" w:hAnsi="Arial Narrow"/>
                <w:b w:val="0"/>
                <w:color w:val="000000"/>
                <w:sz w:val="16"/>
                <w:szCs w:val="16"/>
                <w:lang w:val="es-CR" w:eastAsia="es-CR"/>
              </w:rPr>
              <w:t xml:space="preserve"> Morales Rony </w:t>
            </w:r>
            <w:proofErr w:type="spellStart"/>
            <w:r w:rsidRPr="00F96023">
              <w:rPr>
                <w:rFonts w:ascii="Arial Narrow" w:hAnsi="Arial Narrow"/>
                <w:b w:val="0"/>
                <w:color w:val="000000"/>
                <w:sz w:val="16"/>
                <w:szCs w:val="16"/>
                <w:lang w:val="es-CR" w:eastAsia="es-CR"/>
              </w:rPr>
              <w:t>Ernaldo</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701540710</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Ramírez Morales </w:t>
            </w:r>
            <w:proofErr w:type="spellStart"/>
            <w:r w:rsidRPr="00F96023">
              <w:rPr>
                <w:rFonts w:ascii="Arial Narrow" w:hAnsi="Arial Narrow"/>
                <w:b w:val="0"/>
                <w:color w:val="000000"/>
                <w:sz w:val="16"/>
                <w:szCs w:val="16"/>
                <w:lang w:val="es-CR" w:eastAsia="es-CR"/>
              </w:rPr>
              <w:t>Acsa</w:t>
            </w:r>
            <w:proofErr w:type="spellEnd"/>
            <w:r w:rsidRPr="00F96023">
              <w:rPr>
                <w:rFonts w:ascii="Arial Narrow" w:hAnsi="Arial Narrow"/>
                <w:b w:val="0"/>
                <w:color w:val="000000"/>
                <w:sz w:val="16"/>
                <w:szCs w:val="16"/>
                <w:lang w:val="es-CR" w:eastAsia="es-CR"/>
              </w:rPr>
              <w:t xml:space="preserve"> Raquel</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702620956</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Salina Vargas </w:t>
            </w:r>
            <w:proofErr w:type="spellStart"/>
            <w:r w:rsidRPr="00F96023">
              <w:rPr>
                <w:rFonts w:ascii="Arial Narrow" w:hAnsi="Arial Narrow"/>
                <w:b w:val="0"/>
                <w:color w:val="000000"/>
                <w:sz w:val="16"/>
                <w:szCs w:val="16"/>
                <w:lang w:val="es-CR" w:eastAsia="es-CR"/>
              </w:rPr>
              <w:t>Einy</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Madelim</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702600323</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Nelson Rodríguez Alejandra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702660975</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Morales Sánchez Cecilia Rosa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702110231</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Vargas </w:t>
            </w:r>
            <w:proofErr w:type="spellStart"/>
            <w:r w:rsidRPr="00F96023">
              <w:rPr>
                <w:rFonts w:ascii="Arial Narrow" w:hAnsi="Arial Narrow"/>
                <w:b w:val="0"/>
                <w:color w:val="000000"/>
                <w:sz w:val="16"/>
                <w:szCs w:val="16"/>
                <w:lang w:val="es-CR" w:eastAsia="es-CR"/>
              </w:rPr>
              <w:t>Lilen</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Yorelyn</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702620471</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López Morales </w:t>
            </w:r>
            <w:proofErr w:type="spellStart"/>
            <w:r w:rsidRPr="00F96023">
              <w:rPr>
                <w:rFonts w:ascii="Arial Narrow" w:hAnsi="Arial Narrow"/>
                <w:b w:val="0"/>
                <w:color w:val="000000"/>
                <w:sz w:val="16"/>
                <w:szCs w:val="16"/>
                <w:lang w:val="es-CR" w:eastAsia="es-CR"/>
              </w:rPr>
              <w:t>Cladys</w:t>
            </w:r>
            <w:proofErr w:type="spellEnd"/>
            <w:r w:rsidRPr="00F96023">
              <w:rPr>
                <w:rFonts w:ascii="Arial Narrow" w:hAnsi="Arial Narrow"/>
                <w:b w:val="0"/>
                <w:color w:val="000000"/>
                <w:sz w:val="16"/>
                <w:szCs w:val="16"/>
                <w:lang w:val="es-CR" w:eastAsia="es-CR"/>
              </w:rPr>
              <w:t xml:space="preserve"> Mabel</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702270473</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w:t>
            </w:r>
            <w:proofErr w:type="spellStart"/>
            <w:r w:rsidRPr="00F96023">
              <w:rPr>
                <w:rFonts w:ascii="Arial Narrow" w:hAnsi="Arial Narrow"/>
                <w:b w:val="0"/>
                <w:color w:val="000000"/>
                <w:sz w:val="16"/>
                <w:szCs w:val="16"/>
                <w:lang w:val="es-CR" w:eastAsia="es-CR"/>
              </w:rPr>
              <w:t>Morales</w:t>
            </w:r>
            <w:proofErr w:type="spellEnd"/>
            <w:r w:rsidRPr="00F96023">
              <w:rPr>
                <w:rFonts w:ascii="Arial Narrow" w:hAnsi="Arial Narrow"/>
                <w:b w:val="0"/>
                <w:color w:val="000000"/>
                <w:sz w:val="16"/>
                <w:szCs w:val="16"/>
                <w:lang w:val="es-CR" w:eastAsia="es-CR"/>
              </w:rPr>
              <w:t xml:space="preserve"> Belarmino</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701520921</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 Díaz </w:t>
            </w:r>
            <w:proofErr w:type="spellStart"/>
            <w:r w:rsidRPr="00F96023">
              <w:rPr>
                <w:rFonts w:ascii="Arial Narrow" w:hAnsi="Arial Narrow"/>
                <w:b w:val="0"/>
                <w:color w:val="000000"/>
                <w:sz w:val="16"/>
                <w:szCs w:val="16"/>
                <w:lang w:val="es-CR" w:eastAsia="es-CR"/>
              </w:rPr>
              <w:t>Seidy</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Enith</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702100280</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Torres Hernández </w:t>
            </w:r>
            <w:proofErr w:type="spellStart"/>
            <w:r w:rsidRPr="00F96023">
              <w:rPr>
                <w:rFonts w:ascii="Arial Narrow" w:hAnsi="Arial Narrow"/>
                <w:b w:val="0"/>
                <w:color w:val="000000"/>
                <w:sz w:val="16"/>
                <w:szCs w:val="16"/>
                <w:lang w:val="es-CR" w:eastAsia="es-CR"/>
              </w:rPr>
              <w:t>Annia</w:t>
            </w:r>
            <w:proofErr w:type="spellEnd"/>
            <w:r w:rsidRPr="00F96023">
              <w:rPr>
                <w:rFonts w:ascii="Arial Narrow" w:hAnsi="Arial Narrow"/>
                <w:b w:val="0"/>
                <w:color w:val="000000"/>
                <w:sz w:val="16"/>
                <w:szCs w:val="16"/>
                <w:lang w:val="es-CR" w:eastAsia="es-CR"/>
              </w:rPr>
              <w:t xml:space="preserve"> Patricia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702700182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Pita Garcia Saturnino</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700850889</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Hernández Molina Karol Yessenia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702150065</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Buitrago </w:t>
            </w:r>
            <w:proofErr w:type="spellStart"/>
            <w:r w:rsidRPr="00F96023">
              <w:rPr>
                <w:rFonts w:ascii="Arial Narrow" w:hAnsi="Arial Narrow"/>
                <w:b w:val="0"/>
                <w:color w:val="000000"/>
                <w:sz w:val="16"/>
                <w:szCs w:val="16"/>
                <w:lang w:val="es-CR" w:eastAsia="es-CR"/>
              </w:rPr>
              <w:t>Mainer</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Kristel</w:t>
            </w:r>
            <w:proofErr w:type="spellEnd"/>
            <w:r w:rsidRPr="00F96023">
              <w:rPr>
                <w:rFonts w:ascii="Arial Narrow" w:hAnsi="Arial Narrow"/>
                <w:b w:val="0"/>
                <w:color w:val="000000"/>
                <w:sz w:val="16"/>
                <w:szCs w:val="16"/>
                <w:lang w:val="es-CR" w:eastAsia="es-CR"/>
              </w:rPr>
              <w:t xml:space="preserve"> </w:t>
            </w:r>
            <w:proofErr w:type="spellStart"/>
            <w:r w:rsidRPr="00F96023">
              <w:rPr>
                <w:rFonts w:ascii="Arial Narrow" w:hAnsi="Arial Narrow"/>
                <w:b w:val="0"/>
                <w:color w:val="000000"/>
                <w:sz w:val="16"/>
                <w:szCs w:val="16"/>
                <w:lang w:val="es-CR" w:eastAsia="es-CR"/>
              </w:rPr>
              <w:t>Francinie</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702440488</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w:t>
            </w:r>
            <w:proofErr w:type="spellStart"/>
            <w:r w:rsidRPr="00F96023">
              <w:rPr>
                <w:rFonts w:ascii="Arial Narrow" w:hAnsi="Arial Narrow"/>
                <w:b w:val="0"/>
                <w:color w:val="000000"/>
                <w:sz w:val="16"/>
                <w:szCs w:val="16"/>
                <w:lang w:val="es-CR" w:eastAsia="es-CR"/>
              </w:rPr>
              <w:t>Morales</w:t>
            </w:r>
            <w:proofErr w:type="spellEnd"/>
            <w:r w:rsidRPr="00F96023">
              <w:rPr>
                <w:rFonts w:ascii="Arial Narrow" w:hAnsi="Arial Narrow"/>
                <w:b w:val="0"/>
                <w:color w:val="000000"/>
                <w:sz w:val="16"/>
                <w:szCs w:val="16"/>
                <w:lang w:val="es-CR" w:eastAsia="es-CR"/>
              </w:rPr>
              <w:t xml:space="preserve"> Nelly </w:t>
            </w:r>
            <w:proofErr w:type="spellStart"/>
            <w:r w:rsidRPr="00F96023">
              <w:rPr>
                <w:rFonts w:ascii="Arial Narrow" w:hAnsi="Arial Narrow"/>
                <w:b w:val="0"/>
                <w:color w:val="000000"/>
                <w:sz w:val="16"/>
                <w:szCs w:val="16"/>
                <w:lang w:val="es-CR" w:eastAsia="es-CR"/>
              </w:rPr>
              <w:t>Yovanna</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702640179</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López Arias Sonia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702030761</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34836">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Blanco Salazar </w:t>
            </w:r>
            <w:proofErr w:type="spellStart"/>
            <w:r w:rsidRPr="00F96023">
              <w:rPr>
                <w:rFonts w:ascii="Arial Narrow" w:hAnsi="Arial Narrow"/>
                <w:b w:val="0"/>
                <w:color w:val="000000"/>
                <w:sz w:val="16"/>
                <w:szCs w:val="16"/>
                <w:lang w:val="es-CR" w:eastAsia="es-CR"/>
              </w:rPr>
              <w:t>Heylin</w:t>
            </w:r>
            <w:proofErr w:type="spellEnd"/>
            <w:r w:rsidRPr="00F96023">
              <w:rPr>
                <w:rFonts w:ascii="Arial Narrow" w:hAnsi="Arial Narrow"/>
                <w:b w:val="0"/>
                <w:color w:val="000000"/>
                <w:sz w:val="16"/>
                <w:szCs w:val="16"/>
                <w:lang w:val="es-CR" w:eastAsia="es-CR"/>
              </w:rPr>
              <w:t xml:space="preserve"> </w:t>
            </w:r>
            <w:r w:rsidR="00F34836">
              <w:rPr>
                <w:rFonts w:ascii="Arial Narrow" w:hAnsi="Arial Narrow"/>
                <w:b w:val="0"/>
                <w:color w:val="000000"/>
                <w:sz w:val="16"/>
                <w:szCs w:val="16"/>
                <w:lang w:val="es-CR" w:eastAsia="es-CR"/>
              </w:rPr>
              <w:t>d</w:t>
            </w:r>
            <w:r w:rsidRPr="00F96023">
              <w:rPr>
                <w:rFonts w:ascii="Arial Narrow" w:hAnsi="Arial Narrow"/>
                <w:b w:val="0"/>
                <w:color w:val="000000"/>
                <w:sz w:val="16"/>
                <w:szCs w:val="16"/>
                <w:lang w:val="es-CR" w:eastAsia="es-CR"/>
              </w:rPr>
              <w:t xml:space="preserve">e </w:t>
            </w:r>
            <w:r w:rsidR="00F34836">
              <w:rPr>
                <w:rFonts w:ascii="Arial Narrow" w:hAnsi="Arial Narrow"/>
                <w:b w:val="0"/>
                <w:color w:val="000000"/>
                <w:sz w:val="16"/>
                <w:szCs w:val="16"/>
                <w:lang w:val="es-CR" w:eastAsia="es-CR"/>
              </w:rPr>
              <w:t>l</w:t>
            </w:r>
            <w:r w:rsidRPr="00F96023">
              <w:rPr>
                <w:rFonts w:ascii="Arial Narrow" w:hAnsi="Arial Narrow"/>
                <w:b w:val="0"/>
                <w:color w:val="000000"/>
                <w:sz w:val="16"/>
                <w:szCs w:val="16"/>
                <w:lang w:val="es-CR" w:eastAsia="es-CR"/>
              </w:rPr>
              <w:t>os Angeles</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702120822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Stuart Stewart Gertrudis</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702050042</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Rodríguez Morales Evelio</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703520705</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López </w:t>
            </w:r>
            <w:proofErr w:type="spellStart"/>
            <w:r w:rsidRPr="00F96023">
              <w:rPr>
                <w:rFonts w:ascii="Arial Narrow" w:hAnsi="Arial Narrow"/>
                <w:b w:val="0"/>
                <w:color w:val="000000"/>
                <w:sz w:val="16"/>
                <w:szCs w:val="16"/>
                <w:lang w:val="es-CR" w:eastAsia="es-CR"/>
              </w:rPr>
              <w:t>Dinia</w:t>
            </w:r>
            <w:proofErr w:type="spellEnd"/>
            <w:r w:rsidRPr="00F96023">
              <w:rPr>
                <w:rFonts w:ascii="Arial Narrow" w:hAnsi="Arial Narrow"/>
                <w:b w:val="0"/>
                <w:color w:val="000000"/>
                <w:sz w:val="16"/>
                <w:szCs w:val="16"/>
                <w:lang w:val="es-CR" w:eastAsia="es-CR"/>
              </w:rPr>
              <w:t xml:space="preserve"> Roberta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702370964</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Marin Meneses Domitila </w:t>
            </w:r>
            <w:proofErr w:type="spellStart"/>
            <w:r w:rsidRPr="00F96023">
              <w:rPr>
                <w:rFonts w:ascii="Arial Narrow" w:hAnsi="Arial Narrow"/>
                <w:b w:val="0"/>
                <w:color w:val="000000"/>
                <w:sz w:val="16"/>
                <w:szCs w:val="16"/>
                <w:lang w:val="es-CR" w:eastAsia="es-CR"/>
              </w:rPr>
              <w:t>Yornet</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702790869</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Fernández Morales </w:t>
            </w:r>
            <w:proofErr w:type="spellStart"/>
            <w:r w:rsidRPr="00F96023">
              <w:rPr>
                <w:rFonts w:ascii="Arial Narrow" w:hAnsi="Arial Narrow"/>
                <w:b w:val="0"/>
                <w:color w:val="000000"/>
                <w:sz w:val="16"/>
                <w:szCs w:val="16"/>
                <w:lang w:val="es-CR" w:eastAsia="es-CR"/>
              </w:rPr>
              <w:t>Jael</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702720868</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Ramírez </w:t>
            </w:r>
            <w:proofErr w:type="spellStart"/>
            <w:r w:rsidRPr="00F96023">
              <w:rPr>
                <w:rFonts w:ascii="Arial Narrow" w:hAnsi="Arial Narrow"/>
                <w:b w:val="0"/>
                <w:color w:val="000000"/>
                <w:sz w:val="16"/>
                <w:szCs w:val="16"/>
                <w:lang w:val="es-CR" w:eastAsia="es-CR"/>
              </w:rPr>
              <w:t>Ramírez</w:t>
            </w:r>
            <w:proofErr w:type="spellEnd"/>
            <w:r w:rsidRPr="00F96023">
              <w:rPr>
                <w:rFonts w:ascii="Arial Narrow" w:hAnsi="Arial Narrow"/>
                <w:b w:val="0"/>
                <w:color w:val="000000"/>
                <w:sz w:val="16"/>
                <w:szCs w:val="16"/>
                <w:lang w:val="es-CR" w:eastAsia="es-CR"/>
              </w:rPr>
              <w:t xml:space="preserve"> Victoria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900990471</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Rodríguez Morales Roxana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702910199</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Cortes Hernández </w:t>
            </w:r>
            <w:proofErr w:type="spellStart"/>
            <w:r w:rsidRPr="00F96023">
              <w:rPr>
                <w:rFonts w:ascii="Arial Narrow" w:hAnsi="Arial Narrow"/>
                <w:b w:val="0"/>
                <w:color w:val="000000"/>
                <w:sz w:val="16"/>
                <w:szCs w:val="16"/>
                <w:lang w:val="es-CR" w:eastAsia="es-CR"/>
              </w:rPr>
              <w:t>Marlino</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702100691</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52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11,989,360.86</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364,130.05</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12,638,490.91</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López Morales </w:t>
            </w:r>
            <w:proofErr w:type="spellStart"/>
            <w:r w:rsidRPr="00F96023">
              <w:rPr>
                <w:rFonts w:ascii="Arial Narrow" w:hAnsi="Arial Narrow"/>
                <w:b w:val="0"/>
                <w:color w:val="000000"/>
                <w:sz w:val="16"/>
                <w:szCs w:val="16"/>
                <w:lang w:val="es-CR" w:eastAsia="es-CR"/>
              </w:rPr>
              <w:t>Irenio</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702190490</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52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11,989,360.86</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364,130.05</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12,638,490.91</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Morales Fernández Josefina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702570573</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López </w:t>
            </w:r>
            <w:proofErr w:type="spellStart"/>
            <w:r w:rsidRPr="00F96023">
              <w:rPr>
                <w:rFonts w:ascii="Arial Narrow" w:hAnsi="Arial Narrow"/>
                <w:b w:val="0"/>
                <w:color w:val="000000"/>
                <w:sz w:val="16"/>
                <w:szCs w:val="16"/>
                <w:lang w:val="es-CR" w:eastAsia="es-CR"/>
              </w:rPr>
              <w:t>Jeremias</w:t>
            </w:r>
            <w:proofErr w:type="spellEnd"/>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702630649</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Sandoval Chaves Roxana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702790906</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Díaz </w:t>
            </w:r>
            <w:proofErr w:type="spellStart"/>
            <w:r w:rsidRPr="00F96023">
              <w:rPr>
                <w:rFonts w:ascii="Arial Narrow" w:hAnsi="Arial Narrow"/>
                <w:b w:val="0"/>
                <w:color w:val="000000"/>
                <w:sz w:val="16"/>
                <w:szCs w:val="16"/>
                <w:lang w:val="es-CR" w:eastAsia="es-CR"/>
              </w:rPr>
              <w:t>Sirleny</w:t>
            </w:r>
            <w:proofErr w:type="spellEnd"/>
            <w:r w:rsidRPr="00F96023">
              <w:rPr>
                <w:rFonts w:ascii="Arial Narrow" w:hAnsi="Arial Narrow"/>
                <w:b w:val="0"/>
                <w:color w:val="000000"/>
                <w:sz w:val="16"/>
                <w:szCs w:val="16"/>
                <w:lang w:val="es-CR" w:eastAsia="es-CR"/>
              </w:rPr>
              <w:t xml:space="preserve"> Yadira</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702760472</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 xml:space="preserve">Morales Mora </w:t>
            </w:r>
            <w:proofErr w:type="spellStart"/>
            <w:r w:rsidRPr="00F96023">
              <w:rPr>
                <w:rFonts w:ascii="Arial Narrow" w:hAnsi="Arial Narrow"/>
                <w:b w:val="0"/>
                <w:color w:val="000000"/>
                <w:sz w:val="16"/>
                <w:szCs w:val="16"/>
                <w:lang w:val="es-CR" w:eastAsia="es-CR"/>
              </w:rPr>
              <w:t>Jeily</w:t>
            </w:r>
            <w:proofErr w:type="spellEnd"/>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702960512</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Meneses Fernández Cristóbal</w:t>
            </w:r>
          </w:p>
        </w:tc>
        <w:tc>
          <w:tcPr>
            <w:tcW w:w="564"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702630528</w:t>
            </w:r>
          </w:p>
        </w:tc>
        <w:tc>
          <w:tcPr>
            <w:tcW w:w="483" w:type="pct"/>
            <w:shd w:val="clear" w:color="auto" w:fill="auto"/>
            <w:vAlign w:val="center"/>
            <w:hideMark/>
          </w:tcPr>
          <w:p w:rsidR="00F96023" w:rsidRPr="0082486E" w:rsidRDefault="00F96023" w:rsidP="00F9602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000000" w:firstRow="0" w:lastRow="0" w:firstColumn="0" w:lastColumn="0" w:oddVBand="0" w:evenVBand="0" w:oddHBand="0"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r w:rsidR="00F34836" w:rsidRPr="00546302" w:rsidTr="00FA746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hideMark/>
          </w:tcPr>
          <w:p w:rsidR="00F96023" w:rsidRPr="00F96023" w:rsidRDefault="00F96023" w:rsidP="00F96023">
            <w:pPr>
              <w:rPr>
                <w:rFonts w:ascii="Arial Narrow" w:hAnsi="Arial Narrow"/>
                <w:b w:val="0"/>
                <w:color w:val="000000"/>
                <w:sz w:val="16"/>
                <w:szCs w:val="16"/>
                <w:lang w:val="es-CR" w:eastAsia="es-CR"/>
              </w:rPr>
            </w:pPr>
            <w:r w:rsidRPr="00F96023">
              <w:rPr>
                <w:rFonts w:ascii="Arial Narrow" w:hAnsi="Arial Narrow"/>
                <w:b w:val="0"/>
                <w:color w:val="000000"/>
                <w:sz w:val="16"/>
                <w:szCs w:val="16"/>
                <w:lang w:val="es-CR" w:eastAsia="es-CR"/>
              </w:rPr>
              <w:t>Garcia Torres Iris Carmelita</w:t>
            </w:r>
          </w:p>
        </w:tc>
        <w:tc>
          <w:tcPr>
            <w:tcW w:w="564"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701430438</w:t>
            </w:r>
          </w:p>
        </w:tc>
        <w:tc>
          <w:tcPr>
            <w:tcW w:w="483" w:type="pct"/>
            <w:shd w:val="clear" w:color="auto" w:fill="auto"/>
            <w:vAlign w:val="center"/>
            <w:hideMark/>
          </w:tcPr>
          <w:p w:rsidR="00F96023" w:rsidRPr="0082486E" w:rsidRDefault="00F96023" w:rsidP="00F960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42</w:t>
            </w:r>
          </w:p>
        </w:tc>
        <w:tc>
          <w:tcPr>
            <w:tcW w:w="726" w:type="pct"/>
            <w:shd w:val="clear" w:color="auto" w:fill="auto"/>
            <w:noWrap/>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10,633,716.19</w:t>
            </w:r>
          </w:p>
        </w:tc>
        <w:tc>
          <w:tcPr>
            <w:tcW w:w="527" w:type="pct"/>
            <w:shd w:val="clear" w:color="auto" w:fill="auto"/>
          </w:tcPr>
          <w:p w:rsidR="00F96023" w:rsidRDefault="00F96023" w:rsidP="00FA7466">
            <w:pPr>
              <w:jc w:val="right"/>
              <w:cnfStyle w:val="000000100000" w:firstRow="0" w:lastRow="0" w:firstColumn="0" w:lastColumn="0" w:oddVBand="0" w:evenVBand="0" w:oddHBand="1" w:evenHBand="0" w:firstRowFirstColumn="0" w:firstRowLastColumn="0" w:lastRowFirstColumn="0" w:lastRowLastColumn="0"/>
            </w:pPr>
            <w:r w:rsidRPr="009806F8">
              <w:rPr>
                <w:rFonts w:ascii="Arial Narrow" w:hAnsi="Arial Narrow"/>
                <w:color w:val="000000"/>
                <w:sz w:val="16"/>
                <w:szCs w:val="16"/>
                <w:lang w:val="es-CR" w:eastAsia="es-CR"/>
              </w:rPr>
              <w:t>285,000.00</w:t>
            </w:r>
          </w:p>
        </w:tc>
        <w:tc>
          <w:tcPr>
            <w:tcW w:w="538"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339,242.61</w:t>
            </w:r>
          </w:p>
        </w:tc>
        <w:tc>
          <w:tcPr>
            <w:tcW w:w="643" w:type="pct"/>
            <w:shd w:val="clear" w:color="auto" w:fill="auto"/>
            <w:vAlign w:val="center"/>
            <w:hideMark/>
          </w:tcPr>
          <w:p w:rsidR="00F96023" w:rsidRPr="0082486E" w:rsidRDefault="00F96023" w:rsidP="00FA74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82486E">
              <w:rPr>
                <w:rFonts w:ascii="Arial Narrow" w:hAnsi="Arial Narrow"/>
                <w:color w:val="000000"/>
                <w:sz w:val="16"/>
                <w:szCs w:val="16"/>
                <w:lang w:val="es-CR" w:eastAsia="es-CR"/>
              </w:rPr>
              <w:t>11,257,958.80</w:t>
            </w:r>
          </w:p>
        </w:tc>
      </w:tr>
    </w:tbl>
    <w:p w:rsidR="00E562FD" w:rsidRDefault="00E562FD" w:rsidP="00934527">
      <w:pPr>
        <w:spacing w:line="360" w:lineRule="auto"/>
        <w:jc w:val="both"/>
        <w:rPr>
          <w:sz w:val="22"/>
          <w:szCs w:val="22"/>
        </w:rPr>
      </w:pPr>
    </w:p>
    <w:p w:rsidR="00934527" w:rsidRDefault="00934527" w:rsidP="00934527">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934527" w:rsidRDefault="00934527" w:rsidP="00934527">
      <w:pPr>
        <w:spacing w:line="360" w:lineRule="auto"/>
        <w:jc w:val="both"/>
        <w:rPr>
          <w:sz w:val="22"/>
          <w:szCs w:val="22"/>
          <w:lang w:val="es-ES_tradnl"/>
        </w:rPr>
      </w:pPr>
    </w:p>
    <w:p w:rsidR="00934527" w:rsidRPr="00D001B8" w:rsidRDefault="00934527" w:rsidP="00934527">
      <w:pPr>
        <w:spacing w:line="360" w:lineRule="auto"/>
        <w:jc w:val="both"/>
        <w:rPr>
          <w:sz w:val="22"/>
          <w:szCs w:val="22"/>
          <w:lang w:val="es-ES_tradnl"/>
        </w:rPr>
      </w:pPr>
      <w:r>
        <w:rPr>
          <w:b/>
          <w:sz w:val="22"/>
          <w:szCs w:val="22"/>
          <w:lang w:val="es-ES_tradnl"/>
        </w:rPr>
        <w:t>4</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rsidR="00934527" w:rsidRPr="00D001B8" w:rsidRDefault="00934527" w:rsidP="00934527">
      <w:pPr>
        <w:spacing w:line="360" w:lineRule="auto"/>
        <w:jc w:val="both"/>
        <w:rPr>
          <w:sz w:val="22"/>
          <w:szCs w:val="22"/>
          <w:lang w:val="es-ES_tradnl"/>
        </w:rPr>
      </w:pPr>
    </w:p>
    <w:p w:rsidR="00934527" w:rsidRPr="00D001B8" w:rsidRDefault="00934527" w:rsidP="00934527">
      <w:pPr>
        <w:spacing w:line="360" w:lineRule="auto"/>
        <w:jc w:val="both"/>
        <w:rPr>
          <w:sz w:val="22"/>
          <w:szCs w:val="22"/>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rsidR="00934527" w:rsidRPr="00D001B8" w:rsidRDefault="00934527" w:rsidP="00934527">
      <w:pPr>
        <w:spacing w:line="360" w:lineRule="auto"/>
        <w:jc w:val="both"/>
        <w:rPr>
          <w:sz w:val="22"/>
          <w:szCs w:val="22"/>
        </w:rPr>
      </w:pPr>
    </w:p>
    <w:p w:rsidR="00934527" w:rsidRDefault="00934527" w:rsidP="00934527">
      <w:pPr>
        <w:spacing w:line="360" w:lineRule="auto"/>
        <w:jc w:val="both"/>
        <w:rPr>
          <w:sz w:val="22"/>
          <w:szCs w:val="22"/>
        </w:rPr>
      </w:pPr>
      <w:r>
        <w:rPr>
          <w:b/>
          <w:sz w:val="22"/>
          <w:szCs w:val="22"/>
        </w:rPr>
        <w:t>6</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rsidR="00934527" w:rsidRDefault="00934527" w:rsidP="00934527">
      <w:pPr>
        <w:spacing w:line="360" w:lineRule="auto"/>
        <w:jc w:val="both"/>
        <w:rPr>
          <w:sz w:val="22"/>
          <w:szCs w:val="22"/>
        </w:rPr>
      </w:pPr>
    </w:p>
    <w:p w:rsidR="00934527" w:rsidRPr="00D001B8" w:rsidRDefault="00934527" w:rsidP="00934527">
      <w:pPr>
        <w:spacing w:line="360" w:lineRule="auto"/>
        <w:jc w:val="both"/>
        <w:rPr>
          <w:sz w:val="22"/>
          <w:szCs w:val="22"/>
          <w:lang w:val="es-ES_tradnl"/>
        </w:rPr>
      </w:pPr>
      <w:r>
        <w:rPr>
          <w:b/>
          <w:sz w:val="22"/>
          <w:szCs w:val="22"/>
          <w:lang w:val="es-ES_tradnl"/>
        </w:rPr>
        <w:t>7</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nspector de obra</w:t>
      </w:r>
      <w:r>
        <w:rPr>
          <w:sz w:val="22"/>
          <w:szCs w:val="22"/>
          <w:lang w:val="es-ES_tradnl"/>
        </w:rPr>
        <w:t>,</w:t>
      </w:r>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rsidR="00934527" w:rsidRPr="00D001B8" w:rsidRDefault="00934527" w:rsidP="00934527">
      <w:pPr>
        <w:spacing w:line="360" w:lineRule="auto"/>
        <w:jc w:val="both"/>
        <w:rPr>
          <w:sz w:val="22"/>
          <w:szCs w:val="22"/>
          <w:lang w:val="es-ES_tradnl"/>
        </w:rPr>
      </w:pPr>
    </w:p>
    <w:p w:rsidR="00934527" w:rsidRPr="00D001B8" w:rsidRDefault="00934527" w:rsidP="00934527">
      <w:pPr>
        <w:spacing w:line="360" w:lineRule="auto"/>
        <w:jc w:val="both"/>
        <w:rPr>
          <w:sz w:val="22"/>
          <w:szCs w:val="22"/>
          <w:lang w:val="es-ES_tradnl"/>
        </w:rPr>
      </w:pPr>
      <w:r>
        <w:rPr>
          <w:b/>
          <w:sz w:val="22"/>
          <w:szCs w:val="22"/>
          <w:lang w:val="es-ES_tradnl"/>
        </w:rPr>
        <w:t>8</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rsidR="00934527" w:rsidRDefault="00934527" w:rsidP="00934527">
      <w:pPr>
        <w:spacing w:line="360" w:lineRule="auto"/>
        <w:jc w:val="both"/>
        <w:rPr>
          <w:sz w:val="22"/>
          <w:szCs w:val="22"/>
          <w:lang w:val="es-ES_tradnl"/>
        </w:rPr>
      </w:pPr>
    </w:p>
    <w:p w:rsidR="00934527" w:rsidRPr="00E97EF1" w:rsidRDefault="00934527" w:rsidP="00934527">
      <w:pPr>
        <w:spacing w:line="360" w:lineRule="auto"/>
        <w:jc w:val="both"/>
        <w:rPr>
          <w:sz w:val="22"/>
          <w:szCs w:val="22"/>
          <w:lang w:val="es-ES_tradnl"/>
        </w:rPr>
      </w:pPr>
      <w:r>
        <w:rPr>
          <w:b/>
          <w:sz w:val="22"/>
          <w:szCs w:val="22"/>
          <w:lang w:val="es-ES_tradnl"/>
        </w:rPr>
        <w:t>9</w:t>
      </w:r>
      <w:r w:rsidRPr="00E97EF1">
        <w:rPr>
          <w:b/>
          <w:sz w:val="22"/>
          <w:szCs w:val="22"/>
          <w:lang w:val="es-ES_tradnl"/>
        </w:rPr>
        <w:t xml:space="preserve">) </w:t>
      </w:r>
      <w:r w:rsidRPr="00E97EF1">
        <w:rPr>
          <w:sz w:val="22"/>
          <w:szCs w:val="22"/>
          <w:lang w:val="es-ES_tradnl"/>
        </w:rPr>
        <w:t>El plazo 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Pr>
          <w:sz w:val="22"/>
          <w:szCs w:val="22"/>
          <w:lang w:val="es-ES_tradnl"/>
        </w:rPr>
        <w:t>,</w:t>
      </w:r>
      <w:r w:rsidRPr="00E97EF1">
        <w:rPr>
          <w:sz w:val="22"/>
          <w:szCs w:val="22"/>
          <w:lang w:val="es-ES_tradnl"/>
        </w:rPr>
        <w:t xml:space="preserve"> es de </w:t>
      </w:r>
      <w:r>
        <w:rPr>
          <w:sz w:val="22"/>
          <w:szCs w:val="22"/>
          <w:lang w:val="es-ES_tradnl"/>
        </w:rPr>
        <w:t>cinco</w:t>
      </w:r>
      <w:r w:rsidRPr="00E97EF1">
        <w:rPr>
          <w:sz w:val="22"/>
          <w:szCs w:val="22"/>
          <w:lang w:val="es-ES_tradnl"/>
        </w:rPr>
        <w:t xml:space="preserve"> meses</w:t>
      </w:r>
      <w:r>
        <w:rPr>
          <w:sz w:val="22"/>
          <w:szCs w:val="22"/>
          <w:lang w:val="es-ES_tradnl"/>
        </w:rPr>
        <w:t xml:space="preserve"> máximo;</w:t>
      </w:r>
      <w:r w:rsidRPr="00E97EF1">
        <w:rPr>
          <w:sz w:val="22"/>
          <w:szCs w:val="22"/>
          <w:lang w:val="es-ES_tradnl"/>
        </w:rPr>
        <w:t xml:space="preserve"> posteriormente se realizar</w:t>
      </w:r>
      <w:r>
        <w:rPr>
          <w:sz w:val="22"/>
          <w:szCs w:val="22"/>
          <w:lang w:val="es-ES_tradnl"/>
        </w:rPr>
        <w:t>á</w:t>
      </w:r>
      <w:r w:rsidRPr="00E97EF1">
        <w:rPr>
          <w:sz w:val="22"/>
          <w:szCs w:val="22"/>
          <w:lang w:val="es-ES_tradnl"/>
        </w:rPr>
        <w:t xml:space="preserve"> 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rsidR="00934527" w:rsidRDefault="00934527" w:rsidP="00934527">
      <w:pPr>
        <w:spacing w:line="360" w:lineRule="auto"/>
        <w:jc w:val="both"/>
        <w:rPr>
          <w:sz w:val="22"/>
          <w:szCs w:val="22"/>
          <w:lang w:val="es-ES_tradnl"/>
        </w:rPr>
      </w:pPr>
    </w:p>
    <w:p w:rsidR="00934527" w:rsidRDefault="00934527" w:rsidP="00934527">
      <w:pPr>
        <w:spacing w:line="360" w:lineRule="auto"/>
        <w:jc w:val="both"/>
        <w:rPr>
          <w:sz w:val="22"/>
          <w:szCs w:val="22"/>
          <w:lang w:val="es-ES_tradnl"/>
        </w:rPr>
      </w:pPr>
      <w:r w:rsidRPr="00B833CC">
        <w:rPr>
          <w:b/>
          <w:sz w:val="22"/>
          <w:szCs w:val="22"/>
          <w:lang w:val="es-ES_tradnl"/>
        </w:rPr>
        <w:t>1</w:t>
      </w:r>
      <w:r>
        <w:rPr>
          <w:b/>
          <w:sz w:val="22"/>
          <w:szCs w:val="22"/>
          <w:lang w:val="es-ES_tradnl"/>
        </w:rPr>
        <w:t>0</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rsidR="00934527" w:rsidRDefault="00934527" w:rsidP="00934527">
      <w:pPr>
        <w:spacing w:line="360" w:lineRule="auto"/>
        <w:jc w:val="both"/>
        <w:rPr>
          <w:sz w:val="22"/>
          <w:szCs w:val="22"/>
          <w:lang w:val="es-ES_tradnl"/>
        </w:rPr>
      </w:pPr>
    </w:p>
    <w:p w:rsidR="002B71CC" w:rsidRDefault="00934527" w:rsidP="002B71CC">
      <w:pPr>
        <w:spacing w:line="360" w:lineRule="auto"/>
        <w:jc w:val="both"/>
        <w:rPr>
          <w:rFonts w:cs="Arial"/>
          <w:sz w:val="22"/>
          <w:szCs w:val="22"/>
        </w:rPr>
      </w:pPr>
      <w:r w:rsidRPr="00B833CC">
        <w:rPr>
          <w:b/>
          <w:sz w:val="22"/>
          <w:szCs w:val="22"/>
          <w:lang w:val="es-ES_tradnl"/>
        </w:rPr>
        <w:t>1</w:t>
      </w:r>
      <w:r>
        <w:rPr>
          <w:b/>
          <w:sz w:val="22"/>
          <w:szCs w:val="22"/>
          <w:lang w:val="es-ES_tradnl"/>
        </w:rPr>
        <w:t>1</w:t>
      </w:r>
      <w:r w:rsidRPr="00B833CC">
        <w:rPr>
          <w:b/>
          <w:sz w:val="22"/>
          <w:szCs w:val="22"/>
          <w:lang w:val="es-ES_tradnl"/>
        </w:rPr>
        <w:t>)</w:t>
      </w:r>
      <w:r>
        <w:rPr>
          <w:sz w:val="22"/>
          <w:szCs w:val="22"/>
          <w:lang w:val="es-ES_tradnl"/>
        </w:rPr>
        <w:t xml:space="preserve"> Se deberán atender todas las recomendaciones emitidas por el Departamento Técnico en el informe DF-DT-IN-04</w:t>
      </w:r>
      <w:r w:rsidR="00783A0E">
        <w:rPr>
          <w:sz w:val="22"/>
          <w:szCs w:val="22"/>
          <w:lang w:val="es-ES_tradnl"/>
        </w:rPr>
        <w:t>88</w:t>
      </w:r>
      <w:r>
        <w:rPr>
          <w:sz w:val="22"/>
          <w:szCs w:val="22"/>
          <w:lang w:val="es-ES_tradnl"/>
        </w:rPr>
        <w:t xml:space="preserve">-2019, de fecha </w:t>
      </w:r>
      <w:r w:rsidR="00783A0E">
        <w:rPr>
          <w:sz w:val="22"/>
          <w:szCs w:val="22"/>
          <w:lang w:val="es-ES_tradnl"/>
        </w:rPr>
        <w:t>28</w:t>
      </w:r>
      <w:r>
        <w:rPr>
          <w:sz w:val="22"/>
          <w:szCs w:val="22"/>
          <w:lang w:val="es-ES_tradnl"/>
        </w:rPr>
        <w:t xml:space="preserve">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934527" w:rsidRPr="002114E6" w:rsidRDefault="00934527" w:rsidP="00934527">
      <w:pPr>
        <w:spacing w:line="360" w:lineRule="auto"/>
        <w:jc w:val="both"/>
        <w:rPr>
          <w:rFonts w:cs="Arial"/>
          <w:b/>
          <w:sz w:val="22"/>
          <w:szCs w:val="22"/>
        </w:rPr>
      </w:pPr>
      <w:r w:rsidRPr="002114E6">
        <w:rPr>
          <w:rFonts w:cs="Arial"/>
          <w:b/>
          <w:sz w:val="22"/>
          <w:szCs w:val="22"/>
        </w:rPr>
        <w:t>Considerando:</w:t>
      </w:r>
    </w:p>
    <w:p w:rsidR="00934527" w:rsidRPr="002114E6" w:rsidRDefault="00934527" w:rsidP="00934527">
      <w:pPr>
        <w:spacing w:line="360" w:lineRule="auto"/>
        <w:jc w:val="both"/>
        <w:rPr>
          <w:rFonts w:cs="Arial"/>
          <w:sz w:val="22"/>
          <w:szCs w:val="22"/>
        </w:rPr>
      </w:pPr>
      <w:r w:rsidRPr="002114E6">
        <w:rPr>
          <w:rFonts w:cs="Arial"/>
          <w:b/>
          <w:sz w:val="22"/>
          <w:szCs w:val="22"/>
        </w:rPr>
        <w:t>Primero:</w:t>
      </w:r>
      <w:r w:rsidRPr="002114E6">
        <w:rPr>
          <w:rFonts w:cs="Arial"/>
          <w:sz w:val="22"/>
          <w:szCs w:val="22"/>
        </w:rPr>
        <w:t xml:space="preserve"> Que </w:t>
      </w:r>
      <w:r w:rsidR="008E591D">
        <w:rPr>
          <w:rFonts w:cs="Arial"/>
          <w:sz w:val="22"/>
          <w:szCs w:val="22"/>
        </w:rPr>
        <w:t xml:space="preserve">el Grupo Mutual Alajuela – La Vivienda </w:t>
      </w:r>
      <w:r w:rsidR="008E591D" w:rsidRPr="008E591D">
        <w:rPr>
          <w:rFonts w:cs="Arial"/>
          <w:sz w:val="22"/>
          <w:szCs w:val="22"/>
          <w:lang w:val="es-ES_tradnl"/>
        </w:rPr>
        <w:t>de Ahorro y Préstamo</w:t>
      </w:r>
      <w:r w:rsidR="008E591D">
        <w:rPr>
          <w:rFonts w:cs="Arial"/>
          <w:sz w:val="22"/>
          <w:szCs w:val="22"/>
          <w:lang w:val="es-ES_tradnl"/>
        </w:rPr>
        <w:t xml:space="preserve"> (Grupo Mutual),</w:t>
      </w:r>
      <w:r w:rsidRPr="002114E6">
        <w:rPr>
          <w:rFonts w:cs="Arial"/>
          <w:sz w:val="22"/>
          <w:szCs w:val="22"/>
        </w:rPr>
        <w:t xml:space="preserve"> ha presentado solicitud para financiar –al amparo de</w:t>
      </w:r>
      <w:r w:rsidR="008E591D">
        <w:rPr>
          <w:rFonts w:cs="Arial"/>
          <w:sz w:val="22"/>
          <w:szCs w:val="22"/>
        </w:rPr>
        <w:t xml:space="preserve"> la modalidad de “Compra de grupo de lotes urbanizados de 5 a 10 casos y construcción de viviendas al amparo del artículo 59 de la Ley del </w:t>
      </w:r>
      <w:r w:rsidR="008E591D" w:rsidRPr="008E591D">
        <w:rPr>
          <w:rFonts w:cs="Arial"/>
          <w:sz w:val="22"/>
          <w:szCs w:val="22"/>
        </w:rPr>
        <w:t>Sistema Financiero Nacional para la Vivienda</w:t>
      </w:r>
      <w:r w:rsidRPr="002114E6">
        <w:rPr>
          <w:rFonts w:cs="Arial"/>
          <w:sz w:val="22"/>
          <w:szCs w:val="22"/>
        </w:rPr>
        <w:t xml:space="preserve">– </w:t>
      </w:r>
      <w:r>
        <w:rPr>
          <w:rFonts w:cs="Arial"/>
          <w:sz w:val="22"/>
          <w:szCs w:val="22"/>
        </w:rPr>
        <w:t xml:space="preserve">la compra de </w:t>
      </w:r>
      <w:r w:rsidR="008E591D">
        <w:rPr>
          <w:rFonts w:cs="Arial"/>
          <w:sz w:val="22"/>
          <w:szCs w:val="22"/>
        </w:rPr>
        <w:t>nueve</w:t>
      </w:r>
      <w:r>
        <w:rPr>
          <w:rFonts w:cs="Arial"/>
          <w:sz w:val="22"/>
          <w:szCs w:val="22"/>
        </w:rPr>
        <w:t xml:space="preserve"> lotes urbanizados y la construcción de igual número de </w:t>
      </w:r>
      <w:r w:rsidRPr="002114E6">
        <w:rPr>
          <w:rFonts w:cs="Arial"/>
          <w:sz w:val="22"/>
          <w:szCs w:val="22"/>
        </w:rPr>
        <w:t>viviendas</w:t>
      </w:r>
      <w:r>
        <w:rPr>
          <w:rFonts w:cs="Arial"/>
          <w:sz w:val="22"/>
          <w:szCs w:val="22"/>
        </w:rPr>
        <w:t>,</w:t>
      </w:r>
      <w:r w:rsidRPr="002114E6">
        <w:rPr>
          <w:rFonts w:cs="Arial"/>
          <w:sz w:val="22"/>
          <w:szCs w:val="22"/>
        </w:rPr>
        <w:t xml:space="preserve"> en el proyecto habitacional </w:t>
      </w:r>
      <w:r>
        <w:rPr>
          <w:rFonts w:cs="Arial"/>
          <w:sz w:val="22"/>
          <w:szCs w:val="22"/>
        </w:rPr>
        <w:t>La Maravilla</w:t>
      </w:r>
      <w:r w:rsidRPr="00EF3F93">
        <w:rPr>
          <w:rFonts w:cs="Arial"/>
          <w:sz w:val="22"/>
          <w:szCs w:val="22"/>
        </w:rPr>
        <w:t>, ubicado en el distrito</w:t>
      </w:r>
      <w:r>
        <w:rPr>
          <w:rFonts w:cs="Arial"/>
          <w:sz w:val="22"/>
          <w:szCs w:val="22"/>
        </w:rPr>
        <w:t xml:space="preserve"> San Rafael del </w:t>
      </w:r>
      <w:r w:rsidRPr="00EF3F93">
        <w:rPr>
          <w:rFonts w:cs="Arial"/>
          <w:sz w:val="22"/>
          <w:szCs w:val="22"/>
        </w:rPr>
        <w:t xml:space="preserve">cantón de </w:t>
      </w:r>
      <w:r>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sidR="008E591D">
        <w:rPr>
          <w:rFonts w:cs="Arial"/>
          <w:sz w:val="22"/>
          <w:szCs w:val="22"/>
        </w:rPr>
        <w:t>nueve</w:t>
      </w:r>
      <w:r>
        <w:rPr>
          <w:rFonts w:cs="Arial"/>
          <w:sz w:val="22"/>
          <w:szCs w:val="22"/>
        </w:rPr>
        <w:t xml:space="preserve"> </w:t>
      </w:r>
      <w:r w:rsidRPr="002114E6">
        <w:rPr>
          <w:rFonts w:cs="Arial"/>
          <w:sz w:val="22"/>
          <w:szCs w:val="22"/>
        </w:rPr>
        <w:t>familias</w:t>
      </w:r>
      <w:r>
        <w:rPr>
          <w:rFonts w:cs="Arial"/>
          <w:sz w:val="22"/>
          <w:szCs w:val="22"/>
        </w:rPr>
        <w:t xml:space="preserve"> que habitan en situación de extrema necesidad</w:t>
      </w:r>
      <w:r w:rsidRPr="002114E6">
        <w:rPr>
          <w:rFonts w:cs="Arial"/>
          <w:sz w:val="22"/>
          <w:szCs w:val="22"/>
        </w:rPr>
        <w:t>.</w:t>
      </w:r>
    </w:p>
    <w:p w:rsidR="00934527" w:rsidRPr="002114E6" w:rsidRDefault="00934527" w:rsidP="00934527">
      <w:pPr>
        <w:spacing w:line="360" w:lineRule="auto"/>
        <w:jc w:val="both"/>
        <w:rPr>
          <w:rFonts w:cs="Arial"/>
          <w:sz w:val="22"/>
          <w:szCs w:val="22"/>
        </w:rPr>
      </w:pPr>
    </w:p>
    <w:p w:rsidR="008E591D" w:rsidRDefault="00934527" w:rsidP="00934527">
      <w:pPr>
        <w:spacing w:line="360" w:lineRule="auto"/>
        <w:jc w:val="both"/>
        <w:rPr>
          <w:rFonts w:cs="Arial"/>
          <w:sz w:val="22"/>
          <w:szCs w:val="22"/>
        </w:rPr>
      </w:pPr>
      <w:r w:rsidRPr="002114E6">
        <w:rPr>
          <w:rFonts w:cs="Arial"/>
          <w:b/>
          <w:bCs/>
          <w:sz w:val="22"/>
          <w:szCs w:val="22"/>
        </w:rPr>
        <w:t>Segundo:</w:t>
      </w:r>
      <w:r w:rsidRPr="002114E6">
        <w:rPr>
          <w:rFonts w:cs="Arial"/>
          <w:sz w:val="22"/>
          <w:szCs w:val="22"/>
        </w:rPr>
        <w:t xml:space="preserve"> Que por medio del informe DF-DT-IN-0</w:t>
      </w:r>
      <w:r w:rsidR="008E591D">
        <w:rPr>
          <w:rFonts w:cs="Arial"/>
          <w:sz w:val="22"/>
          <w:szCs w:val="22"/>
        </w:rPr>
        <w:t>445</w:t>
      </w:r>
      <w:r w:rsidRPr="002114E6">
        <w:rPr>
          <w:rFonts w:cs="Arial"/>
          <w:sz w:val="22"/>
          <w:szCs w:val="22"/>
        </w:rPr>
        <w:t>-201</w:t>
      </w:r>
      <w:r w:rsidR="008E591D">
        <w:rPr>
          <w:rFonts w:cs="Arial"/>
          <w:sz w:val="22"/>
          <w:szCs w:val="22"/>
        </w:rPr>
        <w:t>9</w:t>
      </w:r>
      <w:r w:rsidRPr="002114E6">
        <w:rPr>
          <w:rFonts w:cs="Arial"/>
          <w:sz w:val="22"/>
          <w:szCs w:val="22"/>
        </w:rPr>
        <w:t xml:space="preserve"> del </w:t>
      </w:r>
      <w:r w:rsidR="008E591D">
        <w:rPr>
          <w:rFonts w:cs="Arial"/>
          <w:sz w:val="22"/>
          <w:szCs w:val="22"/>
        </w:rPr>
        <w:t>17</w:t>
      </w:r>
      <w:r w:rsidRPr="002114E6">
        <w:rPr>
          <w:rFonts w:cs="Arial"/>
          <w:sz w:val="22"/>
          <w:szCs w:val="22"/>
        </w:rPr>
        <w:t xml:space="preserve"> de </w:t>
      </w:r>
      <w:r w:rsidR="008E591D">
        <w:rPr>
          <w:rFonts w:cs="Arial"/>
          <w:sz w:val="22"/>
          <w:szCs w:val="22"/>
        </w:rPr>
        <w:t>mayo</w:t>
      </w:r>
      <w:r w:rsidRPr="002114E6">
        <w:rPr>
          <w:rFonts w:cs="Arial"/>
          <w:sz w:val="22"/>
          <w:szCs w:val="22"/>
        </w:rPr>
        <w:t xml:space="preserve"> de 201</w:t>
      </w:r>
      <w:r w:rsidR="008E591D">
        <w:rPr>
          <w:rFonts w:cs="Arial"/>
          <w:sz w:val="22"/>
          <w:szCs w:val="22"/>
        </w:rPr>
        <w:t>9</w:t>
      </w:r>
      <w:r w:rsidRPr="002114E6">
        <w:rPr>
          <w:rFonts w:cs="Arial"/>
          <w:sz w:val="22"/>
          <w:szCs w:val="22"/>
        </w:rPr>
        <w:t>, el Departamento Técnico de la Dirección FOSUVI presenta el correspondiente dictamen técnico sobre la solicitud d</w:t>
      </w:r>
      <w:r>
        <w:rPr>
          <w:rFonts w:cs="Arial"/>
          <w:sz w:val="22"/>
          <w:szCs w:val="22"/>
        </w:rPr>
        <w:t xml:space="preserve">e </w:t>
      </w:r>
      <w:r w:rsidR="008E591D">
        <w:rPr>
          <w:rFonts w:cs="Arial"/>
          <w:sz w:val="22"/>
          <w:szCs w:val="22"/>
        </w:rPr>
        <w:t>Grupo Mutual</w:t>
      </w:r>
      <w:r>
        <w:rPr>
          <w:rFonts w:cs="Arial"/>
          <w:sz w:val="22"/>
          <w:szCs w:val="22"/>
        </w:rPr>
        <w:t>,</w:t>
      </w:r>
      <w:r w:rsidRPr="002114E6">
        <w:rPr>
          <w:rFonts w:cs="Arial"/>
          <w:sz w:val="22"/>
          <w:szCs w:val="22"/>
        </w:rPr>
        <w:t xml:space="preserve"> y con base en la documentación presentada por la entidad y los estudios realizados por ese Departamento, concluye que </w:t>
      </w:r>
      <w:r>
        <w:rPr>
          <w:rFonts w:cs="Arial"/>
          <w:sz w:val="22"/>
          <w:szCs w:val="22"/>
        </w:rPr>
        <w:t xml:space="preserve">el valor de los lotes es razonable y </w:t>
      </w:r>
      <w:r w:rsidRPr="002114E6">
        <w:rPr>
          <w:rFonts w:cs="Arial"/>
          <w:sz w:val="22"/>
          <w:szCs w:val="22"/>
        </w:rPr>
        <w:t xml:space="preserve">los costos </w:t>
      </w:r>
      <w:r>
        <w:rPr>
          <w:rFonts w:cs="Arial"/>
          <w:sz w:val="22"/>
          <w:szCs w:val="22"/>
        </w:rPr>
        <w:t xml:space="preserve">de las obras a construir </w:t>
      </w:r>
      <w:r w:rsidRPr="002114E6">
        <w:rPr>
          <w:rFonts w:cs="Arial"/>
          <w:sz w:val="22"/>
          <w:szCs w:val="22"/>
          <w:lang w:val="es-ES_tradnl"/>
        </w:rPr>
        <w:t xml:space="preserve">son </w:t>
      </w:r>
      <w:r>
        <w:rPr>
          <w:rFonts w:cs="Arial"/>
          <w:sz w:val="22"/>
          <w:szCs w:val="22"/>
          <w:lang w:val="es-ES_tradnl"/>
        </w:rPr>
        <w:t>adecuados para las características propuestas</w:t>
      </w:r>
      <w:r w:rsidRPr="002114E6">
        <w:rPr>
          <w:rFonts w:cs="Arial"/>
          <w:sz w:val="22"/>
          <w:szCs w:val="22"/>
          <w:lang w:val="es-ES_tradnl"/>
        </w:rPr>
        <w:t xml:space="preserve"> y</w:t>
      </w:r>
      <w:r>
        <w:rPr>
          <w:rFonts w:cs="Arial"/>
          <w:sz w:val="22"/>
          <w:szCs w:val="22"/>
          <w:lang w:val="es-ES_tradnl"/>
        </w:rPr>
        <w:t>,</w:t>
      </w:r>
      <w:r w:rsidRPr="002114E6">
        <w:rPr>
          <w:rFonts w:cs="Arial"/>
          <w:sz w:val="22"/>
          <w:szCs w:val="22"/>
          <w:lang w:val="es-ES_tradnl"/>
        </w:rPr>
        <w:t xml:space="preserve"> por ende</w:t>
      </w:r>
      <w:r>
        <w:rPr>
          <w:rFonts w:cs="Arial"/>
          <w:sz w:val="22"/>
          <w:szCs w:val="22"/>
          <w:lang w:val="es-ES_tradnl"/>
        </w:rPr>
        <w:t>,</w:t>
      </w:r>
      <w:r w:rsidRPr="002114E6">
        <w:rPr>
          <w:rFonts w:cs="Arial"/>
          <w:sz w:val="22"/>
          <w:szCs w:val="22"/>
          <w:lang w:val="es-ES_tradnl"/>
        </w:rPr>
        <w:t xml:space="preserve"> recomienda acoger </w:t>
      </w:r>
      <w:r w:rsidRPr="002114E6">
        <w:rPr>
          <w:rFonts w:cs="Arial"/>
          <w:sz w:val="22"/>
          <w:szCs w:val="22"/>
        </w:rPr>
        <w:t xml:space="preserve">la solicitud planteada por esa </w:t>
      </w:r>
      <w:r w:rsidR="008E591D">
        <w:rPr>
          <w:rFonts w:cs="Arial"/>
          <w:sz w:val="22"/>
          <w:szCs w:val="22"/>
        </w:rPr>
        <w:t>mutual</w:t>
      </w:r>
      <w:r w:rsidRPr="002114E6">
        <w:rPr>
          <w:rFonts w:cs="Arial"/>
          <w:sz w:val="22"/>
          <w:szCs w:val="22"/>
        </w:rPr>
        <w:t xml:space="preserve">, estableciendo algunas condiciones </w:t>
      </w:r>
      <w:r>
        <w:rPr>
          <w:rFonts w:cs="Arial"/>
          <w:sz w:val="22"/>
          <w:szCs w:val="22"/>
        </w:rPr>
        <w:t>con respecto a</w:t>
      </w:r>
      <w:r w:rsidRPr="002114E6">
        <w:rPr>
          <w:rFonts w:cs="Arial"/>
          <w:sz w:val="22"/>
          <w:szCs w:val="22"/>
        </w:rPr>
        <w:t xml:space="preserve"> </w:t>
      </w:r>
      <w:r w:rsidR="008E591D">
        <w:rPr>
          <w:rFonts w:cs="Arial"/>
          <w:sz w:val="22"/>
          <w:szCs w:val="22"/>
        </w:rPr>
        <w:t>la vigencia de los permisos de construcción,</w:t>
      </w:r>
      <w:r w:rsidR="008E591D" w:rsidRPr="008E591D">
        <w:rPr>
          <w:rFonts w:cs="Arial"/>
          <w:sz w:val="22"/>
          <w:szCs w:val="22"/>
        </w:rPr>
        <w:t xml:space="preserve"> </w:t>
      </w:r>
      <w:r w:rsidR="008E591D">
        <w:rPr>
          <w:rFonts w:cs="Arial"/>
          <w:sz w:val="22"/>
          <w:szCs w:val="22"/>
        </w:rPr>
        <w:t xml:space="preserve">el </w:t>
      </w:r>
      <w:r w:rsidR="008E591D" w:rsidRPr="002114E6">
        <w:rPr>
          <w:rFonts w:cs="Arial"/>
          <w:sz w:val="22"/>
          <w:szCs w:val="22"/>
        </w:rPr>
        <w:t>cumplimiento de la Directriz Gubernamental N° 27</w:t>
      </w:r>
      <w:r w:rsidR="008E591D">
        <w:rPr>
          <w:rFonts w:cs="Arial"/>
          <w:sz w:val="22"/>
          <w:szCs w:val="22"/>
        </w:rPr>
        <w:t>,</w:t>
      </w:r>
      <w:r w:rsidR="008E591D" w:rsidRPr="008E591D">
        <w:rPr>
          <w:rFonts w:cs="Arial"/>
          <w:sz w:val="22"/>
          <w:szCs w:val="22"/>
        </w:rPr>
        <w:t xml:space="preserve"> </w:t>
      </w:r>
      <w:r w:rsidR="008E591D">
        <w:rPr>
          <w:rFonts w:cs="Arial"/>
          <w:sz w:val="22"/>
          <w:szCs w:val="22"/>
        </w:rPr>
        <w:t>el acatamiento de las especificaciones técnicas establecidas</w:t>
      </w:r>
      <w:r w:rsidR="008E591D" w:rsidRPr="008E591D">
        <w:rPr>
          <w:rFonts w:cs="Arial"/>
          <w:sz w:val="22"/>
          <w:szCs w:val="22"/>
        </w:rPr>
        <w:t xml:space="preserve"> </w:t>
      </w:r>
      <w:r w:rsidR="008E591D">
        <w:rPr>
          <w:rFonts w:cs="Arial"/>
          <w:sz w:val="22"/>
          <w:szCs w:val="22"/>
        </w:rPr>
        <w:t xml:space="preserve">y la realización de las obras pendientes de infraestructura y la liquidación de los diferentes rubros presupuestarios. </w:t>
      </w:r>
    </w:p>
    <w:p w:rsidR="00934527" w:rsidRDefault="00934527" w:rsidP="00934527">
      <w:pPr>
        <w:spacing w:line="360" w:lineRule="auto"/>
        <w:jc w:val="both"/>
        <w:rPr>
          <w:rFonts w:cs="Arial"/>
          <w:sz w:val="22"/>
          <w:szCs w:val="22"/>
        </w:rPr>
      </w:pPr>
    </w:p>
    <w:p w:rsidR="00934527" w:rsidRDefault="00934527" w:rsidP="00934527">
      <w:pPr>
        <w:spacing w:line="360" w:lineRule="auto"/>
        <w:jc w:val="both"/>
        <w:rPr>
          <w:rFonts w:cs="Arial"/>
          <w:sz w:val="22"/>
          <w:szCs w:val="22"/>
        </w:rPr>
      </w:pPr>
      <w:r w:rsidRPr="002114E6">
        <w:rPr>
          <w:rFonts w:cs="Arial"/>
          <w:b/>
          <w:sz w:val="22"/>
          <w:szCs w:val="22"/>
        </w:rPr>
        <w:t>Tercero:</w:t>
      </w:r>
      <w:r w:rsidRPr="002114E6">
        <w:rPr>
          <w:rFonts w:cs="Arial"/>
          <w:sz w:val="22"/>
          <w:szCs w:val="22"/>
        </w:rPr>
        <w:t xml:space="preserve"> Que mediante el oficio </w:t>
      </w:r>
      <w:r w:rsidRPr="00EF3F93">
        <w:rPr>
          <w:rFonts w:cs="Arial"/>
          <w:sz w:val="22"/>
          <w:szCs w:val="22"/>
        </w:rPr>
        <w:t>DF-OF-</w:t>
      </w:r>
      <w:r w:rsidR="008E591D">
        <w:rPr>
          <w:rFonts w:cs="Arial"/>
          <w:sz w:val="22"/>
          <w:szCs w:val="22"/>
        </w:rPr>
        <w:t>0653</w:t>
      </w:r>
      <w:r>
        <w:rPr>
          <w:rFonts w:cs="Arial"/>
          <w:sz w:val="22"/>
          <w:szCs w:val="22"/>
        </w:rPr>
        <w:t>-201</w:t>
      </w:r>
      <w:r w:rsidR="008E591D">
        <w:rPr>
          <w:rFonts w:cs="Arial"/>
          <w:sz w:val="22"/>
          <w:szCs w:val="22"/>
        </w:rPr>
        <w:t>9</w:t>
      </w:r>
      <w:r w:rsidRPr="00EF3F93">
        <w:rPr>
          <w:rFonts w:cs="Arial"/>
          <w:sz w:val="22"/>
          <w:szCs w:val="22"/>
        </w:rPr>
        <w:t xml:space="preserve"> </w:t>
      </w:r>
      <w:r w:rsidRPr="002114E6">
        <w:rPr>
          <w:rFonts w:cs="Arial"/>
          <w:sz w:val="22"/>
          <w:szCs w:val="22"/>
        </w:rPr>
        <w:t>–el cual es avalado por la Gerencia General con la nota GG-ME-</w:t>
      </w:r>
      <w:r w:rsidR="008E591D">
        <w:rPr>
          <w:rFonts w:cs="Arial"/>
          <w:sz w:val="22"/>
          <w:szCs w:val="22"/>
        </w:rPr>
        <w:t>0612</w:t>
      </w:r>
      <w:r w:rsidRPr="002114E6">
        <w:rPr>
          <w:rFonts w:cs="Arial"/>
          <w:sz w:val="22"/>
          <w:szCs w:val="22"/>
        </w:rPr>
        <w:t>-201</w:t>
      </w:r>
      <w:r w:rsidR="008E591D">
        <w:rPr>
          <w:rFonts w:cs="Arial"/>
          <w:sz w:val="22"/>
          <w:szCs w:val="22"/>
        </w:rPr>
        <w:t>9</w:t>
      </w:r>
      <w:r w:rsidRPr="002114E6">
        <w:rPr>
          <w:rFonts w:cs="Arial"/>
          <w:sz w:val="22"/>
          <w:szCs w:val="22"/>
        </w:rPr>
        <w:t>, de</w:t>
      </w:r>
      <w:r>
        <w:rPr>
          <w:rFonts w:cs="Arial"/>
          <w:sz w:val="22"/>
          <w:szCs w:val="22"/>
        </w:rPr>
        <w:t xml:space="preserve">l </w:t>
      </w:r>
      <w:r w:rsidR="008E591D">
        <w:rPr>
          <w:rFonts w:cs="Arial"/>
          <w:sz w:val="22"/>
          <w:szCs w:val="22"/>
        </w:rPr>
        <w:t>14</w:t>
      </w:r>
      <w:r>
        <w:rPr>
          <w:rFonts w:cs="Arial"/>
          <w:sz w:val="22"/>
          <w:szCs w:val="22"/>
        </w:rPr>
        <w:t xml:space="preserve"> de </w:t>
      </w:r>
      <w:r w:rsidR="008E591D">
        <w:rPr>
          <w:rFonts w:cs="Arial"/>
          <w:sz w:val="22"/>
          <w:szCs w:val="22"/>
        </w:rPr>
        <w:t>junio</w:t>
      </w:r>
      <w:r>
        <w:rPr>
          <w:rFonts w:cs="Arial"/>
          <w:sz w:val="22"/>
          <w:szCs w:val="22"/>
        </w:rPr>
        <w:t xml:space="preserve"> del año en curso</w:t>
      </w:r>
      <w:r w:rsidRPr="002114E6">
        <w:rPr>
          <w:rFonts w:cs="Arial"/>
          <w:sz w:val="22"/>
          <w:szCs w:val="22"/>
        </w:rPr>
        <w:t xml:space="preserve">– la </w:t>
      </w:r>
      <w:r w:rsidRPr="00EF3F93">
        <w:rPr>
          <w:rFonts w:cs="Arial"/>
          <w:sz w:val="22"/>
          <w:szCs w:val="22"/>
        </w:rPr>
        <w:t>Dirección FOSUVI</w:t>
      </w:r>
      <w:r w:rsidRPr="002114E6">
        <w:rPr>
          <w:rFonts w:cs="Arial"/>
          <w:sz w:val="22"/>
          <w:szCs w:val="22"/>
        </w:rPr>
        <w:t xml:space="preserve"> se refiere a los aspectos más relevantes de la solicitud presentada por </w:t>
      </w:r>
      <w:r w:rsidR="008E591D">
        <w:rPr>
          <w:rFonts w:cs="Arial"/>
          <w:sz w:val="22"/>
          <w:szCs w:val="22"/>
        </w:rPr>
        <w:t>Grupo Mutual</w:t>
      </w:r>
      <w:r w:rsidRPr="002114E6">
        <w:rPr>
          <w:rFonts w:cs="Arial"/>
          <w:sz w:val="22"/>
          <w:szCs w:val="22"/>
        </w:rPr>
        <w:t xml:space="preserve">, así como al detalle de las obras a ejecutar, la lista de potenciales beneficiarios, los costos propuestos y las condiciones bajo las cuales </w:t>
      </w:r>
      <w:r>
        <w:rPr>
          <w:rFonts w:cs="Arial"/>
          <w:sz w:val="22"/>
          <w:szCs w:val="22"/>
        </w:rPr>
        <w:t>se</w:t>
      </w:r>
      <w:r w:rsidRPr="002114E6">
        <w:rPr>
          <w:rFonts w:cs="Arial"/>
          <w:sz w:val="22"/>
          <w:szCs w:val="22"/>
        </w:rPr>
        <w:t xml:space="preserve"> recomienda acoger la solicitud de la entidad autorizada.</w:t>
      </w:r>
    </w:p>
    <w:p w:rsidR="00934527" w:rsidRDefault="00934527" w:rsidP="00934527">
      <w:pPr>
        <w:spacing w:line="360" w:lineRule="auto"/>
        <w:jc w:val="both"/>
        <w:rPr>
          <w:rFonts w:cs="Arial"/>
          <w:sz w:val="22"/>
          <w:szCs w:val="22"/>
        </w:rPr>
      </w:pPr>
    </w:p>
    <w:p w:rsidR="00CB5CDB" w:rsidRPr="002114E6" w:rsidRDefault="00934527" w:rsidP="00934527">
      <w:pPr>
        <w:spacing w:line="360" w:lineRule="auto"/>
        <w:jc w:val="both"/>
        <w:rPr>
          <w:rFonts w:cs="Arial"/>
          <w:sz w:val="22"/>
          <w:szCs w:val="22"/>
        </w:rPr>
      </w:pPr>
      <w:r>
        <w:rPr>
          <w:rFonts w:cs="Arial"/>
          <w:b/>
          <w:bCs/>
          <w:sz w:val="22"/>
          <w:szCs w:val="22"/>
          <w:lang w:val="es-CR"/>
        </w:rPr>
        <w:t>Cuarto</w:t>
      </w:r>
      <w:r w:rsidRPr="002114E6">
        <w:rPr>
          <w:rFonts w:cs="Arial"/>
          <w:b/>
          <w:bCs/>
          <w:sz w:val="22"/>
          <w:szCs w:val="22"/>
          <w:lang w:val="es-CR"/>
        </w:rPr>
        <w:t>:</w:t>
      </w:r>
      <w:r w:rsidRPr="002114E6">
        <w:rPr>
          <w:rFonts w:cs="Arial"/>
          <w:sz w:val="22"/>
          <w:szCs w:val="22"/>
          <w:lang w:val="es-CR"/>
        </w:rPr>
        <w:t xml:space="preserve"> Que habiéndose analizado los documentos que al respecto han </w:t>
      </w:r>
      <w:r>
        <w:rPr>
          <w:rFonts w:cs="Arial"/>
          <w:sz w:val="22"/>
          <w:szCs w:val="22"/>
          <w:lang w:val="es-CR"/>
        </w:rPr>
        <w:t>sido sometidos a la consideración de</w:t>
      </w:r>
      <w:r w:rsidRPr="002114E6">
        <w:rPr>
          <w:rFonts w:cs="Arial"/>
          <w:sz w:val="22"/>
          <w:szCs w:val="22"/>
          <w:lang w:val="es-CR"/>
        </w:rPr>
        <w:t xml:space="preserve"> esta Junta Directiva, se estima procedente acoger la recomendación de la Administración</w:t>
      </w:r>
      <w:r w:rsidR="008E591D">
        <w:rPr>
          <w:rFonts w:cs="Arial"/>
          <w:sz w:val="22"/>
          <w:szCs w:val="22"/>
          <w:lang w:val="es-CR"/>
        </w:rPr>
        <w:t>,</w:t>
      </w:r>
      <w:r w:rsidRPr="002114E6">
        <w:rPr>
          <w:rFonts w:cs="Arial"/>
          <w:sz w:val="22"/>
          <w:szCs w:val="22"/>
          <w:lang w:val="es-CR"/>
        </w:rPr>
        <w:t xml:space="preserve"> en los mismos términos </w:t>
      </w:r>
      <w:r>
        <w:rPr>
          <w:rFonts w:cs="Arial"/>
          <w:sz w:val="22"/>
          <w:szCs w:val="22"/>
          <w:lang w:val="es-CR"/>
        </w:rPr>
        <w:t xml:space="preserve">que se indican </w:t>
      </w:r>
      <w:r w:rsidRPr="002114E6">
        <w:rPr>
          <w:rFonts w:cs="Arial"/>
          <w:sz w:val="22"/>
          <w:szCs w:val="22"/>
          <w:lang w:val="es-CR"/>
        </w:rPr>
        <w:t xml:space="preserve">en </w:t>
      </w:r>
      <w:r>
        <w:rPr>
          <w:rFonts w:cs="Arial"/>
          <w:sz w:val="22"/>
          <w:szCs w:val="22"/>
          <w:lang w:val="es-CR"/>
        </w:rPr>
        <w:t>el</w:t>
      </w:r>
      <w:r w:rsidRPr="002114E6">
        <w:rPr>
          <w:rFonts w:cs="Arial"/>
          <w:sz w:val="22"/>
          <w:szCs w:val="22"/>
          <w:lang w:val="es-CR"/>
        </w:rPr>
        <w:t xml:space="preserve"> informe </w:t>
      </w:r>
      <w:r w:rsidR="008E591D" w:rsidRPr="00EF3F93">
        <w:rPr>
          <w:rFonts w:cs="Arial"/>
          <w:sz w:val="22"/>
          <w:szCs w:val="22"/>
        </w:rPr>
        <w:t>DF-OF-</w:t>
      </w:r>
      <w:r w:rsidR="008E591D">
        <w:rPr>
          <w:rFonts w:cs="Arial"/>
          <w:sz w:val="22"/>
          <w:szCs w:val="22"/>
        </w:rPr>
        <w:t>0653-2019</w:t>
      </w:r>
      <w:r w:rsidR="008E591D" w:rsidRPr="00EF3F93">
        <w:rPr>
          <w:rFonts w:cs="Arial"/>
          <w:sz w:val="22"/>
          <w:szCs w:val="22"/>
        </w:rPr>
        <w:t xml:space="preserve"> </w:t>
      </w:r>
      <w:r w:rsidRPr="002114E6">
        <w:rPr>
          <w:rFonts w:cs="Arial"/>
          <w:sz w:val="22"/>
          <w:szCs w:val="22"/>
          <w:lang w:val="es-CR"/>
        </w:rPr>
        <w:t>de la Dirección FOSUVI</w:t>
      </w:r>
      <w:r w:rsidR="00CB5CDB">
        <w:rPr>
          <w:rFonts w:cs="Arial"/>
          <w:sz w:val="22"/>
          <w:szCs w:val="22"/>
          <w:lang w:val="es-CR"/>
        </w:rPr>
        <w:t xml:space="preserve">. </w:t>
      </w:r>
      <w:r w:rsidR="00732726">
        <w:rPr>
          <w:rFonts w:cs="Arial"/>
          <w:sz w:val="22"/>
          <w:szCs w:val="22"/>
          <w:lang w:val="es-CR"/>
        </w:rPr>
        <w:t xml:space="preserve">Se deja constancia de que aunque </w:t>
      </w:r>
      <w:r w:rsidR="00732726">
        <w:rPr>
          <w:sz w:val="22"/>
          <w:szCs w:val="22"/>
        </w:rPr>
        <w:t xml:space="preserve">la Municipalidad </w:t>
      </w:r>
      <w:r w:rsidR="00B21523">
        <w:rPr>
          <w:sz w:val="22"/>
          <w:szCs w:val="22"/>
        </w:rPr>
        <w:t xml:space="preserve">de Guatuso </w:t>
      </w:r>
      <w:r w:rsidR="00732726">
        <w:rPr>
          <w:sz w:val="22"/>
          <w:szCs w:val="22"/>
        </w:rPr>
        <w:t>autorizó el desarrollo de este proyecto como un fraccionamiento simple</w:t>
      </w:r>
      <w:r w:rsidR="00B21523">
        <w:rPr>
          <w:sz w:val="22"/>
          <w:szCs w:val="22"/>
        </w:rPr>
        <w:t xml:space="preserve"> y lo exoneró de la respectiva cesión de área pública</w:t>
      </w:r>
      <w:r w:rsidR="00732726">
        <w:rPr>
          <w:sz w:val="22"/>
          <w:szCs w:val="22"/>
        </w:rPr>
        <w:t>,</w:t>
      </w:r>
      <w:r w:rsidR="00732726">
        <w:rPr>
          <w:rFonts w:cs="Arial"/>
          <w:sz w:val="22"/>
          <w:szCs w:val="22"/>
          <w:lang w:val="es-CR"/>
        </w:rPr>
        <w:t xml:space="preserve"> esta Junta Directiva estima que debió contar con</w:t>
      </w:r>
      <w:r w:rsidR="00CB5CDB">
        <w:rPr>
          <w:sz w:val="22"/>
          <w:szCs w:val="22"/>
        </w:rPr>
        <w:t xml:space="preserve"> </w:t>
      </w:r>
      <w:r w:rsidR="00B21523">
        <w:rPr>
          <w:sz w:val="22"/>
          <w:szCs w:val="22"/>
        </w:rPr>
        <w:t xml:space="preserve">áreas públicas destinadas al disfrute de las familias y </w:t>
      </w:r>
      <w:r w:rsidR="00EF700B">
        <w:rPr>
          <w:sz w:val="22"/>
          <w:szCs w:val="22"/>
        </w:rPr>
        <w:t xml:space="preserve">a </w:t>
      </w:r>
      <w:r w:rsidR="00B21523">
        <w:rPr>
          <w:sz w:val="22"/>
          <w:szCs w:val="22"/>
        </w:rPr>
        <w:t xml:space="preserve">mejorar la calidad de vida de sus habitantes.  No obstante, dado que los casos que ahora se tramitan corresponden solo a una fracción restante de las operaciones financiadas en el año 2014, se considera pertinente autorizar los nieve bonos de vivienda, estableciendo que en </w:t>
      </w:r>
      <w:r w:rsidR="00CB5CDB" w:rsidRPr="00CB5CDB">
        <w:rPr>
          <w:iCs/>
          <w:sz w:val="22"/>
          <w:szCs w:val="22"/>
          <w:lang w:val="es-CR"/>
        </w:rPr>
        <w:t>caso de que se conozca de un desarrollo futuro de otras etapas en la finca madre de</w:t>
      </w:r>
      <w:r w:rsidR="00CB5CDB">
        <w:rPr>
          <w:iCs/>
          <w:sz w:val="22"/>
          <w:szCs w:val="22"/>
          <w:lang w:val="es-CR"/>
        </w:rPr>
        <w:t xml:space="preserve"> este </w:t>
      </w:r>
      <w:r w:rsidR="00CB5CDB" w:rsidRPr="00CB5CDB">
        <w:rPr>
          <w:iCs/>
          <w:sz w:val="22"/>
          <w:szCs w:val="22"/>
          <w:lang w:val="es-CR"/>
        </w:rPr>
        <w:t>proyecto</w:t>
      </w:r>
      <w:r w:rsidR="00CB5CDB" w:rsidRPr="00CB5CDB">
        <w:rPr>
          <w:sz w:val="22"/>
          <w:szCs w:val="22"/>
        </w:rPr>
        <w:t xml:space="preserve"> habitacional, </w:t>
      </w:r>
      <w:r w:rsidR="00CB5CDB" w:rsidRPr="00CB5CDB">
        <w:rPr>
          <w:iCs/>
          <w:sz w:val="22"/>
          <w:szCs w:val="22"/>
          <w:lang w:val="es-CR"/>
        </w:rPr>
        <w:t>que se pretendan gestionar ante el Sistema Financiero Nacional para la Vivienda, se deberá indicar al eventual desarrollador</w:t>
      </w:r>
      <w:r w:rsidR="00DE23D1">
        <w:rPr>
          <w:iCs/>
          <w:sz w:val="22"/>
          <w:szCs w:val="22"/>
          <w:lang w:val="es-CR"/>
        </w:rPr>
        <w:t>,</w:t>
      </w:r>
      <w:r w:rsidR="00CB5CDB" w:rsidRPr="00CB5CDB">
        <w:rPr>
          <w:iCs/>
          <w:sz w:val="22"/>
          <w:szCs w:val="22"/>
          <w:lang w:val="es-CR"/>
        </w:rPr>
        <w:t xml:space="preserve"> que éstas </w:t>
      </w:r>
      <w:r w:rsidR="00CB5CDB">
        <w:rPr>
          <w:iCs/>
          <w:sz w:val="22"/>
          <w:szCs w:val="22"/>
          <w:lang w:val="es-CR"/>
        </w:rPr>
        <w:t xml:space="preserve">deben tramitarse </w:t>
      </w:r>
      <w:r w:rsidR="00CB5CDB" w:rsidRPr="00CB5CDB">
        <w:rPr>
          <w:iCs/>
          <w:sz w:val="22"/>
          <w:szCs w:val="22"/>
          <w:lang w:val="es-CR"/>
        </w:rPr>
        <w:t>en la modalidad de urbanización o fraccionamiento complejo, según el Reglamento de Control de Fraccionamientos y Urbanizaciones.</w:t>
      </w:r>
    </w:p>
    <w:p w:rsidR="00934527" w:rsidRPr="002114E6" w:rsidRDefault="00934527" w:rsidP="00934527">
      <w:pPr>
        <w:spacing w:line="360" w:lineRule="auto"/>
        <w:jc w:val="both"/>
        <w:rPr>
          <w:rFonts w:cs="Arial"/>
          <w:b/>
          <w:sz w:val="22"/>
          <w:szCs w:val="22"/>
        </w:rPr>
      </w:pPr>
    </w:p>
    <w:p w:rsidR="00934527" w:rsidRPr="002114E6" w:rsidRDefault="00934527" w:rsidP="00934527">
      <w:pPr>
        <w:spacing w:line="360" w:lineRule="auto"/>
        <w:jc w:val="both"/>
        <w:rPr>
          <w:rFonts w:cs="Arial"/>
          <w:b/>
          <w:sz w:val="22"/>
          <w:szCs w:val="22"/>
        </w:rPr>
      </w:pPr>
      <w:r w:rsidRPr="002114E6">
        <w:rPr>
          <w:rFonts w:cs="Arial"/>
          <w:b/>
          <w:sz w:val="22"/>
          <w:szCs w:val="22"/>
        </w:rPr>
        <w:t>Por tanto, se acuerda:</w:t>
      </w:r>
    </w:p>
    <w:p w:rsidR="00934527" w:rsidRPr="002114E6" w:rsidRDefault="00934527" w:rsidP="00934527">
      <w:pPr>
        <w:spacing w:line="360" w:lineRule="auto"/>
        <w:jc w:val="both"/>
        <w:rPr>
          <w:rFonts w:cs="Arial"/>
          <w:sz w:val="22"/>
          <w:szCs w:val="22"/>
        </w:rPr>
      </w:pPr>
      <w:r w:rsidRPr="002114E6">
        <w:rPr>
          <w:rFonts w:cs="Arial"/>
          <w:b/>
          <w:bCs/>
          <w:sz w:val="22"/>
          <w:szCs w:val="22"/>
        </w:rPr>
        <w:t>1.</w:t>
      </w:r>
      <w:r w:rsidRPr="002114E6">
        <w:rPr>
          <w:rFonts w:cs="Arial"/>
          <w:sz w:val="22"/>
          <w:szCs w:val="22"/>
        </w:rPr>
        <w:t xml:space="preserve"> Otorgar a</w:t>
      </w:r>
      <w:r w:rsidR="008E591D">
        <w:rPr>
          <w:rFonts w:cs="Arial"/>
          <w:sz w:val="22"/>
          <w:szCs w:val="22"/>
        </w:rPr>
        <w:t xml:space="preserve"> Grupo Mutual Alajuela – La Vivienda </w:t>
      </w:r>
      <w:r w:rsidR="008E591D" w:rsidRPr="008E591D">
        <w:rPr>
          <w:rFonts w:cs="Arial"/>
          <w:sz w:val="22"/>
          <w:szCs w:val="22"/>
          <w:lang w:val="es-ES_tradnl"/>
        </w:rPr>
        <w:t>de Ahorro y Préstamo</w:t>
      </w:r>
      <w:r w:rsidR="008E591D">
        <w:rPr>
          <w:rFonts w:cs="Arial"/>
          <w:sz w:val="22"/>
          <w:szCs w:val="22"/>
          <w:lang w:val="es-ES_tradnl"/>
        </w:rPr>
        <w:t>,</w:t>
      </w:r>
      <w:r w:rsidRPr="002114E6">
        <w:rPr>
          <w:rFonts w:cs="Arial"/>
          <w:sz w:val="22"/>
          <w:szCs w:val="22"/>
        </w:rPr>
        <w:t xml:space="preserve"> al amparo del artículo 59 de la Ley del </w:t>
      </w:r>
      <w:r w:rsidRPr="00B117DE">
        <w:rPr>
          <w:rFonts w:cs="Arial"/>
          <w:sz w:val="22"/>
          <w:szCs w:val="22"/>
        </w:rPr>
        <w:t>Sistema Financiero Nacional para la Vivienda</w:t>
      </w:r>
      <w:r w:rsidRPr="002114E6">
        <w:rPr>
          <w:rFonts w:cs="Arial"/>
          <w:sz w:val="22"/>
          <w:szCs w:val="22"/>
        </w:rPr>
        <w:t xml:space="preserve">, los recursos requeridos en administración, para </w:t>
      </w:r>
      <w:r>
        <w:rPr>
          <w:rFonts w:cs="Arial"/>
          <w:sz w:val="22"/>
          <w:szCs w:val="22"/>
        </w:rPr>
        <w:t xml:space="preserve">la compra de </w:t>
      </w:r>
      <w:r w:rsidR="008E591D">
        <w:rPr>
          <w:rFonts w:cs="Arial"/>
          <w:sz w:val="22"/>
          <w:szCs w:val="22"/>
        </w:rPr>
        <w:t>nueve</w:t>
      </w:r>
      <w:r>
        <w:rPr>
          <w:rFonts w:cs="Arial"/>
          <w:sz w:val="22"/>
          <w:szCs w:val="22"/>
        </w:rPr>
        <w:t xml:space="preserve"> lotes urbanizados y la </w:t>
      </w:r>
      <w:r w:rsidRPr="002114E6">
        <w:rPr>
          <w:rFonts w:cs="Arial"/>
          <w:sz w:val="22"/>
          <w:szCs w:val="22"/>
        </w:rPr>
        <w:t xml:space="preserve">construcción de </w:t>
      </w:r>
      <w:r>
        <w:rPr>
          <w:rFonts w:cs="Arial"/>
          <w:sz w:val="22"/>
          <w:szCs w:val="22"/>
        </w:rPr>
        <w:t xml:space="preserve">igual número de </w:t>
      </w:r>
      <w:r w:rsidRPr="002114E6">
        <w:rPr>
          <w:rFonts w:cs="Arial"/>
          <w:sz w:val="22"/>
          <w:szCs w:val="22"/>
        </w:rPr>
        <w:t>viviendas</w:t>
      </w:r>
      <w:r>
        <w:rPr>
          <w:rFonts w:cs="Arial"/>
          <w:sz w:val="22"/>
          <w:szCs w:val="22"/>
        </w:rPr>
        <w:t>,</w:t>
      </w:r>
      <w:r w:rsidRPr="002114E6">
        <w:rPr>
          <w:rFonts w:cs="Arial"/>
          <w:sz w:val="22"/>
          <w:szCs w:val="22"/>
        </w:rPr>
        <w:t xml:space="preserve"> en el proyecto habitacional </w:t>
      </w:r>
      <w:r>
        <w:rPr>
          <w:rFonts w:cs="Arial"/>
          <w:sz w:val="22"/>
          <w:szCs w:val="22"/>
        </w:rPr>
        <w:t>La Maravilla</w:t>
      </w:r>
      <w:r w:rsidRPr="00EF3F93">
        <w:rPr>
          <w:rFonts w:cs="Arial"/>
          <w:sz w:val="22"/>
          <w:szCs w:val="22"/>
        </w:rPr>
        <w:t>, ubicado en el distrito</w:t>
      </w:r>
      <w:r>
        <w:rPr>
          <w:rFonts w:cs="Arial"/>
          <w:sz w:val="22"/>
          <w:szCs w:val="22"/>
        </w:rPr>
        <w:t xml:space="preserve"> San Rafael del </w:t>
      </w:r>
      <w:r w:rsidRPr="00EF3F93">
        <w:rPr>
          <w:rFonts w:cs="Arial"/>
          <w:sz w:val="22"/>
          <w:szCs w:val="22"/>
        </w:rPr>
        <w:t xml:space="preserve">cantón de </w:t>
      </w:r>
      <w:r>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Lo anterior, bajo los términos que se indi</w:t>
      </w:r>
      <w:r>
        <w:rPr>
          <w:rFonts w:cs="Arial"/>
          <w:sz w:val="22"/>
          <w:szCs w:val="22"/>
        </w:rPr>
        <w:t xml:space="preserve">can en el informe </w:t>
      </w:r>
      <w:r w:rsidRPr="00EF3F93">
        <w:rPr>
          <w:rFonts w:cs="Arial"/>
          <w:sz w:val="22"/>
          <w:szCs w:val="22"/>
        </w:rPr>
        <w:t>DF-OF-</w:t>
      </w:r>
      <w:r w:rsidR="008E591D">
        <w:rPr>
          <w:rFonts w:cs="Arial"/>
          <w:sz w:val="22"/>
          <w:szCs w:val="22"/>
        </w:rPr>
        <w:t>0653</w:t>
      </w:r>
      <w:r>
        <w:rPr>
          <w:rFonts w:cs="Arial"/>
          <w:sz w:val="22"/>
          <w:szCs w:val="22"/>
        </w:rPr>
        <w:t>-201</w:t>
      </w:r>
      <w:r w:rsidR="008E591D">
        <w:rPr>
          <w:rFonts w:cs="Arial"/>
          <w:sz w:val="22"/>
          <w:szCs w:val="22"/>
        </w:rPr>
        <w:t>9</w:t>
      </w:r>
      <w:r w:rsidRPr="00EF3F93">
        <w:rPr>
          <w:rFonts w:cs="Arial"/>
          <w:sz w:val="22"/>
          <w:szCs w:val="22"/>
        </w:rPr>
        <w:t xml:space="preserve"> </w:t>
      </w:r>
      <w:r w:rsidRPr="002114E6">
        <w:rPr>
          <w:rFonts w:cs="Arial"/>
          <w:sz w:val="22"/>
          <w:szCs w:val="22"/>
        </w:rPr>
        <w:t>de la Dirección FOSUVI</w:t>
      </w:r>
      <w:r w:rsidR="007575CA">
        <w:rPr>
          <w:rFonts w:cs="Arial"/>
          <w:sz w:val="22"/>
          <w:szCs w:val="22"/>
        </w:rPr>
        <w:t xml:space="preserve"> y actuando la empresa Dos por Tres S.A., cédula jurídica 3-101-72850</w:t>
      </w:r>
      <w:r w:rsidR="00F72229">
        <w:rPr>
          <w:rFonts w:cs="Arial"/>
          <w:sz w:val="22"/>
          <w:szCs w:val="22"/>
        </w:rPr>
        <w:t>4, como desarrolladora, por un monto total de ¢146.939.472,67 (ciento cuarenta y seis millones novecientos treinta y nueve mil cuatrocientos setenta y dos colones con 67/100)</w:t>
      </w:r>
      <w:r w:rsidR="00F72229" w:rsidRPr="000209D7">
        <w:rPr>
          <w:rFonts w:cs="Arial"/>
          <w:bCs/>
          <w:sz w:val="22"/>
          <w:szCs w:val="22"/>
        </w:rPr>
        <w:t>,</w:t>
      </w:r>
      <w:r w:rsidR="00F72229" w:rsidRPr="002114E6">
        <w:rPr>
          <w:rFonts w:cs="Arial"/>
          <w:bCs/>
          <w:sz w:val="22"/>
          <w:szCs w:val="22"/>
        </w:rPr>
        <w:t xml:space="preserve"> según el siguiente detalle:</w:t>
      </w:r>
    </w:p>
    <w:p w:rsidR="00934527" w:rsidRPr="00E415C2" w:rsidRDefault="00934527" w:rsidP="00934527">
      <w:pPr>
        <w:spacing w:line="360" w:lineRule="auto"/>
        <w:jc w:val="both"/>
        <w:rPr>
          <w:rFonts w:cs="Arial"/>
          <w:sz w:val="22"/>
          <w:szCs w:val="22"/>
        </w:rPr>
      </w:pPr>
      <w:r>
        <w:rPr>
          <w:rFonts w:cs="Arial"/>
          <w:sz w:val="22"/>
          <w:szCs w:val="22"/>
        </w:rPr>
        <w:t xml:space="preserve">a) </w:t>
      </w:r>
      <w:r w:rsidRPr="00E415C2">
        <w:rPr>
          <w:rFonts w:cs="Arial"/>
          <w:sz w:val="22"/>
          <w:szCs w:val="22"/>
        </w:rPr>
        <w:t xml:space="preserve">Compra de </w:t>
      </w:r>
      <w:r w:rsidR="00CD3BB7">
        <w:rPr>
          <w:rFonts w:cs="Arial"/>
          <w:sz w:val="22"/>
          <w:szCs w:val="22"/>
        </w:rPr>
        <w:t>nueve</w:t>
      </w:r>
      <w:r w:rsidRPr="00E415C2">
        <w:rPr>
          <w:rFonts w:cs="Arial"/>
          <w:sz w:val="22"/>
          <w:szCs w:val="22"/>
        </w:rPr>
        <w:t xml:space="preserve"> lotes</w:t>
      </w:r>
      <w:r w:rsidR="00F72229">
        <w:rPr>
          <w:rFonts w:cs="Arial"/>
          <w:sz w:val="22"/>
          <w:szCs w:val="22"/>
        </w:rPr>
        <w:t>,</w:t>
      </w:r>
      <w:r w:rsidRPr="00E415C2">
        <w:rPr>
          <w:rFonts w:cs="Arial"/>
          <w:sz w:val="22"/>
          <w:szCs w:val="22"/>
        </w:rPr>
        <w:t xml:space="preserve"> por un monto total de ¢</w:t>
      </w:r>
      <w:r w:rsidR="00CD3BB7">
        <w:rPr>
          <w:rFonts w:cs="Arial"/>
          <w:sz w:val="22"/>
          <w:szCs w:val="22"/>
        </w:rPr>
        <w:t>52</w:t>
      </w:r>
      <w:r w:rsidRPr="00E415C2">
        <w:rPr>
          <w:rFonts w:cs="Arial"/>
          <w:sz w:val="22"/>
          <w:szCs w:val="22"/>
        </w:rPr>
        <w:t>.</w:t>
      </w:r>
      <w:r w:rsidR="00CD3BB7">
        <w:rPr>
          <w:rFonts w:cs="Arial"/>
          <w:sz w:val="22"/>
          <w:szCs w:val="22"/>
        </w:rPr>
        <w:t>646</w:t>
      </w:r>
      <w:r w:rsidRPr="00E415C2">
        <w:rPr>
          <w:rFonts w:cs="Arial"/>
          <w:sz w:val="22"/>
          <w:szCs w:val="22"/>
        </w:rPr>
        <w:t>.</w:t>
      </w:r>
      <w:r w:rsidR="00CD3BB7">
        <w:rPr>
          <w:rFonts w:cs="Arial"/>
          <w:sz w:val="22"/>
          <w:szCs w:val="22"/>
        </w:rPr>
        <w:t>000</w:t>
      </w:r>
      <w:r>
        <w:rPr>
          <w:rFonts w:cs="Arial"/>
          <w:sz w:val="22"/>
          <w:szCs w:val="22"/>
        </w:rPr>
        <w:t>,00</w:t>
      </w:r>
      <w:r w:rsidRPr="00E415C2">
        <w:rPr>
          <w:rFonts w:cs="Arial"/>
          <w:sz w:val="22"/>
          <w:szCs w:val="22"/>
        </w:rPr>
        <w:t>.</w:t>
      </w:r>
    </w:p>
    <w:p w:rsidR="00934527" w:rsidRDefault="00934527" w:rsidP="00934527">
      <w:pPr>
        <w:spacing w:line="360" w:lineRule="auto"/>
        <w:jc w:val="both"/>
        <w:rPr>
          <w:rFonts w:cs="Arial"/>
          <w:sz w:val="22"/>
          <w:szCs w:val="22"/>
        </w:rPr>
      </w:pPr>
      <w:r>
        <w:rPr>
          <w:rFonts w:cs="Arial"/>
          <w:sz w:val="22"/>
          <w:szCs w:val="22"/>
        </w:rPr>
        <w:t xml:space="preserve">b) </w:t>
      </w:r>
      <w:r w:rsidRPr="00E415C2">
        <w:rPr>
          <w:rFonts w:cs="Arial"/>
          <w:sz w:val="22"/>
          <w:szCs w:val="22"/>
        </w:rPr>
        <w:t xml:space="preserve">Construcción de </w:t>
      </w:r>
      <w:r w:rsidR="00CD3BB7">
        <w:rPr>
          <w:rFonts w:cs="Arial"/>
          <w:sz w:val="22"/>
          <w:szCs w:val="22"/>
        </w:rPr>
        <w:t>nueve</w:t>
      </w:r>
      <w:r>
        <w:rPr>
          <w:rFonts w:cs="Arial"/>
          <w:sz w:val="22"/>
          <w:szCs w:val="22"/>
        </w:rPr>
        <w:t xml:space="preserve"> v</w:t>
      </w:r>
      <w:r w:rsidRPr="00E415C2">
        <w:rPr>
          <w:rFonts w:cs="Arial"/>
          <w:sz w:val="22"/>
          <w:szCs w:val="22"/>
        </w:rPr>
        <w:t>iviendas</w:t>
      </w:r>
      <w:r w:rsidR="00CD3BB7">
        <w:rPr>
          <w:rFonts w:cs="Arial"/>
          <w:sz w:val="22"/>
          <w:szCs w:val="22"/>
        </w:rPr>
        <w:t xml:space="preserve">, </w:t>
      </w:r>
      <w:r w:rsidRPr="00E415C2">
        <w:rPr>
          <w:rFonts w:cs="Arial"/>
          <w:sz w:val="22"/>
          <w:szCs w:val="22"/>
        </w:rPr>
        <w:t>por un monto total de ¢</w:t>
      </w:r>
      <w:r w:rsidR="00CD3BB7">
        <w:rPr>
          <w:rFonts w:cs="Arial"/>
          <w:sz w:val="22"/>
          <w:szCs w:val="22"/>
        </w:rPr>
        <w:t>90</w:t>
      </w:r>
      <w:r w:rsidRPr="00E415C2">
        <w:rPr>
          <w:rFonts w:cs="Arial"/>
          <w:sz w:val="22"/>
          <w:szCs w:val="22"/>
        </w:rPr>
        <w:t>.</w:t>
      </w:r>
      <w:r w:rsidR="00CD3BB7">
        <w:rPr>
          <w:rFonts w:cs="Arial"/>
          <w:sz w:val="22"/>
          <w:szCs w:val="22"/>
        </w:rPr>
        <w:t>955</w:t>
      </w:r>
      <w:r w:rsidRPr="00E415C2">
        <w:rPr>
          <w:rFonts w:cs="Arial"/>
          <w:sz w:val="22"/>
          <w:szCs w:val="22"/>
        </w:rPr>
        <w:t>.</w:t>
      </w:r>
      <w:r w:rsidR="00CD3BB7">
        <w:rPr>
          <w:rFonts w:cs="Arial"/>
          <w:sz w:val="22"/>
          <w:szCs w:val="22"/>
        </w:rPr>
        <w:t>939</w:t>
      </w:r>
      <w:r>
        <w:rPr>
          <w:rFonts w:cs="Arial"/>
          <w:sz w:val="22"/>
          <w:szCs w:val="22"/>
        </w:rPr>
        <w:t>,</w:t>
      </w:r>
      <w:r w:rsidR="00CD3BB7">
        <w:rPr>
          <w:rFonts w:cs="Arial"/>
          <w:sz w:val="22"/>
          <w:szCs w:val="22"/>
        </w:rPr>
        <w:t>45</w:t>
      </w:r>
      <w:r w:rsidRPr="00E415C2">
        <w:rPr>
          <w:rFonts w:cs="Arial"/>
          <w:sz w:val="22"/>
          <w:szCs w:val="22"/>
        </w:rPr>
        <w:t xml:space="preserve">. </w:t>
      </w:r>
    </w:p>
    <w:p w:rsidR="00CD3BB7" w:rsidRDefault="00CD3BB7" w:rsidP="00934527">
      <w:pPr>
        <w:spacing w:line="360" w:lineRule="auto"/>
        <w:jc w:val="both"/>
        <w:rPr>
          <w:rFonts w:cs="Arial"/>
          <w:sz w:val="22"/>
          <w:szCs w:val="22"/>
        </w:rPr>
      </w:pPr>
      <w:r>
        <w:rPr>
          <w:rFonts w:cs="Arial"/>
          <w:sz w:val="22"/>
          <w:szCs w:val="22"/>
        </w:rPr>
        <w:t xml:space="preserve">c) </w:t>
      </w:r>
      <w:r w:rsidRPr="00E415C2">
        <w:rPr>
          <w:rFonts w:cs="Arial"/>
          <w:sz w:val="22"/>
          <w:szCs w:val="22"/>
        </w:rPr>
        <w:t>Gastos de f</w:t>
      </w:r>
      <w:r>
        <w:rPr>
          <w:rFonts w:cs="Arial"/>
          <w:sz w:val="22"/>
          <w:szCs w:val="22"/>
        </w:rPr>
        <w:t>iscalización</w:t>
      </w:r>
      <w:r w:rsidR="00F72229">
        <w:rPr>
          <w:rFonts w:cs="Arial"/>
          <w:sz w:val="22"/>
          <w:szCs w:val="22"/>
        </w:rPr>
        <w:t>,</w:t>
      </w:r>
      <w:r>
        <w:rPr>
          <w:rFonts w:cs="Arial"/>
          <w:sz w:val="22"/>
          <w:szCs w:val="22"/>
        </w:rPr>
        <w:t xml:space="preserve"> por </w:t>
      </w:r>
      <w:r w:rsidRPr="00E415C2">
        <w:rPr>
          <w:rFonts w:cs="Arial"/>
          <w:sz w:val="22"/>
          <w:szCs w:val="22"/>
        </w:rPr>
        <w:t>un monto total de ¢</w:t>
      </w:r>
      <w:r>
        <w:rPr>
          <w:rFonts w:cs="Arial"/>
          <w:sz w:val="22"/>
          <w:szCs w:val="22"/>
        </w:rPr>
        <w:t>682</w:t>
      </w:r>
      <w:r w:rsidRPr="00E415C2">
        <w:rPr>
          <w:rFonts w:cs="Arial"/>
          <w:sz w:val="22"/>
          <w:szCs w:val="22"/>
        </w:rPr>
        <w:t>.</w:t>
      </w:r>
      <w:r>
        <w:rPr>
          <w:rFonts w:cs="Arial"/>
          <w:sz w:val="22"/>
          <w:szCs w:val="22"/>
        </w:rPr>
        <w:t>169,51.</w:t>
      </w:r>
    </w:p>
    <w:p w:rsidR="00CD3BB7" w:rsidRDefault="00CD3BB7" w:rsidP="00934527">
      <w:pPr>
        <w:spacing w:line="360" w:lineRule="auto"/>
        <w:jc w:val="both"/>
        <w:rPr>
          <w:rFonts w:cs="Arial"/>
          <w:sz w:val="22"/>
          <w:szCs w:val="22"/>
        </w:rPr>
      </w:pPr>
      <w:r>
        <w:rPr>
          <w:rFonts w:cs="Arial"/>
          <w:sz w:val="22"/>
          <w:szCs w:val="22"/>
        </w:rPr>
        <w:t>d) Gastos de kilometraje para la fiscalización de las nueve soluciones, por un monto total de ¢664.200,00.</w:t>
      </w:r>
    </w:p>
    <w:p w:rsidR="00CD3BB7" w:rsidRDefault="00CD3BB7" w:rsidP="00CD3BB7">
      <w:pPr>
        <w:spacing w:line="360" w:lineRule="auto"/>
        <w:jc w:val="both"/>
        <w:rPr>
          <w:rFonts w:cs="Arial"/>
          <w:sz w:val="22"/>
          <w:szCs w:val="22"/>
        </w:rPr>
      </w:pPr>
      <w:r>
        <w:rPr>
          <w:rFonts w:cs="Arial"/>
          <w:sz w:val="22"/>
          <w:szCs w:val="22"/>
        </w:rPr>
        <w:t xml:space="preserve">e) </w:t>
      </w:r>
      <w:r w:rsidRPr="00E415C2">
        <w:rPr>
          <w:rFonts w:cs="Arial"/>
          <w:sz w:val="22"/>
          <w:szCs w:val="22"/>
        </w:rPr>
        <w:t xml:space="preserve">Gastos de formalización de </w:t>
      </w:r>
      <w:r>
        <w:rPr>
          <w:rFonts w:cs="Arial"/>
          <w:sz w:val="22"/>
          <w:szCs w:val="22"/>
        </w:rPr>
        <w:t>las nueve</w:t>
      </w:r>
      <w:r w:rsidRPr="00E415C2">
        <w:rPr>
          <w:rFonts w:cs="Arial"/>
          <w:sz w:val="22"/>
          <w:szCs w:val="22"/>
        </w:rPr>
        <w:t xml:space="preserve"> operaciones</w:t>
      </w:r>
      <w:r>
        <w:rPr>
          <w:rFonts w:cs="Arial"/>
          <w:sz w:val="22"/>
          <w:szCs w:val="22"/>
        </w:rPr>
        <w:t>,</w:t>
      </w:r>
      <w:r w:rsidRPr="00E415C2">
        <w:rPr>
          <w:rFonts w:cs="Arial"/>
          <w:sz w:val="22"/>
          <w:szCs w:val="22"/>
        </w:rPr>
        <w:t xml:space="preserve"> por un monto total de ¢</w:t>
      </w:r>
      <w:r>
        <w:rPr>
          <w:rFonts w:cs="Arial"/>
          <w:sz w:val="22"/>
          <w:szCs w:val="22"/>
        </w:rPr>
        <w:t>1</w:t>
      </w:r>
      <w:r w:rsidRPr="00E415C2">
        <w:rPr>
          <w:rFonts w:cs="Arial"/>
          <w:sz w:val="22"/>
          <w:szCs w:val="22"/>
        </w:rPr>
        <w:t>.</w:t>
      </w:r>
      <w:r>
        <w:rPr>
          <w:rFonts w:cs="Arial"/>
          <w:sz w:val="22"/>
          <w:szCs w:val="22"/>
        </w:rPr>
        <w:t>991</w:t>
      </w:r>
      <w:r w:rsidRPr="00E415C2">
        <w:rPr>
          <w:rFonts w:cs="Arial"/>
          <w:sz w:val="22"/>
          <w:szCs w:val="22"/>
        </w:rPr>
        <w:t>.</w:t>
      </w:r>
      <w:r>
        <w:rPr>
          <w:rFonts w:cs="Arial"/>
          <w:sz w:val="22"/>
          <w:szCs w:val="22"/>
        </w:rPr>
        <w:t>163,71.</w:t>
      </w:r>
    </w:p>
    <w:p w:rsidR="00934527" w:rsidRPr="00B01E20" w:rsidRDefault="00934527" w:rsidP="00934527">
      <w:pPr>
        <w:spacing w:line="360" w:lineRule="auto"/>
        <w:jc w:val="both"/>
        <w:rPr>
          <w:rFonts w:cs="Arial"/>
          <w:bCs/>
          <w:sz w:val="22"/>
          <w:szCs w:val="22"/>
        </w:rPr>
      </w:pPr>
    </w:p>
    <w:p w:rsidR="00934527" w:rsidRDefault="00F72229" w:rsidP="00934527">
      <w:pPr>
        <w:spacing w:line="360" w:lineRule="auto"/>
        <w:jc w:val="both"/>
        <w:rPr>
          <w:rFonts w:cs="Arial"/>
          <w:sz w:val="22"/>
          <w:szCs w:val="22"/>
        </w:rPr>
      </w:pPr>
      <w:r>
        <w:rPr>
          <w:rFonts w:cs="Arial"/>
          <w:b/>
          <w:bCs/>
          <w:sz w:val="22"/>
          <w:szCs w:val="22"/>
        </w:rPr>
        <w:t>2.</w:t>
      </w:r>
      <w:r w:rsidR="00934527" w:rsidRPr="002114E6">
        <w:rPr>
          <w:rFonts w:cs="Arial"/>
          <w:sz w:val="22"/>
          <w:szCs w:val="22"/>
        </w:rPr>
        <w:t xml:space="preserve"> Se autoriza el indicado financiamiento, de conformidad con el siguiente detalle de potenciales beneficiarios</w:t>
      </w:r>
      <w:r w:rsidR="00934527" w:rsidRPr="002114E6">
        <w:rPr>
          <w:rFonts w:cs="Arial"/>
          <w:sz w:val="22"/>
          <w:szCs w:val="22"/>
          <w:lang w:val="es-CR"/>
        </w:rPr>
        <w:t>,</w:t>
      </w:r>
      <w:r w:rsidR="00934527" w:rsidRPr="002114E6">
        <w:rPr>
          <w:rFonts w:cs="Arial"/>
          <w:sz w:val="22"/>
          <w:szCs w:val="22"/>
        </w:rPr>
        <w:t xml:space="preserve"> quedando la validez y la eficacia de la aprobación de cada Bono Familiar de Vivienda, sujetas a que la entidad autorizada y la Dirección FOSUVI, verifiquen que la familia cumple con los requisitos correspondientes:</w:t>
      </w:r>
    </w:p>
    <w:p w:rsidR="00934527" w:rsidRDefault="00934527" w:rsidP="00934527">
      <w:pPr>
        <w:spacing w:line="360" w:lineRule="auto"/>
        <w:jc w:val="both"/>
        <w:rPr>
          <w:rFonts w:cs="Arial"/>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709"/>
        <w:gridCol w:w="709"/>
        <w:gridCol w:w="992"/>
        <w:gridCol w:w="992"/>
        <w:gridCol w:w="709"/>
        <w:gridCol w:w="851"/>
        <w:gridCol w:w="850"/>
        <w:gridCol w:w="992"/>
        <w:gridCol w:w="993"/>
      </w:tblGrid>
      <w:tr w:rsidR="00FB6CCE" w:rsidRPr="00E56F0B" w:rsidTr="00FB6CCE">
        <w:trPr>
          <w:trHeight w:val="765"/>
        </w:trPr>
        <w:tc>
          <w:tcPr>
            <w:tcW w:w="1149" w:type="dxa"/>
            <w:tcBorders>
              <w:top w:val="single" w:sz="4" w:space="0" w:color="auto"/>
              <w:left w:val="single" w:sz="4" w:space="0" w:color="auto"/>
              <w:bottom w:val="nil"/>
              <w:right w:val="single" w:sz="4" w:space="0" w:color="auto"/>
            </w:tcBorders>
            <w:shd w:val="clear" w:color="auto" w:fill="auto"/>
            <w:vAlign w:val="center"/>
            <w:hideMark/>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Jefe de Familia</w:t>
            </w:r>
          </w:p>
        </w:tc>
        <w:tc>
          <w:tcPr>
            <w:tcW w:w="709" w:type="dxa"/>
            <w:tcBorders>
              <w:top w:val="single" w:sz="4" w:space="0" w:color="auto"/>
              <w:left w:val="nil"/>
              <w:bottom w:val="nil"/>
              <w:right w:val="single" w:sz="4" w:space="0" w:color="auto"/>
            </w:tcBorders>
            <w:shd w:val="clear" w:color="auto" w:fill="auto"/>
            <w:vAlign w:val="center"/>
            <w:hideMark/>
          </w:tcPr>
          <w:p w:rsidR="00FB6CCE" w:rsidRPr="0053467F" w:rsidRDefault="00FB6CCE" w:rsidP="00FB6CCE">
            <w:pPr>
              <w:ind w:left="-70"/>
              <w:jc w:val="right"/>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Cédula de identidad</w:t>
            </w:r>
          </w:p>
        </w:tc>
        <w:tc>
          <w:tcPr>
            <w:tcW w:w="709" w:type="dxa"/>
            <w:tcBorders>
              <w:top w:val="single" w:sz="4" w:space="0" w:color="auto"/>
              <w:left w:val="nil"/>
              <w:bottom w:val="nil"/>
              <w:right w:val="single" w:sz="4" w:space="0" w:color="auto"/>
            </w:tcBorders>
            <w:shd w:val="clear" w:color="auto" w:fill="auto"/>
            <w:vAlign w:val="center"/>
            <w:hideMark/>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Folio Real</w:t>
            </w:r>
          </w:p>
        </w:tc>
        <w:tc>
          <w:tcPr>
            <w:tcW w:w="992" w:type="dxa"/>
            <w:tcBorders>
              <w:top w:val="single" w:sz="4" w:space="0" w:color="auto"/>
              <w:left w:val="nil"/>
              <w:bottom w:val="nil"/>
              <w:right w:val="single" w:sz="4" w:space="0" w:color="auto"/>
            </w:tcBorders>
            <w:shd w:val="clear" w:color="auto" w:fill="auto"/>
            <w:vAlign w:val="center"/>
            <w:hideMark/>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Monto de terreno (¢)</w:t>
            </w:r>
          </w:p>
        </w:tc>
        <w:tc>
          <w:tcPr>
            <w:tcW w:w="992" w:type="dxa"/>
            <w:tcBorders>
              <w:top w:val="single" w:sz="4" w:space="0" w:color="auto"/>
              <w:left w:val="nil"/>
              <w:bottom w:val="nil"/>
              <w:right w:val="single" w:sz="4" w:space="0" w:color="auto"/>
            </w:tcBorders>
            <w:shd w:val="clear" w:color="auto" w:fill="auto"/>
            <w:vAlign w:val="center"/>
            <w:hideMark/>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Monto de vivienda (¢)</w:t>
            </w:r>
          </w:p>
        </w:tc>
        <w:tc>
          <w:tcPr>
            <w:tcW w:w="709" w:type="dxa"/>
            <w:tcBorders>
              <w:top w:val="single" w:sz="4" w:space="0" w:color="auto"/>
              <w:left w:val="nil"/>
              <w:bottom w:val="nil"/>
              <w:right w:val="single" w:sz="4" w:space="0" w:color="auto"/>
            </w:tcBorders>
            <w:shd w:val="clear" w:color="auto" w:fill="auto"/>
            <w:vAlign w:val="center"/>
            <w:hideMark/>
          </w:tcPr>
          <w:p w:rsidR="00FB6CCE" w:rsidRPr="0053467F" w:rsidRDefault="00FB6CCE" w:rsidP="0053467F">
            <w:pPr>
              <w:ind w:left="-70"/>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Fiscaliza-</w:t>
            </w:r>
            <w:proofErr w:type="spellStart"/>
            <w:r w:rsidRPr="0053467F">
              <w:rPr>
                <w:rFonts w:ascii="Arial Narrow" w:hAnsi="Arial Narrow" w:cs="Calibri"/>
                <w:b/>
                <w:bCs/>
                <w:iCs/>
                <w:sz w:val="15"/>
                <w:szCs w:val="15"/>
                <w:lang w:val="es-CR" w:eastAsia="es-CR"/>
              </w:rPr>
              <w:t>ción</w:t>
            </w:r>
            <w:proofErr w:type="spellEnd"/>
            <w:r w:rsidRPr="0053467F">
              <w:rPr>
                <w:rFonts w:ascii="Arial Narrow" w:hAnsi="Arial Narrow" w:cs="Calibri"/>
                <w:b/>
                <w:bCs/>
                <w:iCs/>
                <w:sz w:val="15"/>
                <w:szCs w:val="15"/>
                <w:lang w:val="es-CR" w:eastAsia="es-CR"/>
              </w:rPr>
              <w:t xml:space="preserve"> (¢)</w:t>
            </w:r>
          </w:p>
        </w:tc>
        <w:tc>
          <w:tcPr>
            <w:tcW w:w="851" w:type="dxa"/>
            <w:tcBorders>
              <w:top w:val="single" w:sz="4" w:space="0" w:color="auto"/>
              <w:left w:val="nil"/>
              <w:bottom w:val="single" w:sz="4" w:space="0" w:color="auto"/>
              <w:right w:val="single" w:sz="4" w:space="0" w:color="auto"/>
            </w:tcBorders>
            <w:vAlign w:val="center"/>
          </w:tcPr>
          <w:p w:rsidR="00FB6CCE" w:rsidRPr="0053467F" w:rsidRDefault="00FB6CCE" w:rsidP="00FB6CCE">
            <w:pPr>
              <w:jc w:val="center"/>
              <w:rPr>
                <w:rFonts w:ascii="Arial Narrow" w:hAnsi="Arial Narrow" w:cs="Arial"/>
                <w:b/>
                <w:bCs/>
                <w:sz w:val="15"/>
                <w:szCs w:val="15"/>
              </w:rPr>
            </w:pPr>
            <w:r>
              <w:rPr>
                <w:rFonts w:ascii="Arial Narrow" w:hAnsi="Arial Narrow" w:cs="Arial"/>
                <w:b/>
                <w:bCs/>
                <w:sz w:val="15"/>
                <w:szCs w:val="15"/>
              </w:rPr>
              <w:t>Kilometraje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FB6CCE" w:rsidRPr="0053467F" w:rsidRDefault="00FB6CCE" w:rsidP="00FB6CCE">
            <w:pPr>
              <w:jc w:val="center"/>
              <w:rPr>
                <w:rFonts w:ascii="Arial Narrow" w:hAnsi="Arial Narrow" w:cs="Calibri"/>
                <w:b/>
                <w:bCs/>
                <w:iCs/>
                <w:sz w:val="15"/>
                <w:szCs w:val="15"/>
                <w:lang w:val="es-CR" w:eastAsia="es-CR"/>
              </w:rPr>
            </w:pPr>
            <w:r w:rsidRPr="0053467F">
              <w:rPr>
                <w:rFonts w:ascii="Arial Narrow" w:hAnsi="Arial Narrow" w:cs="Arial"/>
                <w:b/>
                <w:bCs/>
                <w:sz w:val="15"/>
                <w:szCs w:val="15"/>
              </w:rPr>
              <w:t>Gastos de formaliza</w:t>
            </w:r>
            <w:r>
              <w:rPr>
                <w:rFonts w:ascii="Arial Narrow" w:hAnsi="Arial Narrow" w:cs="Arial"/>
                <w:b/>
                <w:bCs/>
                <w:sz w:val="15"/>
                <w:szCs w:val="15"/>
              </w:rPr>
              <w:t>-</w:t>
            </w:r>
            <w:proofErr w:type="spellStart"/>
            <w:r w:rsidRPr="0053467F">
              <w:rPr>
                <w:rFonts w:ascii="Arial Narrow" w:hAnsi="Arial Narrow" w:cs="Arial"/>
                <w:b/>
                <w:bCs/>
                <w:sz w:val="15"/>
                <w:szCs w:val="15"/>
              </w:rPr>
              <w:t>ción</w:t>
            </w:r>
            <w:proofErr w:type="spellEnd"/>
            <w:r w:rsidRPr="0053467F">
              <w:rPr>
                <w:rFonts w:ascii="Arial Narrow" w:hAnsi="Arial Narrow" w:cs="Arial"/>
                <w:b/>
                <w:bCs/>
                <w:sz w:val="15"/>
                <w:szCs w:val="15"/>
              </w:rPr>
              <w:t xml:space="preserve"> (¢)</w:t>
            </w:r>
          </w:p>
        </w:tc>
        <w:tc>
          <w:tcPr>
            <w:tcW w:w="992" w:type="dxa"/>
            <w:tcBorders>
              <w:top w:val="single" w:sz="4" w:space="0" w:color="auto"/>
              <w:left w:val="single" w:sz="4" w:space="0" w:color="auto"/>
              <w:bottom w:val="single" w:sz="4" w:space="0" w:color="auto"/>
              <w:right w:val="single" w:sz="4" w:space="0" w:color="auto"/>
            </w:tcBorders>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Arial"/>
                <w:b/>
                <w:bCs/>
                <w:sz w:val="15"/>
                <w:szCs w:val="15"/>
              </w:rPr>
              <w:t>Gastos de formalización a financiar por BANHVI (¢)</w:t>
            </w:r>
          </w:p>
        </w:tc>
        <w:tc>
          <w:tcPr>
            <w:tcW w:w="993" w:type="dxa"/>
            <w:tcBorders>
              <w:top w:val="single" w:sz="4" w:space="0" w:color="auto"/>
              <w:left w:val="single" w:sz="4" w:space="0" w:color="auto"/>
              <w:bottom w:val="nil"/>
              <w:right w:val="single" w:sz="4" w:space="0" w:color="auto"/>
            </w:tcBorders>
            <w:shd w:val="clear" w:color="auto" w:fill="auto"/>
            <w:vAlign w:val="center"/>
            <w:hideMark/>
          </w:tcPr>
          <w:p w:rsidR="00FB6CCE" w:rsidRPr="0053467F" w:rsidRDefault="00FB6CCE" w:rsidP="0093452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Monto del Bono (¢)</w:t>
            </w:r>
          </w:p>
        </w:tc>
      </w:tr>
      <w:tr w:rsidR="00FB6CCE"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FB6CCE" w:rsidP="0053467F">
            <w:pPr>
              <w:rPr>
                <w:rFonts w:ascii="Arial Narrow" w:hAnsi="Arial Narrow" w:cs="Calibri"/>
                <w:sz w:val="15"/>
                <w:szCs w:val="15"/>
                <w:lang w:val="es-CR" w:eastAsia="es-CR"/>
              </w:rPr>
            </w:pPr>
            <w:r>
              <w:rPr>
                <w:rFonts w:ascii="Arial Narrow" w:hAnsi="Arial Narrow" w:cs="Calibri"/>
                <w:sz w:val="15"/>
                <w:szCs w:val="15"/>
                <w:lang w:val="es-CR" w:eastAsia="es-CR"/>
              </w:rPr>
              <w:t>Carlos Alberto Calero Álvarez</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FB6CCE"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2-0694-0193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6CCE" w:rsidRPr="0053467F" w:rsidRDefault="00FB6CCE" w:rsidP="00934527">
            <w:pPr>
              <w:jc w:val="center"/>
              <w:rPr>
                <w:rFonts w:ascii="Arial Narrow" w:hAnsi="Arial Narrow" w:cs="Arial"/>
                <w:color w:val="000000"/>
                <w:sz w:val="15"/>
                <w:szCs w:val="15"/>
                <w:lang w:val="es-CR" w:eastAsia="es-CR"/>
              </w:rPr>
            </w:pPr>
            <w:r w:rsidRPr="0053467F">
              <w:rPr>
                <w:rFonts w:ascii="Arial Narrow" w:hAnsi="Arial Narrow" w:cs="Arial"/>
                <w:color w:val="000000"/>
                <w:sz w:val="15"/>
                <w:szCs w:val="15"/>
                <w:lang w:val="es-CR" w:eastAsia="es-CR"/>
              </w:rPr>
              <w:t>2-533309-000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FB6CCE" w:rsidP="00934527">
            <w:pPr>
              <w:jc w:val="right"/>
              <w:rPr>
                <w:rFonts w:ascii="Arial Narrow" w:hAnsi="Arial Narrow" w:cs="Calibri"/>
                <w:sz w:val="15"/>
                <w:szCs w:val="15"/>
                <w:lang w:val="es-CR" w:eastAsia="es-CR"/>
              </w:rPr>
            </w:pPr>
            <w:r w:rsidRPr="0053467F">
              <w:rPr>
                <w:rFonts w:ascii="Arial Narrow" w:hAnsi="Arial Narrow" w:cs="Calibri"/>
                <w:sz w:val="15"/>
                <w:szCs w:val="15"/>
                <w:lang w:val="es-CR" w:eastAsia="es-CR"/>
              </w:rPr>
              <w:t>5.544.000,00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FB6CCE" w:rsidP="00934527">
            <w:pPr>
              <w:jc w:val="center"/>
              <w:rPr>
                <w:rFonts w:ascii="Arial Narrow" w:hAnsi="Arial Narrow" w:cs="Calibri"/>
                <w:sz w:val="15"/>
                <w:szCs w:val="15"/>
                <w:lang w:val="es-CR" w:eastAsia="es-CR"/>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FB6CCE" w:rsidP="00441E25">
            <w:pPr>
              <w:ind w:left="-70"/>
              <w:jc w:val="right"/>
              <w:rPr>
                <w:rFonts w:ascii="Arial Narrow" w:hAnsi="Arial Narrow" w:cs="Calibri"/>
                <w:sz w:val="15"/>
                <w:szCs w:val="15"/>
                <w:lang w:val="es-CR" w:eastAsia="es-CR"/>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FB6CCE" w:rsidRPr="0053467F" w:rsidRDefault="00FB6CCE"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FB6CCE"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308.922,87</w:t>
            </w:r>
          </w:p>
        </w:tc>
        <w:tc>
          <w:tcPr>
            <w:tcW w:w="992" w:type="dxa"/>
            <w:tcBorders>
              <w:top w:val="single" w:sz="4" w:space="0" w:color="auto"/>
              <w:left w:val="single" w:sz="4" w:space="0" w:color="auto"/>
              <w:bottom w:val="single" w:sz="4" w:space="0" w:color="auto"/>
              <w:right w:val="single" w:sz="4" w:space="0" w:color="auto"/>
            </w:tcBorders>
            <w:vAlign w:val="center"/>
          </w:tcPr>
          <w:p w:rsidR="00FB6CCE" w:rsidRPr="0053467F" w:rsidRDefault="00FB6CCE"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216.246,01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FB6CCE"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15.830</w:t>
            </w:r>
            <w:r w:rsidR="00E2234F">
              <w:rPr>
                <w:rFonts w:ascii="Arial Narrow" w:hAnsi="Arial Narrow" w:cs="Calibri"/>
                <w:sz w:val="15"/>
                <w:szCs w:val="15"/>
                <w:lang w:val="es-CR" w:eastAsia="es-CR"/>
              </w:rPr>
              <w:t>.</w:t>
            </w:r>
            <w:r>
              <w:rPr>
                <w:rFonts w:ascii="Arial Narrow" w:hAnsi="Arial Narrow" w:cs="Calibri"/>
                <w:sz w:val="15"/>
                <w:szCs w:val="15"/>
                <w:lang w:val="es-CR" w:eastAsia="es-CR"/>
              </w:rPr>
              <w:t>814,88</w:t>
            </w:r>
          </w:p>
        </w:tc>
      </w:tr>
      <w:tr w:rsidR="00FB6CCE"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53467F">
            <w:pPr>
              <w:rPr>
                <w:rFonts w:ascii="Arial Narrow" w:hAnsi="Arial Narrow" w:cs="Calibri"/>
                <w:sz w:val="15"/>
                <w:szCs w:val="15"/>
                <w:lang w:val="es-CR" w:eastAsia="es-CR"/>
              </w:rPr>
            </w:pPr>
            <w:r>
              <w:rPr>
                <w:rFonts w:ascii="Arial Narrow" w:hAnsi="Arial Narrow" w:cs="Calibri"/>
                <w:sz w:val="15"/>
                <w:szCs w:val="15"/>
                <w:lang w:val="es-CR" w:eastAsia="es-CR"/>
              </w:rPr>
              <w:t>Manfred Gerardo Campos Barquero</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2-0637-0369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B6CCE" w:rsidRPr="0053467F" w:rsidRDefault="00FB6CCE"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2-533308-000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sz w:val="15"/>
                <w:szCs w:val="15"/>
              </w:rPr>
            </w:pPr>
            <w:r>
              <w:rPr>
                <w:rFonts w:ascii="Arial Narrow" w:hAnsi="Arial Narrow"/>
                <w:sz w:val="15"/>
                <w:szCs w:val="15"/>
              </w:rPr>
              <w:t>5.544.000,00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center"/>
              <w:rPr>
                <w:rFonts w:ascii="Arial Narrow" w:hAnsi="Arial Narrow" w:cs="Calibri"/>
                <w:sz w:val="15"/>
                <w:szCs w:val="15"/>
                <w:lang w:val="es-CR" w:eastAsia="es-CR"/>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FB6CCE" w:rsidRPr="0053467F" w:rsidRDefault="00E2234F"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308.922,87</w:t>
            </w:r>
          </w:p>
        </w:tc>
        <w:tc>
          <w:tcPr>
            <w:tcW w:w="992" w:type="dxa"/>
            <w:tcBorders>
              <w:top w:val="single" w:sz="4" w:space="0" w:color="auto"/>
              <w:left w:val="single" w:sz="4" w:space="0" w:color="auto"/>
              <w:bottom w:val="single" w:sz="4" w:space="0" w:color="auto"/>
              <w:right w:val="single" w:sz="4" w:space="0" w:color="auto"/>
            </w:tcBorders>
            <w:vAlign w:val="center"/>
          </w:tcPr>
          <w:p w:rsidR="00FB6CCE" w:rsidRPr="0053467F" w:rsidRDefault="00E2234F" w:rsidP="00934527">
            <w:pPr>
              <w:jc w:val="right"/>
              <w:rPr>
                <w:rFonts w:ascii="Arial Narrow" w:hAnsi="Arial Narrow"/>
                <w:sz w:val="15"/>
                <w:szCs w:val="15"/>
              </w:rPr>
            </w:pPr>
            <w:r>
              <w:rPr>
                <w:rFonts w:ascii="Arial Narrow" w:hAnsi="Arial Narrow" w:cs="Calibri"/>
                <w:sz w:val="15"/>
                <w:szCs w:val="15"/>
                <w:lang w:val="es-CR" w:eastAsia="es-CR"/>
              </w:rPr>
              <w:t>216.246,01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15.830.814,88</w:t>
            </w:r>
          </w:p>
        </w:tc>
      </w:tr>
      <w:tr w:rsidR="00FB6CCE"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53467F">
            <w:pPr>
              <w:rPr>
                <w:rFonts w:ascii="Arial Narrow" w:hAnsi="Arial Narrow" w:cs="Calibri"/>
                <w:sz w:val="15"/>
                <w:szCs w:val="15"/>
                <w:lang w:val="es-CR" w:eastAsia="es-CR"/>
              </w:rPr>
            </w:pPr>
            <w:r>
              <w:rPr>
                <w:rFonts w:ascii="Arial Narrow" w:hAnsi="Arial Narrow" w:cs="Calibri"/>
                <w:sz w:val="15"/>
                <w:szCs w:val="15"/>
                <w:lang w:val="es-CR" w:eastAsia="es-CR"/>
              </w:rPr>
              <w:t>María Jesús Mendoza Guido</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2-0742-0496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B6CCE" w:rsidRPr="0053467F" w:rsidRDefault="00FB6CCE"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2-533310-000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sz w:val="15"/>
                <w:szCs w:val="15"/>
              </w:rPr>
            </w:pPr>
            <w:r>
              <w:rPr>
                <w:rFonts w:ascii="Arial Narrow" w:hAnsi="Arial Narrow"/>
                <w:sz w:val="15"/>
                <w:szCs w:val="15"/>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FB6CCE" w:rsidRPr="0053467F" w:rsidRDefault="00E2234F"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FB6CCE" w:rsidRPr="0053467F" w:rsidRDefault="00E2234F"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327.545,37</w:t>
            </w:r>
          </w:p>
        </w:tc>
        <w:tc>
          <w:tcPr>
            <w:tcW w:w="992" w:type="dxa"/>
            <w:tcBorders>
              <w:top w:val="single" w:sz="4" w:space="0" w:color="auto"/>
              <w:left w:val="single" w:sz="4" w:space="0" w:color="auto"/>
              <w:bottom w:val="single" w:sz="4" w:space="0" w:color="auto"/>
              <w:right w:val="single" w:sz="4" w:space="0" w:color="auto"/>
            </w:tcBorders>
            <w:vAlign w:val="center"/>
          </w:tcPr>
          <w:p w:rsidR="00FB6CCE" w:rsidRPr="0053467F" w:rsidRDefault="00E2234F" w:rsidP="00934527">
            <w:pPr>
              <w:jc w:val="right"/>
              <w:rPr>
                <w:rFonts w:ascii="Arial Narrow" w:hAnsi="Arial Narrow"/>
                <w:sz w:val="15"/>
                <w:szCs w:val="15"/>
              </w:rPr>
            </w:pPr>
            <w:r>
              <w:rPr>
                <w:rFonts w:ascii="Arial Narrow" w:hAnsi="Arial Narrow"/>
                <w:sz w:val="15"/>
                <w:szCs w:val="15"/>
              </w:rPr>
              <w:t>229.281,76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B6CCE"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16.899.850,63</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53467F">
            <w:pPr>
              <w:rPr>
                <w:rFonts w:ascii="Arial Narrow" w:hAnsi="Arial Narrow" w:cs="Calibri"/>
                <w:sz w:val="15"/>
                <w:szCs w:val="15"/>
                <w:lang w:val="es-CR" w:eastAsia="es-CR"/>
              </w:rPr>
            </w:pPr>
            <w:r>
              <w:rPr>
                <w:rFonts w:ascii="Arial Narrow" w:hAnsi="Arial Narrow" w:cs="Calibri"/>
                <w:sz w:val="15"/>
                <w:szCs w:val="15"/>
                <w:lang w:val="es-CR" w:eastAsia="es-CR"/>
              </w:rPr>
              <w:t>David Antonio Durán Mora</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1-1603-0687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2-534763-000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right"/>
              <w:rPr>
                <w:rFonts w:ascii="Arial Narrow" w:hAnsi="Arial Narrow"/>
                <w:sz w:val="15"/>
                <w:szCs w:val="15"/>
              </w:rPr>
            </w:pPr>
            <w:r>
              <w:rPr>
                <w:rFonts w:ascii="Arial Narrow" w:hAnsi="Arial Narrow"/>
                <w:sz w:val="15"/>
                <w:szCs w:val="15"/>
              </w:rPr>
              <w:t>5.544.000,00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E2234F" w:rsidRPr="0053467F" w:rsidRDefault="00E2234F"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E2234F">
            <w:pPr>
              <w:jc w:val="right"/>
              <w:rPr>
                <w:rFonts w:ascii="Arial Narrow" w:hAnsi="Arial Narrow" w:cs="Calibri"/>
                <w:sz w:val="15"/>
                <w:szCs w:val="15"/>
                <w:lang w:val="es-CR" w:eastAsia="es-CR"/>
              </w:rPr>
            </w:pPr>
            <w:r>
              <w:rPr>
                <w:rFonts w:ascii="Arial Narrow" w:hAnsi="Arial Narrow" w:cs="Calibri"/>
                <w:sz w:val="15"/>
                <w:szCs w:val="15"/>
                <w:lang w:val="es-CR" w:eastAsia="es-CR"/>
              </w:rPr>
              <w:t>308.922,87</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E2234F" w:rsidP="00934527">
            <w:pPr>
              <w:jc w:val="right"/>
              <w:rPr>
                <w:rFonts w:ascii="Arial Narrow" w:hAnsi="Arial Narrow"/>
                <w:sz w:val="15"/>
                <w:szCs w:val="15"/>
              </w:rPr>
            </w:pPr>
            <w:r>
              <w:rPr>
                <w:rFonts w:ascii="Arial Narrow" w:hAnsi="Arial Narrow" w:cs="Calibri"/>
                <w:sz w:val="15"/>
                <w:szCs w:val="15"/>
                <w:lang w:val="es-CR" w:eastAsia="es-CR"/>
              </w:rPr>
              <w:t>216.246,01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15.830.814,88</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53467F">
            <w:pPr>
              <w:rPr>
                <w:rFonts w:ascii="Arial Narrow" w:hAnsi="Arial Narrow" w:cs="Calibri"/>
                <w:sz w:val="15"/>
                <w:szCs w:val="15"/>
                <w:lang w:val="es-CR" w:eastAsia="es-CR"/>
              </w:rPr>
            </w:pPr>
            <w:r>
              <w:rPr>
                <w:rFonts w:ascii="Arial Narrow" w:hAnsi="Arial Narrow" w:cs="Calibri"/>
                <w:sz w:val="15"/>
                <w:szCs w:val="15"/>
                <w:lang w:val="es-CR" w:eastAsia="es-CR"/>
              </w:rPr>
              <w:t>Manuel Elizondo López</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2-0751-0731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2-534764-000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right"/>
              <w:rPr>
                <w:rFonts w:ascii="Arial Narrow" w:hAnsi="Arial Narrow"/>
                <w:sz w:val="15"/>
                <w:szCs w:val="15"/>
              </w:rPr>
            </w:pPr>
            <w:r>
              <w:rPr>
                <w:rFonts w:ascii="Arial Narrow" w:hAnsi="Arial Narrow"/>
                <w:sz w:val="15"/>
                <w:szCs w:val="15"/>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2234F"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E2234F" w:rsidRPr="0053467F" w:rsidRDefault="00E2234F"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327.545,37</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E2234F" w:rsidP="00934527">
            <w:pPr>
              <w:jc w:val="right"/>
              <w:rPr>
                <w:rFonts w:ascii="Arial Narrow" w:hAnsi="Arial Narrow"/>
                <w:sz w:val="15"/>
                <w:szCs w:val="15"/>
              </w:rPr>
            </w:pPr>
            <w:r>
              <w:rPr>
                <w:rFonts w:ascii="Arial Narrow" w:hAnsi="Arial Narrow"/>
                <w:sz w:val="15"/>
                <w:szCs w:val="15"/>
              </w:rPr>
              <w:t>229.281,76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2234F"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16.899.850,63</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53467F">
            <w:pPr>
              <w:rPr>
                <w:rFonts w:ascii="Arial Narrow" w:hAnsi="Arial Narrow" w:cs="Calibri"/>
                <w:sz w:val="15"/>
                <w:szCs w:val="15"/>
                <w:lang w:val="es-CR" w:eastAsia="es-CR"/>
              </w:rPr>
            </w:pPr>
            <w:r>
              <w:rPr>
                <w:rFonts w:ascii="Arial Narrow" w:hAnsi="Arial Narrow" w:cs="Calibri"/>
                <w:sz w:val="15"/>
                <w:szCs w:val="15"/>
                <w:lang w:val="es-CR" w:eastAsia="es-CR"/>
              </w:rPr>
              <w:t>Danilo Guzmán Jarquín</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1-1106-0209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2-534762-000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sz w:val="15"/>
                <w:szCs w:val="15"/>
              </w:rPr>
            </w:pPr>
            <w:r>
              <w:rPr>
                <w:rFonts w:ascii="Arial Narrow" w:hAnsi="Arial Narrow"/>
                <w:sz w:val="15"/>
                <w:szCs w:val="15"/>
              </w:rPr>
              <w:t>5.654.000,00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center"/>
              <w:rPr>
                <w:rFonts w:ascii="Arial Narrow" w:hAnsi="Arial Narrow"/>
                <w:sz w:val="15"/>
                <w:szCs w:val="15"/>
              </w:rPr>
            </w:pPr>
            <w:r>
              <w:rPr>
                <w:rFonts w:ascii="Arial Narrow" w:hAnsi="Arial Narrow"/>
                <w:sz w:val="15"/>
                <w:szCs w:val="15"/>
              </w:rPr>
              <w:t>11.577.129,53</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441E25">
            <w:pPr>
              <w:ind w:left="-70"/>
              <w:jc w:val="right"/>
              <w:rPr>
                <w:rFonts w:ascii="Arial Narrow" w:hAnsi="Arial Narrow"/>
                <w:sz w:val="15"/>
                <w:szCs w:val="15"/>
              </w:rPr>
            </w:pPr>
            <w:r>
              <w:rPr>
                <w:rFonts w:ascii="Arial Narrow" w:hAnsi="Arial Narrow"/>
                <w:sz w:val="15"/>
                <w:szCs w:val="15"/>
              </w:rPr>
              <w:t>86.828,47</w:t>
            </w:r>
          </w:p>
        </w:tc>
        <w:tc>
          <w:tcPr>
            <w:tcW w:w="851" w:type="dxa"/>
            <w:tcBorders>
              <w:top w:val="single" w:sz="4" w:space="0" w:color="auto"/>
              <w:left w:val="nil"/>
              <w:bottom w:val="single" w:sz="4" w:space="0" w:color="auto"/>
              <w:right w:val="single" w:sz="4" w:space="0" w:color="auto"/>
            </w:tcBorders>
            <w:vAlign w:val="center"/>
          </w:tcPr>
          <w:p w:rsidR="00E2234F" w:rsidRPr="0053467F" w:rsidRDefault="006206D3"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326.584,13</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6206D3" w:rsidP="00934527">
            <w:pPr>
              <w:jc w:val="right"/>
              <w:rPr>
                <w:rFonts w:ascii="Arial Narrow" w:hAnsi="Arial Narrow"/>
                <w:sz w:val="15"/>
                <w:szCs w:val="15"/>
              </w:rPr>
            </w:pPr>
            <w:r>
              <w:rPr>
                <w:rFonts w:ascii="Arial Narrow" w:hAnsi="Arial Narrow"/>
                <w:sz w:val="15"/>
                <w:szCs w:val="15"/>
              </w:rPr>
              <w:t>228.608,89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17.620.366,89</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53467F">
            <w:pPr>
              <w:rPr>
                <w:rFonts w:ascii="Arial Narrow" w:hAnsi="Arial Narrow" w:cs="Calibri"/>
                <w:sz w:val="15"/>
                <w:szCs w:val="15"/>
                <w:lang w:val="es-CR" w:eastAsia="es-CR"/>
              </w:rPr>
            </w:pPr>
            <w:r>
              <w:rPr>
                <w:rFonts w:ascii="Arial Narrow" w:hAnsi="Arial Narrow" w:cs="Calibri"/>
                <w:sz w:val="15"/>
                <w:szCs w:val="15"/>
                <w:lang w:val="es-CR" w:eastAsia="es-CR"/>
              </w:rPr>
              <w:t>Edwin Enrique Mora Pérez</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1-1380-0365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2-534506-000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sz w:val="15"/>
                <w:szCs w:val="15"/>
              </w:rPr>
            </w:pPr>
            <w:r>
              <w:rPr>
                <w:rFonts w:ascii="Arial Narrow" w:hAnsi="Arial Narrow"/>
                <w:sz w:val="15"/>
                <w:szCs w:val="15"/>
              </w:rPr>
              <w:t>5.720.000,00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6206D3"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E2234F" w:rsidRPr="0053467F" w:rsidRDefault="006206D3"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312.025,37</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6206D3" w:rsidP="00934527">
            <w:pPr>
              <w:jc w:val="right"/>
              <w:rPr>
                <w:rFonts w:ascii="Arial Narrow" w:hAnsi="Arial Narrow"/>
                <w:sz w:val="15"/>
                <w:szCs w:val="15"/>
              </w:rPr>
            </w:pPr>
            <w:r>
              <w:rPr>
                <w:rFonts w:ascii="Arial Narrow" w:hAnsi="Arial Narrow"/>
                <w:sz w:val="15"/>
                <w:szCs w:val="15"/>
              </w:rPr>
              <w:t>218.417,76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6206D3"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16.008.986,63</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53467F">
            <w:pPr>
              <w:rPr>
                <w:rFonts w:ascii="Arial Narrow" w:hAnsi="Arial Narrow" w:cs="Calibri"/>
                <w:sz w:val="15"/>
                <w:szCs w:val="15"/>
                <w:lang w:val="es-CR" w:eastAsia="es-CR"/>
              </w:rPr>
            </w:pPr>
            <w:r>
              <w:rPr>
                <w:rFonts w:ascii="Arial Narrow" w:hAnsi="Arial Narrow" w:cs="Calibri"/>
                <w:sz w:val="15"/>
                <w:szCs w:val="15"/>
                <w:lang w:val="es-CR" w:eastAsia="es-CR"/>
              </w:rPr>
              <w:t>Esteban Josué Ortega Acevedo</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2-0733-0855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2-534508-000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sz w:val="15"/>
                <w:szCs w:val="15"/>
              </w:rPr>
            </w:pPr>
            <w:r>
              <w:rPr>
                <w:rFonts w:ascii="Arial Narrow" w:hAnsi="Arial Narrow"/>
                <w:sz w:val="15"/>
                <w:szCs w:val="15"/>
              </w:rPr>
              <w:t>5.720.000,00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E2234F" w:rsidRPr="0053467F" w:rsidRDefault="00E50A64"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312.025,37</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E50A64" w:rsidP="00934527">
            <w:pPr>
              <w:jc w:val="right"/>
              <w:rPr>
                <w:rFonts w:ascii="Arial Narrow" w:hAnsi="Arial Narrow"/>
                <w:sz w:val="15"/>
                <w:szCs w:val="15"/>
              </w:rPr>
            </w:pPr>
            <w:r>
              <w:rPr>
                <w:rFonts w:ascii="Arial Narrow" w:hAnsi="Arial Narrow"/>
                <w:sz w:val="15"/>
                <w:szCs w:val="15"/>
              </w:rPr>
              <w:t>218.417,76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16.008.986,63</w:t>
            </w:r>
          </w:p>
        </w:tc>
      </w:tr>
      <w:tr w:rsidR="00E2234F" w:rsidRPr="0034588F" w:rsidTr="00FB6CCE">
        <w:trPr>
          <w:trHeight w:val="2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53467F">
            <w:pPr>
              <w:rPr>
                <w:rFonts w:ascii="Arial Narrow" w:hAnsi="Arial Narrow" w:cs="Calibri"/>
                <w:sz w:val="15"/>
                <w:szCs w:val="15"/>
                <w:lang w:val="es-CR" w:eastAsia="es-CR"/>
              </w:rPr>
            </w:pPr>
            <w:proofErr w:type="spellStart"/>
            <w:r>
              <w:rPr>
                <w:rFonts w:ascii="Arial Narrow" w:hAnsi="Arial Narrow" w:cs="Calibri"/>
                <w:sz w:val="15"/>
                <w:szCs w:val="15"/>
                <w:lang w:val="es-CR" w:eastAsia="es-CR"/>
              </w:rPr>
              <w:t>Ingris</w:t>
            </w:r>
            <w:proofErr w:type="spellEnd"/>
            <w:r>
              <w:rPr>
                <w:rFonts w:ascii="Arial Narrow" w:hAnsi="Arial Narrow" w:cs="Calibri"/>
                <w:sz w:val="15"/>
                <w:szCs w:val="15"/>
                <w:lang w:val="es-CR" w:eastAsia="es-CR"/>
              </w:rPr>
              <w:t xml:space="preserve"> María Retana Cruz</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center"/>
              <w:rPr>
                <w:rFonts w:ascii="Arial Narrow" w:hAnsi="Arial Narrow" w:cs="Calibri"/>
                <w:sz w:val="15"/>
                <w:szCs w:val="15"/>
                <w:lang w:val="es-CR" w:eastAsia="es-CR"/>
              </w:rPr>
            </w:pPr>
            <w:r>
              <w:rPr>
                <w:rFonts w:ascii="Arial Narrow" w:hAnsi="Arial Narrow" w:cs="Calibri"/>
                <w:sz w:val="15"/>
                <w:szCs w:val="15"/>
                <w:lang w:val="es-CR" w:eastAsia="es-CR"/>
              </w:rPr>
              <w:t>2-0719-0347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2234F" w:rsidRPr="0053467F" w:rsidRDefault="00E2234F" w:rsidP="00934527">
            <w:pPr>
              <w:jc w:val="center"/>
              <w:rPr>
                <w:rFonts w:ascii="Arial Narrow" w:hAnsi="Arial Narrow"/>
                <w:sz w:val="15"/>
                <w:szCs w:val="15"/>
              </w:rPr>
            </w:pPr>
            <w:r w:rsidRPr="0053467F">
              <w:rPr>
                <w:rFonts w:ascii="Arial Narrow" w:hAnsi="Arial Narrow" w:cs="Arial"/>
                <w:color w:val="000000"/>
                <w:sz w:val="15"/>
                <w:szCs w:val="15"/>
                <w:lang w:val="es-CR" w:eastAsia="es-CR"/>
              </w:rPr>
              <w:t>2-534509-000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sz w:val="15"/>
                <w:szCs w:val="15"/>
              </w:rPr>
            </w:pPr>
            <w:r>
              <w:rPr>
                <w:rFonts w:ascii="Arial Narrow" w:hAnsi="Arial Narrow"/>
                <w:sz w:val="15"/>
                <w:szCs w:val="15"/>
              </w:rPr>
              <w:t>5.720.000,00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934527">
            <w:pPr>
              <w:jc w:val="center"/>
              <w:rPr>
                <w:rFonts w:ascii="Arial Narrow" w:hAnsi="Arial Narrow"/>
                <w:sz w:val="15"/>
                <w:szCs w:val="15"/>
              </w:rPr>
            </w:pPr>
            <w:r w:rsidRPr="0053467F">
              <w:rPr>
                <w:rFonts w:ascii="Arial Narrow" w:hAnsi="Arial Narrow" w:cs="Calibri"/>
                <w:sz w:val="15"/>
                <w:szCs w:val="15"/>
                <w:lang w:val="es-CR" w:eastAsia="es-CR"/>
              </w:rPr>
              <w:t>9.922.351,24</w:t>
            </w:r>
          </w:p>
        </w:tc>
        <w:tc>
          <w:tcPr>
            <w:tcW w:w="709" w:type="dxa"/>
            <w:tcBorders>
              <w:top w:val="single" w:sz="4" w:space="0" w:color="auto"/>
              <w:left w:val="nil"/>
              <w:bottom w:val="single" w:sz="4" w:space="0" w:color="auto"/>
              <w:right w:val="single" w:sz="4" w:space="0" w:color="auto"/>
            </w:tcBorders>
            <w:shd w:val="clear" w:color="auto" w:fill="auto"/>
            <w:vAlign w:val="center"/>
          </w:tcPr>
          <w:p w:rsidR="00E2234F" w:rsidRPr="0053467F" w:rsidRDefault="00E50A64" w:rsidP="00441E25">
            <w:pPr>
              <w:ind w:left="-70"/>
              <w:jc w:val="right"/>
              <w:rPr>
                <w:rFonts w:ascii="Arial Narrow" w:hAnsi="Arial Narrow"/>
                <w:sz w:val="15"/>
                <w:szCs w:val="15"/>
              </w:rPr>
            </w:pPr>
            <w:r w:rsidRPr="0053467F">
              <w:rPr>
                <w:rFonts w:ascii="Arial Narrow" w:hAnsi="Arial Narrow" w:cs="Calibri"/>
                <w:sz w:val="15"/>
                <w:szCs w:val="15"/>
                <w:lang w:val="es-CR" w:eastAsia="es-CR"/>
              </w:rPr>
              <w:t>74.417,63</w:t>
            </w:r>
          </w:p>
        </w:tc>
        <w:tc>
          <w:tcPr>
            <w:tcW w:w="851" w:type="dxa"/>
            <w:tcBorders>
              <w:top w:val="single" w:sz="4" w:space="0" w:color="auto"/>
              <w:left w:val="nil"/>
              <w:bottom w:val="single" w:sz="4" w:space="0" w:color="auto"/>
              <w:right w:val="single" w:sz="4" w:space="0" w:color="auto"/>
            </w:tcBorders>
            <w:vAlign w:val="center"/>
          </w:tcPr>
          <w:p w:rsidR="00E2234F" w:rsidRPr="0053467F" w:rsidRDefault="00E50A64" w:rsidP="00FB6CCE">
            <w:pPr>
              <w:jc w:val="center"/>
              <w:rPr>
                <w:rFonts w:ascii="Arial Narrow" w:hAnsi="Arial Narrow" w:cs="Calibri"/>
                <w:sz w:val="15"/>
                <w:szCs w:val="15"/>
                <w:lang w:val="es-CR" w:eastAsia="es-CR"/>
              </w:rPr>
            </w:pPr>
            <w:r>
              <w:rPr>
                <w:rFonts w:ascii="Arial Narrow" w:hAnsi="Arial Narrow" w:cs="Calibri"/>
                <w:sz w:val="15"/>
                <w:szCs w:val="15"/>
                <w:lang w:val="es-CR" w:eastAsia="es-CR"/>
              </w:rPr>
              <w:t>73.800,00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312.025,37</w:t>
            </w:r>
          </w:p>
        </w:tc>
        <w:tc>
          <w:tcPr>
            <w:tcW w:w="992" w:type="dxa"/>
            <w:tcBorders>
              <w:top w:val="single" w:sz="4" w:space="0" w:color="auto"/>
              <w:left w:val="single" w:sz="4" w:space="0" w:color="auto"/>
              <w:bottom w:val="single" w:sz="4" w:space="0" w:color="auto"/>
              <w:right w:val="single" w:sz="4" w:space="0" w:color="auto"/>
            </w:tcBorders>
            <w:vAlign w:val="center"/>
          </w:tcPr>
          <w:p w:rsidR="00E2234F" w:rsidRPr="0053467F" w:rsidRDefault="00E50A64" w:rsidP="00934527">
            <w:pPr>
              <w:jc w:val="right"/>
              <w:rPr>
                <w:rFonts w:ascii="Arial Narrow" w:hAnsi="Arial Narrow"/>
                <w:sz w:val="15"/>
                <w:szCs w:val="15"/>
              </w:rPr>
            </w:pPr>
            <w:r>
              <w:rPr>
                <w:rFonts w:ascii="Arial Narrow" w:hAnsi="Arial Narrow"/>
                <w:sz w:val="15"/>
                <w:szCs w:val="15"/>
              </w:rPr>
              <w:t>218.417,76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234F" w:rsidRPr="0053467F" w:rsidRDefault="00E50A64" w:rsidP="00934527">
            <w:pPr>
              <w:jc w:val="right"/>
              <w:rPr>
                <w:rFonts w:ascii="Arial Narrow" w:hAnsi="Arial Narrow" w:cs="Calibri"/>
                <w:sz w:val="15"/>
                <w:szCs w:val="15"/>
                <w:lang w:val="es-CR" w:eastAsia="es-CR"/>
              </w:rPr>
            </w:pPr>
            <w:r>
              <w:rPr>
                <w:rFonts w:ascii="Arial Narrow" w:hAnsi="Arial Narrow" w:cs="Calibri"/>
                <w:sz w:val="15"/>
                <w:szCs w:val="15"/>
                <w:lang w:val="es-CR" w:eastAsia="es-CR"/>
              </w:rPr>
              <w:t>16.008.986,63</w:t>
            </w:r>
          </w:p>
        </w:tc>
      </w:tr>
    </w:tbl>
    <w:p w:rsidR="00934527" w:rsidRPr="001719E3" w:rsidRDefault="00934527" w:rsidP="00934527">
      <w:pPr>
        <w:spacing w:line="360" w:lineRule="auto"/>
        <w:jc w:val="both"/>
        <w:rPr>
          <w:rFonts w:cs="Arial"/>
        </w:rPr>
      </w:pPr>
    </w:p>
    <w:p w:rsidR="00F72229" w:rsidRDefault="00F72229" w:rsidP="00934527">
      <w:pPr>
        <w:spacing w:line="360" w:lineRule="auto"/>
        <w:jc w:val="both"/>
        <w:rPr>
          <w:rFonts w:cs="Arial"/>
          <w:sz w:val="22"/>
          <w:szCs w:val="22"/>
          <w:lang w:val="es-ES_tradnl"/>
        </w:rPr>
      </w:pPr>
      <w:r w:rsidRPr="00F72229">
        <w:rPr>
          <w:rFonts w:cs="Arial"/>
          <w:b/>
          <w:sz w:val="22"/>
          <w:szCs w:val="22"/>
          <w:lang w:val="es-ES_tradnl"/>
        </w:rPr>
        <w:t>3.</w:t>
      </w:r>
      <w:r>
        <w:rPr>
          <w:rFonts w:cs="Arial"/>
          <w:sz w:val="22"/>
          <w:szCs w:val="22"/>
          <w:lang w:val="es-ES_tradnl"/>
        </w:rPr>
        <w:t xml:space="preserve"> La entidad autorizada deberá formalizar las operaciones individuales, siguiendo estrictamente los términos del presente acuerdo, sin poder modificar tales condiciones y alcances.</w:t>
      </w:r>
    </w:p>
    <w:p w:rsidR="00F72229" w:rsidRDefault="00F72229" w:rsidP="00934527">
      <w:pPr>
        <w:spacing w:line="360" w:lineRule="auto"/>
        <w:jc w:val="both"/>
        <w:rPr>
          <w:rFonts w:cs="Arial"/>
          <w:sz w:val="22"/>
          <w:szCs w:val="22"/>
          <w:lang w:val="es-ES_tradnl"/>
        </w:rPr>
      </w:pPr>
    </w:p>
    <w:p w:rsidR="00F72229" w:rsidRDefault="00F72229" w:rsidP="00F72229">
      <w:pPr>
        <w:spacing w:line="360" w:lineRule="auto"/>
        <w:jc w:val="both"/>
        <w:rPr>
          <w:rFonts w:cs="Arial"/>
          <w:sz w:val="22"/>
          <w:szCs w:val="22"/>
          <w:lang w:val="es-ES_tradnl"/>
        </w:rPr>
      </w:pPr>
      <w:r>
        <w:rPr>
          <w:rFonts w:cs="Arial"/>
          <w:b/>
          <w:sz w:val="22"/>
          <w:szCs w:val="22"/>
          <w:lang w:val="es-ES_tradnl"/>
        </w:rPr>
        <w:t>4.</w:t>
      </w:r>
      <w:r>
        <w:rPr>
          <w:rFonts w:cs="Arial"/>
          <w:sz w:val="22"/>
          <w:szCs w:val="22"/>
          <w:lang w:val="es-ES_tradnl"/>
        </w:rPr>
        <w:t xml:space="preserve"> </w:t>
      </w:r>
      <w:r w:rsidRPr="00E415C2">
        <w:rPr>
          <w:rFonts w:cs="Arial"/>
          <w:sz w:val="22"/>
          <w:szCs w:val="22"/>
          <w:lang w:val="es-ES_tradnl"/>
        </w:rPr>
        <w:t xml:space="preserve">Los recursos serán girados previa formalización individual de cada Bono Familiar de Vivienda, para lo cual se firmará el contrato de obra determinada entre la </w:t>
      </w:r>
      <w:r>
        <w:rPr>
          <w:rFonts w:cs="Arial"/>
          <w:sz w:val="22"/>
          <w:szCs w:val="22"/>
          <w:lang w:val="es-ES_tradnl"/>
        </w:rPr>
        <w:t>familia</w:t>
      </w:r>
      <w:r w:rsidRPr="00E415C2">
        <w:rPr>
          <w:rFonts w:cs="Arial"/>
          <w:sz w:val="22"/>
          <w:szCs w:val="22"/>
          <w:lang w:val="es-ES_tradnl"/>
        </w:rPr>
        <w:t xml:space="preserve"> y la empresa constructora.  Queda entendido que el monto de los contratos citados, corresponde al monto de financiamiento de las viviendas.</w:t>
      </w:r>
      <w:r>
        <w:rPr>
          <w:rFonts w:cs="Arial"/>
          <w:sz w:val="22"/>
          <w:szCs w:val="22"/>
          <w:lang w:val="es-ES_tradnl"/>
        </w:rPr>
        <w:t xml:space="preserve">  La entidad autorizada deberá verificar que estos contratos no contengan cláusulas abusivas que pudieran llegar a afectar a los beneficiarios.</w:t>
      </w:r>
    </w:p>
    <w:p w:rsidR="00527F13" w:rsidRDefault="00527F13" w:rsidP="00934527">
      <w:pPr>
        <w:spacing w:line="360" w:lineRule="auto"/>
        <w:jc w:val="both"/>
        <w:rPr>
          <w:rFonts w:cs="Arial"/>
          <w:sz w:val="22"/>
          <w:szCs w:val="22"/>
          <w:lang w:val="es-ES_tradnl"/>
        </w:rPr>
      </w:pPr>
    </w:p>
    <w:p w:rsidR="003C0A1B" w:rsidRDefault="003C0A1B" w:rsidP="003C0A1B">
      <w:pPr>
        <w:spacing w:line="360" w:lineRule="auto"/>
        <w:jc w:val="both"/>
        <w:rPr>
          <w:sz w:val="22"/>
          <w:szCs w:val="22"/>
          <w:lang w:val="es-CR"/>
        </w:rPr>
      </w:pPr>
      <w:r>
        <w:rPr>
          <w:b/>
          <w:sz w:val="22"/>
          <w:szCs w:val="22"/>
          <w:lang w:val="es-CR"/>
        </w:rPr>
        <w:t>5.</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w:t>
      </w:r>
      <w:r>
        <w:rPr>
          <w:sz w:val="22"/>
          <w:szCs w:val="22"/>
          <w:lang w:val="es-CR"/>
        </w:rPr>
        <w:t xml:space="preserve">er por el giro de los recursos del primer desembolso de la construcción de las viviendas, </w:t>
      </w:r>
      <w:r w:rsidRPr="00F94A20">
        <w:rPr>
          <w:sz w:val="22"/>
          <w:szCs w:val="22"/>
          <w:lang w:val="es-CR"/>
        </w:rPr>
        <w:t xml:space="preserve">aplicándose también lo establecido en </w:t>
      </w:r>
      <w:r>
        <w:rPr>
          <w:sz w:val="22"/>
          <w:szCs w:val="22"/>
          <w:lang w:val="es-CR"/>
        </w:rPr>
        <w:t>los</w:t>
      </w:r>
      <w:r w:rsidRPr="00F94A20">
        <w:rPr>
          <w:sz w:val="22"/>
          <w:szCs w:val="22"/>
          <w:lang w:val="es-CR"/>
        </w:rPr>
        <w:t xml:space="preserve"> artículo</w:t>
      </w:r>
      <w:r>
        <w:rPr>
          <w:sz w:val="22"/>
          <w:szCs w:val="22"/>
          <w:lang w:val="es-CR"/>
        </w:rPr>
        <w:t>s 83 y</w:t>
      </w:r>
      <w:r w:rsidRPr="00F94A20">
        <w:rPr>
          <w:sz w:val="22"/>
          <w:szCs w:val="22"/>
          <w:lang w:val="es-CR"/>
        </w:rPr>
        <w:t xml:space="preserve"> 133 del Reglamento de Operaciones del Sistema Financiero Nacional para la Vivienda, y en </w:t>
      </w:r>
      <w:r>
        <w:rPr>
          <w:sz w:val="22"/>
          <w:szCs w:val="22"/>
          <w:lang w:val="es-CR"/>
        </w:rPr>
        <w:t xml:space="preserve">los acuerdos N° 8 de la sesión 84-2011 del 28 de noviembre de 2011 y N° 13 de la sesión </w:t>
      </w:r>
      <w:r w:rsidRPr="00F94A20">
        <w:rPr>
          <w:sz w:val="22"/>
          <w:szCs w:val="22"/>
          <w:lang w:val="es-CR"/>
        </w:rPr>
        <w:t xml:space="preserve">32-2012 del 14 de mayo de 2012, </w:t>
      </w:r>
      <w:r>
        <w:rPr>
          <w:sz w:val="22"/>
          <w:szCs w:val="22"/>
          <w:lang w:val="es-CR"/>
        </w:rPr>
        <w:t xml:space="preserve">ambos </w:t>
      </w:r>
      <w:r w:rsidRPr="00F94A20">
        <w:rPr>
          <w:sz w:val="22"/>
          <w:szCs w:val="22"/>
          <w:lang w:val="es-CR"/>
        </w:rPr>
        <w:t xml:space="preserve">de la Junta Directiva del BANHVI. </w:t>
      </w:r>
      <w:r>
        <w:rPr>
          <w:sz w:val="22"/>
          <w:szCs w:val="22"/>
          <w:lang w:val="es-CR"/>
        </w:rPr>
        <w:t xml:space="preserve"> </w:t>
      </w:r>
      <w:r w:rsidRPr="00F94A20">
        <w:rPr>
          <w:sz w:val="22"/>
          <w:szCs w:val="22"/>
          <w:lang w:val="es-CR"/>
        </w:rPr>
        <w:t xml:space="preserve">La garantía en ningún momento podrá ser menor al saldo al descubierto de </w:t>
      </w:r>
      <w:r>
        <w:rPr>
          <w:sz w:val="22"/>
          <w:szCs w:val="22"/>
          <w:lang w:val="es-CR"/>
        </w:rPr>
        <w:t xml:space="preserve">los </w:t>
      </w:r>
      <w:r w:rsidRPr="00F94A20">
        <w:rPr>
          <w:sz w:val="22"/>
          <w:szCs w:val="22"/>
          <w:lang w:val="es-CR"/>
        </w:rPr>
        <w:t xml:space="preserve">recursos girados, definido como la diferencia entre el monto de </w:t>
      </w:r>
      <w:r>
        <w:rPr>
          <w:sz w:val="22"/>
          <w:szCs w:val="22"/>
          <w:lang w:val="es-CR"/>
        </w:rPr>
        <w:t xml:space="preserve">los </w:t>
      </w:r>
      <w:r w:rsidRPr="00F94A20">
        <w:rPr>
          <w:sz w:val="22"/>
          <w:szCs w:val="22"/>
          <w:lang w:val="es-CR"/>
        </w:rPr>
        <w:t>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527F13" w:rsidRDefault="00527F13" w:rsidP="00934527">
      <w:pPr>
        <w:spacing w:line="360" w:lineRule="auto"/>
        <w:jc w:val="both"/>
        <w:rPr>
          <w:rFonts w:cs="Arial"/>
          <w:sz w:val="22"/>
          <w:szCs w:val="22"/>
          <w:lang w:val="es-ES_tradnl"/>
        </w:rPr>
      </w:pPr>
    </w:p>
    <w:p w:rsidR="003C0A1B" w:rsidRPr="00BF021A" w:rsidRDefault="003C0A1B" w:rsidP="003C0A1B">
      <w:pPr>
        <w:spacing w:line="360" w:lineRule="auto"/>
        <w:jc w:val="both"/>
        <w:rPr>
          <w:rFonts w:cs="Arial"/>
          <w:iCs/>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w:t>
      </w:r>
      <w:r w:rsidRPr="00BF021A">
        <w:rPr>
          <w:rFonts w:cs="Arial"/>
          <w:iCs/>
          <w:sz w:val="22"/>
          <w:szCs w:val="22"/>
          <w:lang w:val="es-CR"/>
        </w:rPr>
        <w:t xml:space="preserve">La entidad autorizada, previo al inicio de obras y realización de desembolsos, deberá verificar que </w:t>
      </w:r>
      <w:r>
        <w:rPr>
          <w:rFonts w:cs="Arial"/>
          <w:iCs/>
          <w:sz w:val="22"/>
          <w:szCs w:val="22"/>
          <w:lang w:val="es-CR"/>
        </w:rPr>
        <w:t xml:space="preserve">se encuentre vigente el permiso </w:t>
      </w:r>
      <w:r w:rsidRPr="00BF021A">
        <w:rPr>
          <w:rFonts w:cs="Arial"/>
          <w:iCs/>
          <w:sz w:val="22"/>
          <w:szCs w:val="22"/>
          <w:lang w:val="es-CR"/>
        </w:rPr>
        <w:t xml:space="preserve">de construcción </w:t>
      </w:r>
      <w:r>
        <w:rPr>
          <w:rFonts w:cs="Arial"/>
          <w:iCs/>
          <w:sz w:val="22"/>
          <w:szCs w:val="22"/>
          <w:lang w:val="es-CR"/>
        </w:rPr>
        <w:t xml:space="preserve">de las viviendas </w:t>
      </w:r>
      <w:r w:rsidRPr="00BF021A">
        <w:rPr>
          <w:rFonts w:cs="Arial"/>
          <w:iCs/>
          <w:sz w:val="22"/>
          <w:szCs w:val="22"/>
          <w:lang w:val="es-CR"/>
        </w:rPr>
        <w:t>otorgado por la Municipalidad.  De igual manera, deberá corroborar que los planos de las viviendas que se hayan tramitado en</w:t>
      </w:r>
      <w:r>
        <w:rPr>
          <w:rFonts w:cs="Arial"/>
          <w:iCs/>
          <w:sz w:val="22"/>
          <w:szCs w:val="22"/>
          <w:lang w:val="es-CR"/>
        </w:rPr>
        <w:t xml:space="preserve"> la municipalidad local</w:t>
      </w:r>
      <w:r w:rsidRPr="00BF021A">
        <w:rPr>
          <w:rFonts w:cs="Arial"/>
          <w:iCs/>
          <w:sz w:val="22"/>
          <w:szCs w:val="22"/>
          <w:lang w:val="es-CR"/>
        </w:rPr>
        <w:t xml:space="preserve">, correspondan al sistema constructivo de </w:t>
      </w:r>
      <w:r>
        <w:rPr>
          <w:rFonts w:cs="Arial"/>
          <w:iCs/>
          <w:sz w:val="22"/>
          <w:szCs w:val="22"/>
          <w:lang w:val="es-CR"/>
        </w:rPr>
        <w:t>mampostería reforzada, con las áreas y distribuciones avaladas por el fiscal de inversiones y el Departamento Técnico del BANHVI, y se encuentre debidamente inscrita la responsabilidad ante el CFIA, de cada uno de los profesionales involucrados en la obra</w:t>
      </w:r>
      <w:r w:rsidRPr="00BF021A">
        <w:rPr>
          <w:rFonts w:cs="Arial"/>
          <w:iCs/>
          <w:sz w:val="22"/>
          <w:szCs w:val="22"/>
          <w:lang w:val="es-CR"/>
        </w:rPr>
        <w:t>.</w:t>
      </w:r>
    </w:p>
    <w:p w:rsidR="00527F13" w:rsidRPr="007004CF" w:rsidRDefault="00527F13" w:rsidP="00934527">
      <w:pPr>
        <w:spacing w:line="360" w:lineRule="auto"/>
        <w:jc w:val="both"/>
        <w:rPr>
          <w:rFonts w:cs="Arial"/>
          <w:sz w:val="22"/>
          <w:szCs w:val="22"/>
          <w:lang w:val="es-ES_tradnl"/>
        </w:rPr>
      </w:pPr>
    </w:p>
    <w:p w:rsidR="00934527" w:rsidRPr="00E415C2" w:rsidRDefault="003C0A1B" w:rsidP="00934527">
      <w:pPr>
        <w:spacing w:line="360" w:lineRule="auto"/>
        <w:jc w:val="both"/>
        <w:rPr>
          <w:rFonts w:cs="Arial"/>
          <w:sz w:val="22"/>
          <w:szCs w:val="22"/>
          <w:lang w:val="es-ES_tradnl"/>
        </w:rPr>
      </w:pPr>
      <w:r>
        <w:rPr>
          <w:rFonts w:cs="Arial"/>
          <w:b/>
          <w:sz w:val="22"/>
          <w:szCs w:val="22"/>
          <w:lang w:val="es-ES_tradnl"/>
        </w:rPr>
        <w:t>7</w:t>
      </w:r>
      <w:r w:rsidR="00934527" w:rsidRPr="00ED39A1">
        <w:rPr>
          <w:rFonts w:cs="Arial"/>
          <w:b/>
          <w:sz w:val="22"/>
          <w:szCs w:val="22"/>
          <w:lang w:val="es-ES_tradnl"/>
        </w:rPr>
        <w:t>.</w:t>
      </w:r>
      <w:r w:rsidR="00934527">
        <w:rPr>
          <w:rFonts w:cs="Arial"/>
          <w:sz w:val="22"/>
          <w:szCs w:val="22"/>
          <w:lang w:val="es-ES_tradnl"/>
        </w:rPr>
        <w:t xml:space="preserve"> </w:t>
      </w:r>
      <w:r w:rsidR="00934527" w:rsidRPr="00E415C2">
        <w:rPr>
          <w:rFonts w:cs="Arial"/>
          <w:sz w:val="22"/>
          <w:szCs w:val="22"/>
          <w:lang w:val="es-ES_tradnl"/>
        </w:rPr>
        <w:t>La</w:t>
      </w:r>
      <w:r w:rsidR="00934527" w:rsidRPr="00E415C2">
        <w:rPr>
          <w:rFonts w:cs="Arial"/>
          <w:sz w:val="22"/>
          <w:szCs w:val="22"/>
        </w:rPr>
        <w:t xml:space="preserve"> </w:t>
      </w:r>
      <w:r w:rsidR="00934527">
        <w:rPr>
          <w:rFonts w:cs="Arial"/>
          <w:sz w:val="22"/>
          <w:szCs w:val="22"/>
        </w:rPr>
        <w:t>e</w:t>
      </w:r>
      <w:r w:rsidR="00934527" w:rsidRPr="00E415C2">
        <w:rPr>
          <w:rFonts w:cs="Arial"/>
          <w:sz w:val="22"/>
          <w:szCs w:val="22"/>
        </w:rPr>
        <w:t xml:space="preserve">ntidad </w:t>
      </w:r>
      <w:r w:rsidR="00934527">
        <w:rPr>
          <w:rFonts w:cs="Arial"/>
          <w:sz w:val="22"/>
          <w:szCs w:val="22"/>
        </w:rPr>
        <w:t>a</w:t>
      </w:r>
      <w:r w:rsidR="00934527" w:rsidRPr="00E415C2">
        <w:rPr>
          <w:rFonts w:cs="Arial"/>
          <w:sz w:val="22"/>
          <w:szCs w:val="22"/>
        </w:rPr>
        <w:t xml:space="preserve">utorizada debe velar porque </w:t>
      </w:r>
      <w:r w:rsidR="00934527">
        <w:rPr>
          <w:rFonts w:cs="Arial"/>
          <w:sz w:val="22"/>
          <w:szCs w:val="22"/>
        </w:rPr>
        <w:t>cada</w:t>
      </w:r>
      <w:r w:rsidR="00934527" w:rsidRPr="00E415C2">
        <w:rPr>
          <w:rFonts w:cs="Arial"/>
          <w:sz w:val="22"/>
          <w:szCs w:val="22"/>
        </w:rPr>
        <w:t xml:space="preserve"> familia reciba el bien libre de gravámenes y con los impuestos municipales al día.</w:t>
      </w:r>
    </w:p>
    <w:p w:rsidR="00934527" w:rsidRDefault="00934527" w:rsidP="00934527">
      <w:pPr>
        <w:spacing w:line="360" w:lineRule="auto"/>
        <w:jc w:val="both"/>
        <w:rPr>
          <w:rFonts w:cs="Arial"/>
          <w:sz w:val="22"/>
          <w:szCs w:val="22"/>
        </w:rPr>
      </w:pPr>
    </w:p>
    <w:p w:rsidR="003C0A1B" w:rsidRPr="00E415C2" w:rsidRDefault="003C0A1B" w:rsidP="003C0A1B">
      <w:pPr>
        <w:spacing w:line="360" w:lineRule="auto"/>
        <w:jc w:val="both"/>
        <w:rPr>
          <w:rFonts w:cs="Arial"/>
          <w:sz w:val="22"/>
          <w:szCs w:val="22"/>
          <w:lang w:val="es-ES_tradnl"/>
        </w:rPr>
      </w:pPr>
      <w:r>
        <w:rPr>
          <w:rFonts w:cs="Arial"/>
          <w:b/>
          <w:sz w:val="22"/>
          <w:szCs w:val="22"/>
          <w:lang w:val="es-ES_tradnl"/>
        </w:rPr>
        <w:t>8</w:t>
      </w:r>
      <w:r w:rsidRPr="00ED39A1">
        <w:rPr>
          <w:rFonts w:cs="Arial"/>
          <w:b/>
          <w:sz w:val="22"/>
          <w:szCs w:val="22"/>
          <w:lang w:val="es-ES_tradnl"/>
        </w:rPr>
        <w:t>.</w:t>
      </w:r>
      <w:r>
        <w:rPr>
          <w:rFonts w:cs="Arial"/>
          <w:sz w:val="22"/>
          <w:szCs w:val="22"/>
          <w:lang w:val="es-ES_tradnl"/>
        </w:rPr>
        <w:t xml:space="preserve"> </w:t>
      </w:r>
      <w:r w:rsidRPr="00E415C2">
        <w:rPr>
          <w:rFonts w:cs="Arial"/>
          <w:sz w:val="22"/>
          <w:szCs w:val="22"/>
          <w:lang w:val="es-ES_tradnl"/>
        </w:rPr>
        <w:t>Los gastos de formalización de cada operación</w:t>
      </w:r>
      <w:r>
        <w:rPr>
          <w:rFonts w:cs="Arial"/>
          <w:sz w:val="22"/>
          <w:szCs w:val="22"/>
          <w:lang w:val="es-ES_tradnl"/>
        </w:rPr>
        <w:t>,</w:t>
      </w:r>
      <w:r w:rsidRPr="00E415C2">
        <w:rPr>
          <w:rFonts w:cs="Arial"/>
          <w:sz w:val="22"/>
          <w:szCs w:val="22"/>
          <w:lang w:val="es-ES_tradnl"/>
        </w:rPr>
        <w:t xml:space="preserve"> deberán registra</w:t>
      </w:r>
      <w:r>
        <w:rPr>
          <w:rFonts w:cs="Arial"/>
          <w:sz w:val="22"/>
          <w:szCs w:val="22"/>
          <w:lang w:val="es-ES_tradnl"/>
        </w:rPr>
        <w:t>rse</w:t>
      </w:r>
      <w:r w:rsidRPr="00E415C2">
        <w:rPr>
          <w:rFonts w:cs="Arial"/>
          <w:sz w:val="22"/>
          <w:szCs w:val="22"/>
          <w:lang w:val="es-ES_tradnl"/>
        </w:rPr>
        <w:t xml:space="preserve"> por la </w:t>
      </w:r>
      <w:r>
        <w:rPr>
          <w:rFonts w:cs="Arial"/>
          <w:sz w:val="22"/>
          <w:szCs w:val="22"/>
          <w:lang w:val="es-ES_tradnl"/>
        </w:rPr>
        <w:t>e</w:t>
      </w:r>
      <w:r w:rsidRPr="00E415C2">
        <w:rPr>
          <w:rFonts w:cs="Arial"/>
          <w:sz w:val="22"/>
          <w:szCs w:val="22"/>
          <w:lang w:val="es-ES_tradnl"/>
        </w:rPr>
        <w:t xml:space="preserve">ntidad </w:t>
      </w:r>
      <w:r>
        <w:rPr>
          <w:rFonts w:cs="Arial"/>
          <w:sz w:val="22"/>
          <w:szCs w:val="22"/>
          <w:lang w:val="es-ES_tradnl"/>
        </w:rPr>
        <w:t>a</w:t>
      </w:r>
      <w:r w:rsidRPr="00E415C2">
        <w:rPr>
          <w:rFonts w:cs="Arial"/>
          <w:sz w:val="22"/>
          <w:szCs w:val="22"/>
          <w:lang w:val="es-ES_tradnl"/>
        </w:rPr>
        <w:t xml:space="preserve">utorizada en el expediente de cada familia, de acuerdo </w:t>
      </w:r>
      <w:r>
        <w:rPr>
          <w:rFonts w:cs="Arial"/>
          <w:sz w:val="22"/>
          <w:szCs w:val="22"/>
          <w:lang w:val="es-ES_tradnl"/>
        </w:rPr>
        <w:t>con el</w:t>
      </w:r>
      <w:r w:rsidRPr="00E415C2">
        <w:rPr>
          <w:rFonts w:cs="Arial"/>
          <w:sz w:val="22"/>
          <w:szCs w:val="22"/>
          <w:lang w:val="es-ES_tradnl"/>
        </w:rPr>
        <w:t xml:space="preserve"> formato de la tabla de gastos de formalización establecida por el BANHVI.</w:t>
      </w:r>
    </w:p>
    <w:p w:rsidR="003C0A1B" w:rsidRDefault="003C0A1B" w:rsidP="00934527">
      <w:pPr>
        <w:spacing w:line="360" w:lineRule="auto"/>
        <w:jc w:val="both"/>
        <w:rPr>
          <w:rFonts w:cs="Arial"/>
          <w:sz w:val="22"/>
          <w:szCs w:val="22"/>
        </w:rPr>
      </w:pPr>
    </w:p>
    <w:p w:rsidR="003C0A1B" w:rsidRDefault="00E840B6" w:rsidP="00934527">
      <w:pPr>
        <w:spacing w:line="360" w:lineRule="auto"/>
        <w:jc w:val="both"/>
        <w:rPr>
          <w:rFonts w:cs="Arial"/>
          <w:sz w:val="22"/>
          <w:szCs w:val="22"/>
        </w:rPr>
      </w:pPr>
      <w:r>
        <w:rPr>
          <w:rFonts w:cs="Arial"/>
          <w:b/>
          <w:sz w:val="22"/>
          <w:szCs w:val="22"/>
          <w:lang w:val="es-ES_tradnl"/>
        </w:rPr>
        <w:t>9</w:t>
      </w:r>
      <w:r w:rsidRPr="00ED39A1">
        <w:rPr>
          <w:rFonts w:cs="Arial"/>
          <w:b/>
          <w:sz w:val="22"/>
          <w:szCs w:val="22"/>
          <w:lang w:val="es-ES_tradnl"/>
        </w:rPr>
        <w:t>.</w:t>
      </w:r>
      <w:r>
        <w:rPr>
          <w:rFonts w:cs="Arial"/>
          <w:sz w:val="22"/>
          <w:szCs w:val="22"/>
          <w:lang w:val="es-ES_tradnl"/>
        </w:rPr>
        <w:t xml:space="preserve"> </w:t>
      </w:r>
      <w:r w:rsidRPr="00E415C2">
        <w:rPr>
          <w:rFonts w:cs="Arial"/>
          <w:sz w:val="22"/>
          <w:szCs w:val="22"/>
          <w:lang w:val="es-ES_tradnl"/>
        </w:rPr>
        <w:t>La</w:t>
      </w:r>
      <w:r w:rsidRPr="00E415C2">
        <w:rPr>
          <w:rFonts w:cs="Arial"/>
          <w:sz w:val="22"/>
          <w:szCs w:val="22"/>
        </w:rPr>
        <w:t xml:space="preserve"> </w:t>
      </w:r>
      <w:r>
        <w:rPr>
          <w:rFonts w:cs="Arial"/>
          <w:sz w:val="22"/>
          <w:szCs w:val="22"/>
        </w:rPr>
        <w:t>e</w:t>
      </w:r>
      <w:r w:rsidRPr="00E415C2">
        <w:rPr>
          <w:rFonts w:cs="Arial"/>
          <w:sz w:val="22"/>
          <w:szCs w:val="22"/>
        </w:rPr>
        <w:t xml:space="preserve">ntidad </w:t>
      </w:r>
      <w:r>
        <w:rPr>
          <w:rFonts w:cs="Arial"/>
          <w:sz w:val="22"/>
          <w:szCs w:val="22"/>
        </w:rPr>
        <w:t>a</w:t>
      </w:r>
      <w:r w:rsidRPr="00E415C2">
        <w:rPr>
          <w:rFonts w:cs="Arial"/>
          <w:sz w:val="22"/>
          <w:szCs w:val="22"/>
        </w:rPr>
        <w:t>utorizada debe</w:t>
      </w:r>
      <w:r>
        <w:rPr>
          <w:rFonts w:cs="Arial"/>
          <w:sz w:val="22"/>
          <w:szCs w:val="22"/>
        </w:rPr>
        <w:t xml:space="preserve">rá velar porque los contratos privados para la construcción de la casa, incluyen lo dictado por la Directriz 27 MS-MIVAH y están acorde con los montos de los presupuestos de obra recomendados por el BANHVI. </w:t>
      </w:r>
    </w:p>
    <w:p w:rsidR="00E840B6" w:rsidRDefault="00E840B6" w:rsidP="00934527">
      <w:pPr>
        <w:spacing w:line="360" w:lineRule="auto"/>
        <w:jc w:val="both"/>
        <w:rPr>
          <w:rFonts w:cs="Arial"/>
          <w:sz w:val="22"/>
          <w:szCs w:val="22"/>
        </w:rPr>
      </w:pPr>
    </w:p>
    <w:p w:rsidR="00E840B6" w:rsidRPr="008D4E6E" w:rsidRDefault="00E840B6" w:rsidP="00E840B6">
      <w:pPr>
        <w:spacing w:line="360" w:lineRule="auto"/>
        <w:jc w:val="both"/>
        <w:rPr>
          <w:rFonts w:cs="Arial"/>
          <w:sz w:val="22"/>
          <w:szCs w:val="22"/>
          <w:lang w:val="es-ES_tradnl"/>
        </w:rPr>
      </w:pPr>
      <w:r w:rsidRPr="008D4E6E">
        <w:rPr>
          <w:rFonts w:cs="Arial"/>
          <w:b/>
          <w:sz w:val="22"/>
          <w:szCs w:val="22"/>
          <w:lang w:val="es-ES_tradnl"/>
        </w:rPr>
        <w:t>1</w:t>
      </w:r>
      <w:r>
        <w:rPr>
          <w:rFonts w:cs="Arial"/>
          <w:b/>
          <w:sz w:val="22"/>
          <w:szCs w:val="22"/>
          <w:lang w:val="es-ES_tradnl"/>
        </w:rPr>
        <w:t>0</w:t>
      </w:r>
      <w:r w:rsidRPr="008D4E6E">
        <w:rPr>
          <w:rFonts w:cs="Arial"/>
          <w:b/>
          <w:sz w:val="22"/>
          <w:szCs w:val="22"/>
          <w:lang w:val="es-ES_tradnl"/>
        </w:rPr>
        <w:t>.</w:t>
      </w:r>
      <w:r>
        <w:rPr>
          <w:rFonts w:cs="Arial"/>
          <w:sz w:val="22"/>
          <w:szCs w:val="22"/>
          <w:lang w:val="es-ES_tradnl"/>
        </w:rPr>
        <w:t xml:space="preserve"> Será responsabilidad de la entidad autorizada, que el contrato de construcción respete la normativa vigente, tanto de construcción de obras como del </w:t>
      </w:r>
      <w:r w:rsidRPr="008D4E6E">
        <w:rPr>
          <w:rFonts w:cs="Arial"/>
          <w:sz w:val="22"/>
          <w:szCs w:val="22"/>
          <w:lang w:val="es-ES_tradnl"/>
        </w:rPr>
        <w:t>Sistema Financiero Nacional para la Vivienda</w:t>
      </w:r>
      <w:r>
        <w:rPr>
          <w:rFonts w:cs="Arial"/>
          <w:sz w:val="22"/>
          <w:szCs w:val="22"/>
          <w:lang w:val="es-ES_tradnl"/>
        </w:rPr>
        <w:t>.</w:t>
      </w:r>
    </w:p>
    <w:p w:rsidR="00E840B6" w:rsidRDefault="00E840B6" w:rsidP="00934527">
      <w:pPr>
        <w:spacing w:line="360" w:lineRule="auto"/>
        <w:jc w:val="both"/>
        <w:rPr>
          <w:rFonts w:cs="Arial"/>
          <w:sz w:val="22"/>
          <w:szCs w:val="22"/>
        </w:rPr>
      </w:pPr>
    </w:p>
    <w:p w:rsidR="009B0ADE" w:rsidRDefault="009B0ADE" w:rsidP="009B0ADE">
      <w:pPr>
        <w:spacing w:line="360" w:lineRule="auto"/>
        <w:jc w:val="both"/>
        <w:rPr>
          <w:rFonts w:cs="Arial"/>
          <w:bCs/>
          <w:sz w:val="22"/>
          <w:szCs w:val="22"/>
        </w:rPr>
      </w:pPr>
      <w:r>
        <w:rPr>
          <w:rFonts w:cs="Arial"/>
          <w:b/>
          <w:sz w:val="22"/>
          <w:szCs w:val="22"/>
          <w:lang w:val="es-CR"/>
        </w:rPr>
        <w:t>11</w:t>
      </w:r>
      <w:r w:rsidRPr="005D38B8">
        <w:rPr>
          <w:rFonts w:cs="Arial"/>
          <w:b/>
          <w:sz w:val="22"/>
          <w:szCs w:val="22"/>
          <w:lang w:val="es-CR"/>
        </w:rPr>
        <w:t>.</w:t>
      </w:r>
      <w:r w:rsidRPr="007F78DB">
        <w:rPr>
          <w:rFonts w:cs="Arial"/>
          <w:sz w:val="22"/>
          <w:szCs w:val="22"/>
          <w:lang w:val="es-CR"/>
        </w:rPr>
        <w:t xml:space="preserve"> La entidad autorizada deberá velar porque el vendedor de los lotes</w:t>
      </w:r>
      <w:r>
        <w:rPr>
          <w:rFonts w:cs="Arial"/>
          <w:sz w:val="22"/>
          <w:szCs w:val="22"/>
          <w:lang w:val="es-CR"/>
        </w:rPr>
        <w:t>,</w:t>
      </w:r>
      <w:r w:rsidRPr="007F78DB">
        <w:rPr>
          <w:rFonts w:cs="Arial"/>
          <w:sz w:val="22"/>
          <w:szCs w:val="22"/>
          <w:lang w:val="es-CR"/>
        </w:rPr>
        <w:t xml:space="preserve"> al momento de entregar </w:t>
      </w:r>
      <w:r>
        <w:rPr>
          <w:rFonts w:cs="Arial"/>
          <w:sz w:val="22"/>
          <w:szCs w:val="22"/>
          <w:lang w:val="es-CR"/>
        </w:rPr>
        <w:t>la</w:t>
      </w:r>
      <w:r w:rsidRPr="007F78DB">
        <w:rPr>
          <w:rFonts w:cs="Arial"/>
          <w:sz w:val="22"/>
          <w:szCs w:val="22"/>
          <w:lang w:val="es-CR"/>
        </w:rPr>
        <w:t>s</w:t>
      </w:r>
      <w:r>
        <w:rPr>
          <w:rFonts w:cs="Arial"/>
          <w:sz w:val="22"/>
          <w:szCs w:val="22"/>
          <w:lang w:val="es-CR"/>
        </w:rPr>
        <w:t xml:space="preserve"> </w:t>
      </w:r>
      <w:r w:rsidRPr="007F78DB">
        <w:rPr>
          <w:rFonts w:cs="Arial"/>
          <w:sz w:val="22"/>
          <w:szCs w:val="22"/>
          <w:lang w:val="es-CR"/>
        </w:rPr>
        <w:t xml:space="preserve">viviendas, haya finalizado los compromisos </w:t>
      </w:r>
      <w:r>
        <w:rPr>
          <w:rFonts w:cs="Arial"/>
          <w:sz w:val="22"/>
          <w:szCs w:val="22"/>
          <w:lang w:val="es-CR"/>
        </w:rPr>
        <w:t xml:space="preserve">con </w:t>
      </w:r>
      <w:r w:rsidRPr="007F78DB">
        <w:rPr>
          <w:rFonts w:cs="Arial"/>
          <w:sz w:val="22"/>
          <w:szCs w:val="22"/>
          <w:lang w:val="es-CR"/>
        </w:rPr>
        <w:t>respecto a las obras</w:t>
      </w:r>
      <w:r>
        <w:rPr>
          <w:rFonts w:cs="Arial"/>
          <w:sz w:val="22"/>
          <w:szCs w:val="22"/>
          <w:lang w:val="es-CR"/>
        </w:rPr>
        <w:t xml:space="preserve"> pendientes</w:t>
      </w:r>
      <w:r w:rsidRPr="007F78DB">
        <w:rPr>
          <w:rFonts w:cs="Arial"/>
          <w:sz w:val="22"/>
          <w:szCs w:val="22"/>
          <w:lang w:val="es-CR"/>
        </w:rPr>
        <w:t xml:space="preserve"> de</w:t>
      </w:r>
      <w:r>
        <w:rPr>
          <w:rFonts w:cs="Arial"/>
          <w:sz w:val="22"/>
          <w:szCs w:val="22"/>
          <w:lang w:val="es-CR"/>
        </w:rPr>
        <w:t xml:space="preserve"> </w:t>
      </w:r>
      <w:r w:rsidRPr="007F78DB">
        <w:rPr>
          <w:rFonts w:cs="Arial"/>
          <w:sz w:val="22"/>
          <w:szCs w:val="22"/>
          <w:lang w:val="es-CR"/>
        </w:rPr>
        <w:t>infraestructura</w:t>
      </w:r>
      <w:r>
        <w:rPr>
          <w:rFonts w:cs="Arial"/>
          <w:sz w:val="22"/>
          <w:szCs w:val="22"/>
          <w:lang w:val="es-CR"/>
        </w:rPr>
        <w:t xml:space="preserve">.  </w:t>
      </w:r>
      <w:r>
        <w:rPr>
          <w:rFonts w:cs="Arial"/>
          <w:bCs/>
          <w:sz w:val="22"/>
          <w:szCs w:val="22"/>
        </w:rPr>
        <w:t xml:space="preserve">Para estos efectos, el BANHVI hará una retención de ¢500.000,00 en cada lote, para las obras correspondientes a aceras, cordón y caño, conformación en lastre en calle de acceso, </w:t>
      </w:r>
      <w:r w:rsidR="00F72229">
        <w:rPr>
          <w:rFonts w:cs="Arial"/>
          <w:bCs/>
          <w:sz w:val="22"/>
          <w:szCs w:val="22"/>
        </w:rPr>
        <w:t xml:space="preserve">por un monto </w:t>
      </w:r>
      <w:r>
        <w:rPr>
          <w:rFonts w:cs="Arial"/>
          <w:bCs/>
          <w:sz w:val="22"/>
          <w:szCs w:val="22"/>
        </w:rPr>
        <w:t xml:space="preserve">total de ¢4.500.000,00; </w:t>
      </w:r>
      <w:r w:rsidR="00F72229">
        <w:rPr>
          <w:rFonts w:cs="Arial"/>
          <w:bCs/>
          <w:sz w:val="22"/>
          <w:szCs w:val="22"/>
        </w:rPr>
        <w:t xml:space="preserve">el cual será </w:t>
      </w:r>
      <w:r>
        <w:rPr>
          <w:rFonts w:cs="Arial"/>
          <w:bCs/>
          <w:sz w:val="22"/>
          <w:szCs w:val="22"/>
        </w:rPr>
        <w:t>liberado una vez que los fiscales de inversión de la entidad autorizada presenten el informe respectivo, corroborando que los insumos fueron instalados y construidos a satisfacción y se cuente con el aval del inspector de calidad del BANHVI.</w:t>
      </w:r>
    </w:p>
    <w:p w:rsidR="009B0ADE" w:rsidRDefault="009B0ADE" w:rsidP="009B0ADE">
      <w:pPr>
        <w:spacing w:line="360" w:lineRule="auto"/>
        <w:jc w:val="both"/>
        <w:rPr>
          <w:rFonts w:cs="Arial"/>
          <w:bCs/>
          <w:sz w:val="22"/>
          <w:szCs w:val="22"/>
        </w:rPr>
      </w:pPr>
    </w:p>
    <w:p w:rsidR="009B0ADE" w:rsidRDefault="009B0ADE" w:rsidP="009B0ADE">
      <w:pPr>
        <w:spacing w:line="360" w:lineRule="auto"/>
        <w:jc w:val="both"/>
        <w:rPr>
          <w:rFonts w:cs="Arial"/>
          <w:sz w:val="22"/>
          <w:szCs w:val="22"/>
          <w:lang w:val="es-CR"/>
        </w:rPr>
      </w:pPr>
      <w:r>
        <w:rPr>
          <w:rFonts w:cs="Arial"/>
          <w:b/>
          <w:sz w:val="22"/>
          <w:szCs w:val="22"/>
        </w:rPr>
        <w:t>12</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E840B6" w:rsidRDefault="00E840B6" w:rsidP="00934527">
      <w:pPr>
        <w:spacing w:line="360" w:lineRule="auto"/>
        <w:jc w:val="both"/>
        <w:rPr>
          <w:rFonts w:cs="Arial"/>
          <w:sz w:val="22"/>
          <w:szCs w:val="22"/>
        </w:rPr>
      </w:pPr>
    </w:p>
    <w:p w:rsidR="002B71CC" w:rsidRDefault="009B0ADE" w:rsidP="002B71CC">
      <w:pPr>
        <w:spacing w:line="360" w:lineRule="auto"/>
        <w:jc w:val="both"/>
        <w:rPr>
          <w:sz w:val="22"/>
          <w:szCs w:val="22"/>
          <w:lang w:val="es-ES_tradnl"/>
        </w:rPr>
      </w:pPr>
      <w:r w:rsidRPr="00B833CC">
        <w:rPr>
          <w:b/>
          <w:sz w:val="22"/>
          <w:szCs w:val="22"/>
          <w:lang w:val="es-ES_tradnl"/>
        </w:rPr>
        <w:t>1</w:t>
      </w:r>
      <w:r>
        <w:rPr>
          <w:b/>
          <w:sz w:val="22"/>
          <w:szCs w:val="22"/>
          <w:lang w:val="es-ES_tradnl"/>
        </w:rPr>
        <w:t>3.</w:t>
      </w:r>
      <w:r>
        <w:rPr>
          <w:sz w:val="22"/>
          <w:szCs w:val="22"/>
          <w:lang w:val="es-ES_tradnl"/>
        </w:rPr>
        <w:t xml:space="preserve"> Deberán atenderse todas las recomendaciones emitidas por el Departamento Técnico, en el informe DF-DT-IN-0445-2019.</w:t>
      </w:r>
    </w:p>
    <w:p w:rsidR="00F72229" w:rsidRDefault="00F72229" w:rsidP="002B71CC">
      <w:pPr>
        <w:spacing w:line="360" w:lineRule="auto"/>
        <w:jc w:val="both"/>
        <w:rPr>
          <w:sz w:val="22"/>
          <w:szCs w:val="22"/>
          <w:lang w:val="es-ES_tradnl"/>
        </w:rPr>
      </w:pPr>
    </w:p>
    <w:p w:rsidR="00F72229" w:rsidRDefault="00F72229" w:rsidP="002B71CC">
      <w:pPr>
        <w:spacing w:line="360" w:lineRule="auto"/>
        <w:jc w:val="both"/>
        <w:rPr>
          <w:rFonts w:cs="Arial"/>
          <w:sz w:val="22"/>
          <w:szCs w:val="22"/>
        </w:rPr>
      </w:pPr>
      <w:r w:rsidRPr="00CB5CDB">
        <w:rPr>
          <w:b/>
          <w:sz w:val="22"/>
          <w:szCs w:val="22"/>
          <w:lang w:val="es-ES_tradnl"/>
        </w:rPr>
        <w:t>14.</w:t>
      </w:r>
      <w:r>
        <w:rPr>
          <w:sz w:val="22"/>
          <w:szCs w:val="22"/>
          <w:lang w:val="es-ES_tradnl"/>
        </w:rPr>
        <w:t xml:space="preserve"> </w:t>
      </w:r>
      <w:r w:rsidR="00CB5CDB" w:rsidRPr="00CB5CDB">
        <w:rPr>
          <w:iCs/>
          <w:sz w:val="22"/>
          <w:szCs w:val="22"/>
          <w:lang w:val="es-CR"/>
        </w:rPr>
        <w:t>En caso de que se conozca de un desarrollo futuro de otras etapas en la finca madre de</w:t>
      </w:r>
      <w:r w:rsidR="00CB5CDB">
        <w:rPr>
          <w:iCs/>
          <w:sz w:val="22"/>
          <w:szCs w:val="22"/>
          <w:lang w:val="es-CR"/>
        </w:rPr>
        <w:t xml:space="preserve"> este </w:t>
      </w:r>
      <w:r w:rsidR="00CB5CDB" w:rsidRPr="00CB5CDB">
        <w:rPr>
          <w:iCs/>
          <w:sz w:val="22"/>
          <w:szCs w:val="22"/>
          <w:lang w:val="es-CR"/>
        </w:rPr>
        <w:t>proyecto</w:t>
      </w:r>
      <w:r w:rsidR="00CB5CDB" w:rsidRPr="00CB5CDB">
        <w:rPr>
          <w:sz w:val="22"/>
          <w:szCs w:val="22"/>
        </w:rPr>
        <w:t xml:space="preserve"> habitacional, </w:t>
      </w:r>
      <w:r w:rsidR="00CB5CDB" w:rsidRPr="00CB5CDB">
        <w:rPr>
          <w:iCs/>
          <w:sz w:val="22"/>
          <w:szCs w:val="22"/>
          <w:lang w:val="es-CR"/>
        </w:rPr>
        <w:t xml:space="preserve">que se pretendan gestionar ante el Sistema Financiero Nacional para la Vivienda, se deberá indicar al eventual desarrollador que éstas </w:t>
      </w:r>
      <w:r w:rsidR="00CB5CDB">
        <w:rPr>
          <w:iCs/>
          <w:sz w:val="22"/>
          <w:szCs w:val="22"/>
          <w:lang w:val="es-CR"/>
        </w:rPr>
        <w:t xml:space="preserve">deben tramitarse </w:t>
      </w:r>
      <w:r w:rsidR="00CB5CDB" w:rsidRPr="00CB5CDB">
        <w:rPr>
          <w:iCs/>
          <w:sz w:val="22"/>
          <w:szCs w:val="22"/>
          <w:lang w:val="es-CR"/>
        </w:rPr>
        <w:t>en la modalidad de urbanización o fraccionamiento complejo, según el Reglamento de Control de Fraccionamientos y Urbanizaciones.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7F456C" w:rsidRPr="00AB2826" w:rsidRDefault="007F456C" w:rsidP="007F456C">
      <w:pPr>
        <w:pStyle w:val="Ttulo2"/>
        <w:spacing w:line="360" w:lineRule="auto"/>
        <w:rPr>
          <w:rFonts w:cs="Arial"/>
          <w:szCs w:val="22"/>
        </w:rPr>
      </w:pPr>
      <w:r w:rsidRPr="002176CE">
        <w:rPr>
          <w:rFonts w:cs="Arial"/>
          <w:szCs w:val="22"/>
        </w:rPr>
        <w:t>ACUERDO N°8:</w:t>
      </w:r>
    </w:p>
    <w:p w:rsidR="007F456C" w:rsidRDefault="007F456C" w:rsidP="007F456C">
      <w:pPr>
        <w:spacing w:line="360" w:lineRule="auto"/>
        <w:jc w:val="both"/>
        <w:rPr>
          <w:rFonts w:cs="Arial"/>
          <w:b/>
          <w:bCs/>
          <w:sz w:val="22"/>
          <w:szCs w:val="22"/>
        </w:rPr>
      </w:pPr>
      <w:r>
        <w:rPr>
          <w:rFonts w:cs="Arial"/>
          <w:b/>
          <w:bCs/>
          <w:sz w:val="22"/>
          <w:szCs w:val="22"/>
        </w:rPr>
        <w:t>Considerando:</w:t>
      </w:r>
    </w:p>
    <w:p w:rsidR="007F456C" w:rsidRDefault="007F456C" w:rsidP="007F456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GG-ME-0611-2019 del 14 de junio de 2019, la Gerencia General remite y avala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w:t>
      </w:r>
      <w:r w:rsidRPr="000B4F53">
        <w:rPr>
          <w:rFonts w:cs="Arial"/>
          <w:bCs/>
          <w:sz w:val="22"/>
          <w:szCs w:val="22"/>
        </w:rPr>
        <w:t>Grupo Mutual Alajuela – La Vivienda de Ahorro y Préstamo</w:t>
      </w:r>
      <w:r w:rsidRPr="000B4F53">
        <w:rPr>
          <w:rFonts w:cs="Arial"/>
          <w:bCs/>
          <w:sz w:val="22"/>
        </w:rPr>
        <w:t>,</w:t>
      </w:r>
      <w:r w:rsidRPr="00016816">
        <w:rPr>
          <w:rFonts w:cs="Arial"/>
          <w:bCs/>
          <w:sz w:val="22"/>
        </w:rPr>
        <w:t xml:space="preserve"> </w:t>
      </w:r>
      <w:r>
        <w:rPr>
          <w:rFonts w:cs="Arial"/>
          <w:bCs/>
          <w:sz w:val="22"/>
        </w:rPr>
        <w:t>Banco de Costa Rica, Instituto Nacional de Vivienda y Urbanismo,</w:t>
      </w:r>
      <w:r w:rsidRPr="00016816">
        <w:rPr>
          <w:rFonts w:cs="Arial"/>
          <w:bCs/>
          <w:sz w:val="22"/>
        </w:rPr>
        <w:t xml:space="preserve"> </w:t>
      </w:r>
      <w:r w:rsidRPr="000B4F53">
        <w:rPr>
          <w:rFonts w:cs="Arial"/>
          <w:bCs/>
          <w:sz w:val="22"/>
        </w:rPr>
        <w:t>Fundación para la Viv</w:t>
      </w:r>
      <w:r>
        <w:rPr>
          <w:rFonts w:cs="Arial"/>
          <w:bCs/>
          <w:sz w:val="22"/>
        </w:rPr>
        <w:t xml:space="preserve">ienda Rural Costa Rica – Canadá y </w:t>
      </w:r>
      <w:proofErr w:type="spellStart"/>
      <w:r w:rsidRPr="000B4F53">
        <w:rPr>
          <w:rFonts w:cs="Arial"/>
          <w:bCs/>
          <w:sz w:val="22"/>
        </w:rPr>
        <w:t>Coopealianza</w:t>
      </w:r>
      <w:proofErr w:type="spellEnd"/>
      <w:r w:rsidRPr="000B4F53">
        <w:rPr>
          <w:rFonts w:cs="Arial"/>
          <w:bCs/>
          <w:sz w:val="22"/>
        </w:rPr>
        <w:t xml:space="preserve"> R.L.,</w:t>
      </w:r>
      <w:r>
        <w:rPr>
          <w:rFonts w:cs="Arial"/>
          <w:bCs/>
          <w:sz w:val="22"/>
        </w:rPr>
        <w:t xml:space="preserve"> para financiar, en lo que ahora interesa, treinta y una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una operación de segundo Bono al amparo del artículo 50 de dicha Ley, para las familias que encabezan los señores Ana Patricia Chaves Espinoza, Pablo Ramón Padilla, Dora Fallas Cerdas, Jenny Rivera </w:t>
      </w:r>
      <w:proofErr w:type="spellStart"/>
      <w:r>
        <w:rPr>
          <w:rFonts w:cs="Arial"/>
          <w:bCs/>
          <w:sz w:val="22"/>
        </w:rPr>
        <w:t>Rivera</w:t>
      </w:r>
      <w:proofErr w:type="spellEnd"/>
      <w:r>
        <w:rPr>
          <w:rFonts w:cs="Arial"/>
          <w:bCs/>
          <w:sz w:val="22"/>
        </w:rPr>
        <w:t xml:space="preserve">, María Orozco González, Luis Alberto Calderón Corrales, Francisco Jaime Salazar Rizo, José Germán Rodríguez Bastos, </w:t>
      </w:r>
      <w:proofErr w:type="spellStart"/>
      <w:r>
        <w:rPr>
          <w:rFonts w:cs="Arial"/>
          <w:bCs/>
          <w:sz w:val="22"/>
        </w:rPr>
        <w:t>Yelba</w:t>
      </w:r>
      <w:proofErr w:type="spellEnd"/>
      <w:r>
        <w:rPr>
          <w:rFonts w:cs="Arial"/>
          <w:bCs/>
          <w:sz w:val="22"/>
        </w:rPr>
        <w:t xml:space="preserve"> María Herrera Canales, Efraím  Jesús Rodríguez Rojas, </w:t>
      </w:r>
      <w:proofErr w:type="spellStart"/>
      <w:r>
        <w:rPr>
          <w:rFonts w:cs="Arial"/>
          <w:bCs/>
          <w:sz w:val="22"/>
        </w:rPr>
        <w:t>Lermis</w:t>
      </w:r>
      <w:proofErr w:type="spellEnd"/>
      <w:r>
        <w:rPr>
          <w:rFonts w:cs="Arial"/>
          <w:bCs/>
          <w:sz w:val="22"/>
        </w:rPr>
        <w:t xml:space="preserve"> José Hernández Juárez, Víctor Julio Montiel Juárez, </w:t>
      </w:r>
      <w:proofErr w:type="spellStart"/>
      <w:r>
        <w:rPr>
          <w:rFonts w:cs="Arial"/>
          <w:bCs/>
          <w:sz w:val="22"/>
        </w:rPr>
        <w:t>Kristel</w:t>
      </w:r>
      <w:proofErr w:type="spellEnd"/>
      <w:r>
        <w:rPr>
          <w:rFonts w:cs="Arial"/>
          <w:bCs/>
          <w:sz w:val="22"/>
        </w:rPr>
        <w:t xml:space="preserve"> </w:t>
      </w:r>
      <w:proofErr w:type="spellStart"/>
      <w:r>
        <w:rPr>
          <w:rFonts w:cs="Arial"/>
          <w:bCs/>
          <w:sz w:val="22"/>
        </w:rPr>
        <w:t>Marbelyn</w:t>
      </w:r>
      <w:proofErr w:type="spellEnd"/>
      <w:r>
        <w:rPr>
          <w:rFonts w:cs="Arial"/>
          <w:bCs/>
          <w:sz w:val="22"/>
        </w:rPr>
        <w:t xml:space="preserve"> Bonilla Rodríguez, Jessica María Sánchez Víctor, María Nena Juárez Montiel, </w:t>
      </w:r>
      <w:proofErr w:type="spellStart"/>
      <w:r>
        <w:rPr>
          <w:rFonts w:cs="Arial"/>
          <w:bCs/>
          <w:sz w:val="22"/>
        </w:rPr>
        <w:t>Kener</w:t>
      </w:r>
      <w:proofErr w:type="spellEnd"/>
      <w:r>
        <w:rPr>
          <w:rFonts w:cs="Arial"/>
          <w:bCs/>
          <w:sz w:val="22"/>
        </w:rPr>
        <w:t xml:space="preserve"> Adrián Torres Céspedes, Tobías Carranza Villalobos, Shirley Calderón Carmona, Omar Roberto Rodríguez </w:t>
      </w:r>
      <w:proofErr w:type="spellStart"/>
      <w:r>
        <w:rPr>
          <w:rFonts w:cs="Arial"/>
          <w:bCs/>
          <w:sz w:val="22"/>
        </w:rPr>
        <w:t>Rodríguez</w:t>
      </w:r>
      <w:proofErr w:type="spellEnd"/>
      <w:r>
        <w:rPr>
          <w:rFonts w:cs="Arial"/>
          <w:bCs/>
          <w:sz w:val="22"/>
        </w:rPr>
        <w:t xml:space="preserve">, </w:t>
      </w:r>
      <w:proofErr w:type="spellStart"/>
      <w:r>
        <w:rPr>
          <w:rFonts w:cs="Arial"/>
          <w:bCs/>
          <w:sz w:val="22"/>
        </w:rPr>
        <w:t>Migdania</w:t>
      </w:r>
      <w:proofErr w:type="spellEnd"/>
      <w:r>
        <w:rPr>
          <w:rFonts w:cs="Arial"/>
          <w:bCs/>
          <w:sz w:val="22"/>
        </w:rPr>
        <w:t xml:space="preserve"> </w:t>
      </w:r>
      <w:proofErr w:type="spellStart"/>
      <w:r>
        <w:rPr>
          <w:rFonts w:cs="Arial"/>
          <w:bCs/>
          <w:sz w:val="22"/>
        </w:rPr>
        <w:t>Pïneda</w:t>
      </w:r>
      <w:proofErr w:type="spellEnd"/>
      <w:r>
        <w:rPr>
          <w:rFonts w:cs="Arial"/>
          <w:bCs/>
          <w:sz w:val="22"/>
        </w:rPr>
        <w:t xml:space="preserve"> Gaitán, </w:t>
      </w:r>
      <w:proofErr w:type="spellStart"/>
      <w:r>
        <w:rPr>
          <w:rFonts w:cs="Arial"/>
          <w:bCs/>
          <w:sz w:val="22"/>
        </w:rPr>
        <w:t>Kleny</w:t>
      </w:r>
      <w:proofErr w:type="spellEnd"/>
      <w:r>
        <w:rPr>
          <w:rFonts w:cs="Arial"/>
          <w:bCs/>
          <w:sz w:val="22"/>
        </w:rPr>
        <w:t xml:space="preserve"> Antonio García Reyes, Paola Sofía Soto Mejías, Henry Araya Salgado, </w:t>
      </w:r>
      <w:proofErr w:type="spellStart"/>
      <w:r>
        <w:rPr>
          <w:rFonts w:cs="Arial"/>
          <w:bCs/>
          <w:sz w:val="22"/>
        </w:rPr>
        <w:t>Hazel</w:t>
      </w:r>
      <w:proofErr w:type="spellEnd"/>
      <w:r>
        <w:rPr>
          <w:rFonts w:cs="Arial"/>
          <w:bCs/>
          <w:sz w:val="22"/>
        </w:rPr>
        <w:t xml:space="preserve"> María Monge Corella, Marisela Jeannette Piedra Badilla, Iris Virginia Jiménez Sandí, Ricardo Rafael Berrocal Cerdas, </w:t>
      </w:r>
      <w:proofErr w:type="spellStart"/>
      <w:r>
        <w:rPr>
          <w:rFonts w:cs="Arial"/>
          <w:bCs/>
          <w:sz w:val="22"/>
        </w:rPr>
        <w:t>Liliam</w:t>
      </w:r>
      <w:proofErr w:type="spellEnd"/>
      <w:r>
        <w:rPr>
          <w:rFonts w:cs="Arial"/>
          <w:bCs/>
          <w:sz w:val="22"/>
        </w:rPr>
        <w:t xml:space="preserve"> María Rodríguez Soto, Isaura María Mejías Calderón, Carlos Luis Calvo Sanabria, </w:t>
      </w:r>
      <w:proofErr w:type="spellStart"/>
      <w:r>
        <w:rPr>
          <w:rFonts w:cs="Arial"/>
          <w:bCs/>
          <w:sz w:val="22"/>
        </w:rPr>
        <w:t>Deysis</w:t>
      </w:r>
      <w:proofErr w:type="spellEnd"/>
      <w:r>
        <w:rPr>
          <w:rFonts w:cs="Arial"/>
          <w:bCs/>
          <w:sz w:val="22"/>
        </w:rPr>
        <w:t xml:space="preserve"> Gómez González, Elizabeth Arguedas Pereira.</w:t>
      </w:r>
    </w:p>
    <w:p w:rsidR="007F456C" w:rsidRDefault="007F456C" w:rsidP="007F456C">
      <w:pPr>
        <w:spacing w:line="360" w:lineRule="auto"/>
        <w:jc w:val="both"/>
        <w:rPr>
          <w:rFonts w:cs="Arial"/>
          <w:bCs/>
          <w:sz w:val="22"/>
          <w:szCs w:val="22"/>
        </w:rPr>
      </w:pPr>
    </w:p>
    <w:p w:rsidR="007F456C" w:rsidRDefault="007F456C" w:rsidP="007F456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7F456C" w:rsidRDefault="007F456C" w:rsidP="007F456C">
      <w:pPr>
        <w:spacing w:line="360" w:lineRule="auto"/>
        <w:jc w:val="both"/>
        <w:rPr>
          <w:rFonts w:cs="Arial"/>
          <w:bCs/>
          <w:sz w:val="22"/>
          <w:szCs w:val="22"/>
        </w:rPr>
      </w:pPr>
    </w:p>
    <w:p w:rsidR="007F456C" w:rsidRDefault="007F456C" w:rsidP="007F456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9</w:t>
      </w:r>
      <w:r>
        <w:rPr>
          <w:rFonts w:cs="Arial"/>
          <w:bCs/>
          <w:sz w:val="22"/>
          <w:szCs w:val="22"/>
        </w:rPr>
        <w:t>.</w:t>
      </w:r>
    </w:p>
    <w:p w:rsidR="007F456C" w:rsidRPr="00F80BE0" w:rsidRDefault="007F456C" w:rsidP="007F456C">
      <w:pPr>
        <w:spacing w:line="360" w:lineRule="auto"/>
        <w:jc w:val="both"/>
        <w:rPr>
          <w:rFonts w:cs="Arial"/>
          <w:bCs/>
          <w:sz w:val="16"/>
          <w:szCs w:val="16"/>
          <w:lang w:val="es-ES_tradnl"/>
        </w:rPr>
      </w:pPr>
    </w:p>
    <w:p w:rsidR="007F456C" w:rsidRDefault="007F456C" w:rsidP="007F456C">
      <w:pPr>
        <w:spacing w:line="360" w:lineRule="auto"/>
        <w:jc w:val="both"/>
        <w:rPr>
          <w:rFonts w:cs="Arial"/>
          <w:b/>
          <w:bCs/>
          <w:sz w:val="22"/>
          <w:szCs w:val="22"/>
        </w:rPr>
      </w:pPr>
      <w:r>
        <w:rPr>
          <w:rFonts w:cs="Arial"/>
          <w:b/>
          <w:bCs/>
          <w:sz w:val="22"/>
          <w:szCs w:val="22"/>
        </w:rPr>
        <w:t>Por tanto, se acuerda:</w:t>
      </w:r>
    </w:p>
    <w:p w:rsidR="007F456C" w:rsidRDefault="007F456C" w:rsidP="007F456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una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7F456C" w:rsidRDefault="007F456C" w:rsidP="007F456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F456C" w:rsidRPr="0008063E"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08063E" w:rsidRDefault="007F456C" w:rsidP="00C473F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7F456C" w:rsidRPr="00142DB9"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142DB9" w:rsidRDefault="007F456C" w:rsidP="00C473F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142DB9" w:rsidRDefault="007F456C" w:rsidP="00C473F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Default="007F456C" w:rsidP="00C473F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7F456C" w:rsidRDefault="007F456C" w:rsidP="00C473F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7F456C" w:rsidRPr="00142DB9" w:rsidRDefault="007F456C" w:rsidP="00C473F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142DB9" w:rsidRDefault="007F456C" w:rsidP="00C473F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Ana Patricia Chaves Espinoza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5-0346-0717</w:t>
            </w:r>
          </w:p>
        </w:tc>
        <w:tc>
          <w:tcPr>
            <w:tcW w:w="709"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5-184605</w:t>
            </w:r>
          </w:p>
        </w:tc>
        <w:tc>
          <w:tcPr>
            <w:tcW w:w="851"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Nandayure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9.382.750,59</w:t>
            </w:r>
          </w:p>
        </w:tc>
        <w:tc>
          <w:tcPr>
            <w:tcW w:w="851"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15.027.750,59</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Pablo Ramón Padilla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155821</w:t>
            </w:r>
            <w:r w:rsidR="00C473FF" w:rsidRPr="001160A5">
              <w:rPr>
                <w:rFonts w:ascii="Arial Narrow" w:hAnsi="Arial Narrow" w:cs="Arial"/>
                <w:sz w:val="16"/>
                <w:szCs w:val="16"/>
                <w:lang w:val="es-CR" w:eastAsia="es-CR"/>
              </w:rPr>
              <w:t>-</w:t>
            </w:r>
          </w:p>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409728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6-220990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Garabito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2.000.000,00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310.364,20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16.810.364,20</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Dora Fallas Cerdas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1-0343-0451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7-169228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129.539,95</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392.000,00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15.412.460,05</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 xml:space="preserve">Jenny Rivera </w:t>
            </w:r>
            <w:proofErr w:type="spellStart"/>
            <w:r w:rsidRPr="001160A5">
              <w:rPr>
                <w:rFonts w:ascii="Arial Narrow" w:hAnsi="Arial Narrow" w:cs="Arial"/>
                <w:sz w:val="16"/>
                <w:szCs w:val="16"/>
                <w:lang w:val="es-CR" w:eastAsia="es-CR"/>
              </w:rPr>
              <w:t>Rivera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155814</w:t>
            </w:r>
            <w:r w:rsidR="00C473FF" w:rsidRPr="001160A5">
              <w:rPr>
                <w:rFonts w:ascii="Arial Narrow" w:hAnsi="Arial Narrow" w:cs="Arial"/>
                <w:sz w:val="16"/>
                <w:szCs w:val="16"/>
                <w:lang w:val="es-CR" w:eastAsia="es-CR"/>
              </w:rPr>
              <w:t>-</w:t>
            </w:r>
          </w:p>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177726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7-74023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2.685.000,00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9.534.000,00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194.000,00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12.413.000,00</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María Orozco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2-0629-0574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7-146149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156.586.72</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394.000,00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13.687.413,28</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Luis Alberto Calderón Corrales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2-0557-0595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7-164416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5.670.000,00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9.798.749,25</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116.152,20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365.000,00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15.717.597,05</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Yelba</w:t>
            </w:r>
            <w:proofErr w:type="spellEnd"/>
            <w:r w:rsidRPr="001160A5">
              <w:rPr>
                <w:rFonts w:ascii="Arial Narrow" w:hAnsi="Arial Narrow" w:cs="Arial"/>
                <w:sz w:val="16"/>
                <w:szCs w:val="16"/>
                <w:lang w:val="es-CR" w:eastAsia="es-CR"/>
              </w:rPr>
              <w:t xml:space="preserve"> María Herrera Canales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155810</w:t>
            </w:r>
            <w:r w:rsidR="00C473FF" w:rsidRPr="001160A5">
              <w:rPr>
                <w:rFonts w:ascii="Arial Narrow" w:hAnsi="Arial Narrow" w:cs="Arial"/>
                <w:sz w:val="16"/>
                <w:szCs w:val="16"/>
                <w:lang w:val="es-CR" w:eastAsia="es-CR"/>
              </w:rPr>
              <w:t>-</w:t>
            </w:r>
          </w:p>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932403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2-561150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4.290.000,00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9.589.945,00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33.100,00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331.000,00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14.177.845,00</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Kristel</w:t>
            </w:r>
            <w:proofErr w:type="spellEnd"/>
            <w:r w:rsidRPr="001160A5">
              <w:rPr>
                <w:rFonts w:ascii="Arial Narrow" w:hAnsi="Arial Narrow" w:cs="Arial"/>
                <w:sz w:val="16"/>
                <w:szCs w:val="16"/>
                <w:lang w:val="es-CR" w:eastAsia="es-CR"/>
              </w:rPr>
              <w:t xml:space="preserve"> </w:t>
            </w:r>
            <w:proofErr w:type="spellStart"/>
            <w:r w:rsidRPr="001160A5">
              <w:rPr>
                <w:rFonts w:ascii="Arial Narrow" w:hAnsi="Arial Narrow" w:cs="Arial"/>
                <w:sz w:val="16"/>
                <w:szCs w:val="16"/>
                <w:lang w:val="es-CR" w:eastAsia="es-CR"/>
              </w:rPr>
              <w:t>Marbelyn</w:t>
            </w:r>
            <w:proofErr w:type="spellEnd"/>
            <w:r w:rsidRPr="001160A5">
              <w:rPr>
                <w:rFonts w:ascii="Arial Narrow" w:hAnsi="Arial Narrow" w:cs="Arial"/>
                <w:sz w:val="16"/>
                <w:szCs w:val="16"/>
                <w:lang w:val="es-CR" w:eastAsia="es-CR"/>
              </w:rPr>
              <w:t xml:space="preserve"> Bonilla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7-0226-0581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7-165550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9.534.000,00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40.985,50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409.855,00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14.402.869,50</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 xml:space="preserve">Jessica María </w:t>
            </w:r>
            <w:r w:rsidR="00F27EF2" w:rsidRPr="001160A5">
              <w:rPr>
                <w:rFonts w:ascii="Arial Narrow" w:hAnsi="Arial Narrow" w:cs="Arial"/>
                <w:sz w:val="16"/>
                <w:szCs w:val="16"/>
                <w:lang w:val="es-CR" w:eastAsia="es-CR"/>
              </w:rPr>
              <w:t>Sánchez</w:t>
            </w:r>
            <w:r w:rsidRPr="001160A5">
              <w:rPr>
                <w:rFonts w:ascii="Arial Narrow" w:hAnsi="Arial Narrow" w:cs="Arial"/>
                <w:sz w:val="16"/>
                <w:szCs w:val="16"/>
                <w:lang w:val="es-CR" w:eastAsia="es-CR"/>
              </w:rPr>
              <w:t xml:space="preserve"> Víctor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5-0305-0768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6-220542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8.333.500,74</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116.400,00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14.405.100,74</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Kener</w:t>
            </w:r>
            <w:proofErr w:type="spellEnd"/>
            <w:r w:rsidRPr="001160A5">
              <w:rPr>
                <w:rFonts w:ascii="Arial Narrow" w:hAnsi="Arial Narrow" w:cs="Arial"/>
                <w:sz w:val="16"/>
                <w:szCs w:val="16"/>
                <w:lang w:val="es-CR" w:eastAsia="es-CR"/>
              </w:rPr>
              <w:t xml:space="preserve"> Adrián Torres </w:t>
            </w:r>
            <w:r w:rsidR="00174C08" w:rsidRPr="001160A5">
              <w:rPr>
                <w:rFonts w:ascii="Arial Narrow" w:hAnsi="Arial Narrow" w:cs="Arial"/>
                <w:sz w:val="16"/>
                <w:szCs w:val="16"/>
                <w:lang w:val="es-CR" w:eastAsia="es-CR"/>
              </w:rPr>
              <w:t>Céspedes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6-0408-0048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6-226480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8.189.543,36</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43.859,60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438.595,99</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15.184.279,75</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Shirley de los Ángeles Calderón Carmona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1-1063-0581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2-491199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10.250.287,18</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42.884,61</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428.846,06</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19.136.248,63</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Migdania</w:t>
            </w:r>
            <w:proofErr w:type="spellEnd"/>
            <w:r w:rsidRPr="001160A5">
              <w:rPr>
                <w:rFonts w:ascii="Arial Narrow" w:hAnsi="Arial Narrow" w:cs="Arial"/>
                <w:sz w:val="16"/>
                <w:szCs w:val="16"/>
                <w:lang w:val="es-CR" w:eastAsia="es-CR"/>
              </w:rPr>
              <w:t xml:space="preserve"> Pineda Gaitán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1-1323-0479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2-497500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9.845.000,00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25.269,01</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252.690,07</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13.572.421,06</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Paola Sofía Soto Mejías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2-0686-0962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4-203477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3.956.400,00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8.148.000,00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394.209,31</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12.323.609,31</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Hazel</w:t>
            </w:r>
            <w:proofErr w:type="spellEnd"/>
            <w:r w:rsidRPr="001160A5">
              <w:rPr>
                <w:rFonts w:ascii="Arial Narrow" w:hAnsi="Arial Narrow" w:cs="Arial"/>
                <w:sz w:val="16"/>
                <w:szCs w:val="16"/>
                <w:lang w:val="es-CR" w:eastAsia="es-CR"/>
              </w:rPr>
              <w:t xml:space="preserve"> María Monge Corella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2-0590-0833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4-235125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3.612.299,49</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8.148.000,00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160.000,00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11.985.299,49</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Iris Virginia Jiménez Sandí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6-0375-0133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6-201520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Garabito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93.109,26</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310.364,20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18.717.254,94</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Liliam</w:t>
            </w:r>
            <w:proofErr w:type="spellEnd"/>
            <w:r w:rsidRPr="001160A5">
              <w:rPr>
                <w:rFonts w:ascii="Arial Narrow" w:hAnsi="Arial Narrow" w:cs="Arial"/>
                <w:sz w:val="16"/>
                <w:szCs w:val="16"/>
                <w:lang w:val="es-CR" w:eastAsia="es-CR"/>
              </w:rPr>
              <w:t xml:space="preserve"> María Rodriguez Soto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2-0582-0506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2-466476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7.800.000,00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12.174.810,57</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38.471,38</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384.713,80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20.321.052,99</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Isaura María Mejías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2-0647-0454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2-485351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8.637.075,23</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32.918,61</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329.186,14</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18.933.342,76</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Carlos Luis Calvo Sanabria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1-0844-0685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3-122217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20.500.000,00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124.875,00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416.250,00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20.791.375,00</w:t>
            </w:r>
          </w:p>
        </w:tc>
      </w:tr>
      <w:tr w:rsidR="007F456C" w:rsidRPr="00A60D10"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A60D10" w:rsidRDefault="007F456C" w:rsidP="00C473FF">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7F456C" w:rsidRPr="00A60D10"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Kleny</w:t>
            </w:r>
            <w:proofErr w:type="spellEnd"/>
            <w:r w:rsidRPr="001160A5">
              <w:rPr>
                <w:rFonts w:ascii="Arial Narrow" w:hAnsi="Arial Narrow" w:cs="Arial"/>
                <w:sz w:val="16"/>
                <w:szCs w:val="16"/>
                <w:lang w:val="es-CR" w:eastAsia="es-CR"/>
              </w:rPr>
              <w:t xml:space="preserve"> Antonio García Reyes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5-0392-0625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2-529162-001-002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10.500.0000,00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4.051,59</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13.505,30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10.509.453,71</w:t>
            </w:r>
          </w:p>
        </w:tc>
      </w:tr>
      <w:tr w:rsidR="007F456C" w:rsidRPr="00A60D10"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A60D10" w:rsidRDefault="007F456C" w:rsidP="00C473FF">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7F456C" w:rsidRPr="00A60D10"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Efraim</w:t>
            </w:r>
            <w:proofErr w:type="spellEnd"/>
            <w:r w:rsidRPr="001160A5">
              <w:rPr>
                <w:rFonts w:ascii="Arial Narrow" w:hAnsi="Arial Narrow" w:cs="Arial"/>
                <w:sz w:val="16"/>
                <w:szCs w:val="16"/>
                <w:lang w:val="es-CR" w:eastAsia="es-CR"/>
              </w:rPr>
              <w:t xml:space="preserve"> Jesús de los Ángeles Rodriguez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5-0131-0612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6-224107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223.330,30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13.187.637,63</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Tobías Carranza Villalobos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5-0248-0926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6-135915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 xml:space="preserve">Coto </w:t>
            </w:r>
            <w:proofErr w:type="spellStart"/>
            <w:r w:rsidRPr="001160A5">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6.945.461,00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154.539,00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7.100.000,00</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Deysis</w:t>
            </w:r>
            <w:proofErr w:type="spellEnd"/>
            <w:r w:rsidRPr="001160A5">
              <w:rPr>
                <w:rFonts w:ascii="Arial Narrow" w:hAnsi="Arial Narrow" w:cs="Arial"/>
                <w:sz w:val="16"/>
                <w:szCs w:val="16"/>
                <w:lang w:val="es-CR" w:eastAsia="es-CR"/>
              </w:rPr>
              <w:t xml:space="preserve"> Gómez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8-0120-0648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1-19334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22.850.000,00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46.099,56</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153.665,19</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22.957.565,63</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682210" w:rsidRDefault="007F456C" w:rsidP="00C473FF">
            <w:pPr>
              <w:rPr>
                <w:rFonts w:ascii="Arial Narrow" w:hAnsi="Arial Narrow" w:cs="Arial"/>
                <w:sz w:val="16"/>
                <w:szCs w:val="16"/>
                <w:lang w:val="es-CR" w:eastAsia="es-CR"/>
              </w:rPr>
            </w:pPr>
            <w:r>
              <w:rPr>
                <w:rFonts w:ascii="Arial Narrow" w:hAnsi="Arial Narrow" w:cs="Arial"/>
                <w:sz w:val="16"/>
                <w:szCs w:val="16"/>
                <w:lang w:val="es-CR" w:eastAsia="es-CR"/>
              </w:rPr>
              <w:t>Francisco Jaime Salazar Rizo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155817</w:t>
            </w:r>
            <w:r w:rsidR="001160A5">
              <w:rPr>
                <w:rFonts w:ascii="Arial Narrow" w:hAnsi="Arial Narrow" w:cs="Arial"/>
                <w:sz w:val="16"/>
                <w:szCs w:val="16"/>
                <w:lang w:val="es-CR" w:eastAsia="es-CR"/>
              </w:rPr>
              <w:t>-</w:t>
            </w:r>
          </w:p>
          <w:p w:rsidR="007F456C" w:rsidRPr="0068221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692728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68221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7-160613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68221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68221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682210" w:rsidRDefault="007F456C" w:rsidP="00C473F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20.997.000,00</w:t>
            </w:r>
          </w:p>
        </w:tc>
        <w:tc>
          <w:tcPr>
            <w:tcW w:w="851" w:type="dxa"/>
            <w:tcBorders>
              <w:top w:val="single" w:sz="4" w:space="0" w:color="auto"/>
              <w:left w:val="nil"/>
              <w:bottom w:val="single" w:sz="4" w:space="0" w:color="auto"/>
              <w:right w:val="single" w:sz="4" w:space="0" w:color="auto"/>
            </w:tcBorders>
            <w:vAlign w:val="center"/>
          </w:tcPr>
          <w:p w:rsidR="007F456C" w:rsidRPr="00682210" w:rsidRDefault="007F456C" w:rsidP="00C473F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43.113,00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143.710,01</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21.097.597,01</w:t>
            </w:r>
          </w:p>
        </w:tc>
      </w:tr>
      <w:tr w:rsidR="007F456C" w:rsidRPr="00A60D10"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A60D10" w:rsidRDefault="007F456C" w:rsidP="00C473FF">
            <w:pPr>
              <w:ind w:left="87"/>
              <w:rPr>
                <w:rFonts w:cs="Arial"/>
                <w:b/>
                <w:bCs/>
                <w:iCs/>
                <w:sz w:val="20"/>
                <w:szCs w:val="20"/>
                <w:lang w:val="es-CR" w:eastAsia="es-CR"/>
              </w:rPr>
            </w:pPr>
            <w:r w:rsidRPr="00A60D10">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7F456C" w:rsidRPr="00A60D10"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Pr="00A60D10" w:rsidRDefault="007F456C" w:rsidP="00C473FF">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F456C" w:rsidRPr="00A60D10" w:rsidRDefault="007F456C" w:rsidP="00C473FF">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A60D10" w:rsidRDefault="007F456C" w:rsidP="00C473FF">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José German Rodríguez Bastos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3-0148-0845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2-531577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10.586.462,00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135.305,94</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451.019,81</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15.902.175,87</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Lermis</w:t>
            </w:r>
            <w:proofErr w:type="spellEnd"/>
            <w:r w:rsidRPr="001160A5">
              <w:rPr>
                <w:rFonts w:ascii="Arial Narrow" w:hAnsi="Arial Narrow" w:cs="Arial"/>
                <w:sz w:val="16"/>
                <w:szCs w:val="16"/>
                <w:lang w:val="es-CR" w:eastAsia="es-CR"/>
              </w:rPr>
              <w:t xml:space="preserve"> José Hernández Juárez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5-0386-0501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5-228646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Hojancha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3.125.000,00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8.920.696,74</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37.713,40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377.133,98</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12.385.117,32</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Víctor Julio Montiel Juárez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5-0336-0925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5-228647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Hojancha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3.125.000,00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10.470.801,09</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41.512,47</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415.124,68</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13.969.413,30</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María Nena Juárez Montiel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5-0283-0468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5-228648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Hojancha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2.875.000,00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9.288.831,05</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38.174,83</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381.748,33</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12.507.404,55</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 xml:space="preserve">Omar Roberto Rodríguez </w:t>
            </w:r>
            <w:proofErr w:type="spellStart"/>
            <w:r w:rsidR="00174C08" w:rsidRPr="001160A5">
              <w:rPr>
                <w:rFonts w:ascii="Arial Narrow" w:hAnsi="Arial Narrow" w:cs="Arial"/>
                <w:sz w:val="16"/>
                <w:szCs w:val="16"/>
                <w:lang w:val="es-CR" w:eastAsia="es-CR"/>
              </w:rPr>
              <w:t>Rodríguez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1-0838-0598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2-492115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4.550.000,00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10.714.508,88</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223.111,77</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446.223,53</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15.487.620,65</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Henry Araya Salgado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1-0395-0360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5-225451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2.850.000,00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8.185.265,53</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35.426,08</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354.260,81</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11.354.100,26</w:t>
            </w:r>
          </w:p>
        </w:tc>
      </w:tr>
      <w:tr w:rsidR="007F456C" w:rsidRPr="001160A5"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Marisela Jeannette Piedra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6-0392-0132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1-684235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9.883.092,86</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129.718,77</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432.395,91</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15.185.770,00</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Ricardo Rafael Berrocal Cerdas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1-0862-0142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1-598654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proofErr w:type="spellStart"/>
            <w:r w:rsidRPr="001160A5">
              <w:rPr>
                <w:rFonts w:ascii="Arial Narrow" w:hAnsi="Arial Narrow" w:cs="Arial"/>
                <w:sz w:val="16"/>
                <w:szCs w:val="16"/>
                <w:lang w:val="es-CR" w:eastAsia="es-CR"/>
              </w:rPr>
              <w:t>Puriscal</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9.400.000,00</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126.166,81</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420.556,04</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14.694.389,23</w:t>
            </w:r>
          </w:p>
        </w:tc>
      </w:tr>
      <w:tr w:rsidR="007F456C" w:rsidRPr="00094C1E"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094C1E" w:rsidRDefault="007F456C" w:rsidP="00C473F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7F456C" w:rsidRPr="00094C1E"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F456C" w:rsidRPr="00094C1E" w:rsidRDefault="007F456C" w:rsidP="00C473F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F456C" w:rsidRPr="00682210" w:rsidTr="00C473FF">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rPr>
                <w:rFonts w:ascii="Arial Narrow" w:hAnsi="Arial Narrow" w:cs="Arial"/>
                <w:sz w:val="16"/>
                <w:szCs w:val="16"/>
                <w:lang w:val="es-CR" w:eastAsia="es-CR"/>
              </w:rPr>
            </w:pPr>
            <w:r w:rsidRPr="001160A5">
              <w:rPr>
                <w:rFonts w:ascii="Arial Narrow" w:hAnsi="Arial Narrow" w:cs="Arial"/>
                <w:sz w:val="16"/>
                <w:szCs w:val="16"/>
                <w:lang w:val="es-CR" w:eastAsia="es-CR"/>
              </w:rPr>
              <w:t>Elizabeth Arguedas Pereira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6-0290-0630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6-218345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 xml:space="preserve">Coto </w:t>
            </w:r>
            <w:proofErr w:type="spellStart"/>
            <w:r w:rsidRPr="001160A5">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8.691.785,81</w:t>
            </w:r>
          </w:p>
        </w:tc>
        <w:tc>
          <w:tcPr>
            <w:tcW w:w="851" w:type="dxa"/>
            <w:tcBorders>
              <w:top w:val="single" w:sz="4" w:space="0" w:color="auto"/>
              <w:left w:val="nil"/>
              <w:bottom w:val="single" w:sz="4" w:space="0" w:color="auto"/>
              <w:right w:val="single" w:sz="4" w:space="0" w:color="auto"/>
            </w:tcBorders>
            <w:vAlign w:val="center"/>
          </w:tcPr>
          <w:p w:rsidR="007F456C" w:rsidRPr="001160A5" w:rsidRDefault="007F456C" w:rsidP="00C473FF">
            <w:pPr>
              <w:ind w:left="-70"/>
              <w:jc w:val="center"/>
              <w:rPr>
                <w:rFonts w:ascii="Arial Narrow" w:hAnsi="Arial Narrow" w:cs="Arial"/>
                <w:sz w:val="16"/>
                <w:szCs w:val="16"/>
                <w:lang w:val="es-CR" w:eastAsia="es-CR"/>
              </w:rPr>
            </w:pPr>
            <w:r w:rsidRPr="001160A5">
              <w:rPr>
                <w:rFonts w:ascii="Arial Narrow" w:hAnsi="Arial Narrow" w:cs="Arial"/>
                <w:sz w:val="16"/>
                <w:szCs w:val="16"/>
                <w:lang w:val="es-CR" w:eastAsia="es-CR"/>
              </w:rPr>
              <w:t>118.069,28</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1160A5" w:rsidRDefault="007F456C" w:rsidP="00C473FF">
            <w:pPr>
              <w:jc w:val="center"/>
              <w:rPr>
                <w:rFonts w:ascii="Arial Narrow" w:hAnsi="Arial Narrow" w:cs="Arial"/>
                <w:sz w:val="16"/>
                <w:szCs w:val="16"/>
                <w:lang w:val="es-CR" w:eastAsia="es-CR"/>
              </w:rPr>
            </w:pPr>
            <w:r w:rsidRPr="001160A5">
              <w:rPr>
                <w:rFonts w:ascii="Arial Narrow" w:hAnsi="Arial Narrow" w:cs="Arial"/>
                <w:sz w:val="16"/>
                <w:szCs w:val="16"/>
                <w:lang w:val="es-CR" w:eastAsia="es-CR"/>
              </w:rPr>
              <w:t>393.564,25</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682210" w:rsidRDefault="007F456C" w:rsidP="00C473FF">
            <w:pPr>
              <w:ind w:left="-70"/>
              <w:jc w:val="right"/>
              <w:rPr>
                <w:rFonts w:ascii="Arial Narrow" w:hAnsi="Arial Narrow" w:cs="Arial"/>
                <w:sz w:val="16"/>
                <w:szCs w:val="16"/>
                <w:lang w:val="es-CR" w:eastAsia="es-CR"/>
              </w:rPr>
            </w:pPr>
            <w:r w:rsidRPr="001160A5">
              <w:rPr>
                <w:rFonts w:ascii="Arial Narrow" w:hAnsi="Arial Narrow" w:cs="Arial"/>
                <w:sz w:val="16"/>
                <w:szCs w:val="16"/>
                <w:lang w:val="es-CR" w:eastAsia="es-CR"/>
              </w:rPr>
              <w:t>12.567.280,79</w:t>
            </w:r>
          </w:p>
        </w:tc>
      </w:tr>
      <w:tr w:rsidR="007F456C" w:rsidRPr="00F67547" w:rsidTr="00C473F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7F456C" w:rsidRPr="00F67547" w:rsidRDefault="007F456C" w:rsidP="00C473F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7F456C" w:rsidRPr="00F67547" w:rsidRDefault="007F456C" w:rsidP="00C473FF">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7F456C" w:rsidRPr="00F67547" w:rsidTr="00C473F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7F456C" w:rsidRPr="00F67547" w:rsidRDefault="007F456C" w:rsidP="00C473FF">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7F456C" w:rsidRPr="00F67547" w:rsidRDefault="007F456C" w:rsidP="00C473FF">
            <w:pPr>
              <w:jc w:val="both"/>
              <w:rPr>
                <w:rFonts w:ascii="Arial Narrow" w:hAnsi="Arial Narrow" w:cs="Arial"/>
                <w:sz w:val="16"/>
                <w:szCs w:val="16"/>
                <w:lang w:val="es-CR"/>
              </w:rPr>
            </w:pPr>
          </w:p>
        </w:tc>
      </w:tr>
    </w:tbl>
    <w:p w:rsidR="007F456C" w:rsidRDefault="007F456C" w:rsidP="007F456C">
      <w:pPr>
        <w:spacing w:line="360" w:lineRule="auto"/>
        <w:jc w:val="both"/>
        <w:rPr>
          <w:rFonts w:cs="Arial"/>
          <w:sz w:val="22"/>
          <w:szCs w:val="22"/>
        </w:rPr>
      </w:pPr>
    </w:p>
    <w:p w:rsidR="007F456C" w:rsidRPr="00FD161B" w:rsidRDefault="007F456C" w:rsidP="007F456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7F456C" w:rsidRPr="00FD161B" w:rsidRDefault="007F456C" w:rsidP="007F456C">
      <w:pPr>
        <w:spacing w:line="360" w:lineRule="auto"/>
        <w:jc w:val="both"/>
        <w:rPr>
          <w:rFonts w:cs="Arial"/>
          <w:bCs/>
          <w:sz w:val="22"/>
          <w:szCs w:val="22"/>
        </w:rPr>
      </w:pPr>
    </w:p>
    <w:p w:rsidR="007F456C" w:rsidRPr="00FD161B" w:rsidRDefault="007F456C" w:rsidP="007F456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F456C" w:rsidRPr="00FD161B" w:rsidRDefault="007F456C" w:rsidP="007F456C">
      <w:pPr>
        <w:spacing w:line="360" w:lineRule="auto"/>
        <w:jc w:val="both"/>
        <w:rPr>
          <w:rFonts w:cs="Arial"/>
          <w:bCs/>
          <w:sz w:val="22"/>
          <w:szCs w:val="22"/>
        </w:rPr>
      </w:pPr>
    </w:p>
    <w:p w:rsidR="007F456C" w:rsidRPr="00FD161B" w:rsidRDefault="007F456C" w:rsidP="007F456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F456C" w:rsidRPr="00FD161B" w:rsidRDefault="007F456C" w:rsidP="007F456C">
      <w:pPr>
        <w:spacing w:line="360" w:lineRule="auto"/>
        <w:jc w:val="both"/>
        <w:rPr>
          <w:rFonts w:cs="Arial"/>
          <w:bCs/>
          <w:sz w:val="22"/>
          <w:szCs w:val="22"/>
        </w:rPr>
      </w:pPr>
    </w:p>
    <w:p w:rsidR="007F456C" w:rsidRDefault="007F456C" w:rsidP="007F456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174C08" w:rsidRDefault="00174C08" w:rsidP="007F456C">
      <w:pPr>
        <w:spacing w:line="360" w:lineRule="auto"/>
        <w:jc w:val="both"/>
        <w:rPr>
          <w:rFonts w:cs="Arial"/>
          <w:bCs/>
          <w:sz w:val="22"/>
          <w:szCs w:val="22"/>
        </w:rPr>
      </w:pPr>
    </w:p>
    <w:p w:rsidR="00174C08" w:rsidRDefault="00174C08" w:rsidP="007F456C">
      <w:pPr>
        <w:spacing w:line="360" w:lineRule="auto"/>
        <w:jc w:val="both"/>
        <w:rPr>
          <w:rFonts w:cs="Arial"/>
          <w:sz w:val="22"/>
          <w:szCs w:val="22"/>
        </w:rPr>
      </w:pPr>
      <w:r w:rsidRPr="00174C08">
        <w:rPr>
          <w:rFonts w:cs="Arial"/>
          <w:b/>
          <w:bCs/>
          <w:sz w:val="22"/>
          <w:szCs w:val="22"/>
        </w:rPr>
        <w:t>6)</w:t>
      </w:r>
      <w:r>
        <w:rPr>
          <w:rFonts w:cs="Arial"/>
          <w:bCs/>
          <w:sz w:val="22"/>
          <w:szCs w:val="22"/>
        </w:rPr>
        <w:t xml:space="preserve"> En el caso de la familia que encabeza el señor </w:t>
      </w:r>
      <w:proofErr w:type="spellStart"/>
      <w:r>
        <w:rPr>
          <w:rFonts w:cs="Arial"/>
          <w:bCs/>
          <w:sz w:val="22"/>
          <w:szCs w:val="22"/>
        </w:rPr>
        <w:t>Kleny</w:t>
      </w:r>
      <w:proofErr w:type="spellEnd"/>
      <w:r>
        <w:rPr>
          <w:rFonts w:cs="Arial"/>
          <w:bCs/>
          <w:sz w:val="22"/>
          <w:szCs w:val="22"/>
        </w:rPr>
        <w:t xml:space="preserve"> Antonio García Reyes, cédula N° 5-0392-0625, actuando el Banco de Costa Rica como entidad autorizada, el vendedor (Grupo Mutual Alajuela – La Vivienda), vende la vivienda adquirida por remate, que fue beneficiada con bono mediante el N° 1020409093, por lo que se aporta su consentimiento escrito para que se deduzca del monto aprobado, la suma de ¢4.306.000,00 correspondiente al monto del caso citado, a nombre de Juan Carlos Guerrero Muñoz.</w:t>
      </w:r>
    </w:p>
    <w:p w:rsidR="007F456C" w:rsidRPr="00AB2826" w:rsidRDefault="007F456C" w:rsidP="007F456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7F456C" w:rsidRPr="00D14EAF" w:rsidRDefault="007F456C" w:rsidP="007F456C">
      <w:pPr>
        <w:spacing w:line="360" w:lineRule="auto"/>
        <w:jc w:val="both"/>
        <w:rPr>
          <w:rFonts w:cs="Arial"/>
          <w:b/>
          <w:sz w:val="22"/>
        </w:rPr>
      </w:pPr>
      <w:r w:rsidRPr="00D14EAF">
        <w:rPr>
          <w:rFonts w:cs="Arial"/>
          <w:b/>
          <w:sz w:val="22"/>
        </w:rPr>
        <w:t>************</w:t>
      </w:r>
    </w:p>
    <w:p w:rsidR="007F456C" w:rsidRDefault="007F456C" w:rsidP="007F456C">
      <w:pPr>
        <w:spacing w:line="360" w:lineRule="auto"/>
        <w:jc w:val="both"/>
        <w:rPr>
          <w:rFonts w:cs="Arial"/>
          <w:sz w:val="22"/>
          <w:lang w:val="es-ES_tradnl"/>
        </w:rPr>
      </w:pPr>
    </w:p>
    <w:p w:rsidR="007F456C" w:rsidRPr="00AB2826" w:rsidRDefault="007F456C" w:rsidP="007F456C">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rsidR="007F456C" w:rsidRDefault="007F456C" w:rsidP="007F456C">
      <w:pPr>
        <w:spacing w:line="360" w:lineRule="auto"/>
        <w:jc w:val="both"/>
        <w:rPr>
          <w:rFonts w:cs="Arial"/>
          <w:b/>
          <w:bCs/>
          <w:sz w:val="22"/>
          <w:szCs w:val="22"/>
        </w:rPr>
      </w:pPr>
      <w:r>
        <w:rPr>
          <w:rFonts w:cs="Arial"/>
          <w:b/>
          <w:bCs/>
          <w:sz w:val="22"/>
          <w:szCs w:val="22"/>
        </w:rPr>
        <w:t>Considerando:</w:t>
      </w:r>
    </w:p>
    <w:p w:rsidR="007F456C" w:rsidRDefault="007F456C" w:rsidP="007F456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GG-ME-0611-2019 del 14 de junio de 2019, la Gerencia General remite y avala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Cristina </w:t>
      </w:r>
      <w:proofErr w:type="spellStart"/>
      <w:r>
        <w:rPr>
          <w:rFonts w:cs="Arial"/>
          <w:bCs/>
          <w:sz w:val="22"/>
        </w:rPr>
        <w:t>Sarai</w:t>
      </w:r>
      <w:proofErr w:type="spellEnd"/>
      <w:r>
        <w:rPr>
          <w:rFonts w:cs="Arial"/>
          <w:bCs/>
          <w:sz w:val="22"/>
        </w:rPr>
        <w:t xml:space="preserve"> Álvarez García, cédula N° 155813420724.</w:t>
      </w:r>
    </w:p>
    <w:p w:rsidR="007F456C" w:rsidRDefault="007F456C" w:rsidP="007F456C">
      <w:pPr>
        <w:spacing w:line="360" w:lineRule="auto"/>
        <w:jc w:val="both"/>
        <w:rPr>
          <w:rFonts w:cs="Arial"/>
          <w:bCs/>
          <w:sz w:val="22"/>
          <w:szCs w:val="22"/>
        </w:rPr>
      </w:pPr>
    </w:p>
    <w:p w:rsidR="007F456C" w:rsidRDefault="007F456C" w:rsidP="007F456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7F456C" w:rsidRDefault="007F456C" w:rsidP="007F456C">
      <w:pPr>
        <w:spacing w:line="360" w:lineRule="auto"/>
        <w:jc w:val="both"/>
        <w:rPr>
          <w:rFonts w:cs="Arial"/>
          <w:bCs/>
          <w:sz w:val="22"/>
          <w:szCs w:val="22"/>
        </w:rPr>
      </w:pPr>
    </w:p>
    <w:p w:rsidR="007F456C" w:rsidRDefault="007F456C" w:rsidP="007F456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9</w:t>
      </w:r>
      <w:r>
        <w:rPr>
          <w:rFonts w:cs="Arial"/>
          <w:bCs/>
          <w:sz w:val="22"/>
          <w:szCs w:val="22"/>
        </w:rPr>
        <w:t>.</w:t>
      </w:r>
    </w:p>
    <w:p w:rsidR="007F456C" w:rsidRPr="00F80BE0" w:rsidRDefault="007F456C" w:rsidP="007F456C">
      <w:pPr>
        <w:spacing w:line="360" w:lineRule="auto"/>
        <w:jc w:val="both"/>
        <w:rPr>
          <w:rFonts w:cs="Arial"/>
          <w:bCs/>
          <w:sz w:val="16"/>
          <w:szCs w:val="16"/>
          <w:lang w:val="es-ES_tradnl"/>
        </w:rPr>
      </w:pPr>
    </w:p>
    <w:p w:rsidR="007F456C" w:rsidRDefault="007F456C" w:rsidP="007F456C">
      <w:pPr>
        <w:spacing w:line="360" w:lineRule="auto"/>
        <w:jc w:val="both"/>
        <w:rPr>
          <w:rFonts w:cs="Arial"/>
          <w:b/>
          <w:bCs/>
          <w:sz w:val="22"/>
          <w:szCs w:val="22"/>
        </w:rPr>
      </w:pPr>
      <w:r>
        <w:rPr>
          <w:rFonts w:cs="Arial"/>
          <w:b/>
          <w:bCs/>
          <w:sz w:val="22"/>
          <w:szCs w:val="22"/>
        </w:rPr>
        <w:t>Por tanto, se acuerda:</w:t>
      </w:r>
    </w:p>
    <w:p w:rsidR="007F456C" w:rsidRDefault="007F456C" w:rsidP="007F456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0658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7F456C" w:rsidRDefault="007F456C" w:rsidP="007F456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F456C" w:rsidRPr="00094C1E" w:rsidTr="00C473F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56C" w:rsidRPr="00094C1E" w:rsidRDefault="007F456C" w:rsidP="00C473F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7F456C" w:rsidRPr="00094C1E" w:rsidTr="00C473FF">
        <w:trPr>
          <w:trHeight w:val="20"/>
        </w:trPr>
        <w:tc>
          <w:tcPr>
            <w:tcW w:w="1575" w:type="dxa"/>
            <w:tcBorders>
              <w:top w:val="single" w:sz="4" w:space="0" w:color="auto"/>
              <w:left w:val="single" w:sz="4" w:space="0" w:color="auto"/>
              <w:bottom w:val="nil"/>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F456C" w:rsidRPr="00094C1E" w:rsidRDefault="007F456C" w:rsidP="00C473F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F456C" w:rsidRPr="00094C1E" w:rsidRDefault="007F456C" w:rsidP="00C473F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456C" w:rsidRPr="00094C1E" w:rsidRDefault="007F456C" w:rsidP="00C473F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F456C" w:rsidRPr="00403430" w:rsidTr="00C473F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403430" w:rsidRDefault="007F456C" w:rsidP="00C473FF">
            <w:pPr>
              <w:rPr>
                <w:rFonts w:ascii="Arial Narrow" w:hAnsi="Arial Narrow" w:cs="Arial"/>
                <w:sz w:val="16"/>
                <w:szCs w:val="16"/>
                <w:lang w:val="es-CR" w:eastAsia="es-CR"/>
              </w:rPr>
            </w:pPr>
            <w:r>
              <w:rPr>
                <w:rFonts w:ascii="Arial Narrow" w:hAnsi="Arial Narrow" w:cs="Arial"/>
                <w:sz w:val="16"/>
                <w:szCs w:val="16"/>
                <w:lang w:val="es-CR" w:eastAsia="es-CR"/>
              </w:rPr>
              <w:t>Cristina Saraí Alvarez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E7675C">
              <w:rPr>
                <w:rFonts w:ascii="Arial Narrow" w:hAnsi="Arial Narrow" w:cs="Arial"/>
                <w:sz w:val="16"/>
                <w:szCs w:val="16"/>
                <w:lang w:val="es-CR" w:eastAsia="es-CR"/>
              </w:rPr>
              <w:t>-</w:t>
            </w:r>
          </w:p>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420724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1-545640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403430" w:rsidRDefault="007F456C" w:rsidP="00C473F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vAlign w:val="center"/>
          </w:tcPr>
          <w:p w:rsidR="007F456C" w:rsidRPr="00403430" w:rsidRDefault="007F456C" w:rsidP="00C473F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F456C" w:rsidRPr="00403430" w:rsidRDefault="007F456C" w:rsidP="00C473FF">
            <w:pPr>
              <w:jc w:val="center"/>
              <w:rPr>
                <w:rFonts w:ascii="Arial Narrow" w:hAnsi="Arial Narrow" w:cs="Arial"/>
                <w:sz w:val="16"/>
                <w:szCs w:val="16"/>
                <w:lang w:val="es-CR" w:eastAsia="es-CR"/>
              </w:rPr>
            </w:pPr>
            <w:r>
              <w:rPr>
                <w:rFonts w:ascii="Arial Narrow" w:hAnsi="Arial Narrow" w:cs="Arial"/>
                <w:sz w:val="16"/>
                <w:szCs w:val="16"/>
                <w:lang w:val="es-CR" w:eastAsia="es-CR"/>
              </w:rPr>
              <w:t>181.783,06</w:t>
            </w:r>
          </w:p>
        </w:tc>
        <w:tc>
          <w:tcPr>
            <w:tcW w:w="992" w:type="dxa"/>
            <w:tcBorders>
              <w:top w:val="single" w:sz="4" w:space="0" w:color="auto"/>
              <w:left w:val="nil"/>
              <w:bottom w:val="single" w:sz="4" w:space="0" w:color="auto"/>
              <w:right w:val="single" w:sz="4" w:space="0" w:color="auto"/>
            </w:tcBorders>
            <w:shd w:val="clear" w:color="auto" w:fill="auto"/>
            <w:vAlign w:val="center"/>
          </w:tcPr>
          <w:p w:rsidR="007F456C" w:rsidRPr="00403430" w:rsidRDefault="007F456C" w:rsidP="00C473F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25.156.783,06</w:t>
            </w:r>
          </w:p>
        </w:tc>
      </w:tr>
      <w:tr w:rsidR="007F456C" w:rsidRPr="00874C6F" w:rsidTr="00C473FF">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7F456C" w:rsidRPr="00874C6F" w:rsidRDefault="007F456C" w:rsidP="00C473FF">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7F456C" w:rsidRDefault="007F456C" w:rsidP="007F456C">
      <w:pPr>
        <w:spacing w:line="360" w:lineRule="auto"/>
        <w:jc w:val="both"/>
        <w:rPr>
          <w:rFonts w:cs="Arial"/>
          <w:sz w:val="22"/>
          <w:szCs w:val="22"/>
        </w:rPr>
      </w:pPr>
    </w:p>
    <w:p w:rsidR="007F456C" w:rsidRDefault="00E7675C" w:rsidP="007F456C">
      <w:pPr>
        <w:spacing w:line="360" w:lineRule="auto"/>
        <w:jc w:val="both"/>
        <w:rPr>
          <w:sz w:val="22"/>
          <w:szCs w:val="22"/>
        </w:rPr>
      </w:pPr>
      <w:r>
        <w:rPr>
          <w:b/>
          <w:bCs/>
          <w:sz w:val="22"/>
          <w:szCs w:val="22"/>
        </w:rPr>
        <w:t>2</w:t>
      </w:r>
      <w:r w:rsidR="007F456C">
        <w:rPr>
          <w:b/>
          <w:bCs/>
          <w:sz w:val="22"/>
          <w:szCs w:val="22"/>
        </w:rPr>
        <w:t>)</w:t>
      </w:r>
      <w:r w:rsidR="007F456C">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F456C" w:rsidRPr="00F80BE0" w:rsidRDefault="007F456C" w:rsidP="007F456C">
      <w:pPr>
        <w:spacing w:line="360" w:lineRule="auto"/>
        <w:jc w:val="both"/>
        <w:rPr>
          <w:rFonts w:cs="Arial"/>
          <w:bCs/>
          <w:sz w:val="16"/>
          <w:szCs w:val="16"/>
        </w:rPr>
      </w:pPr>
    </w:p>
    <w:p w:rsidR="007F456C" w:rsidRDefault="00E7675C" w:rsidP="007F456C">
      <w:pPr>
        <w:spacing w:line="360" w:lineRule="auto"/>
        <w:jc w:val="both"/>
        <w:rPr>
          <w:rFonts w:cs="Arial"/>
          <w:bCs/>
          <w:sz w:val="22"/>
          <w:szCs w:val="22"/>
        </w:rPr>
      </w:pPr>
      <w:r>
        <w:rPr>
          <w:rFonts w:cs="Arial"/>
          <w:b/>
          <w:bCs/>
          <w:sz w:val="22"/>
          <w:szCs w:val="22"/>
        </w:rPr>
        <w:t>3</w:t>
      </w:r>
      <w:r w:rsidR="007F456C">
        <w:rPr>
          <w:rFonts w:cs="Arial"/>
          <w:b/>
          <w:bCs/>
          <w:sz w:val="22"/>
          <w:szCs w:val="22"/>
        </w:rPr>
        <w:t>)</w:t>
      </w:r>
      <w:r w:rsidR="007F456C">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F456C" w:rsidRPr="00F80BE0" w:rsidRDefault="007F456C" w:rsidP="007F456C">
      <w:pPr>
        <w:spacing w:line="360" w:lineRule="auto"/>
        <w:jc w:val="both"/>
        <w:rPr>
          <w:rFonts w:cs="Arial"/>
          <w:bCs/>
          <w:sz w:val="16"/>
          <w:szCs w:val="16"/>
        </w:rPr>
      </w:pPr>
    </w:p>
    <w:p w:rsidR="007F456C" w:rsidRDefault="00E7675C" w:rsidP="007F456C">
      <w:pPr>
        <w:spacing w:line="360" w:lineRule="auto"/>
        <w:jc w:val="both"/>
        <w:rPr>
          <w:rFonts w:cs="Arial"/>
          <w:sz w:val="22"/>
          <w:szCs w:val="22"/>
        </w:rPr>
      </w:pPr>
      <w:r>
        <w:rPr>
          <w:rFonts w:cs="Arial"/>
          <w:b/>
          <w:bCs/>
          <w:sz w:val="22"/>
          <w:szCs w:val="22"/>
        </w:rPr>
        <w:t>4</w:t>
      </w:r>
      <w:r w:rsidR="007F456C">
        <w:rPr>
          <w:rFonts w:cs="Arial"/>
          <w:b/>
          <w:bCs/>
          <w:sz w:val="22"/>
          <w:szCs w:val="22"/>
        </w:rPr>
        <w:t>)</w:t>
      </w:r>
      <w:r w:rsidR="007F456C">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F456C" w:rsidRPr="00AB2826" w:rsidRDefault="007F456C" w:rsidP="007F456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7F456C" w:rsidRPr="00D14EAF" w:rsidRDefault="007F456C" w:rsidP="007F456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5D5C95" w:rsidP="002B71CC">
      <w:pPr>
        <w:spacing w:line="360" w:lineRule="auto"/>
        <w:jc w:val="both"/>
        <w:rPr>
          <w:rFonts w:cs="Arial"/>
          <w:sz w:val="22"/>
          <w:szCs w:val="22"/>
        </w:rPr>
      </w:pPr>
      <w:r>
        <w:rPr>
          <w:rFonts w:cs="Arial"/>
          <w:sz w:val="22"/>
          <w:szCs w:val="22"/>
        </w:rPr>
        <w:t>Dad</w:t>
      </w:r>
      <w:r w:rsidR="00BE3A2B">
        <w:rPr>
          <w:rFonts w:cs="Arial"/>
          <w:sz w:val="22"/>
          <w:szCs w:val="22"/>
        </w:rPr>
        <w:t>o</w:t>
      </w:r>
      <w:r>
        <w:rPr>
          <w:rFonts w:cs="Arial"/>
          <w:sz w:val="22"/>
          <w:szCs w:val="22"/>
        </w:rPr>
        <w:t>s los retrasos que</w:t>
      </w:r>
      <w:r w:rsidR="002A5273">
        <w:rPr>
          <w:rFonts w:cs="Arial"/>
          <w:sz w:val="22"/>
          <w:szCs w:val="22"/>
        </w:rPr>
        <w:t xml:space="preserve">, según lo expuesto por la </w:t>
      </w:r>
      <w:r w:rsidR="002A5273" w:rsidRPr="002A5273">
        <w:rPr>
          <w:rFonts w:cs="Arial"/>
          <w:sz w:val="22"/>
          <w:szCs w:val="22"/>
        </w:rPr>
        <w:t>Administración</w:t>
      </w:r>
      <w:r w:rsidR="002A5273">
        <w:rPr>
          <w:rFonts w:cs="Arial"/>
          <w:sz w:val="22"/>
          <w:szCs w:val="22"/>
        </w:rPr>
        <w:t>, se</w:t>
      </w:r>
      <w:r>
        <w:rPr>
          <w:rFonts w:cs="Arial"/>
          <w:sz w:val="22"/>
          <w:szCs w:val="22"/>
        </w:rPr>
        <w:t xml:space="preserve"> ha</w:t>
      </w:r>
      <w:r w:rsidR="002A5273">
        <w:rPr>
          <w:rFonts w:cs="Arial"/>
          <w:sz w:val="22"/>
          <w:szCs w:val="22"/>
        </w:rPr>
        <w:t xml:space="preserve">n presentado en materia de permisos de construcción para el </w:t>
      </w:r>
      <w:r>
        <w:rPr>
          <w:rFonts w:cs="Arial"/>
          <w:sz w:val="22"/>
          <w:szCs w:val="22"/>
        </w:rPr>
        <w:t xml:space="preserve">proyecto </w:t>
      </w:r>
      <w:r w:rsidR="002A5273">
        <w:rPr>
          <w:rFonts w:cs="Arial"/>
          <w:sz w:val="22"/>
          <w:szCs w:val="22"/>
        </w:rPr>
        <w:t xml:space="preserve">Habitacional </w:t>
      </w:r>
      <w:r>
        <w:rPr>
          <w:rFonts w:cs="Arial"/>
          <w:sz w:val="22"/>
          <w:szCs w:val="22"/>
        </w:rPr>
        <w:t>El Portillo, particularmente por  la falta de emisión de la viabilidad ambiental de la Secretar</w:t>
      </w:r>
      <w:r w:rsidR="002A5273">
        <w:rPr>
          <w:rFonts w:cs="Arial"/>
          <w:sz w:val="22"/>
          <w:szCs w:val="22"/>
        </w:rPr>
        <w:t>í</w:t>
      </w:r>
      <w:r>
        <w:rPr>
          <w:rFonts w:cs="Arial"/>
          <w:sz w:val="22"/>
          <w:szCs w:val="22"/>
        </w:rPr>
        <w:t xml:space="preserve">a Técnica </w:t>
      </w:r>
      <w:r w:rsidR="002A5273">
        <w:rPr>
          <w:rFonts w:cs="Arial"/>
          <w:sz w:val="22"/>
          <w:szCs w:val="22"/>
        </w:rPr>
        <w:t>Nacional Ambiental (S</w:t>
      </w:r>
      <w:r>
        <w:rPr>
          <w:rFonts w:cs="Arial"/>
          <w:sz w:val="22"/>
          <w:szCs w:val="22"/>
        </w:rPr>
        <w:t>ETENA</w:t>
      </w:r>
      <w:r w:rsidR="002A5273">
        <w:rPr>
          <w:rFonts w:cs="Arial"/>
          <w:sz w:val="22"/>
          <w:szCs w:val="22"/>
        </w:rPr>
        <w:t>)</w:t>
      </w:r>
      <w:r>
        <w:rPr>
          <w:rFonts w:cs="Arial"/>
          <w:sz w:val="22"/>
          <w:szCs w:val="22"/>
        </w:rPr>
        <w:t>, se autoriza suspender temporalmente</w:t>
      </w:r>
      <w:r w:rsidR="00D274A8">
        <w:rPr>
          <w:rFonts w:cs="Arial"/>
          <w:sz w:val="22"/>
          <w:szCs w:val="22"/>
        </w:rPr>
        <w:t>,</w:t>
      </w:r>
      <w:r>
        <w:rPr>
          <w:rFonts w:cs="Arial"/>
          <w:sz w:val="22"/>
          <w:szCs w:val="22"/>
        </w:rPr>
        <w:t xml:space="preserve"> el plazo del contrato de administración de recursos de dicho proyecto, mientras se cuenta con el respectivo pronu</w:t>
      </w:r>
      <w:r w:rsidR="002A5273">
        <w:rPr>
          <w:rFonts w:cs="Arial"/>
          <w:sz w:val="22"/>
          <w:szCs w:val="22"/>
        </w:rPr>
        <w:t>n</w:t>
      </w:r>
      <w:r>
        <w:rPr>
          <w:rFonts w:cs="Arial"/>
          <w:sz w:val="22"/>
          <w:szCs w:val="22"/>
        </w:rPr>
        <w:t>ciamiento de la SETENA.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Pr="003A36F0" w:rsidRDefault="00DD3C8A" w:rsidP="002B71CC">
      <w:pPr>
        <w:spacing w:line="360" w:lineRule="auto"/>
        <w:jc w:val="both"/>
        <w:rPr>
          <w:rFonts w:cs="Arial"/>
          <w:b/>
          <w:sz w:val="22"/>
          <w:szCs w:val="22"/>
        </w:rPr>
      </w:pPr>
      <w:r w:rsidRPr="003A36F0">
        <w:rPr>
          <w:rFonts w:cs="Arial"/>
          <w:b/>
          <w:sz w:val="22"/>
          <w:szCs w:val="22"/>
        </w:rPr>
        <w:t>Considerando:</w:t>
      </w:r>
    </w:p>
    <w:p w:rsidR="00DD3C8A" w:rsidRDefault="00DD3C8A" w:rsidP="002B71CC">
      <w:pPr>
        <w:spacing w:line="360" w:lineRule="auto"/>
        <w:jc w:val="both"/>
        <w:rPr>
          <w:rFonts w:cs="Arial"/>
          <w:sz w:val="22"/>
          <w:szCs w:val="22"/>
          <w:lang w:val="es-ES_tradnl"/>
        </w:rPr>
      </w:pPr>
      <w:r w:rsidRPr="003A36F0">
        <w:rPr>
          <w:rFonts w:cs="Arial"/>
          <w:b/>
          <w:sz w:val="22"/>
          <w:szCs w:val="22"/>
        </w:rPr>
        <w:t>Primero:</w:t>
      </w:r>
      <w:r>
        <w:rPr>
          <w:rFonts w:cs="Arial"/>
          <w:sz w:val="22"/>
          <w:szCs w:val="22"/>
        </w:rPr>
        <w:t xml:space="preserve"> Que </w:t>
      </w:r>
      <w:r w:rsidR="003A36F0">
        <w:rPr>
          <w:rFonts w:cs="Arial"/>
          <w:sz w:val="22"/>
          <w:szCs w:val="22"/>
        </w:rPr>
        <w:t xml:space="preserve">mediante el oficio </w:t>
      </w:r>
      <w:r w:rsidR="003A36F0">
        <w:rPr>
          <w:rFonts w:cs="Arial"/>
          <w:sz w:val="22"/>
          <w:lang w:val="es-ES_tradnl"/>
        </w:rPr>
        <w:t xml:space="preserve">GG-ME-0609-2019 del 14 de junio de 2019 y atendiendo lo dispuesto en el acuerdo N° 16 de la sesión 42-2019 del pasado 03 de junio, la </w:t>
      </w:r>
      <w:r w:rsidR="003A36F0" w:rsidRPr="00CA321E">
        <w:rPr>
          <w:rFonts w:cs="Arial"/>
          <w:sz w:val="22"/>
          <w:szCs w:val="22"/>
          <w:lang w:val="es-ES_tradnl"/>
        </w:rPr>
        <w:t>Gerencia General</w:t>
      </w:r>
      <w:r w:rsidR="003A36F0">
        <w:rPr>
          <w:rFonts w:cs="Arial"/>
          <w:sz w:val="22"/>
          <w:szCs w:val="22"/>
          <w:lang w:val="es-ES_tradnl"/>
        </w:rPr>
        <w:t xml:space="preserve"> remite y avala el informe DF-OF-0655-2019 de la Dirección FOSUVI, que contiene una propuesta para modificar el inciso C del acuerdo N°1, de la sesión 11-2015, del 05 de marzo de 2015, referido al financiamiento del sistema de bombeo de aguas pluviales del proyecto La Hoja Dorada.</w:t>
      </w:r>
    </w:p>
    <w:p w:rsidR="003A36F0" w:rsidRDefault="003A36F0" w:rsidP="002B71CC">
      <w:pPr>
        <w:spacing w:line="360" w:lineRule="auto"/>
        <w:jc w:val="both"/>
        <w:rPr>
          <w:rFonts w:cs="Arial"/>
          <w:sz w:val="22"/>
          <w:szCs w:val="22"/>
          <w:lang w:val="es-ES_tradnl"/>
        </w:rPr>
      </w:pPr>
    </w:p>
    <w:p w:rsidR="003A36F0" w:rsidRDefault="003A36F0" w:rsidP="002B71CC">
      <w:pPr>
        <w:spacing w:line="360" w:lineRule="auto"/>
        <w:jc w:val="both"/>
        <w:rPr>
          <w:rFonts w:cs="Arial"/>
          <w:sz w:val="22"/>
          <w:szCs w:val="22"/>
        </w:rPr>
      </w:pPr>
      <w:r w:rsidRPr="003A36F0">
        <w:rPr>
          <w:rFonts w:cs="Arial"/>
          <w:b/>
          <w:sz w:val="22"/>
          <w:szCs w:val="22"/>
          <w:lang w:val="es-ES_tradnl"/>
        </w:rPr>
        <w:t>Segundo:</w:t>
      </w:r>
      <w:r>
        <w:rPr>
          <w:rFonts w:cs="Arial"/>
          <w:sz w:val="22"/>
          <w:szCs w:val="22"/>
          <w:lang w:val="es-ES_tradnl"/>
        </w:rPr>
        <w:t xml:space="preserve"> Que según lo indica la Dirección FOSUVI en dicho informe, la </w:t>
      </w:r>
      <w:r>
        <w:rPr>
          <w:rFonts w:cs="Arial"/>
          <w:sz w:val="22"/>
          <w:szCs w:val="22"/>
        </w:rPr>
        <w:t>propuesta consiste en eliminar de dicha resolución, por no ser correcta, la exigencia de facturas timbradas al desarrollador.</w:t>
      </w:r>
    </w:p>
    <w:p w:rsidR="002B71CC" w:rsidRDefault="002B71CC" w:rsidP="002B71CC">
      <w:pPr>
        <w:spacing w:line="360" w:lineRule="auto"/>
        <w:jc w:val="both"/>
        <w:rPr>
          <w:rFonts w:cs="Arial"/>
          <w:sz w:val="22"/>
          <w:szCs w:val="22"/>
        </w:rPr>
      </w:pPr>
    </w:p>
    <w:p w:rsidR="003A36F0" w:rsidRDefault="003A36F0" w:rsidP="002B71CC">
      <w:pPr>
        <w:spacing w:line="360" w:lineRule="auto"/>
        <w:jc w:val="both"/>
        <w:rPr>
          <w:rFonts w:cs="Arial"/>
          <w:sz w:val="22"/>
          <w:szCs w:val="22"/>
          <w:lang w:val="es-ES_tradnl"/>
        </w:rPr>
      </w:pPr>
      <w:r w:rsidRPr="003A36F0">
        <w:rPr>
          <w:rFonts w:cs="Arial"/>
          <w:b/>
          <w:sz w:val="22"/>
          <w:szCs w:val="22"/>
        </w:rPr>
        <w:t>Tercero:</w:t>
      </w:r>
      <w:r>
        <w:rPr>
          <w:rFonts w:cs="Arial"/>
          <w:sz w:val="22"/>
          <w:szCs w:val="22"/>
        </w:rPr>
        <w:t xml:space="preserve"> Que esta Junta Directiva estima pertinente actuar de la forma que recomienda la </w:t>
      </w:r>
      <w:r w:rsidRPr="003A36F0">
        <w:rPr>
          <w:rFonts w:cs="Arial"/>
          <w:sz w:val="22"/>
          <w:szCs w:val="22"/>
        </w:rPr>
        <w:t>Administración</w:t>
      </w:r>
      <w:r>
        <w:rPr>
          <w:rFonts w:cs="Arial"/>
          <w:sz w:val="22"/>
          <w:szCs w:val="22"/>
        </w:rPr>
        <w:t xml:space="preserve">, en los oficios </w:t>
      </w:r>
      <w:r>
        <w:rPr>
          <w:rFonts w:cs="Arial"/>
          <w:sz w:val="22"/>
          <w:lang w:val="es-ES_tradnl"/>
        </w:rPr>
        <w:t xml:space="preserve">GG-ME-0609-2019 y </w:t>
      </w:r>
      <w:r>
        <w:rPr>
          <w:rFonts w:cs="Arial"/>
          <w:sz w:val="22"/>
          <w:szCs w:val="22"/>
          <w:lang w:val="es-ES_tradnl"/>
        </w:rPr>
        <w:t>DF-OF-0655-2019.</w:t>
      </w:r>
    </w:p>
    <w:p w:rsidR="003A36F0" w:rsidRDefault="003A36F0" w:rsidP="002B71CC">
      <w:pPr>
        <w:spacing w:line="360" w:lineRule="auto"/>
        <w:jc w:val="both"/>
        <w:rPr>
          <w:rFonts w:cs="Arial"/>
          <w:sz w:val="22"/>
          <w:szCs w:val="22"/>
          <w:lang w:val="es-ES_tradnl"/>
        </w:rPr>
      </w:pPr>
    </w:p>
    <w:p w:rsidR="003A36F0" w:rsidRPr="003A36F0" w:rsidRDefault="003A36F0" w:rsidP="002B71CC">
      <w:pPr>
        <w:spacing w:line="360" w:lineRule="auto"/>
        <w:jc w:val="both"/>
        <w:rPr>
          <w:rFonts w:cs="Arial"/>
          <w:b/>
          <w:sz w:val="22"/>
          <w:szCs w:val="22"/>
          <w:lang w:val="es-ES_tradnl"/>
        </w:rPr>
      </w:pPr>
      <w:r w:rsidRPr="003A36F0">
        <w:rPr>
          <w:rFonts w:cs="Arial"/>
          <w:b/>
          <w:sz w:val="22"/>
          <w:szCs w:val="22"/>
          <w:lang w:val="es-ES_tradnl"/>
        </w:rPr>
        <w:t>Por tanto, se acuerda:</w:t>
      </w:r>
    </w:p>
    <w:p w:rsidR="003A36F0" w:rsidRDefault="003A36F0" w:rsidP="002B71CC">
      <w:pPr>
        <w:spacing w:line="360" w:lineRule="auto"/>
        <w:jc w:val="both"/>
        <w:rPr>
          <w:rFonts w:cs="Arial"/>
          <w:sz w:val="22"/>
          <w:szCs w:val="22"/>
          <w:lang w:val="es-ES_tradnl"/>
        </w:rPr>
      </w:pPr>
      <w:r>
        <w:rPr>
          <w:rFonts w:cs="Arial"/>
          <w:sz w:val="22"/>
          <w:szCs w:val="22"/>
          <w:lang w:val="es-ES_tradnl"/>
        </w:rPr>
        <w:t>Modificar el inciso C) del acuerdo N°1, de la sesión 11-2015, del 05 de marzo de 2015, para que se lea de la siguiente forma:</w:t>
      </w:r>
    </w:p>
    <w:p w:rsidR="003A36F0" w:rsidRDefault="003A36F0" w:rsidP="003A36F0">
      <w:pPr>
        <w:spacing w:line="360" w:lineRule="auto"/>
        <w:jc w:val="both"/>
        <w:rPr>
          <w:rFonts w:cs="Arial"/>
          <w:sz w:val="22"/>
          <w:szCs w:val="22"/>
          <w:lang w:val="es-ES_tradnl"/>
        </w:rPr>
      </w:pPr>
    </w:p>
    <w:p w:rsidR="002B71CC" w:rsidRDefault="003A36F0" w:rsidP="002B71CC">
      <w:pPr>
        <w:spacing w:line="360" w:lineRule="auto"/>
        <w:jc w:val="both"/>
        <w:rPr>
          <w:rFonts w:cs="Arial"/>
          <w:sz w:val="22"/>
          <w:szCs w:val="22"/>
        </w:rPr>
      </w:pPr>
      <w:r>
        <w:rPr>
          <w:rFonts w:cs="Arial"/>
          <w:sz w:val="22"/>
          <w:szCs w:val="22"/>
          <w:lang w:val="es-ES_tradnl"/>
        </w:rPr>
        <w:t>“</w:t>
      </w:r>
      <w:r w:rsidRPr="003A36F0">
        <w:rPr>
          <w:rFonts w:cs="Arial"/>
          <w:b/>
          <w:sz w:val="22"/>
          <w:szCs w:val="22"/>
          <w:lang w:val="es-ES_tradnl"/>
        </w:rPr>
        <w:t>C)</w:t>
      </w:r>
      <w:r w:rsidRPr="003A36F0">
        <w:rPr>
          <w:rFonts w:cs="Arial"/>
          <w:sz w:val="22"/>
          <w:szCs w:val="22"/>
          <w:lang w:val="es-ES_tradnl"/>
        </w:rPr>
        <w:t xml:space="preserve"> El indicado financiamiento adicional, por el monto de ¢21.059.113,65 será liquidable contra la presentación de la documentación de respaldo de pago (</w:t>
      </w:r>
      <w:r>
        <w:rPr>
          <w:rFonts w:cs="Arial"/>
          <w:sz w:val="22"/>
          <w:szCs w:val="22"/>
          <w:lang w:val="es-ES_tradnl"/>
        </w:rPr>
        <w:t>avance de obras terminadas) por parte d</w:t>
      </w:r>
      <w:r w:rsidRPr="003A36F0">
        <w:rPr>
          <w:rFonts w:cs="Arial"/>
          <w:sz w:val="22"/>
          <w:szCs w:val="22"/>
          <w:lang w:val="es-ES_tradnl"/>
        </w:rPr>
        <w:t>el desarrollador del proyecto.</w:t>
      </w:r>
      <w:r>
        <w:rPr>
          <w:rFonts w:cs="Arial"/>
          <w:sz w:val="22"/>
          <w:szCs w:val="22"/>
          <w:lang w:val="es-ES_tradnl"/>
        </w:rPr>
        <w:t>”</w:t>
      </w:r>
      <w:bookmarkStart w:id="0" w:name="_GoBack"/>
      <w:bookmarkEnd w:id="0"/>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Pr="00AC7969" w:rsidRDefault="00AC7969" w:rsidP="002B71CC">
      <w:pPr>
        <w:spacing w:line="360" w:lineRule="auto"/>
        <w:jc w:val="both"/>
        <w:rPr>
          <w:rFonts w:cs="Arial"/>
          <w:b/>
          <w:sz w:val="22"/>
          <w:szCs w:val="22"/>
        </w:rPr>
      </w:pPr>
      <w:r w:rsidRPr="00AC7969">
        <w:rPr>
          <w:rFonts w:cs="Arial"/>
          <w:b/>
          <w:sz w:val="22"/>
          <w:szCs w:val="22"/>
        </w:rPr>
        <w:t>Considerando:</w:t>
      </w:r>
    </w:p>
    <w:p w:rsidR="00D8726B" w:rsidRDefault="00AC7969" w:rsidP="002B71CC">
      <w:pPr>
        <w:spacing w:line="360" w:lineRule="auto"/>
        <w:jc w:val="both"/>
        <w:rPr>
          <w:rFonts w:cs="Arial"/>
          <w:sz w:val="22"/>
          <w:szCs w:val="22"/>
        </w:rPr>
      </w:pPr>
      <w:r w:rsidRPr="00AC7969">
        <w:rPr>
          <w:rFonts w:cs="Arial"/>
          <w:b/>
          <w:sz w:val="22"/>
          <w:szCs w:val="22"/>
        </w:rPr>
        <w:t>Primero:</w:t>
      </w:r>
      <w:r>
        <w:rPr>
          <w:rFonts w:cs="Arial"/>
          <w:sz w:val="22"/>
          <w:szCs w:val="22"/>
        </w:rPr>
        <w:t xml:space="preserve"> Que </w:t>
      </w:r>
      <w:r w:rsidR="00D8726B">
        <w:rPr>
          <w:rFonts w:cs="Arial"/>
          <w:sz w:val="22"/>
          <w:szCs w:val="22"/>
        </w:rPr>
        <w:t xml:space="preserve">el artículo 51 de la Ley del </w:t>
      </w:r>
      <w:r w:rsidR="00D8726B" w:rsidRPr="00D8726B">
        <w:rPr>
          <w:rFonts w:cs="Arial"/>
          <w:sz w:val="22"/>
          <w:szCs w:val="22"/>
        </w:rPr>
        <w:t>Sistema Financiero Nacional para la Vivienda</w:t>
      </w:r>
      <w:r w:rsidR="00D8726B">
        <w:rPr>
          <w:rFonts w:cs="Arial"/>
          <w:sz w:val="22"/>
          <w:szCs w:val="22"/>
        </w:rPr>
        <w:t xml:space="preserve"> (LSFNV), N° 7052, establece, en lo conducente, lo siguiente:</w:t>
      </w:r>
    </w:p>
    <w:p w:rsidR="00D8726B" w:rsidRPr="00F75935" w:rsidRDefault="00D8726B" w:rsidP="00F75935">
      <w:pPr>
        <w:tabs>
          <w:tab w:val="left" w:pos="8505"/>
        </w:tabs>
        <w:ind w:left="284" w:right="335"/>
        <w:jc w:val="both"/>
        <w:rPr>
          <w:rFonts w:asciiTheme="minorHAnsi" w:hAnsiTheme="minorHAnsi" w:cs="Arial"/>
        </w:rPr>
      </w:pPr>
    </w:p>
    <w:p w:rsidR="00D8726B" w:rsidRPr="00F75935" w:rsidRDefault="00D8726B" w:rsidP="00F75935">
      <w:pPr>
        <w:tabs>
          <w:tab w:val="left" w:pos="8505"/>
        </w:tabs>
        <w:ind w:left="284" w:right="335"/>
        <w:jc w:val="both"/>
        <w:rPr>
          <w:rFonts w:asciiTheme="minorHAnsi" w:hAnsiTheme="minorHAnsi" w:cs="Arial"/>
          <w:lang w:val="es-ES_tradnl"/>
        </w:rPr>
      </w:pPr>
      <w:r w:rsidRPr="00F75935">
        <w:rPr>
          <w:rFonts w:asciiTheme="minorHAnsi" w:hAnsiTheme="minorHAnsi" w:cs="Arial"/>
          <w:lang w:val="es-ES_tradnl"/>
        </w:rPr>
        <w:t xml:space="preserve">“Serán elegibles para recibir el beneficio del fondo, las familias, las personas con discapacidad con o sin núcleo familiar, las parejas jóvenes y las personas adultas mayores sin núcleo familiar que no tengan vivienda o que, teniéndola, dichas viviendas requieran reparaciones o ampliaciones. Asimismo, sus </w:t>
      </w:r>
      <w:r w:rsidRPr="00F75935">
        <w:rPr>
          <w:rFonts w:asciiTheme="minorHAnsi" w:hAnsiTheme="minorHAnsi" w:cs="Arial"/>
          <w:b/>
          <w:lang w:val="es-ES_tradnl"/>
        </w:rPr>
        <w:t>ingresos mensuales no deberán exceder el máximo de seis veces el salario mínimo de una persona obrera no especializada de la industria de la construcción</w:t>
      </w:r>
      <w:r w:rsidRPr="00F75935">
        <w:rPr>
          <w:rFonts w:asciiTheme="minorHAnsi" w:hAnsiTheme="minorHAnsi" w:cs="Arial"/>
          <w:lang w:val="es-ES_tradnl"/>
        </w:rPr>
        <w:t>. (…)”. (El destacado no es del original).</w:t>
      </w:r>
    </w:p>
    <w:p w:rsidR="00AC7969" w:rsidRDefault="00AC7969" w:rsidP="002B71CC">
      <w:pPr>
        <w:spacing w:line="360" w:lineRule="auto"/>
        <w:jc w:val="both"/>
        <w:rPr>
          <w:rFonts w:cs="Arial"/>
          <w:sz w:val="22"/>
          <w:szCs w:val="22"/>
        </w:rPr>
      </w:pPr>
    </w:p>
    <w:p w:rsidR="00AC7969" w:rsidRDefault="00AC7969" w:rsidP="002B71CC">
      <w:pPr>
        <w:spacing w:line="360" w:lineRule="auto"/>
        <w:jc w:val="both"/>
        <w:rPr>
          <w:rFonts w:cs="Arial"/>
          <w:color w:val="000000"/>
          <w:sz w:val="22"/>
          <w:szCs w:val="22"/>
          <w:lang w:val="es-CR"/>
        </w:rPr>
      </w:pPr>
      <w:r w:rsidRPr="00AC7969">
        <w:rPr>
          <w:rFonts w:cs="Arial"/>
          <w:b/>
          <w:sz w:val="22"/>
          <w:szCs w:val="22"/>
        </w:rPr>
        <w:t>Segundo:</w:t>
      </w:r>
      <w:r>
        <w:rPr>
          <w:rFonts w:cs="Arial"/>
          <w:sz w:val="22"/>
          <w:szCs w:val="22"/>
        </w:rPr>
        <w:t xml:space="preserve"> Que </w:t>
      </w:r>
      <w:r w:rsidR="00947E0C">
        <w:rPr>
          <w:rFonts w:cs="Arial"/>
          <w:sz w:val="22"/>
          <w:szCs w:val="22"/>
        </w:rPr>
        <w:t xml:space="preserve">no obstante lo anterior, </w:t>
      </w:r>
      <w:r w:rsidR="00D8726B">
        <w:rPr>
          <w:rFonts w:cs="Arial"/>
          <w:sz w:val="22"/>
          <w:szCs w:val="22"/>
        </w:rPr>
        <w:t xml:space="preserve">las </w:t>
      </w:r>
      <w:r w:rsidR="00947E0C">
        <w:rPr>
          <w:rFonts w:cs="Arial"/>
          <w:sz w:val="22"/>
          <w:szCs w:val="22"/>
        </w:rPr>
        <w:t xml:space="preserve">estadísticas del Banco Hipotecario de la Vivienda (BANHVI), sobre la distribución histórica del </w:t>
      </w:r>
      <w:r w:rsidR="00947E0C" w:rsidRPr="00947E0C">
        <w:rPr>
          <w:rFonts w:cs="Arial"/>
          <w:color w:val="000000"/>
          <w:sz w:val="22"/>
          <w:szCs w:val="22"/>
          <w:lang w:val="es-CR"/>
        </w:rPr>
        <w:t>Bono Familiar de Vivienda</w:t>
      </w:r>
      <w:r w:rsidR="00947E0C">
        <w:rPr>
          <w:rFonts w:cs="Arial"/>
          <w:color w:val="000000"/>
          <w:sz w:val="22"/>
          <w:szCs w:val="22"/>
          <w:lang w:val="es-CR"/>
        </w:rPr>
        <w:t xml:space="preserve"> (BFV) por estrato, muestran que </w:t>
      </w:r>
      <w:r w:rsidR="0096184B">
        <w:rPr>
          <w:rFonts w:cs="Arial"/>
          <w:color w:val="000000"/>
          <w:sz w:val="22"/>
          <w:szCs w:val="22"/>
          <w:lang w:val="es-CR"/>
        </w:rPr>
        <w:t>cerca d</w:t>
      </w:r>
      <w:r w:rsidR="00947E0C">
        <w:rPr>
          <w:rFonts w:cs="Arial"/>
          <w:color w:val="000000"/>
          <w:sz w:val="22"/>
          <w:szCs w:val="22"/>
          <w:lang w:val="es-CR"/>
        </w:rPr>
        <w:t>el 91% de los bonos otorgados</w:t>
      </w:r>
      <w:r w:rsidR="00B902F3">
        <w:rPr>
          <w:rFonts w:cs="Arial"/>
          <w:color w:val="000000"/>
          <w:sz w:val="22"/>
          <w:szCs w:val="22"/>
          <w:lang w:val="es-CR"/>
        </w:rPr>
        <w:t>,</w:t>
      </w:r>
      <w:r w:rsidR="00947E0C">
        <w:rPr>
          <w:rFonts w:cs="Arial"/>
          <w:color w:val="000000"/>
          <w:sz w:val="22"/>
          <w:szCs w:val="22"/>
          <w:lang w:val="es-CR"/>
        </w:rPr>
        <w:t xml:space="preserve"> </w:t>
      </w:r>
      <w:r w:rsidR="002B682D">
        <w:rPr>
          <w:rFonts w:cs="Arial"/>
          <w:color w:val="000000"/>
          <w:sz w:val="22"/>
          <w:szCs w:val="22"/>
          <w:lang w:val="es-CR"/>
        </w:rPr>
        <w:t xml:space="preserve">se han </w:t>
      </w:r>
      <w:r w:rsidR="00947E0C">
        <w:rPr>
          <w:rFonts w:cs="Arial"/>
          <w:color w:val="000000"/>
          <w:sz w:val="22"/>
          <w:szCs w:val="22"/>
          <w:lang w:val="es-CR"/>
        </w:rPr>
        <w:t xml:space="preserve">concentrado en núcleos familiares de los estratos I y II, lo que revela </w:t>
      </w:r>
      <w:r w:rsidR="0073310E">
        <w:rPr>
          <w:rFonts w:cs="Arial"/>
          <w:color w:val="000000"/>
          <w:sz w:val="22"/>
          <w:szCs w:val="22"/>
          <w:lang w:val="es-CR"/>
        </w:rPr>
        <w:t xml:space="preserve">una gestión poco efectiva del </w:t>
      </w:r>
      <w:r w:rsidR="002B682D">
        <w:rPr>
          <w:rFonts w:cs="Arial"/>
          <w:color w:val="000000"/>
          <w:sz w:val="22"/>
          <w:szCs w:val="22"/>
          <w:lang w:val="es-CR"/>
        </w:rPr>
        <w:t xml:space="preserve">Estado y particularmente del </w:t>
      </w:r>
      <w:r w:rsidR="0073310E" w:rsidRPr="0073310E">
        <w:rPr>
          <w:rFonts w:cs="Arial"/>
          <w:color w:val="000000"/>
          <w:sz w:val="22"/>
          <w:szCs w:val="22"/>
          <w:lang w:val="es-CR"/>
        </w:rPr>
        <w:t>Sistema Financiero Nacional para la Vivienda</w:t>
      </w:r>
      <w:r w:rsidR="0073310E">
        <w:rPr>
          <w:rFonts w:cs="Arial"/>
          <w:color w:val="000000"/>
          <w:sz w:val="22"/>
          <w:szCs w:val="22"/>
          <w:lang w:val="es-CR"/>
        </w:rPr>
        <w:t>, en la atención de las necesidades de vivienda de los segmentos de ingresos medios</w:t>
      </w:r>
      <w:r w:rsidR="004248E7">
        <w:rPr>
          <w:rFonts w:cs="Arial"/>
          <w:color w:val="000000"/>
          <w:sz w:val="22"/>
          <w:szCs w:val="22"/>
          <w:lang w:val="es-CR"/>
        </w:rPr>
        <w:t>, ya que han representado solo aproximadamente el 9% de los bonos canalizados entre los estratos III y VI.</w:t>
      </w:r>
    </w:p>
    <w:p w:rsidR="002B682D" w:rsidRDefault="002B682D" w:rsidP="002B71CC">
      <w:pPr>
        <w:spacing w:line="360" w:lineRule="auto"/>
        <w:jc w:val="both"/>
        <w:rPr>
          <w:rFonts w:cs="Arial"/>
          <w:color w:val="000000"/>
          <w:sz w:val="22"/>
          <w:szCs w:val="22"/>
          <w:lang w:val="es-CR"/>
        </w:rPr>
      </w:pPr>
    </w:p>
    <w:p w:rsidR="00A30D79" w:rsidRDefault="002B682D" w:rsidP="002B682D">
      <w:pPr>
        <w:spacing w:line="360" w:lineRule="auto"/>
        <w:jc w:val="both"/>
        <w:rPr>
          <w:rFonts w:cs="Arial"/>
          <w:color w:val="000000"/>
          <w:sz w:val="22"/>
          <w:szCs w:val="22"/>
          <w:lang w:val="es-CR"/>
        </w:rPr>
      </w:pPr>
      <w:r w:rsidRPr="00AC7969">
        <w:rPr>
          <w:rFonts w:cs="Arial"/>
          <w:b/>
          <w:sz w:val="22"/>
          <w:szCs w:val="22"/>
        </w:rPr>
        <w:t>Tercero:</w:t>
      </w:r>
      <w:r>
        <w:rPr>
          <w:rFonts w:cs="Arial"/>
          <w:sz w:val="22"/>
          <w:szCs w:val="22"/>
        </w:rPr>
        <w:t xml:space="preserve"> Que en </w:t>
      </w:r>
      <w:r w:rsidR="00A30D79">
        <w:rPr>
          <w:rFonts w:cs="Arial"/>
          <w:sz w:val="22"/>
          <w:szCs w:val="22"/>
        </w:rPr>
        <w:t xml:space="preserve">razón de lo anterior, tanto las asociaciones mutualistas </w:t>
      </w:r>
      <w:r w:rsidR="00A30D79" w:rsidRPr="002B682D">
        <w:rPr>
          <w:rFonts w:cs="Arial"/>
          <w:sz w:val="22"/>
          <w:szCs w:val="22"/>
          <w:lang w:val="es-ES_tradnl"/>
        </w:rPr>
        <w:t xml:space="preserve">de </w:t>
      </w:r>
      <w:r w:rsidR="00A30D79">
        <w:rPr>
          <w:rFonts w:cs="Arial"/>
          <w:sz w:val="22"/>
          <w:szCs w:val="22"/>
          <w:lang w:val="es-ES_tradnl"/>
        </w:rPr>
        <w:t>a</w:t>
      </w:r>
      <w:r w:rsidR="00A30D79" w:rsidRPr="002B682D">
        <w:rPr>
          <w:rFonts w:cs="Arial"/>
          <w:sz w:val="22"/>
          <w:szCs w:val="22"/>
          <w:lang w:val="es-ES_tradnl"/>
        </w:rPr>
        <w:t xml:space="preserve">horro y </w:t>
      </w:r>
      <w:r w:rsidR="00A30D79">
        <w:rPr>
          <w:rFonts w:cs="Arial"/>
          <w:sz w:val="22"/>
          <w:szCs w:val="22"/>
          <w:lang w:val="es-ES_tradnl"/>
        </w:rPr>
        <w:t>p</w:t>
      </w:r>
      <w:r w:rsidR="00A30D79" w:rsidRPr="002B682D">
        <w:rPr>
          <w:rFonts w:cs="Arial"/>
          <w:sz w:val="22"/>
          <w:szCs w:val="22"/>
          <w:lang w:val="es-ES_tradnl"/>
        </w:rPr>
        <w:t>réstamo</w:t>
      </w:r>
      <w:r w:rsidR="00A30D79">
        <w:rPr>
          <w:rFonts w:cs="Arial"/>
          <w:sz w:val="22"/>
          <w:szCs w:val="22"/>
          <w:lang w:val="es-ES_tradnl"/>
        </w:rPr>
        <w:t xml:space="preserve"> (mediante nota de fecha 30 de abril de 2018), como la Cámara de Entidades Financiadores de Vivienda Social</w:t>
      </w:r>
      <w:r w:rsidR="0017351D">
        <w:rPr>
          <w:rFonts w:cs="Arial"/>
          <w:sz w:val="22"/>
          <w:szCs w:val="22"/>
          <w:lang w:val="es-ES_tradnl"/>
        </w:rPr>
        <w:t xml:space="preserve"> (FinanVivienda), </w:t>
      </w:r>
      <w:r w:rsidR="00A30D79">
        <w:rPr>
          <w:rFonts w:cs="Arial"/>
          <w:sz w:val="22"/>
          <w:szCs w:val="22"/>
          <w:lang w:val="es-ES_tradnl"/>
        </w:rPr>
        <w:t xml:space="preserve">en documento entregado el 10 de diciembre de 2018, ha sometido a la consideración de este Banco, </w:t>
      </w:r>
      <w:r>
        <w:rPr>
          <w:rFonts w:cs="Arial"/>
          <w:sz w:val="22"/>
          <w:szCs w:val="22"/>
        </w:rPr>
        <w:t xml:space="preserve">propuestas </w:t>
      </w:r>
      <w:r w:rsidR="00A30D79">
        <w:rPr>
          <w:rFonts w:cs="Arial"/>
          <w:sz w:val="22"/>
          <w:szCs w:val="22"/>
        </w:rPr>
        <w:t>de mecanismos para incentivar la implementación de</w:t>
      </w:r>
      <w:r w:rsidR="00A30D79">
        <w:rPr>
          <w:rFonts w:cs="Arial"/>
          <w:color w:val="000000"/>
          <w:sz w:val="22"/>
          <w:szCs w:val="22"/>
          <w:lang w:val="es-CR"/>
        </w:rPr>
        <w:t xml:space="preserve"> programas de vivienda dirigidos a la clase media, particularmente a familias de los estratos que van del III al VI.</w:t>
      </w:r>
    </w:p>
    <w:p w:rsidR="00A30D79" w:rsidRDefault="00A30D79" w:rsidP="002B682D">
      <w:pPr>
        <w:spacing w:line="360" w:lineRule="auto"/>
        <w:jc w:val="both"/>
        <w:rPr>
          <w:rFonts w:cs="Arial"/>
          <w:color w:val="000000"/>
          <w:sz w:val="22"/>
          <w:szCs w:val="22"/>
          <w:lang w:val="es-CR"/>
        </w:rPr>
      </w:pPr>
    </w:p>
    <w:p w:rsidR="0006671E" w:rsidRDefault="00A30D79" w:rsidP="00980D10">
      <w:pPr>
        <w:spacing w:line="360" w:lineRule="auto"/>
        <w:jc w:val="both"/>
        <w:rPr>
          <w:rFonts w:cs="Arial"/>
          <w:sz w:val="22"/>
          <w:szCs w:val="22"/>
        </w:rPr>
      </w:pPr>
      <w:r w:rsidRPr="00AC7969">
        <w:rPr>
          <w:rFonts w:cs="Arial"/>
          <w:b/>
          <w:sz w:val="22"/>
          <w:szCs w:val="22"/>
        </w:rPr>
        <w:t>Cuarto:</w:t>
      </w:r>
      <w:r>
        <w:rPr>
          <w:rFonts w:cs="Arial"/>
          <w:sz w:val="22"/>
          <w:szCs w:val="22"/>
        </w:rPr>
        <w:t xml:space="preserve"> Que a partir de dichas </w:t>
      </w:r>
      <w:r w:rsidR="00980D10">
        <w:rPr>
          <w:rFonts w:cs="Arial"/>
          <w:sz w:val="22"/>
          <w:szCs w:val="22"/>
        </w:rPr>
        <w:t>iniciativas</w:t>
      </w:r>
      <w:r>
        <w:rPr>
          <w:rFonts w:cs="Arial"/>
          <w:sz w:val="22"/>
          <w:szCs w:val="22"/>
        </w:rPr>
        <w:t xml:space="preserve">, la </w:t>
      </w:r>
      <w:r w:rsidRPr="00A30D79">
        <w:rPr>
          <w:rFonts w:cs="Arial"/>
          <w:sz w:val="22"/>
          <w:szCs w:val="22"/>
        </w:rPr>
        <w:t>Gerencia General</w:t>
      </w:r>
      <w:r w:rsidR="00980D10">
        <w:rPr>
          <w:rFonts w:cs="Arial"/>
          <w:sz w:val="22"/>
          <w:szCs w:val="22"/>
        </w:rPr>
        <w:t xml:space="preserve"> presentó a esta Junta Directiva</w:t>
      </w:r>
      <w:r w:rsidR="00A43198">
        <w:rPr>
          <w:rFonts w:cs="Arial"/>
          <w:sz w:val="22"/>
          <w:szCs w:val="22"/>
        </w:rPr>
        <w:t>, en la sesión 11-2019 del 11 de febrero de 2019, el informe DF-OF-0125-2019</w:t>
      </w:r>
      <w:r w:rsidR="00A43198" w:rsidRPr="00C53342">
        <w:rPr>
          <w:rFonts w:cs="Arial"/>
          <w:sz w:val="22"/>
          <w:szCs w:val="22"/>
        </w:rPr>
        <w:t xml:space="preserve"> </w:t>
      </w:r>
      <w:r w:rsidR="00A43198">
        <w:rPr>
          <w:rFonts w:cs="Arial"/>
          <w:sz w:val="22"/>
          <w:szCs w:val="22"/>
        </w:rPr>
        <w:t>de la Dirección FOSUVI</w:t>
      </w:r>
      <w:r>
        <w:rPr>
          <w:rFonts w:cs="Arial"/>
          <w:sz w:val="22"/>
          <w:szCs w:val="22"/>
        </w:rPr>
        <w:t xml:space="preserve">, </w:t>
      </w:r>
      <w:r w:rsidR="00A43198">
        <w:rPr>
          <w:rFonts w:cs="Arial"/>
          <w:sz w:val="22"/>
          <w:szCs w:val="22"/>
        </w:rPr>
        <w:t xml:space="preserve">que contiene </w:t>
      </w:r>
      <w:r w:rsidR="00980D10">
        <w:rPr>
          <w:rFonts w:cs="Arial"/>
          <w:sz w:val="22"/>
          <w:szCs w:val="22"/>
        </w:rPr>
        <w:t xml:space="preserve">una propuesta para ajustar la curva de bono para las familias </w:t>
      </w:r>
      <w:r w:rsidR="00B845D7">
        <w:rPr>
          <w:rFonts w:cs="Arial"/>
          <w:sz w:val="22"/>
          <w:szCs w:val="22"/>
        </w:rPr>
        <w:t>de los estratos II al VI, planteando una única tabla de bono por estrato</w:t>
      </w:r>
      <w:r w:rsidR="0006671E">
        <w:rPr>
          <w:rFonts w:cs="Arial"/>
          <w:sz w:val="22"/>
          <w:szCs w:val="22"/>
        </w:rPr>
        <w:t xml:space="preserve">, denominada “Programa de Clase Media (PCM)”.  Con base en el análisis de dicho documento, esta Junta Directiva, mediante el acuerdo N° 4 de la sesión 11-2019 del 11 de febrero de 2019, giró instrucciones a la Administración, para </w:t>
      </w:r>
      <w:r w:rsidR="0017351D">
        <w:rPr>
          <w:rFonts w:cs="Arial"/>
          <w:sz w:val="22"/>
          <w:szCs w:val="22"/>
        </w:rPr>
        <w:t>“</w:t>
      </w:r>
      <w:r w:rsidR="0006671E" w:rsidRPr="0017351D">
        <w:rPr>
          <w:rFonts w:cs="Arial"/>
          <w:i/>
          <w:sz w:val="22"/>
          <w:szCs w:val="22"/>
        </w:rPr>
        <w:t>desarrollar una propuesta integral de un programa de vivienda dirigido a familias de la clase media, que contempl</w:t>
      </w:r>
      <w:r w:rsidR="0017351D" w:rsidRPr="0017351D">
        <w:rPr>
          <w:rFonts w:cs="Arial"/>
          <w:i/>
          <w:sz w:val="22"/>
          <w:szCs w:val="22"/>
        </w:rPr>
        <w:t>e</w:t>
      </w:r>
      <w:r w:rsidR="0006671E" w:rsidRPr="0017351D">
        <w:rPr>
          <w:rFonts w:cs="Arial"/>
          <w:i/>
          <w:sz w:val="22"/>
          <w:szCs w:val="22"/>
        </w:rPr>
        <w:t xml:space="preserve"> no solo el apoyo del </w:t>
      </w:r>
      <w:r w:rsidR="0006671E" w:rsidRPr="0017351D">
        <w:rPr>
          <w:rFonts w:cs="Arial"/>
          <w:i/>
          <w:color w:val="000000"/>
          <w:sz w:val="22"/>
          <w:szCs w:val="22"/>
          <w:lang w:val="es-CR"/>
        </w:rPr>
        <w:t xml:space="preserve">Bono Familiar de Vivienda, según las políticas del Gobierno de la República, sino también, </w:t>
      </w:r>
      <w:r w:rsidR="0006671E" w:rsidRPr="0017351D">
        <w:rPr>
          <w:rFonts w:cs="Arial"/>
          <w:i/>
          <w:sz w:val="22"/>
          <w:szCs w:val="22"/>
        </w:rPr>
        <w:t>condiciones ventajosas y atractivas de crédito para las familias y para los desarrolladores de proyectos habitacionales</w:t>
      </w:r>
      <w:r w:rsidR="0006671E">
        <w:rPr>
          <w:rFonts w:cs="Arial"/>
          <w:sz w:val="22"/>
          <w:szCs w:val="22"/>
        </w:rPr>
        <w:t>.</w:t>
      </w:r>
      <w:r w:rsidR="0017351D">
        <w:rPr>
          <w:rFonts w:cs="Arial"/>
          <w:sz w:val="22"/>
          <w:szCs w:val="22"/>
        </w:rPr>
        <w:t>”</w:t>
      </w:r>
    </w:p>
    <w:p w:rsidR="0006671E" w:rsidRDefault="0006671E" w:rsidP="00980D10">
      <w:pPr>
        <w:spacing w:line="360" w:lineRule="auto"/>
        <w:jc w:val="both"/>
        <w:rPr>
          <w:rFonts w:cs="Arial"/>
          <w:sz w:val="22"/>
          <w:szCs w:val="22"/>
        </w:rPr>
      </w:pPr>
    </w:p>
    <w:p w:rsidR="00E25DAD" w:rsidRDefault="0017351D" w:rsidP="0017351D">
      <w:pPr>
        <w:spacing w:line="360" w:lineRule="auto"/>
        <w:jc w:val="both"/>
        <w:rPr>
          <w:rFonts w:cs="Arial"/>
          <w:sz w:val="22"/>
          <w:szCs w:val="22"/>
          <w:lang w:val="es-ES_tradnl"/>
        </w:rPr>
      </w:pPr>
      <w:r w:rsidRPr="00AC7969">
        <w:rPr>
          <w:rFonts w:cs="Arial"/>
          <w:b/>
          <w:sz w:val="22"/>
          <w:szCs w:val="22"/>
        </w:rPr>
        <w:t>Quinto:</w:t>
      </w:r>
      <w:r>
        <w:rPr>
          <w:rFonts w:cs="Arial"/>
          <w:sz w:val="22"/>
          <w:szCs w:val="22"/>
        </w:rPr>
        <w:t xml:space="preserve"> Que en cumplimiento de </w:t>
      </w:r>
      <w:r w:rsidR="00FA61AD">
        <w:rPr>
          <w:rFonts w:cs="Arial"/>
          <w:sz w:val="22"/>
          <w:szCs w:val="22"/>
        </w:rPr>
        <w:t xml:space="preserve">los alcances y los objetivos de </w:t>
      </w:r>
      <w:r>
        <w:rPr>
          <w:rFonts w:cs="Arial"/>
          <w:sz w:val="22"/>
          <w:szCs w:val="22"/>
        </w:rPr>
        <w:t>dicho acuerdo</w:t>
      </w:r>
      <w:r w:rsidR="00FA61AD">
        <w:rPr>
          <w:rFonts w:cs="Arial"/>
          <w:sz w:val="22"/>
          <w:szCs w:val="22"/>
        </w:rPr>
        <w:t xml:space="preserve">, la </w:t>
      </w:r>
      <w:r w:rsidR="00E25DAD">
        <w:rPr>
          <w:rFonts w:cs="Arial"/>
          <w:sz w:val="22"/>
          <w:szCs w:val="22"/>
        </w:rPr>
        <w:t xml:space="preserve">comisión de trabajo </w:t>
      </w:r>
      <w:r w:rsidR="00DB580D">
        <w:rPr>
          <w:rFonts w:cs="Arial"/>
          <w:sz w:val="22"/>
          <w:szCs w:val="22"/>
        </w:rPr>
        <w:t xml:space="preserve">integrada </w:t>
      </w:r>
      <w:r w:rsidR="00674DDD">
        <w:rPr>
          <w:rFonts w:cs="Arial"/>
          <w:sz w:val="22"/>
          <w:szCs w:val="22"/>
        </w:rPr>
        <w:t xml:space="preserve">(según lo dispuesto en el acuerdo N° 11 de la sesión 75-2018 del 10/12/2018), </w:t>
      </w:r>
      <w:r w:rsidR="00DB580D">
        <w:rPr>
          <w:rFonts w:cs="Arial"/>
          <w:sz w:val="22"/>
          <w:szCs w:val="22"/>
        </w:rPr>
        <w:t xml:space="preserve">con </w:t>
      </w:r>
      <w:r w:rsidR="00E25DAD">
        <w:rPr>
          <w:rFonts w:cs="Arial"/>
          <w:sz w:val="22"/>
          <w:szCs w:val="22"/>
        </w:rPr>
        <w:t xml:space="preserve">representantes de </w:t>
      </w:r>
      <w:r>
        <w:rPr>
          <w:rFonts w:cs="Arial"/>
          <w:sz w:val="22"/>
          <w:szCs w:val="22"/>
          <w:lang w:val="es-ES_tradnl"/>
        </w:rPr>
        <w:t>FinanVivienda, la Dirección FOSUVI</w:t>
      </w:r>
      <w:r w:rsidR="00E25DAD">
        <w:rPr>
          <w:rFonts w:cs="Arial"/>
          <w:sz w:val="22"/>
          <w:szCs w:val="22"/>
          <w:lang w:val="es-ES_tradnl"/>
        </w:rPr>
        <w:t xml:space="preserve">, miembros de esta </w:t>
      </w:r>
      <w:r w:rsidR="00E25DAD" w:rsidRPr="00E25DAD">
        <w:rPr>
          <w:rFonts w:cs="Arial"/>
          <w:sz w:val="22"/>
          <w:szCs w:val="22"/>
          <w:lang w:val="es-ES_tradnl"/>
        </w:rPr>
        <w:t xml:space="preserve">Junta Directiva </w:t>
      </w:r>
      <w:r>
        <w:rPr>
          <w:rFonts w:cs="Arial"/>
          <w:sz w:val="22"/>
          <w:szCs w:val="22"/>
          <w:lang w:val="es-ES_tradnl"/>
        </w:rPr>
        <w:t xml:space="preserve">y la Dirección FONAVI, </w:t>
      </w:r>
      <w:r w:rsidR="00E25DAD">
        <w:rPr>
          <w:rFonts w:cs="Arial"/>
          <w:sz w:val="22"/>
          <w:szCs w:val="22"/>
          <w:lang w:val="es-ES_tradnl"/>
        </w:rPr>
        <w:t>ha sometido a la consideración de este Órgano Colegiado, la</w:t>
      </w:r>
      <w:r w:rsidR="00FA61AD">
        <w:rPr>
          <w:rFonts w:cs="Arial"/>
          <w:sz w:val="22"/>
          <w:szCs w:val="22"/>
          <w:lang w:val="es-ES_tradnl"/>
        </w:rPr>
        <w:t xml:space="preserve"> denominada </w:t>
      </w:r>
      <w:r w:rsidR="00E25DAD" w:rsidRPr="00A43198">
        <w:rPr>
          <w:rFonts w:cs="Arial"/>
          <w:b/>
          <w:i/>
          <w:sz w:val="22"/>
          <w:szCs w:val="22"/>
          <w:lang w:val="es-ES_tradnl"/>
        </w:rPr>
        <w:t>Propuesta para la creación de un programa integral de acceso a la vivienda para las familias de ingresos medios</w:t>
      </w:r>
      <w:r w:rsidR="00FA61AD">
        <w:rPr>
          <w:rFonts w:cs="Arial"/>
          <w:sz w:val="22"/>
          <w:szCs w:val="22"/>
          <w:lang w:val="es-ES_tradnl"/>
        </w:rPr>
        <w:t>, cuyo objetivo general es articular diferentes instrumentos a disposición del SFNV, integrándolos en un programa dirigido a la atención de las necesidades habitacionales de los segmentos medios de la población, definidos éstos como aquellos que conforman los estratos III, IV, V y VI, según se establecen en la Ley 7052.  Lo anterior, mediante la aplicación de instrumentos que fortalezcan la capacidad adquisitiva de las familias de dichos estratos, en el tanto pro</w:t>
      </w:r>
      <w:r w:rsidR="00A43198">
        <w:rPr>
          <w:rFonts w:cs="Arial"/>
          <w:sz w:val="22"/>
          <w:szCs w:val="22"/>
          <w:lang w:val="es-ES_tradnl"/>
        </w:rPr>
        <w:t>cura</w:t>
      </w:r>
      <w:r w:rsidR="00FA61AD">
        <w:rPr>
          <w:rFonts w:cs="Arial"/>
          <w:sz w:val="22"/>
          <w:szCs w:val="22"/>
          <w:lang w:val="es-ES_tradnl"/>
        </w:rPr>
        <w:t xml:space="preserve"> la oferta de casos individuales y proyectos de vivienda, a partir de la combinación de herramientas ya existentes y a disposición del BANHVI y de las entidades autorizadas.</w:t>
      </w:r>
    </w:p>
    <w:p w:rsidR="00FA61AD" w:rsidRDefault="00FA61AD" w:rsidP="0017351D">
      <w:pPr>
        <w:spacing w:line="360" w:lineRule="auto"/>
        <w:jc w:val="both"/>
        <w:rPr>
          <w:rFonts w:cs="Arial"/>
          <w:sz w:val="22"/>
          <w:szCs w:val="22"/>
          <w:lang w:val="es-ES_tradnl"/>
        </w:rPr>
      </w:pPr>
    </w:p>
    <w:p w:rsidR="00FF0C37" w:rsidRDefault="00FA61AD" w:rsidP="0017351D">
      <w:pPr>
        <w:spacing w:line="360" w:lineRule="auto"/>
        <w:jc w:val="both"/>
        <w:rPr>
          <w:rFonts w:cs="Arial"/>
          <w:sz w:val="22"/>
          <w:szCs w:val="22"/>
        </w:rPr>
      </w:pPr>
      <w:r w:rsidRPr="00FA61AD">
        <w:rPr>
          <w:rFonts w:cs="Arial"/>
          <w:b/>
          <w:sz w:val="22"/>
          <w:szCs w:val="22"/>
          <w:lang w:val="es-ES_tradnl"/>
        </w:rPr>
        <w:t>Sexto:</w:t>
      </w:r>
      <w:r>
        <w:rPr>
          <w:rFonts w:cs="Arial"/>
          <w:sz w:val="22"/>
          <w:szCs w:val="22"/>
          <w:lang w:val="es-ES_tradnl"/>
        </w:rPr>
        <w:t xml:space="preserve"> Que </w:t>
      </w:r>
      <w:r w:rsidR="0069491F">
        <w:rPr>
          <w:rFonts w:cs="Arial"/>
          <w:sz w:val="22"/>
          <w:szCs w:val="22"/>
          <w:lang w:val="es-ES_tradnl"/>
        </w:rPr>
        <w:t xml:space="preserve">dicho </w:t>
      </w:r>
      <w:r w:rsidR="00A43198">
        <w:rPr>
          <w:rFonts w:cs="Arial"/>
          <w:sz w:val="22"/>
          <w:szCs w:val="22"/>
          <w:lang w:val="es-ES_tradnl"/>
        </w:rPr>
        <w:t>programa</w:t>
      </w:r>
      <w:r w:rsidR="0069491F">
        <w:rPr>
          <w:rFonts w:cs="Arial"/>
          <w:sz w:val="22"/>
          <w:szCs w:val="22"/>
          <w:lang w:val="es-ES_tradnl"/>
        </w:rPr>
        <w:t xml:space="preserve"> integral</w:t>
      </w:r>
      <w:r w:rsidR="00B902F3">
        <w:rPr>
          <w:rFonts w:cs="Arial"/>
          <w:sz w:val="22"/>
          <w:szCs w:val="22"/>
          <w:lang w:val="es-ES_tradnl"/>
        </w:rPr>
        <w:t>,</w:t>
      </w:r>
      <w:r w:rsidR="0069491F">
        <w:rPr>
          <w:rFonts w:cs="Arial"/>
          <w:sz w:val="22"/>
          <w:szCs w:val="22"/>
          <w:lang w:val="es-ES_tradnl"/>
        </w:rPr>
        <w:t xml:space="preserve"> consta de </w:t>
      </w:r>
      <w:r w:rsidR="00FF0C37">
        <w:rPr>
          <w:rFonts w:cs="Arial"/>
          <w:sz w:val="22"/>
          <w:szCs w:val="22"/>
          <w:lang w:val="es-ES_tradnl"/>
        </w:rPr>
        <w:t xml:space="preserve">los siguientes </w:t>
      </w:r>
      <w:r w:rsidR="0069491F">
        <w:rPr>
          <w:rFonts w:cs="Arial"/>
          <w:sz w:val="22"/>
          <w:szCs w:val="22"/>
          <w:lang w:val="es-ES_tradnl"/>
        </w:rPr>
        <w:t xml:space="preserve">cinco </w:t>
      </w:r>
      <w:r w:rsidR="00FF0C37">
        <w:rPr>
          <w:rFonts w:cs="Arial"/>
          <w:sz w:val="22"/>
          <w:szCs w:val="22"/>
          <w:lang w:val="es-ES_tradnl"/>
        </w:rPr>
        <w:t>instrumentos</w:t>
      </w:r>
      <w:r w:rsidR="0069491F">
        <w:rPr>
          <w:rFonts w:cs="Arial"/>
          <w:sz w:val="22"/>
          <w:szCs w:val="22"/>
          <w:lang w:val="es-ES_tradnl"/>
        </w:rPr>
        <w:t xml:space="preserve"> principales: a) el ajuste a la curva del </w:t>
      </w:r>
      <w:r w:rsidR="0069491F" w:rsidRPr="0069491F">
        <w:rPr>
          <w:rFonts w:cs="Arial"/>
          <w:color w:val="000000"/>
          <w:sz w:val="22"/>
          <w:szCs w:val="22"/>
          <w:lang w:val="es-CR"/>
        </w:rPr>
        <w:t>Bono Familiar de Vivienda</w:t>
      </w:r>
      <w:r w:rsidR="0069491F">
        <w:rPr>
          <w:rFonts w:cs="Arial"/>
          <w:color w:val="000000"/>
          <w:sz w:val="22"/>
          <w:szCs w:val="22"/>
          <w:lang w:val="es-CR"/>
        </w:rPr>
        <w:t xml:space="preserve">, a partir de la propuesta y las justificaciones planteadas </w:t>
      </w:r>
      <w:r w:rsidR="0069491F">
        <w:rPr>
          <w:rFonts w:cs="Arial"/>
          <w:sz w:val="22"/>
          <w:szCs w:val="22"/>
          <w:lang w:val="es-ES_tradnl"/>
        </w:rPr>
        <w:t xml:space="preserve">por la Dirección FOSUVI en citado informe </w:t>
      </w:r>
      <w:r w:rsidR="0069491F">
        <w:rPr>
          <w:rFonts w:cs="Arial"/>
          <w:sz w:val="22"/>
          <w:szCs w:val="22"/>
        </w:rPr>
        <w:t xml:space="preserve">DF-OF-0125-2019; b) el abaratamiento de </w:t>
      </w:r>
      <w:r w:rsidR="003B7693">
        <w:rPr>
          <w:rFonts w:cs="Arial"/>
          <w:sz w:val="22"/>
          <w:szCs w:val="22"/>
        </w:rPr>
        <w:t xml:space="preserve">los </w:t>
      </w:r>
      <w:r w:rsidR="0069491F">
        <w:rPr>
          <w:rFonts w:cs="Arial"/>
          <w:sz w:val="22"/>
          <w:szCs w:val="22"/>
        </w:rPr>
        <w:t>recursos del crédito complementario (FONAVI y entidades autorizadas); c) la posibilidad de aplicar los recursos del BFV a la prima del crédito complementario</w:t>
      </w:r>
      <w:r w:rsidR="00FA3DAD">
        <w:rPr>
          <w:rFonts w:cs="Arial"/>
          <w:sz w:val="22"/>
          <w:szCs w:val="22"/>
        </w:rPr>
        <w:t xml:space="preserve"> o </w:t>
      </w:r>
      <w:r w:rsidR="003B7693">
        <w:rPr>
          <w:rFonts w:cs="Arial"/>
          <w:sz w:val="22"/>
          <w:szCs w:val="22"/>
        </w:rPr>
        <w:t>diferida en la cuota mensual, o en una combinación de ambos</w:t>
      </w:r>
      <w:r w:rsidR="0069491F">
        <w:rPr>
          <w:rFonts w:cs="Arial"/>
          <w:sz w:val="22"/>
          <w:szCs w:val="22"/>
        </w:rPr>
        <w:t>; d) la revisión del monto del tope de vivienda de interés social;</w:t>
      </w:r>
      <w:r w:rsidR="00FF0C37">
        <w:rPr>
          <w:rFonts w:cs="Arial"/>
          <w:sz w:val="22"/>
          <w:szCs w:val="22"/>
        </w:rPr>
        <w:t xml:space="preserve"> y</w:t>
      </w:r>
      <w:r w:rsidR="0069491F">
        <w:rPr>
          <w:rFonts w:cs="Arial"/>
          <w:sz w:val="22"/>
          <w:szCs w:val="22"/>
        </w:rPr>
        <w:t xml:space="preserve"> e) la aplicación del artículo 66 Bis del Reglamento de Operaciones del SFNV, para brindar financiamiento de corto plazo</w:t>
      </w:r>
      <w:r w:rsidR="00FF0C37">
        <w:rPr>
          <w:rFonts w:cs="Arial"/>
          <w:sz w:val="22"/>
          <w:szCs w:val="22"/>
        </w:rPr>
        <w:t>.</w:t>
      </w:r>
    </w:p>
    <w:p w:rsidR="00FF0C37" w:rsidRDefault="00FF0C37" w:rsidP="00FF0C37">
      <w:pPr>
        <w:spacing w:line="360" w:lineRule="auto"/>
        <w:jc w:val="both"/>
        <w:rPr>
          <w:rFonts w:cs="Arial"/>
          <w:sz w:val="22"/>
          <w:szCs w:val="22"/>
        </w:rPr>
      </w:pPr>
    </w:p>
    <w:p w:rsidR="00FF0C37" w:rsidRDefault="00FF0C37" w:rsidP="00FF0C37">
      <w:pPr>
        <w:spacing w:line="360" w:lineRule="auto"/>
        <w:jc w:val="both"/>
        <w:rPr>
          <w:rFonts w:cs="Arial"/>
          <w:color w:val="000000"/>
          <w:sz w:val="22"/>
          <w:szCs w:val="22"/>
          <w:lang w:val="es-CR"/>
        </w:rPr>
      </w:pPr>
      <w:r w:rsidRPr="00AC7969">
        <w:rPr>
          <w:rFonts w:cs="Arial"/>
          <w:b/>
          <w:sz w:val="22"/>
          <w:szCs w:val="22"/>
        </w:rPr>
        <w:t>Sétimo:</w:t>
      </w:r>
      <w:r>
        <w:rPr>
          <w:rFonts w:cs="Arial"/>
          <w:sz w:val="22"/>
          <w:szCs w:val="22"/>
        </w:rPr>
        <w:t xml:space="preserve"> Que con respecto a</w:t>
      </w:r>
      <w:r w:rsidR="00C63E21">
        <w:rPr>
          <w:rFonts w:cs="Arial"/>
          <w:sz w:val="22"/>
          <w:szCs w:val="22"/>
        </w:rPr>
        <w:t>l</w:t>
      </w:r>
      <w:r w:rsidR="00643573">
        <w:rPr>
          <w:rFonts w:cs="Arial"/>
          <w:sz w:val="22"/>
          <w:szCs w:val="22"/>
        </w:rPr>
        <w:t xml:space="preserve"> ajuste </w:t>
      </w:r>
      <w:r w:rsidR="00643573">
        <w:rPr>
          <w:rFonts w:cs="Arial"/>
          <w:sz w:val="22"/>
          <w:szCs w:val="22"/>
          <w:lang w:val="es-ES_tradnl"/>
        </w:rPr>
        <w:t xml:space="preserve">a la curva del </w:t>
      </w:r>
      <w:r w:rsidR="00643573" w:rsidRPr="0069491F">
        <w:rPr>
          <w:rFonts w:cs="Arial"/>
          <w:color w:val="000000"/>
          <w:sz w:val="22"/>
          <w:szCs w:val="22"/>
          <w:lang w:val="es-CR"/>
        </w:rPr>
        <w:t>Bono Familiar de Vivienda</w:t>
      </w:r>
      <w:r w:rsidR="00643573">
        <w:rPr>
          <w:rFonts w:cs="Arial"/>
          <w:color w:val="000000"/>
          <w:sz w:val="22"/>
          <w:szCs w:val="22"/>
          <w:lang w:val="es-CR"/>
        </w:rPr>
        <w:t xml:space="preserve">, la propuesta implicaría que los valores de las soluciones de vivienda para las familias de los estratos que van del III al VI, tendrían aumentos entre el 6% y el 9%, por lo que </w:t>
      </w:r>
      <w:r w:rsidR="00CB5FD9">
        <w:rPr>
          <w:rFonts w:cs="Arial"/>
          <w:color w:val="000000"/>
          <w:sz w:val="22"/>
          <w:szCs w:val="22"/>
          <w:lang w:val="es-CR"/>
        </w:rPr>
        <w:t>se propone asignar a este programa la suma de ¢4.999,7 millones</w:t>
      </w:r>
      <w:r w:rsidR="00CB5FD9" w:rsidRPr="00CB5FD9">
        <w:rPr>
          <w:rFonts w:cs="Arial"/>
          <w:color w:val="000000"/>
          <w:sz w:val="22"/>
          <w:szCs w:val="22"/>
          <w:lang w:val="es-CR"/>
        </w:rPr>
        <w:t xml:space="preserve"> </w:t>
      </w:r>
      <w:r w:rsidR="00CB5FD9">
        <w:rPr>
          <w:rFonts w:cs="Arial"/>
          <w:color w:val="000000"/>
          <w:sz w:val="22"/>
          <w:szCs w:val="22"/>
          <w:lang w:val="es-CR"/>
        </w:rPr>
        <w:t>de recursos del FOSUVI</w:t>
      </w:r>
      <w:r w:rsidR="00CB5FD9" w:rsidRPr="00CB5FD9">
        <w:rPr>
          <w:rFonts w:cs="Arial"/>
          <w:color w:val="000000"/>
          <w:sz w:val="22"/>
          <w:szCs w:val="22"/>
          <w:lang w:val="es-CR"/>
        </w:rPr>
        <w:t xml:space="preserve"> </w:t>
      </w:r>
      <w:r w:rsidR="00CB5FD9">
        <w:rPr>
          <w:rFonts w:cs="Arial"/>
          <w:color w:val="000000"/>
          <w:sz w:val="22"/>
          <w:szCs w:val="22"/>
          <w:lang w:val="es-CR"/>
        </w:rPr>
        <w:t xml:space="preserve">entre los años 2019 y 2020, con lo cual se lograría el financiamiento de </w:t>
      </w:r>
      <w:r w:rsidR="00643573" w:rsidRPr="00CB5FD9">
        <w:rPr>
          <w:rFonts w:cs="Arial"/>
          <w:color w:val="000000"/>
          <w:sz w:val="22"/>
          <w:szCs w:val="22"/>
          <w:u w:val="single"/>
          <w:lang w:val="es-CR"/>
        </w:rPr>
        <w:t>1.075 soluciones habitacionales</w:t>
      </w:r>
      <w:r w:rsidR="00C622A0">
        <w:rPr>
          <w:rFonts w:cs="Arial"/>
          <w:color w:val="000000"/>
          <w:sz w:val="22"/>
          <w:szCs w:val="22"/>
          <w:lang w:val="es-CR"/>
        </w:rPr>
        <w:t>; lo que</w:t>
      </w:r>
      <w:r w:rsidR="00CB5FD9">
        <w:rPr>
          <w:rFonts w:cs="Arial"/>
          <w:color w:val="000000"/>
          <w:sz w:val="22"/>
          <w:szCs w:val="22"/>
          <w:lang w:val="es-CR"/>
        </w:rPr>
        <w:t xml:space="preserve"> </w:t>
      </w:r>
      <w:r w:rsidR="00643573">
        <w:rPr>
          <w:rFonts w:cs="Arial"/>
          <w:color w:val="000000"/>
          <w:sz w:val="22"/>
          <w:szCs w:val="22"/>
          <w:lang w:val="es-CR"/>
        </w:rPr>
        <w:t xml:space="preserve"> </w:t>
      </w:r>
      <w:r w:rsidR="00CB5FD9">
        <w:rPr>
          <w:rFonts w:cs="Arial"/>
          <w:color w:val="000000"/>
          <w:sz w:val="22"/>
          <w:szCs w:val="22"/>
          <w:lang w:val="es-CR"/>
        </w:rPr>
        <w:t>evidencia el impacto positivo que tendría la aplicación de la curva del BFV en los términos propuestos, dado que actualmente, con ese mismo monto</w:t>
      </w:r>
      <w:r w:rsidR="004A5C66">
        <w:rPr>
          <w:rFonts w:cs="Arial"/>
          <w:color w:val="000000"/>
          <w:sz w:val="22"/>
          <w:szCs w:val="22"/>
          <w:lang w:val="es-CR"/>
        </w:rPr>
        <w:t>,</w:t>
      </w:r>
      <w:r w:rsidR="00CB5FD9">
        <w:rPr>
          <w:rFonts w:cs="Arial"/>
          <w:color w:val="000000"/>
          <w:sz w:val="22"/>
          <w:szCs w:val="22"/>
          <w:lang w:val="es-CR"/>
        </w:rPr>
        <w:t xml:space="preserve"> solamente se financia</w:t>
      </w:r>
      <w:r w:rsidR="004A5C66">
        <w:rPr>
          <w:rFonts w:cs="Arial"/>
          <w:color w:val="000000"/>
          <w:sz w:val="22"/>
          <w:szCs w:val="22"/>
          <w:lang w:val="es-CR"/>
        </w:rPr>
        <w:t>n</w:t>
      </w:r>
      <w:r w:rsidR="00CB5FD9">
        <w:rPr>
          <w:rFonts w:cs="Arial"/>
          <w:color w:val="000000"/>
          <w:sz w:val="22"/>
          <w:szCs w:val="22"/>
          <w:lang w:val="es-CR"/>
        </w:rPr>
        <w:t xml:space="preserve"> cerca de 250 soluciones de vivienda al amparo del artículo 59 de la LSFN</w:t>
      </w:r>
      <w:r w:rsidR="004A5C66">
        <w:rPr>
          <w:rFonts w:cs="Arial"/>
          <w:color w:val="000000"/>
          <w:sz w:val="22"/>
          <w:szCs w:val="22"/>
          <w:lang w:val="es-CR"/>
        </w:rPr>
        <w:t>V</w:t>
      </w:r>
      <w:r w:rsidR="00CB5FD9">
        <w:rPr>
          <w:rFonts w:cs="Arial"/>
          <w:color w:val="000000"/>
          <w:sz w:val="22"/>
          <w:szCs w:val="22"/>
          <w:lang w:val="es-CR"/>
        </w:rPr>
        <w:t xml:space="preserve"> o aproximadamente 806 viviendas con bono ordinario para los estratos I y II.</w:t>
      </w:r>
      <w:r w:rsidR="004A5C66">
        <w:rPr>
          <w:rFonts w:cs="Arial"/>
          <w:color w:val="000000"/>
          <w:sz w:val="22"/>
          <w:szCs w:val="22"/>
          <w:lang w:val="es-CR"/>
        </w:rPr>
        <w:t xml:space="preserve">  </w:t>
      </w:r>
      <w:r w:rsidR="009A4212">
        <w:rPr>
          <w:rFonts w:cs="Arial"/>
          <w:color w:val="000000"/>
          <w:sz w:val="22"/>
          <w:szCs w:val="22"/>
          <w:lang w:val="es-CR"/>
        </w:rPr>
        <w:t>Sobre este planteamiento</w:t>
      </w:r>
      <w:r w:rsidR="00B902F3">
        <w:rPr>
          <w:rFonts w:cs="Arial"/>
          <w:color w:val="000000"/>
          <w:sz w:val="22"/>
          <w:szCs w:val="22"/>
          <w:lang w:val="es-CR"/>
        </w:rPr>
        <w:t>,</w:t>
      </w:r>
      <w:r w:rsidR="009A4212">
        <w:rPr>
          <w:rFonts w:cs="Arial"/>
          <w:color w:val="000000"/>
          <w:sz w:val="22"/>
          <w:szCs w:val="22"/>
          <w:lang w:val="es-CR"/>
        </w:rPr>
        <w:t xml:space="preserve"> </w:t>
      </w:r>
      <w:r w:rsidR="006B1256">
        <w:rPr>
          <w:rFonts w:cs="Arial"/>
          <w:color w:val="000000"/>
          <w:sz w:val="22"/>
          <w:szCs w:val="22"/>
          <w:lang w:val="es-CR"/>
        </w:rPr>
        <w:t xml:space="preserve">se </w:t>
      </w:r>
      <w:r w:rsidR="009A4212">
        <w:rPr>
          <w:rFonts w:cs="Arial"/>
          <w:color w:val="000000"/>
          <w:sz w:val="22"/>
          <w:szCs w:val="22"/>
          <w:lang w:val="es-CR"/>
        </w:rPr>
        <w:t xml:space="preserve">cuenta con el criterio </w:t>
      </w:r>
      <w:r w:rsidR="006B1256">
        <w:rPr>
          <w:rFonts w:cs="Arial"/>
          <w:color w:val="000000"/>
          <w:sz w:val="22"/>
          <w:szCs w:val="22"/>
          <w:lang w:val="es-CR"/>
        </w:rPr>
        <w:t>favorable</w:t>
      </w:r>
      <w:r w:rsidR="009A4212">
        <w:rPr>
          <w:rFonts w:cs="Arial"/>
          <w:color w:val="000000"/>
          <w:sz w:val="22"/>
          <w:szCs w:val="22"/>
          <w:lang w:val="es-CR"/>
        </w:rPr>
        <w:t xml:space="preserve"> de </w:t>
      </w:r>
      <w:r w:rsidR="006B1256">
        <w:rPr>
          <w:rFonts w:cs="Arial"/>
          <w:color w:val="000000"/>
          <w:sz w:val="22"/>
          <w:szCs w:val="22"/>
          <w:lang w:val="es-CR"/>
        </w:rPr>
        <w:t xml:space="preserve">la Dirección FOSUVI, en el tanto se ajusta a los objetivos y </w:t>
      </w:r>
      <w:r w:rsidR="009A4212">
        <w:rPr>
          <w:rFonts w:cs="Arial"/>
          <w:color w:val="000000"/>
          <w:sz w:val="22"/>
          <w:szCs w:val="22"/>
          <w:lang w:val="es-CR"/>
        </w:rPr>
        <w:t xml:space="preserve">términos que esa dependencia ha señalado en el citado </w:t>
      </w:r>
      <w:r w:rsidR="009A4212">
        <w:rPr>
          <w:rFonts w:cs="Arial"/>
          <w:sz w:val="22"/>
          <w:szCs w:val="22"/>
          <w:lang w:val="es-ES_tradnl"/>
        </w:rPr>
        <w:t xml:space="preserve">informe </w:t>
      </w:r>
      <w:r w:rsidR="009A4212">
        <w:rPr>
          <w:rFonts w:cs="Arial"/>
          <w:sz w:val="22"/>
          <w:szCs w:val="22"/>
        </w:rPr>
        <w:t>DF-OF-0125-2019, del 08 de febrero de 2019.</w:t>
      </w:r>
    </w:p>
    <w:p w:rsidR="00C63E21" w:rsidRDefault="00C63E21" w:rsidP="00FF0C37">
      <w:pPr>
        <w:spacing w:line="360" w:lineRule="auto"/>
        <w:jc w:val="both"/>
        <w:rPr>
          <w:rFonts w:cs="Arial"/>
          <w:color w:val="000000"/>
          <w:sz w:val="22"/>
          <w:szCs w:val="22"/>
          <w:lang w:val="es-CR"/>
        </w:rPr>
      </w:pPr>
    </w:p>
    <w:p w:rsidR="0066688D" w:rsidRPr="009339B9" w:rsidRDefault="00C63E21" w:rsidP="009339B9">
      <w:pPr>
        <w:spacing w:line="360" w:lineRule="auto"/>
        <w:jc w:val="both"/>
        <w:rPr>
          <w:rFonts w:cs="Arial"/>
          <w:sz w:val="22"/>
          <w:szCs w:val="22"/>
          <w:lang w:val="es-CR"/>
        </w:rPr>
      </w:pPr>
      <w:r>
        <w:rPr>
          <w:rFonts w:cs="Arial"/>
          <w:b/>
          <w:sz w:val="22"/>
          <w:szCs w:val="22"/>
        </w:rPr>
        <w:t>Octavo</w:t>
      </w:r>
      <w:r w:rsidRPr="00AC7969">
        <w:rPr>
          <w:rFonts w:cs="Arial"/>
          <w:b/>
          <w:sz w:val="22"/>
          <w:szCs w:val="22"/>
        </w:rPr>
        <w:t>:</w:t>
      </w:r>
      <w:r>
        <w:rPr>
          <w:rFonts w:cs="Arial"/>
          <w:sz w:val="22"/>
          <w:szCs w:val="22"/>
        </w:rPr>
        <w:t xml:space="preserve"> Que </w:t>
      </w:r>
      <w:r w:rsidR="00CB5FD9">
        <w:rPr>
          <w:rFonts w:cs="Arial"/>
          <w:sz w:val="22"/>
          <w:szCs w:val="22"/>
        </w:rPr>
        <w:t>en lo referido</w:t>
      </w:r>
      <w:r w:rsidR="0066688D">
        <w:rPr>
          <w:rFonts w:cs="Arial"/>
          <w:sz w:val="22"/>
          <w:szCs w:val="22"/>
          <w:lang w:val="es-ES_tradnl"/>
        </w:rPr>
        <w:t xml:space="preserve"> al </w:t>
      </w:r>
      <w:r w:rsidR="0066688D">
        <w:rPr>
          <w:rFonts w:cs="Arial"/>
          <w:sz w:val="22"/>
          <w:szCs w:val="22"/>
        </w:rPr>
        <w:t>abaratamiento de recursos del crédito complementario (con fondos del FONAVI y de las entidades autorizadas</w:t>
      </w:r>
      <w:r w:rsidR="00CB5FD9">
        <w:rPr>
          <w:rFonts w:cs="Arial"/>
          <w:sz w:val="22"/>
          <w:szCs w:val="22"/>
        </w:rPr>
        <w:t xml:space="preserve">), se propone, </w:t>
      </w:r>
      <w:r w:rsidR="009339B9">
        <w:rPr>
          <w:rFonts w:cs="Arial"/>
          <w:sz w:val="22"/>
          <w:szCs w:val="22"/>
        </w:rPr>
        <w:t xml:space="preserve">por un lado, </w:t>
      </w:r>
      <w:r w:rsidR="009339B9">
        <w:rPr>
          <w:rFonts w:cs="Arial"/>
          <w:sz w:val="22"/>
          <w:szCs w:val="22"/>
          <w:lang w:val="es-CR"/>
        </w:rPr>
        <w:t>l</w:t>
      </w:r>
      <w:r w:rsidR="0066688D" w:rsidRPr="009339B9">
        <w:rPr>
          <w:rFonts w:cs="Arial"/>
          <w:sz w:val="22"/>
          <w:szCs w:val="22"/>
          <w:lang w:val="es-CR"/>
        </w:rPr>
        <w:t>a</w:t>
      </w:r>
      <w:r w:rsidR="004A5C66" w:rsidRPr="009339B9">
        <w:rPr>
          <w:rFonts w:cs="Arial"/>
          <w:sz w:val="22"/>
          <w:szCs w:val="22"/>
          <w:lang w:val="es-CR"/>
        </w:rPr>
        <w:t xml:space="preserve"> modificación de las </w:t>
      </w:r>
      <w:r w:rsidR="0066688D" w:rsidRPr="009339B9">
        <w:rPr>
          <w:rFonts w:cs="Arial"/>
          <w:sz w:val="22"/>
          <w:szCs w:val="22"/>
          <w:lang w:val="es-CR"/>
        </w:rPr>
        <w:t xml:space="preserve">condiciones en materia de préstamos del FONAVI, mediante la ejecución de un ajuste significativo en la tasa de interés de los créditos otorgados a las </w:t>
      </w:r>
      <w:r w:rsidR="009339B9" w:rsidRPr="009339B9">
        <w:rPr>
          <w:rFonts w:cs="Arial"/>
          <w:sz w:val="22"/>
          <w:szCs w:val="22"/>
          <w:lang w:val="es-CR"/>
        </w:rPr>
        <w:t>e</w:t>
      </w:r>
      <w:r w:rsidR="0066688D" w:rsidRPr="009339B9">
        <w:rPr>
          <w:rFonts w:cs="Arial"/>
          <w:sz w:val="22"/>
          <w:szCs w:val="22"/>
          <w:lang w:val="es-CR"/>
        </w:rPr>
        <w:t xml:space="preserve">ntidades </w:t>
      </w:r>
      <w:r w:rsidR="009339B9" w:rsidRPr="009339B9">
        <w:rPr>
          <w:rFonts w:cs="Arial"/>
          <w:sz w:val="22"/>
          <w:szCs w:val="22"/>
          <w:lang w:val="es-CR"/>
        </w:rPr>
        <w:t>a</w:t>
      </w:r>
      <w:r w:rsidR="0066688D" w:rsidRPr="009339B9">
        <w:rPr>
          <w:rFonts w:cs="Arial"/>
          <w:sz w:val="22"/>
          <w:szCs w:val="22"/>
          <w:lang w:val="es-CR"/>
        </w:rPr>
        <w:t>utorizadas</w:t>
      </w:r>
      <w:r w:rsidR="00C44BAC">
        <w:rPr>
          <w:rFonts w:cs="Arial"/>
          <w:sz w:val="22"/>
          <w:szCs w:val="22"/>
          <w:lang w:val="es-CR"/>
        </w:rPr>
        <w:t>; y por otro lado</w:t>
      </w:r>
      <w:r w:rsidR="009339B9">
        <w:rPr>
          <w:rFonts w:cs="Arial"/>
          <w:sz w:val="22"/>
          <w:szCs w:val="22"/>
          <w:lang w:val="es-CR"/>
        </w:rPr>
        <w:t xml:space="preserve">, </w:t>
      </w:r>
      <w:r w:rsidR="009339B9" w:rsidRPr="009339B9">
        <w:rPr>
          <w:rFonts w:cs="Arial"/>
          <w:sz w:val="22"/>
          <w:szCs w:val="22"/>
          <w:lang w:val="es-CR"/>
        </w:rPr>
        <w:t xml:space="preserve">el aporte de </w:t>
      </w:r>
      <w:r w:rsidR="0066688D" w:rsidRPr="009339B9">
        <w:rPr>
          <w:rFonts w:cs="Arial"/>
          <w:sz w:val="22"/>
          <w:szCs w:val="22"/>
          <w:lang w:val="es-CR"/>
        </w:rPr>
        <w:t xml:space="preserve">recursos por parte de las </w:t>
      </w:r>
      <w:r w:rsidR="009339B9">
        <w:rPr>
          <w:rFonts w:cs="Arial"/>
          <w:sz w:val="22"/>
          <w:szCs w:val="22"/>
          <w:lang w:val="es-CR"/>
        </w:rPr>
        <w:t>e</w:t>
      </w:r>
      <w:r w:rsidR="0066688D" w:rsidRPr="009339B9">
        <w:rPr>
          <w:rFonts w:cs="Arial"/>
          <w:sz w:val="22"/>
          <w:szCs w:val="22"/>
          <w:lang w:val="es-CR"/>
        </w:rPr>
        <w:t xml:space="preserve">ntidades </w:t>
      </w:r>
      <w:r w:rsidR="009339B9">
        <w:rPr>
          <w:rFonts w:cs="Arial"/>
          <w:sz w:val="22"/>
          <w:szCs w:val="22"/>
          <w:lang w:val="es-CR"/>
        </w:rPr>
        <w:t>a</w:t>
      </w:r>
      <w:r w:rsidR="0066688D" w:rsidRPr="009339B9">
        <w:rPr>
          <w:rFonts w:cs="Arial"/>
          <w:sz w:val="22"/>
          <w:szCs w:val="22"/>
          <w:lang w:val="es-CR"/>
        </w:rPr>
        <w:t>utorizadas en condiciones financieras especiales.</w:t>
      </w:r>
      <w:r w:rsidR="009339B9">
        <w:rPr>
          <w:rFonts w:cs="Arial"/>
          <w:sz w:val="22"/>
          <w:szCs w:val="22"/>
          <w:lang w:val="es-CR"/>
        </w:rPr>
        <w:t xml:space="preserve">  Sobre esta propuesta</w:t>
      </w:r>
      <w:r w:rsidR="002A5A99">
        <w:rPr>
          <w:rFonts w:cs="Arial"/>
          <w:sz w:val="22"/>
          <w:szCs w:val="22"/>
          <w:lang w:val="es-CR"/>
        </w:rPr>
        <w:t xml:space="preserve">, </w:t>
      </w:r>
      <w:r w:rsidR="00FA1A79">
        <w:rPr>
          <w:rFonts w:cs="Arial"/>
          <w:sz w:val="22"/>
          <w:szCs w:val="22"/>
          <w:lang w:val="es-CR"/>
        </w:rPr>
        <w:t xml:space="preserve">y </w:t>
      </w:r>
      <w:r w:rsidR="009A4212">
        <w:rPr>
          <w:rFonts w:cs="Arial"/>
          <w:sz w:val="22"/>
          <w:szCs w:val="22"/>
          <w:lang w:val="es-CR"/>
        </w:rPr>
        <w:t xml:space="preserve">según consta en el informe adjunto al oficio DFNV-ME-0266-2019 del 17 de junio de 2019, </w:t>
      </w:r>
      <w:r w:rsidR="002A5A99">
        <w:rPr>
          <w:rFonts w:cs="Arial"/>
          <w:sz w:val="22"/>
          <w:szCs w:val="22"/>
          <w:lang w:val="es-CR"/>
        </w:rPr>
        <w:t>la Dirección FONAVI</w:t>
      </w:r>
      <w:r w:rsidR="009A4212">
        <w:rPr>
          <w:rFonts w:cs="Arial"/>
          <w:sz w:val="22"/>
          <w:szCs w:val="22"/>
          <w:lang w:val="es-CR"/>
        </w:rPr>
        <w:t xml:space="preserve"> </w:t>
      </w:r>
      <w:r w:rsidR="002A5A99">
        <w:rPr>
          <w:rFonts w:cs="Arial"/>
          <w:sz w:val="22"/>
          <w:szCs w:val="22"/>
          <w:lang w:val="es-CR"/>
        </w:rPr>
        <w:t xml:space="preserve">ha realizado </w:t>
      </w:r>
      <w:r w:rsidR="009A4212">
        <w:rPr>
          <w:rFonts w:cs="Arial"/>
          <w:sz w:val="22"/>
          <w:szCs w:val="22"/>
          <w:lang w:val="es-CR"/>
        </w:rPr>
        <w:t xml:space="preserve">las respectivas valoraciones legales, financieras y operativas, concluyendo que </w:t>
      </w:r>
      <w:r w:rsidR="00FA1A79">
        <w:rPr>
          <w:rFonts w:cs="Arial"/>
          <w:sz w:val="22"/>
          <w:szCs w:val="22"/>
          <w:lang w:val="es-CR"/>
        </w:rPr>
        <w:t>es</w:t>
      </w:r>
      <w:r w:rsidR="009A4212" w:rsidRPr="009A4212">
        <w:rPr>
          <w:rFonts w:cs="Arial"/>
          <w:sz w:val="22"/>
          <w:szCs w:val="22"/>
          <w:lang w:val="es-CR"/>
        </w:rPr>
        <w:t xml:space="preserve"> factible la implementación del </w:t>
      </w:r>
      <w:r w:rsidR="009A4212" w:rsidRPr="009A4212">
        <w:rPr>
          <w:rFonts w:cs="Arial"/>
          <w:sz w:val="22"/>
          <w:szCs w:val="22"/>
        </w:rPr>
        <w:t xml:space="preserve">Programa en lo relacionado con el ajuste a las tasas de interés de las operaciones de crédito del FONAVI, siendo que a pesar de que implica un sacrificio para el BANHVI en términos de </w:t>
      </w:r>
      <w:r w:rsidR="00FA1A79">
        <w:rPr>
          <w:rFonts w:cs="Arial"/>
          <w:sz w:val="22"/>
          <w:szCs w:val="22"/>
        </w:rPr>
        <w:t>u</w:t>
      </w:r>
      <w:r w:rsidR="009A4212" w:rsidRPr="009A4212">
        <w:rPr>
          <w:rFonts w:cs="Arial"/>
          <w:sz w:val="22"/>
          <w:szCs w:val="22"/>
        </w:rPr>
        <w:t xml:space="preserve">tilidades y </w:t>
      </w:r>
      <w:r w:rsidR="00FA1A79">
        <w:rPr>
          <w:rFonts w:cs="Arial"/>
          <w:sz w:val="22"/>
          <w:szCs w:val="22"/>
        </w:rPr>
        <w:t xml:space="preserve">de </w:t>
      </w:r>
      <w:r w:rsidR="009A4212" w:rsidRPr="009A4212">
        <w:rPr>
          <w:rFonts w:cs="Arial"/>
          <w:sz w:val="22"/>
          <w:szCs w:val="22"/>
        </w:rPr>
        <w:t xml:space="preserve">crecimiento </w:t>
      </w:r>
      <w:r w:rsidR="00FA1A79">
        <w:rPr>
          <w:rFonts w:cs="Arial"/>
          <w:sz w:val="22"/>
          <w:szCs w:val="22"/>
        </w:rPr>
        <w:t>p</w:t>
      </w:r>
      <w:r w:rsidR="009A4212" w:rsidRPr="009A4212">
        <w:rPr>
          <w:rFonts w:cs="Arial"/>
          <w:sz w:val="22"/>
          <w:szCs w:val="22"/>
        </w:rPr>
        <w:t xml:space="preserve">atrimonial, permite una mejora significativa en las condiciones de los créditos de vivienda que estarían ofreciendo las </w:t>
      </w:r>
      <w:r w:rsidR="00FA1A79">
        <w:rPr>
          <w:rFonts w:cs="Arial"/>
          <w:sz w:val="22"/>
          <w:szCs w:val="22"/>
        </w:rPr>
        <w:t>e</w:t>
      </w:r>
      <w:r w:rsidR="009A4212" w:rsidRPr="009A4212">
        <w:rPr>
          <w:rFonts w:cs="Arial"/>
          <w:sz w:val="22"/>
          <w:szCs w:val="22"/>
        </w:rPr>
        <w:t xml:space="preserve">ntidades </w:t>
      </w:r>
      <w:r w:rsidR="00FA1A79">
        <w:rPr>
          <w:rFonts w:cs="Arial"/>
          <w:sz w:val="22"/>
          <w:szCs w:val="22"/>
        </w:rPr>
        <w:t>a</w:t>
      </w:r>
      <w:r w:rsidR="009A4212" w:rsidRPr="009A4212">
        <w:rPr>
          <w:rFonts w:cs="Arial"/>
          <w:sz w:val="22"/>
          <w:szCs w:val="22"/>
        </w:rPr>
        <w:t>utorizadas a las familias beneficiarias.</w:t>
      </w:r>
    </w:p>
    <w:p w:rsidR="00FF0C37" w:rsidRDefault="00FF0C37" w:rsidP="0017351D">
      <w:pPr>
        <w:spacing w:line="360" w:lineRule="auto"/>
        <w:jc w:val="both"/>
        <w:rPr>
          <w:rFonts w:cs="Arial"/>
          <w:sz w:val="22"/>
          <w:szCs w:val="22"/>
          <w:lang w:val="es-ES_tradnl"/>
        </w:rPr>
      </w:pPr>
    </w:p>
    <w:p w:rsidR="00A90DD6" w:rsidRDefault="006B1256" w:rsidP="0017351D">
      <w:pPr>
        <w:spacing w:line="360" w:lineRule="auto"/>
        <w:jc w:val="both"/>
        <w:rPr>
          <w:rFonts w:cs="Arial"/>
          <w:sz w:val="22"/>
          <w:szCs w:val="22"/>
          <w:lang w:val="es-ES_tradnl"/>
        </w:rPr>
      </w:pPr>
      <w:r w:rsidRPr="006B1256">
        <w:rPr>
          <w:rFonts w:cs="Arial"/>
          <w:b/>
          <w:sz w:val="22"/>
          <w:szCs w:val="22"/>
          <w:lang w:val="es-ES_tradnl"/>
        </w:rPr>
        <w:t>Noveno:</w:t>
      </w:r>
      <w:r>
        <w:rPr>
          <w:rFonts w:cs="Arial"/>
          <w:sz w:val="22"/>
          <w:szCs w:val="22"/>
          <w:lang w:val="es-ES_tradnl"/>
        </w:rPr>
        <w:t xml:space="preserve"> Que </w:t>
      </w:r>
      <w:r w:rsidR="00FA1A79">
        <w:rPr>
          <w:rFonts w:cs="Arial"/>
          <w:sz w:val="22"/>
          <w:szCs w:val="22"/>
          <w:lang w:val="es-ES_tradnl"/>
        </w:rPr>
        <w:t xml:space="preserve">con base en el análisis realizado a los anteriores documentos, esta Junta Directiva estima pertinente acoger la referida </w:t>
      </w:r>
      <w:r w:rsidR="00FA1A79" w:rsidRPr="00A43198">
        <w:rPr>
          <w:rFonts w:cs="Arial"/>
          <w:b/>
          <w:i/>
          <w:sz w:val="22"/>
          <w:szCs w:val="22"/>
          <w:lang w:val="es-ES_tradnl"/>
        </w:rPr>
        <w:t>Propuesta para la creación de un programa integral de acceso a la vivienda para las familias de ingresos medios</w:t>
      </w:r>
      <w:r w:rsidR="00FA1A79">
        <w:rPr>
          <w:rFonts w:cs="Arial"/>
          <w:sz w:val="22"/>
          <w:szCs w:val="22"/>
          <w:lang w:val="es-ES_tradnl"/>
        </w:rPr>
        <w:t xml:space="preserve">, </w:t>
      </w:r>
      <w:r w:rsidR="00397E91">
        <w:rPr>
          <w:rFonts w:cs="Arial"/>
          <w:sz w:val="22"/>
          <w:szCs w:val="22"/>
          <w:lang w:val="es-ES_tradnl"/>
        </w:rPr>
        <w:t xml:space="preserve">valorando, entre otros, los siguientes </w:t>
      </w:r>
      <w:r w:rsidR="00A90DD6">
        <w:rPr>
          <w:rFonts w:cs="Arial"/>
          <w:sz w:val="22"/>
          <w:szCs w:val="22"/>
          <w:lang w:val="es-ES_tradnl"/>
        </w:rPr>
        <w:t>aspectos:</w:t>
      </w:r>
    </w:p>
    <w:p w:rsidR="00A90DD6" w:rsidRDefault="00A90DD6" w:rsidP="0017351D">
      <w:pPr>
        <w:spacing w:line="360" w:lineRule="auto"/>
        <w:jc w:val="both"/>
        <w:rPr>
          <w:rFonts w:cs="Arial"/>
          <w:sz w:val="22"/>
          <w:szCs w:val="22"/>
          <w:lang w:val="es-ES_tradnl"/>
        </w:rPr>
      </w:pPr>
      <w:r>
        <w:rPr>
          <w:rFonts w:cs="Arial"/>
          <w:sz w:val="22"/>
          <w:szCs w:val="22"/>
          <w:lang w:val="es-ES_tradnl"/>
        </w:rPr>
        <w:t xml:space="preserve">a) El BANHVI tiene la potestad de </w:t>
      </w:r>
      <w:r w:rsidR="00FA1A79">
        <w:rPr>
          <w:rFonts w:cs="Arial"/>
          <w:sz w:val="22"/>
          <w:szCs w:val="22"/>
          <w:lang w:val="es-ES_tradnl"/>
        </w:rPr>
        <w:t xml:space="preserve">articular diferentes instrumentos </w:t>
      </w:r>
      <w:r>
        <w:rPr>
          <w:rFonts w:cs="Arial"/>
          <w:sz w:val="22"/>
          <w:szCs w:val="22"/>
          <w:lang w:val="es-ES_tradnl"/>
        </w:rPr>
        <w:t xml:space="preserve">que estén </w:t>
      </w:r>
      <w:r w:rsidR="00FA1A79">
        <w:rPr>
          <w:rFonts w:cs="Arial"/>
          <w:sz w:val="22"/>
          <w:szCs w:val="22"/>
          <w:lang w:val="es-ES_tradnl"/>
        </w:rPr>
        <w:t xml:space="preserve">a disposición del </w:t>
      </w:r>
      <w:r w:rsidRPr="00A90DD6">
        <w:rPr>
          <w:rFonts w:cs="Arial"/>
          <w:sz w:val="22"/>
          <w:szCs w:val="22"/>
          <w:lang w:val="es-ES_tradnl"/>
        </w:rPr>
        <w:t>Sistema Financiero Nacional para la Vivienda</w:t>
      </w:r>
      <w:r w:rsidR="00FA1A79">
        <w:rPr>
          <w:rFonts w:cs="Arial"/>
          <w:sz w:val="22"/>
          <w:szCs w:val="22"/>
          <w:lang w:val="es-ES_tradnl"/>
        </w:rPr>
        <w:t>, integrándolos en programa</w:t>
      </w:r>
      <w:r>
        <w:rPr>
          <w:rFonts w:cs="Arial"/>
          <w:sz w:val="22"/>
          <w:szCs w:val="22"/>
          <w:lang w:val="es-ES_tradnl"/>
        </w:rPr>
        <w:t>s</w:t>
      </w:r>
      <w:r w:rsidR="00FA1A79">
        <w:rPr>
          <w:rFonts w:cs="Arial"/>
          <w:sz w:val="22"/>
          <w:szCs w:val="22"/>
          <w:lang w:val="es-ES_tradnl"/>
        </w:rPr>
        <w:t xml:space="preserve"> dirigido</w:t>
      </w:r>
      <w:r>
        <w:rPr>
          <w:rFonts w:cs="Arial"/>
          <w:sz w:val="22"/>
          <w:szCs w:val="22"/>
          <w:lang w:val="es-ES_tradnl"/>
        </w:rPr>
        <w:t>s</w:t>
      </w:r>
      <w:r w:rsidR="00FA1A79">
        <w:rPr>
          <w:rFonts w:cs="Arial"/>
          <w:sz w:val="22"/>
          <w:szCs w:val="22"/>
          <w:lang w:val="es-ES_tradnl"/>
        </w:rPr>
        <w:t xml:space="preserve"> a la atención de las necesidades habitacionales de los segmentos medios de la población, </w:t>
      </w:r>
      <w:r>
        <w:rPr>
          <w:rFonts w:cs="Arial"/>
          <w:sz w:val="22"/>
          <w:szCs w:val="22"/>
          <w:lang w:val="es-ES_tradnl"/>
        </w:rPr>
        <w:t xml:space="preserve">a través de </w:t>
      </w:r>
      <w:r w:rsidR="00FA1A79">
        <w:rPr>
          <w:rFonts w:cs="Arial"/>
          <w:sz w:val="22"/>
          <w:szCs w:val="22"/>
          <w:lang w:val="es-ES_tradnl"/>
        </w:rPr>
        <w:t>instrumentos que fortalezcan la capacidad adquisitiva de las familias</w:t>
      </w:r>
      <w:r>
        <w:rPr>
          <w:rFonts w:cs="Arial"/>
          <w:sz w:val="22"/>
          <w:szCs w:val="22"/>
          <w:lang w:val="es-ES_tradnl"/>
        </w:rPr>
        <w:t>.</w:t>
      </w:r>
    </w:p>
    <w:p w:rsidR="00DB580D" w:rsidRDefault="00A90DD6" w:rsidP="0017351D">
      <w:pPr>
        <w:spacing w:line="360" w:lineRule="auto"/>
        <w:jc w:val="both"/>
        <w:rPr>
          <w:rFonts w:cs="Arial"/>
          <w:sz w:val="22"/>
          <w:szCs w:val="22"/>
          <w:lang w:val="es-ES_tradnl"/>
        </w:rPr>
      </w:pPr>
      <w:r>
        <w:rPr>
          <w:rFonts w:cs="Arial"/>
          <w:sz w:val="22"/>
          <w:szCs w:val="22"/>
          <w:lang w:val="es-ES_tradnl"/>
        </w:rPr>
        <w:t xml:space="preserve">b) Es </w:t>
      </w:r>
      <w:r w:rsidR="001079FE">
        <w:rPr>
          <w:rFonts w:cs="Arial"/>
          <w:sz w:val="22"/>
          <w:szCs w:val="22"/>
          <w:lang w:val="es-ES_tradnl"/>
        </w:rPr>
        <w:t xml:space="preserve">oportuno adoptar y desarrollar </w:t>
      </w:r>
      <w:r w:rsidR="00DB580D">
        <w:rPr>
          <w:rFonts w:cs="Arial"/>
          <w:sz w:val="22"/>
          <w:szCs w:val="22"/>
          <w:lang w:val="es-ES_tradnl"/>
        </w:rPr>
        <w:t>una política institucional en materia de intermediaci</w:t>
      </w:r>
      <w:r w:rsidR="00397E91">
        <w:rPr>
          <w:rFonts w:cs="Arial"/>
          <w:sz w:val="22"/>
          <w:szCs w:val="22"/>
          <w:lang w:val="es-ES_tradnl"/>
        </w:rPr>
        <w:t xml:space="preserve">ón financiera, en la búsqueda </w:t>
      </w:r>
      <w:r w:rsidR="001079FE">
        <w:rPr>
          <w:rFonts w:cs="Arial"/>
          <w:sz w:val="22"/>
          <w:szCs w:val="22"/>
          <w:lang w:val="es-ES_tradnl"/>
        </w:rPr>
        <w:t>de mejorar las condiciones de atención a una población que</w:t>
      </w:r>
      <w:r w:rsidR="00B902F3">
        <w:rPr>
          <w:rFonts w:cs="Arial"/>
          <w:sz w:val="22"/>
          <w:szCs w:val="22"/>
          <w:lang w:val="es-ES_tradnl"/>
        </w:rPr>
        <w:t>,</w:t>
      </w:r>
      <w:r w:rsidR="001079FE">
        <w:rPr>
          <w:rFonts w:cs="Arial"/>
          <w:sz w:val="22"/>
          <w:szCs w:val="22"/>
          <w:lang w:val="es-ES_tradnl"/>
        </w:rPr>
        <w:t xml:space="preserve"> hasta el día de hoy</w:t>
      </w:r>
      <w:r w:rsidR="00B902F3">
        <w:rPr>
          <w:rFonts w:cs="Arial"/>
          <w:sz w:val="22"/>
          <w:szCs w:val="22"/>
          <w:lang w:val="es-ES_tradnl"/>
        </w:rPr>
        <w:t>,</w:t>
      </w:r>
      <w:r w:rsidR="001079FE">
        <w:rPr>
          <w:rFonts w:cs="Arial"/>
          <w:sz w:val="22"/>
          <w:szCs w:val="22"/>
          <w:lang w:val="es-ES_tradnl"/>
        </w:rPr>
        <w:t xml:space="preserve"> ha sido poco atendida por este Banco</w:t>
      </w:r>
      <w:r w:rsidR="00253485">
        <w:rPr>
          <w:rFonts w:cs="Arial"/>
          <w:sz w:val="22"/>
          <w:szCs w:val="22"/>
          <w:lang w:val="es-ES_tradnl"/>
        </w:rPr>
        <w:t>, a pesar de que la L</w:t>
      </w:r>
      <w:r>
        <w:rPr>
          <w:rFonts w:cs="Arial"/>
          <w:sz w:val="22"/>
          <w:szCs w:val="22"/>
          <w:lang w:val="es-ES_tradnl"/>
        </w:rPr>
        <w:t>ey 7052</w:t>
      </w:r>
      <w:r w:rsidR="00253485">
        <w:rPr>
          <w:rFonts w:cs="Arial"/>
          <w:sz w:val="22"/>
          <w:szCs w:val="22"/>
          <w:lang w:val="es-ES_tradnl"/>
        </w:rPr>
        <w:t xml:space="preserve"> establece expresamente</w:t>
      </w:r>
      <w:r>
        <w:rPr>
          <w:rFonts w:cs="Arial"/>
          <w:sz w:val="22"/>
          <w:szCs w:val="22"/>
          <w:lang w:val="es-ES_tradnl"/>
        </w:rPr>
        <w:t xml:space="preserve"> ese deber</w:t>
      </w:r>
      <w:r w:rsidR="001079FE">
        <w:rPr>
          <w:rFonts w:cs="Arial"/>
          <w:sz w:val="22"/>
          <w:szCs w:val="22"/>
          <w:lang w:val="es-ES_tradnl"/>
        </w:rPr>
        <w:t>.</w:t>
      </w:r>
    </w:p>
    <w:p w:rsidR="001079FE" w:rsidRDefault="00A90DD6" w:rsidP="0017351D">
      <w:pPr>
        <w:spacing w:line="360" w:lineRule="auto"/>
        <w:jc w:val="both"/>
        <w:rPr>
          <w:rFonts w:cs="Arial"/>
          <w:sz w:val="22"/>
          <w:szCs w:val="22"/>
          <w:lang w:val="es-ES_tradnl"/>
        </w:rPr>
      </w:pPr>
      <w:r>
        <w:rPr>
          <w:rFonts w:cs="Arial"/>
          <w:sz w:val="22"/>
          <w:szCs w:val="22"/>
          <w:lang w:val="es-ES_tradnl"/>
        </w:rPr>
        <w:t>c) La implementación de un programa in</w:t>
      </w:r>
      <w:r w:rsidR="00DC067B">
        <w:rPr>
          <w:rFonts w:cs="Arial"/>
          <w:sz w:val="22"/>
          <w:szCs w:val="22"/>
          <w:lang w:val="es-ES_tradnl"/>
        </w:rPr>
        <w:t>tegral</w:t>
      </w:r>
      <w:r w:rsidR="00B902F3">
        <w:rPr>
          <w:rFonts w:cs="Arial"/>
          <w:sz w:val="22"/>
          <w:szCs w:val="22"/>
          <w:lang w:val="es-ES_tradnl"/>
        </w:rPr>
        <w:t>,</w:t>
      </w:r>
      <w:r>
        <w:rPr>
          <w:rFonts w:cs="Arial"/>
          <w:sz w:val="22"/>
          <w:szCs w:val="22"/>
          <w:lang w:val="es-ES_tradnl"/>
        </w:rPr>
        <w:t xml:space="preserve"> dirigido a familias de la clase media, permitirá cumplir a cabalidad la </w:t>
      </w:r>
      <w:r w:rsidR="00253485">
        <w:rPr>
          <w:rFonts w:cs="Arial"/>
          <w:sz w:val="22"/>
          <w:szCs w:val="22"/>
          <w:lang w:val="es-ES_tradnl"/>
        </w:rPr>
        <w:t xml:space="preserve">misión legal del Banco y actuar conforme lo indica la visión institucional, a saber: “Ser una institución dedicada a resolver los problemas habitacionales de las familias en pobreza, que ayuda a mejorar los pueblos y ciudades de Costa Rica, con un aumento en su rol de intermediación financiera para </w:t>
      </w:r>
      <w:r w:rsidR="00253485" w:rsidRPr="00DC067B">
        <w:rPr>
          <w:rFonts w:cs="Arial"/>
          <w:sz w:val="22"/>
          <w:szCs w:val="22"/>
          <w:u w:val="single"/>
          <w:lang w:val="es-ES_tradnl"/>
        </w:rPr>
        <w:t>facilitar el acceso de vivienda a la clase media</w:t>
      </w:r>
      <w:r w:rsidR="00253485">
        <w:rPr>
          <w:rFonts w:cs="Arial"/>
          <w:sz w:val="22"/>
          <w:szCs w:val="22"/>
          <w:lang w:val="es-ES_tradnl"/>
        </w:rPr>
        <w:t>”.</w:t>
      </w:r>
      <w:r w:rsidR="00DC067B">
        <w:rPr>
          <w:rFonts w:cs="Arial"/>
          <w:sz w:val="22"/>
          <w:szCs w:val="22"/>
          <w:lang w:val="es-ES_tradnl"/>
        </w:rPr>
        <w:t xml:space="preserve"> (El subrayado no es del original).</w:t>
      </w:r>
    </w:p>
    <w:p w:rsidR="00253485" w:rsidRDefault="00DC067B" w:rsidP="0017351D">
      <w:pPr>
        <w:spacing w:line="360" w:lineRule="auto"/>
        <w:jc w:val="both"/>
        <w:rPr>
          <w:rFonts w:cs="Arial"/>
          <w:sz w:val="22"/>
          <w:szCs w:val="22"/>
          <w:lang w:val="es-ES_tradnl"/>
        </w:rPr>
      </w:pPr>
      <w:r>
        <w:rPr>
          <w:rFonts w:cs="Arial"/>
          <w:sz w:val="22"/>
          <w:szCs w:val="22"/>
          <w:lang w:val="es-ES_tradnl"/>
        </w:rPr>
        <w:t xml:space="preserve">d) </w:t>
      </w:r>
      <w:r w:rsidR="00253485">
        <w:rPr>
          <w:rFonts w:cs="Arial"/>
          <w:sz w:val="22"/>
          <w:szCs w:val="22"/>
          <w:lang w:val="es-ES_tradnl"/>
        </w:rPr>
        <w:t>Se</w:t>
      </w:r>
      <w:r>
        <w:rPr>
          <w:rFonts w:cs="Arial"/>
          <w:sz w:val="22"/>
          <w:szCs w:val="22"/>
          <w:lang w:val="es-ES_tradnl"/>
        </w:rPr>
        <w:t>gún lo recomendado por la Dirección FONAVI, se estima oportuno que el programa sea</w:t>
      </w:r>
      <w:r w:rsidR="00253485">
        <w:rPr>
          <w:rFonts w:cs="Arial"/>
          <w:sz w:val="22"/>
          <w:szCs w:val="22"/>
          <w:lang w:val="es-ES_tradnl"/>
        </w:rPr>
        <w:t xml:space="preserve"> </w:t>
      </w:r>
      <w:r>
        <w:rPr>
          <w:rFonts w:cs="Arial"/>
          <w:sz w:val="22"/>
          <w:szCs w:val="22"/>
          <w:lang w:val="es-ES_tradnl"/>
        </w:rPr>
        <w:t xml:space="preserve">por un monto total de hasta </w:t>
      </w:r>
      <w:r w:rsidR="00253485">
        <w:rPr>
          <w:rFonts w:cs="Arial"/>
          <w:sz w:val="22"/>
          <w:szCs w:val="22"/>
          <w:lang w:val="es-ES_tradnl"/>
        </w:rPr>
        <w:t>¢43.000 millones</w:t>
      </w:r>
      <w:r>
        <w:rPr>
          <w:rFonts w:cs="Arial"/>
          <w:sz w:val="22"/>
          <w:szCs w:val="22"/>
          <w:lang w:val="es-ES_tradnl"/>
        </w:rPr>
        <w:t xml:space="preserve"> y su ejecución permitirá </w:t>
      </w:r>
      <w:r w:rsidR="00253485">
        <w:rPr>
          <w:rFonts w:cs="Arial"/>
          <w:sz w:val="22"/>
          <w:szCs w:val="22"/>
          <w:lang w:val="es-ES_tradnl"/>
        </w:rPr>
        <w:t>benefici</w:t>
      </w:r>
      <w:r>
        <w:rPr>
          <w:rFonts w:cs="Arial"/>
          <w:sz w:val="22"/>
          <w:szCs w:val="22"/>
          <w:lang w:val="es-ES_tradnl"/>
        </w:rPr>
        <w:t>ar</w:t>
      </w:r>
      <w:r w:rsidR="00253485">
        <w:rPr>
          <w:rFonts w:cs="Arial"/>
          <w:sz w:val="22"/>
          <w:szCs w:val="22"/>
          <w:lang w:val="es-ES_tradnl"/>
        </w:rPr>
        <w:t xml:space="preserve"> a cerca de 1.</w:t>
      </w:r>
      <w:r>
        <w:rPr>
          <w:rFonts w:cs="Arial"/>
          <w:sz w:val="22"/>
          <w:szCs w:val="22"/>
          <w:lang w:val="es-ES_tradnl"/>
        </w:rPr>
        <w:t>075</w:t>
      </w:r>
      <w:r w:rsidR="00253485">
        <w:rPr>
          <w:rFonts w:cs="Arial"/>
          <w:sz w:val="22"/>
          <w:szCs w:val="22"/>
          <w:lang w:val="es-ES_tradnl"/>
        </w:rPr>
        <w:t xml:space="preserve"> familias</w:t>
      </w:r>
      <w:r>
        <w:rPr>
          <w:rFonts w:cs="Arial"/>
          <w:sz w:val="22"/>
          <w:szCs w:val="22"/>
          <w:lang w:val="es-ES_tradnl"/>
        </w:rPr>
        <w:t xml:space="preserve"> de ingresos medios, que al contar con </w:t>
      </w:r>
      <w:r w:rsidR="00253485">
        <w:rPr>
          <w:rFonts w:cs="Arial"/>
          <w:sz w:val="22"/>
          <w:szCs w:val="22"/>
          <w:lang w:val="es-ES_tradnl"/>
        </w:rPr>
        <w:t>un mayor acceso a</w:t>
      </w:r>
      <w:r>
        <w:rPr>
          <w:rFonts w:cs="Arial"/>
          <w:sz w:val="22"/>
          <w:szCs w:val="22"/>
          <w:lang w:val="es-ES_tradnl"/>
        </w:rPr>
        <w:t xml:space="preserve"> recursos financieros en condiciones favorables, podrán hacer realidad el derecho de tener una vivienda propia.</w:t>
      </w:r>
    </w:p>
    <w:p w:rsidR="00FA3DAD" w:rsidRDefault="00FA3DAD" w:rsidP="0017351D">
      <w:pPr>
        <w:spacing w:line="360" w:lineRule="auto"/>
        <w:jc w:val="both"/>
        <w:rPr>
          <w:rFonts w:cs="Arial"/>
          <w:sz w:val="22"/>
          <w:szCs w:val="22"/>
          <w:lang w:val="es-ES_tradnl"/>
        </w:rPr>
      </w:pPr>
      <w:r w:rsidRPr="00693F27">
        <w:rPr>
          <w:rFonts w:cs="Arial"/>
          <w:sz w:val="22"/>
          <w:szCs w:val="22"/>
          <w:lang w:val="es-ES_tradnl"/>
        </w:rPr>
        <w:t xml:space="preserve">e) </w:t>
      </w:r>
      <w:r w:rsidR="00BA59C7" w:rsidRPr="00693F27">
        <w:rPr>
          <w:rFonts w:cs="Arial"/>
          <w:sz w:val="22"/>
          <w:szCs w:val="22"/>
          <w:lang w:val="es-ES_tradnl"/>
        </w:rPr>
        <w:t xml:space="preserve">En la sesión 42-2019 </w:t>
      </w:r>
      <w:r w:rsidR="00693F27" w:rsidRPr="00693F27">
        <w:rPr>
          <w:rFonts w:cs="Arial"/>
          <w:sz w:val="22"/>
          <w:szCs w:val="22"/>
          <w:lang w:val="es-ES_tradnl"/>
        </w:rPr>
        <w:t xml:space="preserve">del pasado 03 de junio, esta Junta Directiva </w:t>
      </w:r>
      <w:r w:rsidR="00693F27">
        <w:rPr>
          <w:rFonts w:cs="Arial"/>
          <w:sz w:val="22"/>
          <w:szCs w:val="22"/>
          <w:lang w:val="es-ES_tradnl"/>
        </w:rPr>
        <w:t>incrementó el presupuesto del FOSUVI para bonos ordinarios, con recursos del superávit libre de períodos anteriores, en la suma de ¢</w:t>
      </w:r>
      <w:r w:rsidR="00BA59C7" w:rsidRPr="00693F27">
        <w:rPr>
          <w:rFonts w:cs="Arial"/>
          <w:sz w:val="22"/>
          <w:szCs w:val="22"/>
          <w:lang w:val="es-ES_tradnl"/>
        </w:rPr>
        <w:t>18</w:t>
      </w:r>
      <w:r w:rsidR="00693F27">
        <w:rPr>
          <w:rFonts w:cs="Arial"/>
          <w:sz w:val="22"/>
          <w:szCs w:val="22"/>
          <w:lang w:val="es-ES_tradnl"/>
        </w:rPr>
        <w:t>.</w:t>
      </w:r>
      <w:r w:rsidR="00BA59C7" w:rsidRPr="00693F27">
        <w:rPr>
          <w:rFonts w:cs="Arial"/>
          <w:sz w:val="22"/>
          <w:szCs w:val="22"/>
          <w:lang w:val="es-ES_tradnl"/>
        </w:rPr>
        <w:t>373 millones</w:t>
      </w:r>
      <w:r w:rsidR="00693F27">
        <w:rPr>
          <w:rFonts w:cs="Arial"/>
          <w:sz w:val="22"/>
          <w:szCs w:val="22"/>
          <w:lang w:val="es-ES_tradnl"/>
        </w:rPr>
        <w:t>; lo que no solo vendrá a compensar los ¢4.999,7 millones</w:t>
      </w:r>
      <w:r w:rsidR="00BB1758">
        <w:rPr>
          <w:rFonts w:cs="Arial"/>
          <w:sz w:val="22"/>
          <w:szCs w:val="22"/>
          <w:lang w:val="es-ES_tradnl"/>
        </w:rPr>
        <w:t xml:space="preserve"> asignados a este programa</w:t>
      </w:r>
      <w:r w:rsidR="00693F27">
        <w:rPr>
          <w:rFonts w:cs="Arial"/>
          <w:sz w:val="22"/>
          <w:szCs w:val="22"/>
          <w:lang w:val="es-ES_tradnl"/>
        </w:rPr>
        <w:t xml:space="preserve">, sino </w:t>
      </w:r>
      <w:r w:rsidR="00BA59C7" w:rsidRPr="00693F27">
        <w:rPr>
          <w:rFonts w:cs="Arial"/>
          <w:sz w:val="22"/>
          <w:szCs w:val="22"/>
          <w:lang w:val="es-ES_tradnl"/>
        </w:rPr>
        <w:t xml:space="preserve">que además </w:t>
      </w:r>
      <w:r w:rsidR="00693F27">
        <w:rPr>
          <w:rFonts w:cs="Arial"/>
          <w:sz w:val="22"/>
          <w:szCs w:val="22"/>
          <w:lang w:val="es-ES_tradnl"/>
        </w:rPr>
        <w:t xml:space="preserve">se fortalecerá en </w:t>
      </w:r>
      <w:r w:rsidR="00BA59C7" w:rsidRPr="00693F27">
        <w:rPr>
          <w:rFonts w:cs="Arial"/>
          <w:sz w:val="22"/>
          <w:szCs w:val="22"/>
          <w:lang w:val="es-ES_tradnl"/>
        </w:rPr>
        <w:t xml:space="preserve">más de </w:t>
      </w:r>
      <w:r w:rsidR="00693F27">
        <w:rPr>
          <w:rFonts w:cs="Arial"/>
          <w:sz w:val="22"/>
          <w:szCs w:val="22"/>
          <w:lang w:val="es-ES_tradnl"/>
        </w:rPr>
        <w:t>¢</w:t>
      </w:r>
      <w:r w:rsidR="00BA59C7" w:rsidRPr="00693F27">
        <w:rPr>
          <w:rFonts w:cs="Arial"/>
          <w:sz w:val="22"/>
          <w:szCs w:val="22"/>
          <w:lang w:val="es-ES_tradnl"/>
        </w:rPr>
        <w:t>1</w:t>
      </w:r>
      <w:r w:rsidR="00655718">
        <w:rPr>
          <w:rFonts w:cs="Arial"/>
          <w:sz w:val="22"/>
          <w:szCs w:val="22"/>
          <w:lang w:val="es-ES_tradnl"/>
        </w:rPr>
        <w:t>3</w:t>
      </w:r>
      <w:r w:rsidR="00693F27">
        <w:rPr>
          <w:rFonts w:cs="Arial"/>
          <w:sz w:val="22"/>
          <w:szCs w:val="22"/>
          <w:lang w:val="es-ES_tradnl"/>
        </w:rPr>
        <w:t>.</w:t>
      </w:r>
      <w:r w:rsidR="00655718">
        <w:rPr>
          <w:rFonts w:cs="Arial"/>
          <w:sz w:val="22"/>
          <w:szCs w:val="22"/>
          <w:lang w:val="es-ES_tradnl"/>
        </w:rPr>
        <w:t>3</w:t>
      </w:r>
      <w:r w:rsidR="00BA59C7" w:rsidRPr="00693F27">
        <w:rPr>
          <w:rFonts w:cs="Arial"/>
          <w:sz w:val="22"/>
          <w:szCs w:val="22"/>
          <w:lang w:val="es-ES_tradnl"/>
        </w:rPr>
        <w:t>00 millones la parida de bono ordinario</w:t>
      </w:r>
      <w:r w:rsidR="00693F27">
        <w:rPr>
          <w:rFonts w:cs="Arial"/>
          <w:sz w:val="22"/>
          <w:szCs w:val="22"/>
          <w:lang w:val="es-ES_tradnl"/>
        </w:rPr>
        <w:t>.</w:t>
      </w:r>
    </w:p>
    <w:p w:rsidR="00CC741B" w:rsidRPr="00CC741B" w:rsidRDefault="00FA3DAD" w:rsidP="00CC741B">
      <w:pPr>
        <w:spacing w:line="360" w:lineRule="auto"/>
        <w:jc w:val="both"/>
        <w:rPr>
          <w:rFonts w:cs="Arial"/>
          <w:sz w:val="22"/>
          <w:szCs w:val="22"/>
          <w:lang w:val="es-CR"/>
        </w:rPr>
      </w:pPr>
      <w:r>
        <w:rPr>
          <w:rFonts w:cs="Arial"/>
          <w:sz w:val="22"/>
          <w:szCs w:val="22"/>
          <w:lang w:val="es-ES_tradnl"/>
        </w:rPr>
        <w:t>f</w:t>
      </w:r>
      <w:r w:rsidR="00DC067B">
        <w:rPr>
          <w:rFonts w:cs="Arial"/>
          <w:sz w:val="22"/>
          <w:szCs w:val="22"/>
          <w:lang w:val="es-ES_tradnl"/>
        </w:rPr>
        <w:t xml:space="preserve">) En la </w:t>
      </w:r>
      <w:r w:rsidR="00397E91">
        <w:rPr>
          <w:rFonts w:cs="Arial"/>
          <w:color w:val="000000"/>
          <w:sz w:val="22"/>
          <w:szCs w:val="22"/>
          <w:lang w:val="es-CR"/>
        </w:rPr>
        <w:t>medida que se fortalezca la clase media, se está evitando que la población caiga en los segmentos donde</w:t>
      </w:r>
      <w:r w:rsidR="000229A6">
        <w:rPr>
          <w:rFonts w:cs="Arial"/>
          <w:color w:val="000000"/>
          <w:sz w:val="22"/>
          <w:szCs w:val="22"/>
          <w:lang w:val="es-CR"/>
        </w:rPr>
        <w:t>, al día de hoy,</w:t>
      </w:r>
      <w:r w:rsidR="00397E91">
        <w:rPr>
          <w:rFonts w:cs="Arial"/>
          <w:color w:val="000000"/>
          <w:sz w:val="22"/>
          <w:szCs w:val="22"/>
          <w:lang w:val="es-CR"/>
        </w:rPr>
        <w:t xml:space="preserve"> el FOSUVI está teniendo que otorgar subsidios por montos </w:t>
      </w:r>
      <w:r w:rsidR="000229A6">
        <w:rPr>
          <w:rFonts w:cs="Arial"/>
          <w:color w:val="000000"/>
          <w:sz w:val="22"/>
          <w:szCs w:val="22"/>
          <w:lang w:val="es-CR"/>
        </w:rPr>
        <w:t xml:space="preserve">significativamente </w:t>
      </w:r>
      <w:r w:rsidR="00397E91">
        <w:rPr>
          <w:rFonts w:cs="Arial"/>
          <w:color w:val="000000"/>
          <w:sz w:val="22"/>
          <w:szCs w:val="22"/>
          <w:lang w:val="es-CR"/>
        </w:rPr>
        <w:t>más altos.</w:t>
      </w:r>
      <w:r w:rsidR="000229A6">
        <w:rPr>
          <w:rFonts w:cs="Arial"/>
          <w:color w:val="000000"/>
          <w:sz w:val="22"/>
          <w:szCs w:val="22"/>
          <w:lang w:val="es-CR"/>
        </w:rPr>
        <w:t xml:space="preserve">  En este sentido,</w:t>
      </w:r>
      <w:r w:rsidR="000229A6" w:rsidRPr="00CC741B">
        <w:rPr>
          <w:rFonts w:cs="Arial"/>
          <w:sz w:val="22"/>
          <w:szCs w:val="22"/>
          <w:lang w:val="es-CR"/>
        </w:rPr>
        <w:t xml:space="preserve"> </w:t>
      </w:r>
      <w:r w:rsidR="000229A6">
        <w:rPr>
          <w:rFonts w:cs="Arial"/>
          <w:sz w:val="22"/>
          <w:szCs w:val="22"/>
          <w:lang w:val="es-CR"/>
        </w:rPr>
        <w:t>la</w:t>
      </w:r>
      <w:r w:rsidR="00CC741B" w:rsidRPr="00CC741B">
        <w:rPr>
          <w:rFonts w:cs="Arial"/>
          <w:sz w:val="22"/>
          <w:szCs w:val="22"/>
          <w:lang w:val="es-CR"/>
        </w:rPr>
        <w:t xml:space="preserve"> atención de la clase media es relevante, no sólo para lograr impactos positivos sobre la desigualdad y proteger la estabilidad del sistema democrático, sino también para amortiguar sus altos niveles de endeudamiento</w:t>
      </w:r>
      <w:r w:rsidR="00FA1A79">
        <w:rPr>
          <w:rFonts w:cs="Arial"/>
          <w:sz w:val="22"/>
          <w:szCs w:val="22"/>
          <w:lang w:val="es-CR"/>
        </w:rPr>
        <w:t>,</w:t>
      </w:r>
      <w:r w:rsidR="00CC741B" w:rsidRPr="00CC741B">
        <w:rPr>
          <w:rFonts w:cs="Arial"/>
          <w:sz w:val="22"/>
          <w:szCs w:val="22"/>
          <w:lang w:val="es-CR"/>
        </w:rPr>
        <w:t xml:space="preserve"> que podrían dar lugar a vulnerabilid</w:t>
      </w:r>
      <w:r w:rsidR="00A90DD6">
        <w:rPr>
          <w:rFonts w:cs="Arial"/>
          <w:sz w:val="22"/>
          <w:szCs w:val="22"/>
          <w:lang w:val="es-CR"/>
        </w:rPr>
        <w:t xml:space="preserve">ades en el sistema financiero, y de ahí </w:t>
      </w:r>
      <w:r w:rsidR="00CC741B" w:rsidRPr="00CC741B">
        <w:rPr>
          <w:rFonts w:cs="Arial"/>
          <w:sz w:val="22"/>
          <w:szCs w:val="22"/>
          <w:lang w:val="es-CR"/>
        </w:rPr>
        <w:t>la importancia de que la clase media</w:t>
      </w:r>
      <w:r w:rsidR="00B902F3">
        <w:rPr>
          <w:rFonts w:cs="Arial"/>
          <w:sz w:val="22"/>
          <w:szCs w:val="22"/>
          <w:lang w:val="es-CR"/>
        </w:rPr>
        <w:t>,</w:t>
      </w:r>
      <w:r w:rsidR="00CC741B" w:rsidRPr="00CC741B">
        <w:rPr>
          <w:rFonts w:cs="Arial"/>
          <w:sz w:val="22"/>
          <w:szCs w:val="22"/>
          <w:lang w:val="es-CR"/>
        </w:rPr>
        <w:t xml:space="preserve"> también sea objeto de políticas públicas y de gasto social.</w:t>
      </w:r>
    </w:p>
    <w:p w:rsidR="00AC7969" w:rsidRDefault="00AC7969" w:rsidP="002B71CC">
      <w:pPr>
        <w:spacing w:line="360" w:lineRule="auto"/>
        <w:jc w:val="both"/>
        <w:rPr>
          <w:rFonts w:cs="Arial"/>
          <w:sz w:val="22"/>
          <w:szCs w:val="22"/>
        </w:rPr>
      </w:pPr>
    </w:p>
    <w:p w:rsidR="00AC7969" w:rsidRPr="00AC7969" w:rsidRDefault="00AC7969" w:rsidP="002B71CC">
      <w:pPr>
        <w:spacing w:line="360" w:lineRule="auto"/>
        <w:jc w:val="both"/>
        <w:rPr>
          <w:rFonts w:cs="Arial"/>
          <w:b/>
          <w:sz w:val="22"/>
          <w:szCs w:val="22"/>
        </w:rPr>
      </w:pPr>
      <w:r w:rsidRPr="00AC7969">
        <w:rPr>
          <w:rFonts w:cs="Arial"/>
          <w:b/>
          <w:sz w:val="22"/>
          <w:szCs w:val="22"/>
        </w:rPr>
        <w:t>Por tanto, se acuerda:</w:t>
      </w:r>
    </w:p>
    <w:p w:rsidR="00357A76" w:rsidRDefault="00357A76" w:rsidP="002B71CC">
      <w:pPr>
        <w:spacing w:line="360" w:lineRule="auto"/>
        <w:jc w:val="both"/>
        <w:rPr>
          <w:rFonts w:cs="Arial"/>
          <w:sz w:val="22"/>
          <w:szCs w:val="22"/>
        </w:rPr>
      </w:pPr>
      <w:r w:rsidRPr="00F75935">
        <w:rPr>
          <w:rFonts w:cs="Arial"/>
          <w:sz w:val="22"/>
          <w:szCs w:val="22"/>
        </w:rPr>
        <w:t>1)</w:t>
      </w:r>
      <w:r>
        <w:rPr>
          <w:rFonts w:cs="Arial"/>
          <w:sz w:val="22"/>
          <w:szCs w:val="22"/>
        </w:rPr>
        <w:t xml:space="preserve"> Respaldar </w:t>
      </w:r>
      <w:r w:rsidR="000229A6">
        <w:rPr>
          <w:rFonts w:cs="Arial"/>
          <w:sz w:val="22"/>
          <w:szCs w:val="22"/>
        </w:rPr>
        <w:t xml:space="preserve">las propuestas </w:t>
      </w:r>
      <w:r w:rsidR="009D1694">
        <w:rPr>
          <w:rFonts w:cs="Arial"/>
          <w:sz w:val="22"/>
          <w:szCs w:val="22"/>
        </w:rPr>
        <w:t xml:space="preserve">señaladas </w:t>
      </w:r>
      <w:r w:rsidR="000229A6">
        <w:rPr>
          <w:rFonts w:cs="Arial"/>
          <w:sz w:val="22"/>
          <w:szCs w:val="22"/>
        </w:rPr>
        <w:t xml:space="preserve">en el </w:t>
      </w:r>
      <w:r w:rsidR="000229A6" w:rsidRPr="00A43198">
        <w:rPr>
          <w:rFonts w:cs="Arial"/>
          <w:b/>
          <w:i/>
          <w:sz w:val="22"/>
          <w:szCs w:val="22"/>
          <w:lang w:val="es-ES_tradnl"/>
        </w:rPr>
        <w:t>Programa integral de acceso a la vivienda para las familias de ingresos medios</w:t>
      </w:r>
      <w:r w:rsidR="000229A6">
        <w:rPr>
          <w:rFonts w:cs="Arial"/>
          <w:sz w:val="22"/>
          <w:szCs w:val="22"/>
          <w:lang w:val="es-ES_tradnl"/>
        </w:rPr>
        <w:t xml:space="preserve">, </w:t>
      </w:r>
      <w:r>
        <w:rPr>
          <w:rFonts w:cs="Arial"/>
          <w:sz w:val="22"/>
          <w:szCs w:val="22"/>
          <w:lang w:val="es-ES_tradnl"/>
        </w:rPr>
        <w:t xml:space="preserve">estableciendo su monto </w:t>
      </w:r>
      <w:r w:rsidR="000229A6">
        <w:rPr>
          <w:rFonts w:cs="Arial"/>
          <w:sz w:val="22"/>
          <w:szCs w:val="22"/>
          <w:lang w:val="es-ES_tradnl"/>
        </w:rPr>
        <w:t xml:space="preserve">global </w:t>
      </w:r>
      <w:r>
        <w:rPr>
          <w:rFonts w:cs="Arial"/>
          <w:sz w:val="22"/>
          <w:szCs w:val="22"/>
          <w:lang w:val="es-ES_tradnl"/>
        </w:rPr>
        <w:t>en</w:t>
      </w:r>
      <w:r w:rsidR="000229A6">
        <w:rPr>
          <w:rFonts w:cs="Arial"/>
          <w:sz w:val="22"/>
          <w:szCs w:val="22"/>
          <w:lang w:val="es-ES_tradnl"/>
        </w:rPr>
        <w:t xml:space="preserve"> </w:t>
      </w:r>
      <w:r w:rsidR="00CE4583">
        <w:rPr>
          <w:rFonts w:cs="Arial"/>
          <w:sz w:val="22"/>
          <w:szCs w:val="22"/>
        </w:rPr>
        <w:t>¢43.000 millones</w:t>
      </w:r>
      <w:r>
        <w:rPr>
          <w:rFonts w:cs="Arial"/>
          <w:sz w:val="22"/>
          <w:szCs w:val="22"/>
        </w:rPr>
        <w:t xml:space="preserve"> </w:t>
      </w:r>
      <w:r w:rsidR="00E50E0E">
        <w:rPr>
          <w:rFonts w:cs="Arial"/>
          <w:sz w:val="22"/>
          <w:szCs w:val="22"/>
        </w:rPr>
        <w:t xml:space="preserve">(¢30.000 millones de recursos del FONAVI y ¢13.000 millones de las entidades autorizadas que participen del programa) </w:t>
      </w:r>
      <w:r>
        <w:rPr>
          <w:rFonts w:cs="Arial"/>
          <w:sz w:val="22"/>
          <w:szCs w:val="22"/>
        </w:rPr>
        <w:t>y c</w:t>
      </w:r>
      <w:r w:rsidR="009D1694">
        <w:rPr>
          <w:rFonts w:cs="Arial"/>
          <w:sz w:val="22"/>
          <w:szCs w:val="22"/>
        </w:rPr>
        <w:t xml:space="preserve">on los siguientes </w:t>
      </w:r>
      <w:r>
        <w:rPr>
          <w:rFonts w:cs="Arial"/>
          <w:sz w:val="22"/>
          <w:szCs w:val="22"/>
        </w:rPr>
        <w:t xml:space="preserve">componentes conceptuales básicos: reformar la curva </w:t>
      </w:r>
      <w:r>
        <w:rPr>
          <w:rFonts w:cs="Arial"/>
          <w:sz w:val="22"/>
          <w:szCs w:val="22"/>
          <w:lang w:val="es-ES_tradnl"/>
        </w:rPr>
        <w:t xml:space="preserve">del </w:t>
      </w:r>
      <w:r w:rsidRPr="0069491F">
        <w:rPr>
          <w:rFonts w:cs="Arial"/>
          <w:color w:val="000000"/>
          <w:sz w:val="22"/>
          <w:szCs w:val="22"/>
          <w:lang w:val="es-CR"/>
        </w:rPr>
        <w:t>Bono Familiar de Vivienda</w:t>
      </w:r>
      <w:r>
        <w:rPr>
          <w:rFonts w:cs="Arial"/>
          <w:color w:val="000000"/>
          <w:sz w:val="22"/>
          <w:szCs w:val="22"/>
          <w:lang w:val="es-CR"/>
        </w:rPr>
        <w:t>;</w:t>
      </w:r>
      <w:r>
        <w:rPr>
          <w:rFonts w:cs="Arial"/>
          <w:sz w:val="22"/>
          <w:szCs w:val="22"/>
        </w:rPr>
        <w:t xml:space="preserve"> reducir el costo (por parte del FONAVI y de la entidades autorizadas) de los recursos que se otorgarán como crédito complementario; la revisión del tope de vivienda de interés social; y la posibilidad de brindar financiamiento de corto plazo, al amparo del artículo 66 Bis del Reglamento de Operaciones del SFNV.</w:t>
      </w:r>
    </w:p>
    <w:p w:rsidR="00357A76" w:rsidRDefault="00357A76" w:rsidP="002B71CC">
      <w:pPr>
        <w:spacing w:line="360" w:lineRule="auto"/>
        <w:jc w:val="both"/>
        <w:rPr>
          <w:rFonts w:cs="Arial"/>
          <w:sz w:val="22"/>
          <w:szCs w:val="22"/>
        </w:rPr>
      </w:pPr>
    </w:p>
    <w:p w:rsidR="002B71CC" w:rsidRDefault="00F75935" w:rsidP="002B71CC">
      <w:pPr>
        <w:spacing w:line="360" w:lineRule="auto"/>
        <w:jc w:val="both"/>
        <w:rPr>
          <w:rFonts w:cs="Arial"/>
          <w:sz w:val="22"/>
          <w:szCs w:val="22"/>
        </w:rPr>
      </w:pPr>
      <w:r>
        <w:rPr>
          <w:rFonts w:cs="Arial"/>
          <w:sz w:val="22"/>
          <w:szCs w:val="22"/>
        </w:rPr>
        <w:t xml:space="preserve">2) </w:t>
      </w:r>
      <w:r w:rsidR="009D1694">
        <w:rPr>
          <w:rFonts w:cs="Arial"/>
          <w:sz w:val="22"/>
          <w:szCs w:val="22"/>
        </w:rPr>
        <w:t xml:space="preserve">La </w:t>
      </w:r>
      <w:r w:rsidR="009D1694" w:rsidRPr="009D1694">
        <w:rPr>
          <w:rFonts w:cs="Arial"/>
          <w:sz w:val="22"/>
          <w:szCs w:val="22"/>
        </w:rPr>
        <w:t>Administración</w:t>
      </w:r>
      <w:r w:rsidR="009D1694">
        <w:rPr>
          <w:rFonts w:cs="Arial"/>
          <w:sz w:val="22"/>
          <w:szCs w:val="22"/>
        </w:rPr>
        <w:t xml:space="preserve"> deberá someter a la consideración de este Junta Directiva, a más tardar el próximo 18 de julio, </w:t>
      </w:r>
      <w:r w:rsidR="00CE4583">
        <w:rPr>
          <w:rFonts w:cs="Arial"/>
          <w:sz w:val="22"/>
          <w:szCs w:val="22"/>
        </w:rPr>
        <w:t>la</w:t>
      </w:r>
      <w:r w:rsidR="00A47852">
        <w:rPr>
          <w:rFonts w:cs="Arial"/>
          <w:sz w:val="22"/>
          <w:szCs w:val="22"/>
        </w:rPr>
        <w:t xml:space="preserve">s propuestas </w:t>
      </w:r>
      <w:r w:rsidR="009D1694">
        <w:rPr>
          <w:rFonts w:cs="Arial"/>
          <w:sz w:val="22"/>
          <w:szCs w:val="22"/>
        </w:rPr>
        <w:t xml:space="preserve">que permitan </w:t>
      </w:r>
      <w:r w:rsidR="00CE4583">
        <w:rPr>
          <w:rFonts w:cs="Arial"/>
          <w:sz w:val="22"/>
          <w:szCs w:val="22"/>
        </w:rPr>
        <w:t>instrumentaliza</w:t>
      </w:r>
      <w:r w:rsidR="009D1694">
        <w:rPr>
          <w:rFonts w:cs="Arial"/>
          <w:sz w:val="22"/>
          <w:szCs w:val="22"/>
        </w:rPr>
        <w:t xml:space="preserve">r dichas propuestas, </w:t>
      </w:r>
      <w:r w:rsidR="00B902F3">
        <w:rPr>
          <w:rFonts w:cs="Arial"/>
          <w:sz w:val="22"/>
          <w:szCs w:val="22"/>
        </w:rPr>
        <w:t xml:space="preserve">incluida la correspondiente estrategia de difusión, para que el programa inicie su ejecución a partir del 19 de julio de 2019, </w:t>
      </w:r>
      <w:r w:rsidR="009D1694">
        <w:rPr>
          <w:rFonts w:cs="Arial"/>
          <w:sz w:val="22"/>
          <w:szCs w:val="22"/>
        </w:rPr>
        <w:t>considerando los mecanismos que sean más ágiles y viables</w:t>
      </w:r>
      <w:r w:rsidR="00CE4583">
        <w:rPr>
          <w:rFonts w:cs="Arial"/>
          <w:sz w:val="22"/>
          <w:szCs w:val="22"/>
        </w:rPr>
        <w:t xml:space="preserve"> </w:t>
      </w:r>
      <w:r w:rsidR="009D1694">
        <w:rPr>
          <w:rFonts w:cs="Arial"/>
          <w:sz w:val="22"/>
          <w:szCs w:val="22"/>
        </w:rPr>
        <w:t>para garantizar su inmediata implementaci</w:t>
      </w:r>
      <w:r>
        <w:rPr>
          <w:rFonts w:cs="Arial"/>
          <w:sz w:val="22"/>
          <w:szCs w:val="22"/>
        </w:rPr>
        <w:t>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A8" w:rsidRDefault="00D274A8">
      <w:r>
        <w:separator/>
      </w:r>
    </w:p>
  </w:endnote>
  <w:endnote w:type="continuationSeparator" w:id="0">
    <w:p w:rsidR="00D274A8" w:rsidRDefault="00D2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A8" w:rsidRDefault="00D274A8">
      <w:r>
        <w:separator/>
      </w:r>
    </w:p>
  </w:footnote>
  <w:footnote w:type="continuationSeparator" w:id="0">
    <w:p w:rsidR="00D274A8" w:rsidRDefault="00D2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8" w:rsidRDefault="00D274A8">
    <w:pPr>
      <w:pStyle w:val="Encabezado"/>
      <w:rPr>
        <w:lang w:val="es-ES"/>
      </w:rPr>
    </w:pPr>
  </w:p>
  <w:p w:rsidR="00D274A8" w:rsidRDefault="00D274A8">
    <w:pPr>
      <w:pStyle w:val="Encabezado"/>
      <w:rPr>
        <w:rStyle w:val="Nmerodepgina"/>
        <w:sz w:val="18"/>
      </w:rPr>
    </w:pPr>
    <w:r>
      <w:rPr>
        <w:sz w:val="18"/>
        <w:lang w:val="es-ES"/>
      </w:rPr>
      <w:t xml:space="preserve">    Minuta de la sesión Nº 46-2019                   17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53118">
      <w:rPr>
        <w:rStyle w:val="Nmerodepgina"/>
        <w:noProof/>
        <w:sz w:val="18"/>
      </w:rPr>
      <w:t>34</w:t>
    </w:r>
    <w:r>
      <w:rPr>
        <w:rStyle w:val="Nmerodepgina"/>
        <w:sz w:val="18"/>
      </w:rPr>
      <w:fldChar w:fldCharType="end"/>
    </w:r>
  </w:p>
  <w:p w:rsidR="00D274A8" w:rsidRDefault="00D274A8">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2224613"/>
    <w:multiLevelType w:val="hybridMultilevel"/>
    <w:tmpl w:val="6A4C6C8A"/>
    <w:lvl w:ilvl="0" w:tplc="140A000F">
      <w:start w:val="1"/>
      <w:numFmt w:val="decimal"/>
      <w:lvlText w:val="%1."/>
      <w:lvlJc w:val="left"/>
      <w:pPr>
        <w:ind w:left="360" w:hanging="360"/>
      </w:pPr>
      <w:rPr>
        <w:rFonts w:hint="default"/>
        <w:b w:val="0"/>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A030B6E"/>
    <w:multiLevelType w:val="hybridMultilevel"/>
    <w:tmpl w:val="7BD2A1A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18"/>
  </w:num>
  <w:num w:numId="8">
    <w:abstractNumId w:val="10"/>
  </w:num>
  <w:num w:numId="9">
    <w:abstractNumId w:val="7"/>
  </w:num>
  <w:num w:numId="10">
    <w:abstractNumId w:val="4"/>
  </w:num>
  <w:num w:numId="11">
    <w:abstractNumId w:val="6"/>
  </w:num>
  <w:num w:numId="12">
    <w:abstractNumId w:val="19"/>
  </w:num>
  <w:num w:numId="13">
    <w:abstractNumId w:val="17"/>
  </w:num>
  <w:num w:numId="14">
    <w:abstractNumId w:val="16"/>
  </w:num>
  <w:num w:numId="15">
    <w:abstractNumId w:val="11"/>
  </w:num>
  <w:num w:numId="16">
    <w:abstractNumId w:val="15"/>
  </w:num>
  <w:num w:numId="17">
    <w:abstractNumId w:val="3"/>
  </w:num>
  <w:num w:numId="18">
    <w:abstractNumId w:val="13"/>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uG7HduiC7dFjW+rgC1zPtk+6kIw=" w:salt="se8GLSg28J2Ns6ptBTrgh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DF"/>
    <w:rsid w:val="0000085A"/>
    <w:rsid w:val="00011DC1"/>
    <w:rsid w:val="0001401F"/>
    <w:rsid w:val="00016816"/>
    <w:rsid w:val="00017062"/>
    <w:rsid w:val="000229A6"/>
    <w:rsid w:val="00026DCA"/>
    <w:rsid w:val="00027E78"/>
    <w:rsid w:val="0003318B"/>
    <w:rsid w:val="00036A8B"/>
    <w:rsid w:val="00050D59"/>
    <w:rsid w:val="00053A32"/>
    <w:rsid w:val="000547A2"/>
    <w:rsid w:val="0005615E"/>
    <w:rsid w:val="0006671E"/>
    <w:rsid w:val="00067B32"/>
    <w:rsid w:val="00075172"/>
    <w:rsid w:val="00075C58"/>
    <w:rsid w:val="00076A47"/>
    <w:rsid w:val="00081BB0"/>
    <w:rsid w:val="00085DF1"/>
    <w:rsid w:val="0009389D"/>
    <w:rsid w:val="000A6254"/>
    <w:rsid w:val="000A6259"/>
    <w:rsid w:val="000A6584"/>
    <w:rsid w:val="000B0F7B"/>
    <w:rsid w:val="000C4E35"/>
    <w:rsid w:val="000C5661"/>
    <w:rsid w:val="000C592D"/>
    <w:rsid w:val="000E0C2B"/>
    <w:rsid w:val="000F5F31"/>
    <w:rsid w:val="00103839"/>
    <w:rsid w:val="00105CCE"/>
    <w:rsid w:val="001079FE"/>
    <w:rsid w:val="0011401E"/>
    <w:rsid w:val="001147C3"/>
    <w:rsid w:val="001160A5"/>
    <w:rsid w:val="00117E78"/>
    <w:rsid w:val="001227FE"/>
    <w:rsid w:val="00127734"/>
    <w:rsid w:val="001468A0"/>
    <w:rsid w:val="00153118"/>
    <w:rsid w:val="00154E36"/>
    <w:rsid w:val="00165813"/>
    <w:rsid w:val="0017351D"/>
    <w:rsid w:val="00173B43"/>
    <w:rsid w:val="00174C08"/>
    <w:rsid w:val="00183234"/>
    <w:rsid w:val="0018634C"/>
    <w:rsid w:val="001909BE"/>
    <w:rsid w:val="00193B2D"/>
    <w:rsid w:val="00196C06"/>
    <w:rsid w:val="00196DD0"/>
    <w:rsid w:val="001B6D7C"/>
    <w:rsid w:val="001B703A"/>
    <w:rsid w:val="001C116F"/>
    <w:rsid w:val="001C30F1"/>
    <w:rsid w:val="001C3F1B"/>
    <w:rsid w:val="001D7E23"/>
    <w:rsid w:val="001E08B8"/>
    <w:rsid w:val="001E50D4"/>
    <w:rsid w:val="001F277B"/>
    <w:rsid w:val="001F7D2C"/>
    <w:rsid w:val="002026DC"/>
    <w:rsid w:val="00204086"/>
    <w:rsid w:val="00210B7F"/>
    <w:rsid w:val="00213FA6"/>
    <w:rsid w:val="00214849"/>
    <w:rsid w:val="002163C7"/>
    <w:rsid w:val="002176CE"/>
    <w:rsid w:val="00220BAE"/>
    <w:rsid w:val="0022440F"/>
    <w:rsid w:val="00236CA9"/>
    <w:rsid w:val="00237191"/>
    <w:rsid w:val="00237FDA"/>
    <w:rsid w:val="00240946"/>
    <w:rsid w:val="00243275"/>
    <w:rsid w:val="00243461"/>
    <w:rsid w:val="00253485"/>
    <w:rsid w:val="00253CA2"/>
    <w:rsid w:val="00253D8D"/>
    <w:rsid w:val="00260325"/>
    <w:rsid w:val="00261C88"/>
    <w:rsid w:val="00265914"/>
    <w:rsid w:val="00270B9C"/>
    <w:rsid w:val="00273438"/>
    <w:rsid w:val="002736F3"/>
    <w:rsid w:val="00273AB5"/>
    <w:rsid w:val="002751C8"/>
    <w:rsid w:val="00277DD3"/>
    <w:rsid w:val="00282C93"/>
    <w:rsid w:val="0028301A"/>
    <w:rsid w:val="0028757E"/>
    <w:rsid w:val="00295127"/>
    <w:rsid w:val="002A51F3"/>
    <w:rsid w:val="002A5273"/>
    <w:rsid w:val="002A5A99"/>
    <w:rsid w:val="002A6A4B"/>
    <w:rsid w:val="002B682D"/>
    <w:rsid w:val="002B71CC"/>
    <w:rsid w:val="002D0146"/>
    <w:rsid w:val="002D158A"/>
    <w:rsid w:val="002E1BAC"/>
    <w:rsid w:val="002F3D41"/>
    <w:rsid w:val="002F504B"/>
    <w:rsid w:val="003004E7"/>
    <w:rsid w:val="00300AB2"/>
    <w:rsid w:val="0030131C"/>
    <w:rsid w:val="00302EF5"/>
    <w:rsid w:val="003156CD"/>
    <w:rsid w:val="00317B31"/>
    <w:rsid w:val="00320F35"/>
    <w:rsid w:val="00320F9C"/>
    <w:rsid w:val="00322E30"/>
    <w:rsid w:val="00324F58"/>
    <w:rsid w:val="00335993"/>
    <w:rsid w:val="00343CAA"/>
    <w:rsid w:val="00345E78"/>
    <w:rsid w:val="00346C2F"/>
    <w:rsid w:val="0034728E"/>
    <w:rsid w:val="003473D2"/>
    <w:rsid w:val="00347E80"/>
    <w:rsid w:val="00352AFB"/>
    <w:rsid w:val="00353979"/>
    <w:rsid w:val="00357A76"/>
    <w:rsid w:val="00367B23"/>
    <w:rsid w:val="00370793"/>
    <w:rsid w:val="00372066"/>
    <w:rsid w:val="00373725"/>
    <w:rsid w:val="00373B50"/>
    <w:rsid w:val="00374710"/>
    <w:rsid w:val="003803AB"/>
    <w:rsid w:val="00380645"/>
    <w:rsid w:val="003853CD"/>
    <w:rsid w:val="00385F01"/>
    <w:rsid w:val="00386AA9"/>
    <w:rsid w:val="00397E91"/>
    <w:rsid w:val="003A2C3B"/>
    <w:rsid w:val="003A36F0"/>
    <w:rsid w:val="003A4E5A"/>
    <w:rsid w:val="003A5204"/>
    <w:rsid w:val="003A70CE"/>
    <w:rsid w:val="003B0676"/>
    <w:rsid w:val="003B1738"/>
    <w:rsid w:val="003B20EA"/>
    <w:rsid w:val="003B7693"/>
    <w:rsid w:val="003C0A1B"/>
    <w:rsid w:val="003C6FEB"/>
    <w:rsid w:val="00404093"/>
    <w:rsid w:val="00407CC4"/>
    <w:rsid w:val="00421BEA"/>
    <w:rsid w:val="00422224"/>
    <w:rsid w:val="004248E7"/>
    <w:rsid w:val="00432126"/>
    <w:rsid w:val="00433A11"/>
    <w:rsid w:val="00440B72"/>
    <w:rsid w:val="00441E25"/>
    <w:rsid w:val="004425F4"/>
    <w:rsid w:val="00445673"/>
    <w:rsid w:val="00457578"/>
    <w:rsid w:val="004755F8"/>
    <w:rsid w:val="0047593B"/>
    <w:rsid w:val="0048086A"/>
    <w:rsid w:val="0048746C"/>
    <w:rsid w:val="004930AA"/>
    <w:rsid w:val="00496B93"/>
    <w:rsid w:val="00497711"/>
    <w:rsid w:val="004A5C66"/>
    <w:rsid w:val="004B373F"/>
    <w:rsid w:val="004B7456"/>
    <w:rsid w:val="004C5B22"/>
    <w:rsid w:val="004C724E"/>
    <w:rsid w:val="004D56DF"/>
    <w:rsid w:val="004E10F9"/>
    <w:rsid w:val="004E1777"/>
    <w:rsid w:val="004E5D21"/>
    <w:rsid w:val="004E6010"/>
    <w:rsid w:val="004E7429"/>
    <w:rsid w:val="005011AD"/>
    <w:rsid w:val="00513543"/>
    <w:rsid w:val="00513B4F"/>
    <w:rsid w:val="00527F13"/>
    <w:rsid w:val="00531B93"/>
    <w:rsid w:val="00533E23"/>
    <w:rsid w:val="0053467F"/>
    <w:rsid w:val="005459D0"/>
    <w:rsid w:val="005504E6"/>
    <w:rsid w:val="0057519A"/>
    <w:rsid w:val="0058486A"/>
    <w:rsid w:val="00585347"/>
    <w:rsid w:val="005856E5"/>
    <w:rsid w:val="00595395"/>
    <w:rsid w:val="0059625B"/>
    <w:rsid w:val="00596AB4"/>
    <w:rsid w:val="005A32C2"/>
    <w:rsid w:val="005A4BCC"/>
    <w:rsid w:val="005B45E6"/>
    <w:rsid w:val="005B67A2"/>
    <w:rsid w:val="005C18D2"/>
    <w:rsid w:val="005C6147"/>
    <w:rsid w:val="005D5C95"/>
    <w:rsid w:val="005E7559"/>
    <w:rsid w:val="005F354F"/>
    <w:rsid w:val="005F43A8"/>
    <w:rsid w:val="00615FBF"/>
    <w:rsid w:val="006206D3"/>
    <w:rsid w:val="00620FC7"/>
    <w:rsid w:val="00623D36"/>
    <w:rsid w:val="00627BA1"/>
    <w:rsid w:val="006321F4"/>
    <w:rsid w:val="00641DFE"/>
    <w:rsid w:val="00643573"/>
    <w:rsid w:val="00646C5C"/>
    <w:rsid w:val="006544EB"/>
    <w:rsid w:val="00655718"/>
    <w:rsid w:val="00656C5A"/>
    <w:rsid w:val="0066494B"/>
    <w:rsid w:val="0066688D"/>
    <w:rsid w:val="0066756A"/>
    <w:rsid w:val="00674DDD"/>
    <w:rsid w:val="00676575"/>
    <w:rsid w:val="00681052"/>
    <w:rsid w:val="00681878"/>
    <w:rsid w:val="00683504"/>
    <w:rsid w:val="00693F27"/>
    <w:rsid w:val="0069491F"/>
    <w:rsid w:val="006A474B"/>
    <w:rsid w:val="006A49E3"/>
    <w:rsid w:val="006A779D"/>
    <w:rsid w:val="006B1256"/>
    <w:rsid w:val="006B1DAC"/>
    <w:rsid w:val="006B7846"/>
    <w:rsid w:val="006C0086"/>
    <w:rsid w:val="006C1542"/>
    <w:rsid w:val="006C1D3B"/>
    <w:rsid w:val="006C1F07"/>
    <w:rsid w:val="006C772C"/>
    <w:rsid w:val="006D25F3"/>
    <w:rsid w:val="006D5482"/>
    <w:rsid w:val="006D7016"/>
    <w:rsid w:val="006E31FB"/>
    <w:rsid w:val="006E4B31"/>
    <w:rsid w:val="006E7C0F"/>
    <w:rsid w:val="006F1363"/>
    <w:rsid w:val="006F5DEA"/>
    <w:rsid w:val="006F7DB3"/>
    <w:rsid w:val="007062BD"/>
    <w:rsid w:val="00711E6C"/>
    <w:rsid w:val="00722CDD"/>
    <w:rsid w:val="00723211"/>
    <w:rsid w:val="00732726"/>
    <w:rsid w:val="0073310E"/>
    <w:rsid w:val="007339FF"/>
    <w:rsid w:val="007344BA"/>
    <w:rsid w:val="00735384"/>
    <w:rsid w:val="007357EA"/>
    <w:rsid w:val="00737234"/>
    <w:rsid w:val="00744735"/>
    <w:rsid w:val="00751002"/>
    <w:rsid w:val="0075267F"/>
    <w:rsid w:val="00757311"/>
    <w:rsid w:val="007575CA"/>
    <w:rsid w:val="007600F8"/>
    <w:rsid w:val="007605D2"/>
    <w:rsid w:val="00765327"/>
    <w:rsid w:val="007732C9"/>
    <w:rsid w:val="007749FC"/>
    <w:rsid w:val="007765C5"/>
    <w:rsid w:val="00777C60"/>
    <w:rsid w:val="00783A0E"/>
    <w:rsid w:val="00797660"/>
    <w:rsid w:val="007B2EB9"/>
    <w:rsid w:val="007B5EDF"/>
    <w:rsid w:val="007C2929"/>
    <w:rsid w:val="007C3229"/>
    <w:rsid w:val="007C4765"/>
    <w:rsid w:val="007D2508"/>
    <w:rsid w:val="007D27C3"/>
    <w:rsid w:val="007D6EF8"/>
    <w:rsid w:val="007D7168"/>
    <w:rsid w:val="007E2C9B"/>
    <w:rsid w:val="007E3005"/>
    <w:rsid w:val="007E31DD"/>
    <w:rsid w:val="007F456C"/>
    <w:rsid w:val="007F614F"/>
    <w:rsid w:val="007F66D6"/>
    <w:rsid w:val="007F781D"/>
    <w:rsid w:val="00806508"/>
    <w:rsid w:val="008110AA"/>
    <w:rsid w:val="00811427"/>
    <w:rsid w:val="0082486E"/>
    <w:rsid w:val="00825856"/>
    <w:rsid w:val="008343A2"/>
    <w:rsid w:val="00834957"/>
    <w:rsid w:val="00834A2F"/>
    <w:rsid w:val="00845357"/>
    <w:rsid w:val="00846281"/>
    <w:rsid w:val="00846687"/>
    <w:rsid w:val="00851373"/>
    <w:rsid w:val="00854DE9"/>
    <w:rsid w:val="00870163"/>
    <w:rsid w:val="00887F6A"/>
    <w:rsid w:val="00893EE1"/>
    <w:rsid w:val="00895A5D"/>
    <w:rsid w:val="00896BC6"/>
    <w:rsid w:val="008B0819"/>
    <w:rsid w:val="008C0519"/>
    <w:rsid w:val="008C3461"/>
    <w:rsid w:val="008D35D8"/>
    <w:rsid w:val="008D63ED"/>
    <w:rsid w:val="008D6E0F"/>
    <w:rsid w:val="008E591D"/>
    <w:rsid w:val="008F38A8"/>
    <w:rsid w:val="008F6C96"/>
    <w:rsid w:val="00911F06"/>
    <w:rsid w:val="009339B9"/>
    <w:rsid w:val="00934527"/>
    <w:rsid w:val="00935A82"/>
    <w:rsid w:val="009365AD"/>
    <w:rsid w:val="00940420"/>
    <w:rsid w:val="00947E0C"/>
    <w:rsid w:val="0096184B"/>
    <w:rsid w:val="009669CF"/>
    <w:rsid w:val="009746AD"/>
    <w:rsid w:val="00980D10"/>
    <w:rsid w:val="00985DC5"/>
    <w:rsid w:val="00986348"/>
    <w:rsid w:val="009940B6"/>
    <w:rsid w:val="009A4212"/>
    <w:rsid w:val="009B0ADE"/>
    <w:rsid w:val="009B5852"/>
    <w:rsid w:val="009C11C0"/>
    <w:rsid w:val="009C2A26"/>
    <w:rsid w:val="009D028E"/>
    <w:rsid w:val="009D03FE"/>
    <w:rsid w:val="009D1694"/>
    <w:rsid w:val="009D70A8"/>
    <w:rsid w:val="009D78B0"/>
    <w:rsid w:val="009E1B07"/>
    <w:rsid w:val="009F2788"/>
    <w:rsid w:val="009F62A9"/>
    <w:rsid w:val="00A30D79"/>
    <w:rsid w:val="00A3146D"/>
    <w:rsid w:val="00A330FA"/>
    <w:rsid w:val="00A43198"/>
    <w:rsid w:val="00A47852"/>
    <w:rsid w:val="00A536DE"/>
    <w:rsid w:val="00A54329"/>
    <w:rsid w:val="00A57ECD"/>
    <w:rsid w:val="00A63DE1"/>
    <w:rsid w:val="00A70A82"/>
    <w:rsid w:val="00A73C45"/>
    <w:rsid w:val="00A73DC5"/>
    <w:rsid w:val="00A775DD"/>
    <w:rsid w:val="00A837EB"/>
    <w:rsid w:val="00A90DD6"/>
    <w:rsid w:val="00AA19A9"/>
    <w:rsid w:val="00AA2DC1"/>
    <w:rsid w:val="00AA4E2A"/>
    <w:rsid w:val="00AB15C1"/>
    <w:rsid w:val="00AB1E41"/>
    <w:rsid w:val="00AB21D0"/>
    <w:rsid w:val="00AB2826"/>
    <w:rsid w:val="00AB4B39"/>
    <w:rsid w:val="00AC7969"/>
    <w:rsid w:val="00AD4F06"/>
    <w:rsid w:val="00AE7AB3"/>
    <w:rsid w:val="00AF4C49"/>
    <w:rsid w:val="00B00832"/>
    <w:rsid w:val="00B019A0"/>
    <w:rsid w:val="00B053B3"/>
    <w:rsid w:val="00B063D7"/>
    <w:rsid w:val="00B21523"/>
    <w:rsid w:val="00B2152C"/>
    <w:rsid w:val="00B23765"/>
    <w:rsid w:val="00B316E9"/>
    <w:rsid w:val="00B34414"/>
    <w:rsid w:val="00B3640B"/>
    <w:rsid w:val="00B36CE6"/>
    <w:rsid w:val="00B5583C"/>
    <w:rsid w:val="00B56F87"/>
    <w:rsid w:val="00B64449"/>
    <w:rsid w:val="00B64C78"/>
    <w:rsid w:val="00B66D8C"/>
    <w:rsid w:val="00B77342"/>
    <w:rsid w:val="00B804CC"/>
    <w:rsid w:val="00B845D7"/>
    <w:rsid w:val="00B902F3"/>
    <w:rsid w:val="00B92677"/>
    <w:rsid w:val="00BA3517"/>
    <w:rsid w:val="00BA3C35"/>
    <w:rsid w:val="00BA58F6"/>
    <w:rsid w:val="00BA59C7"/>
    <w:rsid w:val="00BA7805"/>
    <w:rsid w:val="00BB034D"/>
    <w:rsid w:val="00BB1758"/>
    <w:rsid w:val="00BC1E08"/>
    <w:rsid w:val="00BC2429"/>
    <w:rsid w:val="00BD11AC"/>
    <w:rsid w:val="00BD74C4"/>
    <w:rsid w:val="00BE0F52"/>
    <w:rsid w:val="00BE3A2B"/>
    <w:rsid w:val="00BE452A"/>
    <w:rsid w:val="00BF0C80"/>
    <w:rsid w:val="00BF124E"/>
    <w:rsid w:val="00C0084E"/>
    <w:rsid w:val="00C01425"/>
    <w:rsid w:val="00C12152"/>
    <w:rsid w:val="00C20A99"/>
    <w:rsid w:val="00C2271B"/>
    <w:rsid w:val="00C308C3"/>
    <w:rsid w:val="00C36F84"/>
    <w:rsid w:val="00C42332"/>
    <w:rsid w:val="00C44BAC"/>
    <w:rsid w:val="00C4730D"/>
    <w:rsid w:val="00C473FF"/>
    <w:rsid w:val="00C50AAF"/>
    <w:rsid w:val="00C622A0"/>
    <w:rsid w:val="00C63E21"/>
    <w:rsid w:val="00C676D8"/>
    <w:rsid w:val="00C80B39"/>
    <w:rsid w:val="00C87071"/>
    <w:rsid w:val="00CA321E"/>
    <w:rsid w:val="00CA3661"/>
    <w:rsid w:val="00CA42F6"/>
    <w:rsid w:val="00CB5CDB"/>
    <w:rsid w:val="00CB5FD9"/>
    <w:rsid w:val="00CC0A79"/>
    <w:rsid w:val="00CC60FC"/>
    <w:rsid w:val="00CC741B"/>
    <w:rsid w:val="00CC7940"/>
    <w:rsid w:val="00CD0677"/>
    <w:rsid w:val="00CD2F81"/>
    <w:rsid w:val="00CD3BB7"/>
    <w:rsid w:val="00CD7A02"/>
    <w:rsid w:val="00CE4583"/>
    <w:rsid w:val="00CF0E50"/>
    <w:rsid w:val="00CF4BE9"/>
    <w:rsid w:val="00CF5CD3"/>
    <w:rsid w:val="00D034AB"/>
    <w:rsid w:val="00D13B6B"/>
    <w:rsid w:val="00D22B80"/>
    <w:rsid w:val="00D250A2"/>
    <w:rsid w:val="00D274A8"/>
    <w:rsid w:val="00D330C4"/>
    <w:rsid w:val="00D35784"/>
    <w:rsid w:val="00D37592"/>
    <w:rsid w:val="00D509A7"/>
    <w:rsid w:val="00D54758"/>
    <w:rsid w:val="00D60482"/>
    <w:rsid w:val="00D61F89"/>
    <w:rsid w:val="00D72C3B"/>
    <w:rsid w:val="00D86CAC"/>
    <w:rsid w:val="00D8726B"/>
    <w:rsid w:val="00D91716"/>
    <w:rsid w:val="00DA156E"/>
    <w:rsid w:val="00DA4C56"/>
    <w:rsid w:val="00DB34F9"/>
    <w:rsid w:val="00DB38FB"/>
    <w:rsid w:val="00DB49A5"/>
    <w:rsid w:val="00DB580D"/>
    <w:rsid w:val="00DC067B"/>
    <w:rsid w:val="00DC3273"/>
    <w:rsid w:val="00DC32CD"/>
    <w:rsid w:val="00DC337D"/>
    <w:rsid w:val="00DD3C8A"/>
    <w:rsid w:val="00DD76C8"/>
    <w:rsid w:val="00DE0BBA"/>
    <w:rsid w:val="00DE23D1"/>
    <w:rsid w:val="00DE7715"/>
    <w:rsid w:val="00E0071B"/>
    <w:rsid w:val="00E0244C"/>
    <w:rsid w:val="00E160A9"/>
    <w:rsid w:val="00E2143B"/>
    <w:rsid w:val="00E2234F"/>
    <w:rsid w:val="00E246B6"/>
    <w:rsid w:val="00E25DAD"/>
    <w:rsid w:val="00E31F79"/>
    <w:rsid w:val="00E50A64"/>
    <w:rsid w:val="00E50E0E"/>
    <w:rsid w:val="00E54E26"/>
    <w:rsid w:val="00E562FD"/>
    <w:rsid w:val="00E6222D"/>
    <w:rsid w:val="00E63068"/>
    <w:rsid w:val="00E63BC8"/>
    <w:rsid w:val="00E646C7"/>
    <w:rsid w:val="00E75B8A"/>
    <w:rsid w:val="00E7675C"/>
    <w:rsid w:val="00E76C46"/>
    <w:rsid w:val="00E81F8F"/>
    <w:rsid w:val="00E840B6"/>
    <w:rsid w:val="00E8788A"/>
    <w:rsid w:val="00E979D2"/>
    <w:rsid w:val="00EA53B9"/>
    <w:rsid w:val="00EA7E4F"/>
    <w:rsid w:val="00EB69FF"/>
    <w:rsid w:val="00EC02B6"/>
    <w:rsid w:val="00EC6324"/>
    <w:rsid w:val="00EC7E01"/>
    <w:rsid w:val="00ED6B96"/>
    <w:rsid w:val="00EE139E"/>
    <w:rsid w:val="00EE228C"/>
    <w:rsid w:val="00EE4383"/>
    <w:rsid w:val="00EE491C"/>
    <w:rsid w:val="00EE52C1"/>
    <w:rsid w:val="00EF0735"/>
    <w:rsid w:val="00EF700B"/>
    <w:rsid w:val="00F00FF1"/>
    <w:rsid w:val="00F16E81"/>
    <w:rsid w:val="00F21EE0"/>
    <w:rsid w:val="00F269A6"/>
    <w:rsid w:val="00F27EF2"/>
    <w:rsid w:val="00F30531"/>
    <w:rsid w:val="00F31891"/>
    <w:rsid w:val="00F31FB7"/>
    <w:rsid w:val="00F343EA"/>
    <w:rsid w:val="00F34836"/>
    <w:rsid w:val="00F357CB"/>
    <w:rsid w:val="00F41073"/>
    <w:rsid w:val="00F42278"/>
    <w:rsid w:val="00F44721"/>
    <w:rsid w:val="00F45D4A"/>
    <w:rsid w:val="00F52414"/>
    <w:rsid w:val="00F541D9"/>
    <w:rsid w:val="00F72229"/>
    <w:rsid w:val="00F72674"/>
    <w:rsid w:val="00F75935"/>
    <w:rsid w:val="00F81EDC"/>
    <w:rsid w:val="00F83C00"/>
    <w:rsid w:val="00F84026"/>
    <w:rsid w:val="00F87F21"/>
    <w:rsid w:val="00F9130B"/>
    <w:rsid w:val="00F96023"/>
    <w:rsid w:val="00F97718"/>
    <w:rsid w:val="00F97C70"/>
    <w:rsid w:val="00FA0566"/>
    <w:rsid w:val="00FA1809"/>
    <w:rsid w:val="00FA1A79"/>
    <w:rsid w:val="00FA2104"/>
    <w:rsid w:val="00FA3DAD"/>
    <w:rsid w:val="00FA4CCB"/>
    <w:rsid w:val="00FA61AD"/>
    <w:rsid w:val="00FA7466"/>
    <w:rsid w:val="00FB62F6"/>
    <w:rsid w:val="00FB6CCE"/>
    <w:rsid w:val="00FB7C35"/>
    <w:rsid w:val="00FC257F"/>
    <w:rsid w:val="00FC32BE"/>
    <w:rsid w:val="00FC3840"/>
    <w:rsid w:val="00FE310F"/>
    <w:rsid w:val="00FE4822"/>
    <w:rsid w:val="00FE57D3"/>
    <w:rsid w:val="00FF0C37"/>
    <w:rsid w:val="00FF0E8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934527"/>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1">
    <w:name w:val="Tabla con cuadrícula 4 - Énfasis 61"/>
    <w:basedOn w:val="Tablanormal"/>
    <w:uiPriority w:val="49"/>
    <w:rsid w:val="00C87071"/>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E562FD"/>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notapie">
    <w:name w:val="footnote text"/>
    <w:basedOn w:val="Normal"/>
    <w:link w:val="TextonotapieCar"/>
    <w:uiPriority w:val="99"/>
    <w:semiHidden/>
    <w:unhideWhenUsed/>
    <w:rsid w:val="00CC741B"/>
    <w:rPr>
      <w:rFonts w:asciiTheme="minorHAnsi" w:eastAsiaTheme="minorHAnsi" w:hAnsiTheme="minorHAnsi" w:cstheme="minorBidi"/>
      <w:sz w:val="20"/>
      <w:szCs w:val="20"/>
      <w:lang w:val="es-CR" w:eastAsia="en-US"/>
    </w:rPr>
  </w:style>
  <w:style w:type="character" w:customStyle="1" w:styleId="TextonotapieCar">
    <w:name w:val="Texto nota pie Car"/>
    <w:basedOn w:val="Fuentedeprrafopredeter"/>
    <w:link w:val="Textonotapie"/>
    <w:uiPriority w:val="99"/>
    <w:semiHidden/>
    <w:rsid w:val="00CC741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CC7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934527"/>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1">
    <w:name w:val="Tabla con cuadrícula 4 - Énfasis 61"/>
    <w:basedOn w:val="Tablanormal"/>
    <w:uiPriority w:val="49"/>
    <w:rsid w:val="00C87071"/>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E562FD"/>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notapie">
    <w:name w:val="footnote text"/>
    <w:basedOn w:val="Normal"/>
    <w:link w:val="TextonotapieCar"/>
    <w:uiPriority w:val="99"/>
    <w:semiHidden/>
    <w:unhideWhenUsed/>
    <w:rsid w:val="00CC741B"/>
    <w:rPr>
      <w:rFonts w:asciiTheme="minorHAnsi" w:eastAsiaTheme="minorHAnsi" w:hAnsiTheme="minorHAnsi" w:cstheme="minorBidi"/>
      <w:sz w:val="20"/>
      <w:szCs w:val="20"/>
      <w:lang w:val="es-CR" w:eastAsia="en-US"/>
    </w:rPr>
  </w:style>
  <w:style w:type="character" w:customStyle="1" w:styleId="TextonotapieCar">
    <w:name w:val="Texto nota pie Car"/>
    <w:basedOn w:val="Fuentedeprrafopredeter"/>
    <w:link w:val="Textonotapie"/>
    <w:uiPriority w:val="99"/>
    <w:semiHidden/>
    <w:rsid w:val="00CC741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CC7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1516</TotalTime>
  <Pages>39</Pages>
  <Words>12900</Words>
  <Characters>75522</Characters>
  <Application>Microsoft Office Word</Application>
  <DocSecurity>8</DocSecurity>
  <Lines>629</Lines>
  <Paragraphs>176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350</cp:revision>
  <cp:lastPrinted>2011-09-07T16:03:00Z</cp:lastPrinted>
  <dcterms:created xsi:type="dcterms:W3CDTF">2019-06-18T13:11:00Z</dcterms:created>
  <dcterms:modified xsi:type="dcterms:W3CDTF">2019-06-25T17:14:00Z</dcterms:modified>
</cp:coreProperties>
</file>