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370FC">
        <w:rPr>
          <w:rFonts w:cs="Arial"/>
          <w:b/>
          <w:sz w:val="22"/>
          <w:u w:val="single"/>
        </w:rPr>
        <w:t>EXTRA</w:t>
      </w:r>
      <w:r w:rsidR="00FA4CCB">
        <w:rPr>
          <w:rFonts w:cs="Arial"/>
          <w:b/>
          <w:sz w:val="22"/>
          <w:u w:val="single"/>
        </w:rPr>
        <w:t xml:space="preserve">ORDINARIA </w:t>
      </w:r>
      <w:r>
        <w:rPr>
          <w:rFonts w:cs="Arial"/>
          <w:b/>
          <w:sz w:val="22"/>
          <w:u w:val="single"/>
        </w:rPr>
        <w:t xml:space="preserve">N° </w:t>
      </w:r>
      <w:r w:rsidR="002370FC">
        <w:rPr>
          <w:rFonts w:cs="Arial"/>
          <w:b/>
          <w:sz w:val="22"/>
          <w:u w:val="single"/>
        </w:rPr>
        <w:t>43</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2370FC">
        <w:rPr>
          <w:rFonts w:cs="Arial"/>
          <w:b/>
          <w:sz w:val="22"/>
          <w:u w:val="single"/>
        </w:rPr>
        <w:t>06</w:t>
      </w:r>
      <w:r>
        <w:rPr>
          <w:rFonts w:cs="Arial"/>
          <w:b/>
          <w:sz w:val="22"/>
          <w:u w:val="single"/>
        </w:rPr>
        <w:t xml:space="preserve"> DE </w:t>
      </w:r>
      <w:r w:rsidR="002370FC">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56BBC" w:rsidRPr="00956BBC">
        <w:rPr>
          <w:rFonts w:cs="Arial"/>
          <w:sz w:val="22"/>
        </w:rPr>
        <w:t xml:space="preserve"> </w:t>
      </w:r>
      <w:r w:rsidR="00956BBC">
        <w:rPr>
          <w:rFonts w:cs="Arial"/>
          <w:sz w:val="22"/>
        </w:rPr>
        <w:t>La Directora Dania Chavarría Núñez, se incorpora a la sesión a partir del minuto 26:30.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FC4865" w:rsidRPr="001C00C6" w:rsidRDefault="00FC4865" w:rsidP="001C00C6">
      <w:pPr>
        <w:pStyle w:val="Prrafodelista"/>
        <w:numPr>
          <w:ilvl w:val="0"/>
          <w:numId w:val="18"/>
        </w:numPr>
        <w:spacing w:line="360" w:lineRule="auto"/>
        <w:ind w:left="426" w:hanging="426"/>
        <w:jc w:val="both"/>
        <w:rPr>
          <w:rFonts w:cs="Arial"/>
          <w:sz w:val="22"/>
          <w:lang w:val="es-ES_tradnl"/>
        </w:rPr>
      </w:pPr>
      <w:r w:rsidRPr="001C00C6">
        <w:rPr>
          <w:rFonts w:cs="Arial"/>
          <w:sz w:val="22"/>
          <w:lang w:val="es-ES_tradnl"/>
        </w:rPr>
        <w:t>Presentación de informe sobre el avance en la ejecución de las actividades de los proyectos del Sistema de Apoyo a la Gestión Financiera, Rediseño del Sistema de Vivienda y Expediente Electrónico – Fase II.</w:t>
      </w:r>
    </w:p>
    <w:p w:rsidR="00FC4865" w:rsidRPr="001C00C6" w:rsidRDefault="00FC4865" w:rsidP="001C00C6">
      <w:pPr>
        <w:pStyle w:val="Prrafodelista"/>
        <w:numPr>
          <w:ilvl w:val="0"/>
          <w:numId w:val="18"/>
        </w:numPr>
        <w:spacing w:line="360" w:lineRule="auto"/>
        <w:ind w:left="426" w:hanging="426"/>
        <w:jc w:val="both"/>
        <w:rPr>
          <w:rFonts w:cs="Arial"/>
          <w:sz w:val="22"/>
          <w:lang w:val="es-ES_tradnl"/>
        </w:rPr>
      </w:pPr>
      <w:r w:rsidRPr="001C00C6">
        <w:rPr>
          <w:rFonts w:cs="Arial"/>
          <w:sz w:val="22"/>
          <w:lang w:val="es-ES_tradnl"/>
        </w:rPr>
        <w:t xml:space="preserve">Audiencia a funcionarios del Ministerio de Comercio Exterior y de la Unidad Asesora de la Propiedad del Estado, sobre el proceso de adhesión de Costa Rica a la OCDE. </w:t>
      </w:r>
    </w:p>
    <w:p w:rsidR="00FC4865" w:rsidRPr="001C00C6" w:rsidRDefault="00FC4865" w:rsidP="001C00C6">
      <w:pPr>
        <w:pStyle w:val="Prrafodelista"/>
        <w:numPr>
          <w:ilvl w:val="0"/>
          <w:numId w:val="18"/>
        </w:numPr>
        <w:spacing w:line="360" w:lineRule="auto"/>
        <w:ind w:left="426" w:hanging="426"/>
        <w:jc w:val="both"/>
        <w:rPr>
          <w:rFonts w:cs="Arial"/>
          <w:sz w:val="22"/>
          <w:lang w:val="es-ES_tradnl"/>
        </w:rPr>
      </w:pPr>
      <w:r w:rsidRPr="001C00C6">
        <w:rPr>
          <w:rFonts w:cs="Arial"/>
          <w:sz w:val="22"/>
          <w:lang w:val="es-ES_tradnl"/>
        </w:rPr>
        <w:t>Demanda contenciosa administrativa presentada por el señor Larry Alvarado Ajún, contra el BANHVI.</w:t>
      </w:r>
    </w:p>
    <w:p w:rsidR="00FC4865" w:rsidRPr="001C00C6" w:rsidRDefault="00FC4865" w:rsidP="001C00C6">
      <w:pPr>
        <w:pStyle w:val="Prrafodelista"/>
        <w:numPr>
          <w:ilvl w:val="0"/>
          <w:numId w:val="18"/>
        </w:numPr>
        <w:spacing w:line="360" w:lineRule="auto"/>
        <w:ind w:left="426" w:hanging="426"/>
        <w:jc w:val="both"/>
        <w:rPr>
          <w:rFonts w:cs="Arial"/>
          <w:sz w:val="22"/>
          <w:lang w:val="es-ES_tradnl"/>
        </w:rPr>
      </w:pPr>
      <w:r w:rsidRPr="001C00C6">
        <w:rPr>
          <w:rFonts w:cs="Arial"/>
          <w:sz w:val="22"/>
          <w:lang w:val="es-ES_tradnl"/>
        </w:rPr>
        <w:t>Presentación de propuesta de cronograma para el concurso dirigido a la selección del Gerente General.</w:t>
      </w:r>
    </w:p>
    <w:p w:rsidR="00FC4865" w:rsidRPr="001C00C6" w:rsidRDefault="00FC4865" w:rsidP="001C00C6">
      <w:pPr>
        <w:pStyle w:val="Prrafodelista"/>
        <w:numPr>
          <w:ilvl w:val="0"/>
          <w:numId w:val="18"/>
        </w:numPr>
        <w:spacing w:line="360" w:lineRule="auto"/>
        <w:ind w:left="426" w:hanging="426"/>
        <w:jc w:val="both"/>
        <w:rPr>
          <w:rFonts w:cs="Arial"/>
          <w:sz w:val="22"/>
          <w:lang w:val="es-ES_tradnl"/>
        </w:rPr>
      </w:pPr>
      <w:r w:rsidRPr="001C00C6">
        <w:rPr>
          <w:rFonts w:cs="Arial"/>
          <w:sz w:val="22"/>
          <w:lang w:val="es-ES_tradnl"/>
        </w:rPr>
        <w:t xml:space="preserve">Recurso de revocatoria contra la adjudicación del procedimiento de contratación, de servicios de asesoría jurídica para la </w:t>
      </w:r>
      <w:r w:rsidR="0085625E" w:rsidRPr="001C00C6">
        <w:rPr>
          <w:rFonts w:cs="Arial"/>
          <w:sz w:val="22"/>
          <w:lang w:val="es-ES_tradnl"/>
        </w:rPr>
        <w:t>Junta Directiva.</w:t>
      </w:r>
      <w:r w:rsidRPr="001C00C6">
        <w:rPr>
          <w:rFonts w:cs="Arial"/>
          <w:sz w:val="22"/>
          <w:lang w:val="es-ES_tradnl"/>
        </w:rPr>
        <w:t xml:space="preserve"> </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85625E" w:rsidRPr="0085625E">
        <w:rPr>
          <w:rFonts w:cs="Arial"/>
          <w:b/>
          <w:sz w:val="22"/>
          <w:szCs w:val="22"/>
          <w:u w:val="single"/>
          <w:lang w:val="es-ES_tradnl"/>
        </w:rPr>
        <w:t>Presentación de informe sobre el avance en la ejecución de las actividades de los proyectos del Sistema de Apoyo a la Gestión Financiera, Rediseño del Sistema de Vivienda y Expediente Electrónico – Fase II</w:t>
      </w:r>
    </w:p>
    <w:p w:rsidR="00FA4CCB" w:rsidRDefault="00FA4CCB" w:rsidP="002D0146">
      <w:pPr>
        <w:spacing w:line="360" w:lineRule="auto"/>
        <w:jc w:val="both"/>
        <w:rPr>
          <w:rFonts w:cs="Arial"/>
          <w:sz w:val="22"/>
          <w:szCs w:val="22"/>
        </w:rPr>
      </w:pPr>
    </w:p>
    <w:p w:rsidR="00956BBC" w:rsidRDefault="00956BBC" w:rsidP="00956BBC">
      <w:pPr>
        <w:spacing w:line="360" w:lineRule="auto"/>
        <w:jc w:val="both"/>
        <w:rPr>
          <w:rFonts w:cs="Arial"/>
          <w:sz w:val="22"/>
          <w:szCs w:val="22"/>
          <w:lang w:val="es-ES_tradnl"/>
        </w:rPr>
      </w:pPr>
      <w:r>
        <w:rPr>
          <w:rFonts w:cs="Arial"/>
          <w:sz w:val="22"/>
          <w:u w:val="single"/>
          <w:lang w:val="es-ES_tradnl"/>
        </w:rPr>
        <w:t>Minuto 02:20</w:t>
      </w:r>
      <w:r>
        <w:rPr>
          <w:rFonts w:cs="Arial"/>
          <w:sz w:val="22"/>
          <w:lang w:val="es-ES_tradnl"/>
        </w:rPr>
        <w:t xml:space="preserve"> Según lo resuelto en el acuerdo N° 1 de la sesión 26-2019, del pasado 01 de abril, se procede a conocer el informe, con corte al </w:t>
      </w:r>
      <w:r w:rsidR="009D476E">
        <w:rPr>
          <w:rFonts w:cs="Arial"/>
          <w:sz w:val="22"/>
          <w:lang w:val="es-ES_tradnl"/>
        </w:rPr>
        <w:t>día de hoy</w:t>
      </w:r>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 y para estos efectos, se incorpora</w:t>
      </w:r>
      <w:r w:rsidR="005120DB">
        <w:rPr>
          <w:rFonts w:cs="Arial"/>
          <w:sz w:val="22"/>
          <w:szCs w:val="22"/>
          <w:lang w:val="es-ES_tradnl"/>
        </w:rPr>
        <w:t>n</w:t>
      </w:r>
      <w:r>
        <w:rPr>
          <w:rFonts w:cs="Arial"/>
          <w:sz w:val="22"/>
          <w:szCs w:val="22"/>
          <w:lang w:val="es-ES_tradnl"/>
        </w:rPr>
        <w:t xml:space="preserve"> a la sesión </w:t>
      </w:r>
      <w:r w:rsidR="005120DB">
        <w:rPr>
          <w:rFonts w:cs="Arial"/>
          <w:sz w:val="22"/>
          <w:szCs w:val="22"/>
          <w:lang w:val="es-ES_tradnl"/>
        </w:rPr>
        <w:t xml:space="preserve">los funcionarios </w:t>
      </w:r>
      <w:r>
        <w:rPr>
          <w:rFonts w:cs="Arial"/>
          <w:sz w:val="22"/>
          <w:szCs w:val="22"/>
          <w:lang w:val="es-ES_tradnl"/>
        </w:rPr>
        <w:t>Marco Tulio Méndez Contreras, jefe del Departamento de Tecnología de Información</w:t>
      </w:r>
      <w:r w:rsidR="009D476E">
        <w:rPr>
          <w:rFonts w:cs="Arial"/>
          <w:sz w:val="22"/>
          <w:szCs w:val="22"/>
          <w:lang w:val="es-ES_tradnl"/>
        </w:rPr>
        <w:t>; José Pablo Durán Rodríguez, jefe del Departamento Financiero Contable; Rocío Brenes Monge, Administradora de proyectos de T.I.</w:t>
      </w:r>
    </w:p>
    <w:p w:rsidR="00956BBC" w:rsidRDefault="00956BBC" w:rsidP="00956BBC">
      <w:pPr>
        <w:spacing w:line="360" w:lineRule="auto"/>
        <w:jc w:val="both"/>
        <w:rPr>
          <w:rFonts w:cs="Arial"/>
          <w:sz w:val="22"/>
          <w:szCs w:val="22"/>
          <w:lang w:val="es-ES_tradnl"/>
        </w:rPr>
      </w:pPr>
    </w:p>
    <w:p w:rsidR="00956BBC" w:rsidRDefault="009D476E" w:rsidP="00956BBC">
      <w:pPr>
        <w:spacing w:line="360" w:lineRule="auto"/>
        <w:jc w:val="both"/>
        <w:rPr>
          <w:rFonts w:cs="Arial"/>
          <w:sz w:val="22"/>
          <w:lang w:val="es-ES_tradnl"/>
        </w:rPr>
      </w:pPr>
      <w:r>
        <w:rPr>
          <w:rFonts w:cs="Arial"/>
          <w:sz w:val="22"/>
          <w:lang w:val="es-ES_tradnl"/>
        </w:rPr>
        <w:t xml:space="preserve">Tanto la ingeniera </w:t>
      </w:r>
      <w:r>
        <w:rPr>
          <w:rFonts w:cs="Arial"/>
          <w:sz w:val="22"/>
          <w:szCs w:val="22"/>
          <w:lang w:val="es-ES_tradnl"/>
        </w:rPr>
        <w:t>Brenes Monge</w:t>
      </w:r>
      <w:r>
        <w:rPr>
          <w:rFonts w:cs="Arial"/>
          <w:sz w:val="22"/>
          <w:lang w:val="es-ES_tradnl"/>
        </w:rPr>
        <w:t xml:space="preserve"> como el licenciado</w:t>
      </w:r>
      <w:r w:rsidR="00956BBC">
        <w:rPr>
          <w:rFonts w:cs="Arial"/>
          <w:sz w:val="22"/>
          <w:lang w:val="es-ES_tradnl"/>
        </w:rPr>
        <w:t xml:space="preserve"> Durán Rodríguez </w:t>
      </w:r>
      <w:r w:rsidR="00956BBC">
        <w:rPr>
          <w:rFonts w:cs="Arial"/>
          <w:sz w:val="22"/>
          <w:szCs w:val="22"/>
          <w:lang w:val="es-ES_tradnl"/>
        </w:rPr>
        <w:t>expone</w:t>
      </w:r>
      <w:r>
        <w:rPr>
          <w:rFonts w:cs="Arial"/>
          <w:sz w:val="22"/>
          <w:szCs w:val="22"/>
          <w:lang w:val="es-ES_tradnl"/>
        </w:rPr>
        <w:t>n</w:t>
      </w:r>
      <w:r w:rsidR="00956BBC">
        <w:rPr>
          <w:rFonts w:cs="Arial"/>
          <w:sz w:val="22"/>
          <w:szCs w:val="22"/>
          <w:lang w:val="es-ES_tradnl"/>
        </w:rPr>
        <w:t xml:space="preserve"> el referido avance en el cronograma de trabajo para los tres citados proyectos, atendiendo las consultas y observaciones que al respecto van planteando los señores Directores</w:t>
      </w:r>
      <w:r w:rsidR="000D717F">
        <w:rPr>
          <w:rFonts w:cs="Arial"/>
          <w:sz w:val="22"/>
          <w:szCs w:val="22"/>
          <w:lang w:val="es-ES_tradnl"/>
        </w:rPr>
        <w:t xml:space="preserve">, y particularmente sobre la </w:t>
      </w:r>
      <w:r w:rsidR="00DE23F7">
        <w:rPr>
          <w:rFonts w:cs="Arial"/>
          <w:sz w:val="22"/>
          <w:szCs w:val="22"/>
          <w:lang w:val="es-ES_tradnl"/>
        </w:rPr>
        <w:t xml:space="preserve">necesidad de que la </w:t>
      </w:r>
      <w:r w:rsidR="00DE23F7" w:rsidRPr="00DE23F7">
        <w:rPr>
          <w:rFonts w:cs="Arial"/>
          <w:sz w:val="22"/>
          <w:szCs w:val="22"/>
          <w:lang w:val="es-ES_tradnl"/>
        </w:rPr>
        <w:t>Gerencia General</w:t>
      </w:r>
      <w:r w:rsidR="00DE23F7">
        <w:rPr>
          <w:rFonts w:cs="Arial"/>
          <w:sz w:val="22"/>
          <w:szCs w:val="22"/>
          <w:lang w:val="es-ES_tradnl"/>
        </w:rPr>
        <w:t xml:space="preserve"> vele por la </w:t>
      </w:r>
      <w:r w:rsidR="000D717F">
        <w:rPr>
          <w:rFonts w:cs="Arial"/>
          <w:sz w:val="22"/>
          <w:szCs w:val="22"/>
          <w:lang w:val="es-ES_tradnl"/>
        </w:rPr>
        <w:t xml:space="preserve">disponibilidad de recursos </w:t>
      </w:r>
      <w:r w:rsidR="00DE23F7">
        <w:rPr>
          <w:rFonts w:cs="Arial"/>
          <w:sz w:val="22"/>
          <w:szCs w:val="22"/>
          <w:lang w:val="es-ES_tradnl"/>
        </w:rPr>
        <w:t xml:space="preserve">(tecnológicos, humanos y de logística) </w:t>
      </w:r>
      <w:r w:rsidR="000D717F">
        <w:rPr>
          <w:rFonts w:cs="Arial"/>
          <w:sz w:val="22"/>
          <w:szCs w:val="22"/>
          <w:lang w:val="es-ES_tradnl"/>
        </w:rPr>
        <w:t xml:space="preserve">para atender </w:t>
      </w:r>
      <w:r w:rsidR="00DE23F7">
        <w:rPr>
          <w:rFonts w:cs="Arial"/>
          <w:sz w:val="22"/>
          <w:szCs w:val="22"/>
          <w:lang w:val="es-ES_tradnl"/>
        </w:rPr>
        <w:t xml:space="preserve">oportuna y debidamente </w:t>
      </w:r>
      <w:r w:rsidR="000D717F">
        <w:rPr>
          <w:rFonts w:cs="Arial"/>
          <w:sz w:val="22"/>
          <w:szCs w:val="22"/>
          <w:lang w:val="es-ES_tradnl"/>
        </w:rPr>
        <w:t xml:space="preserve">los </w:t>
      </w:r>
      <w:r w:rsidR="00DE23F7">
        <w:rPr>
          <w:rFonts w:cs="Arial"/>
          <w:sz w:val="22"/>
          <w:szCs w:val="22"/>
          <w:lang w:val="es-ES_tradnl"/>
        </w:rPr>
        <w:t xml:space="preserve">tres </w:t>
      </w:r>
      <w:r w:rsidR="000D717F">
        <w:rPr>
          <w:rFonts w:cs="Arial"/>
          <w:sz w:val="22"/>
          <w:szCs w:val="22"/>
          <w:lang w:val="es-ES_tradnl"/>
        </w:rPr>
        <w:t>proyectos.</w:t>
      </w:r>
    </w:p>
    <w:p w:rsidR="00956BBC" w:rsidRDefault="00956BBC" w:rsidP="00956BBC">
      <w:pPr>
        <w:spacing w:line="360" w:lineRule="auto"/>
        <w:jc w:val="both"/>
        <w:rPr>
          <w:rFonts w:cs="Arial"/>
          <w:sz w:val="22"/>
          <w:lang w:val="es-ES_tradnl"/>
        </w:rPr>
      </w:pPr>
    </w:p>
    <w:p w:rsidR="00F41073" w:rsidRDefault="00956BBC" w:rsidP="00F41073">
      <w:pPr>
        <w:spacing w:line="360" w:lineRule="auto"/>
        <w:jc w:val="both"/>
        <w:rPr>
          <w:rFonts w:cs="Arial"/>
          <w:sz w:val="22"/>
          <w:szCs w:val="22"/>
        </w:rPr>
      </w:pPr>
      <w:r>
        <w:rPr>
          <w:rFonts w:cs="Arial"/>
          <w:sz w:val="22"/>
          <w:u w:val="single"/>
          <w:lang w:val="es-ES_tradnl"/>
        </w:rPr>
        <w:t xml:space="preserve">Minuto </w:t>
      </w:r>
      <w:r w:rsidR="009D476E">
        <w:rPr>
          <w:rFonts w:cs="Arial"/>
          <w:sz w:val="22"/>
          <w:u w:val="single"/>
          <w:lang w:val="es-ES_tradnl"/>
        </w:rPr>
        <w:t>44</w:t>
      </w:r>
      <w:r w:rsidRPr="0039311E">
        <w:rPr>
          <w:rFonts w:cs="Arial"/>
          <w:sz w:val="22"/>
          <w:u w:val="single"/>
          <w:lang w:val="es-ES_tradnl"/>
        </w:rPr>
        <w:t>:</w:t>
      </w:r>
      <w:r w:rsidR="009D476E">
        <w:rPr>
          <w:rFonts w:cs="Arial"/>
          <w:sz w:val="22"/>
          <w:u w:val="single"/>
          <w:lang w:val="es-ES_tradnl"/>
        </w:rPr>
        <w:t>50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Pr>
          <w:rFonts w:cs="Arial"/>
          <w:sz w:val="22"/>
          <w:szCs w:val="22"/>
        </w:rPr>
        <w:t>.  Acto seguido, se retiran de la sesión los funcionarios Durán Rodríguez</w:t>
      </w:r>
      <w:r w:rsidR="009D476E">
        <w:rPr>
          <w:rFonts w:cs="Arial"/>
          <w:sz w:val="22"/>
          <w:szCs w:val="22"/>
        </w:rPr>
        <w:t xml:space="preserve">, </w:t>
      </w:r>
      <w:r w:rsidR="00462F8F">
        <w:rPr>
          <w:rFonts w:cs="Arial"/>
          <w:sz w:val="22"/>
          <w:szCs w:val="22"/>
        </w:rPr>
        <w:t xml:space="preserve">Camacho Murillo, </w:t>
      </w:r>
      <w:r w:rsidR="009D476E">
        <w:rPr>
          <w:rFonts w:cs="Arial"/>
          <w:sz w:val="22"/>
          <w:szCs w:val="22"/>
          <w:lang w:val="es-ES_tradnl"/>
        </w:rPr>
        <w:t>Brenes Monge</w:t>
      </w:r>
      <w:r w:rsidR="009D476E">
        <w:rPr>
          <w:rFonts w:cs="Arial"/>
          <w:sz w:val="22"/>
          <w:szCs w:val="22"/>
        </w:rPr>
        <w:t xml:space="preserve"> </w:t>
      </w:r>
      <w:r>
        <w:rPr>
          <w:rFonts w:cs="Arial"/>
          <w:sz w:val="22"/>
          <w:szCs w:val="22"/>
        </w:rPr>
        <w:t>y Méndez Contreras.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85625E" w:rsidRPr="0085625E">
        <w:rPr>
          <w:rFonts w:cs="Arial"/>
          <w:b/>
          <w:sz w:val="22"/>
          <w:u w:val="single"/>
          <w:lang w:val="es-ES_tradnl"/>
        </w:rPr>
        <w:t>Audiencia a funcionarios del Ministerio de Comercio Exterior y de la Unidad Asesora de la Propiedad del Estado, sobre el proceso de adhesión de Costa Rica a la OCDE</w:t>
      </w:r>
    </w:p>
    <w:p w:rsidR="009D03FE" w:rsidRDefault="009D03FE" w:rsidP="009D03FE">
      <w:pPr>
        <w:spacing w:line="360" w:lineRule="auto"/>
        <w:jc w:val="both"/>
        <w:rPr>
          <w:rFonts w:cs="Arial"/>
          <w:sz w:val="22"/>
          <w:szCs w:val="22"/>
        </w:rPr>
      </w:pPr>
    </w:p>
    <w:p w:rsidR="000D717F" w:rsidRDefault="009D03FE" w:rsidP="000D717F">
      <w:pPr>
        <w:spacing w:line="360" w:lineRule="auto"/>
        <w:jc w:val="both"/>
        <w:rPr>
          <w:rFonts w:cs="Arial"/>
          <w:sz w:val="22"/>
          <w:lang w:val="es-CR"/>
        </w:rPr>
      </w:pPr>
      <w:r w:rsidRPr="0039311E">
        <w:rPr>
          <w:rFonts w:cs="Arial"/>
          <w:sz w:val="22"/>
          <w:u w:val="single"/>
          <w:lang w:val="es-ES_tradnl"/>
        </w:rPr>
        <w:t xml:space="preserve">Minuto </w:t>
      </w:r>
      <w:r w:rsidR="009D476E">
        <w:rPr>
          <w:rFonts w:cs="Arial"/>
          <w:sz w:val="22"/>
          <w:u w:val="single"/>
          <w:lang w:val="es-ES_tradnl"/>
        </w:rPr>
        <w:t>48</w:t>
      </w:r>
      <w:r w:rsidRPr="0039311E">
        <w:rPr>
          <w:rFonts w:cs="Arial"/>
          <w:sz w:val="22"/>
          <w:u w:val="single"/>
          <w:lang w:val="es-ES_tradnl"/>
        </w:rPr>
        <w:t>:</w:t>
      </w:r>
      <w:r w:rsidR="009D476E">
        <w:rPr>
          <w:rFonts w:cs="Arial"/>
          <w:sz w:val="22"/>
          <w:u w:val="single"/>
          <w:lang w:val="es-ES_tradnl"/>
        </w:rPr>
        <w:t>00</w:t>
      </w:r>
      <w:r>
        <w:rPr>
          <w:rFonts w:cs="Arial"/>
          <w:sz w:val="22"/>
          <w:lang w:val="es-ES_tradnl"/>
        </w:rPr>
        <w:t xml:space="preserve"> </w:t>
      </w:r>
      <w:r w:rsidR="009D476E">
        <w:rPr>
          <w:rFonts w:cs="Arial"/>
          <w:sz w:val="22"/>
          <w:lang w:val="es-ES_tradnl"/>
        </w:rPr>
        <w:t xml:space="preserve">De conformidad con lo dispuesto en </w:t>
      </w:r>
      <w:r w:rsidR="000D717F">
        <w:rPr>
          <w:rFonts w:cs="Arial"/>
          <w:sz w:val="22"/>
          <w:lang w:val="es-ES_tradnl"/>
        </w:rPr>
        <w:t xml:space="preserve">el acuerdo N° 14 de la sesión 40-2019 del pasado 27 de mayo, se procede a dar audiencia </w:t>
      </w:r>
      <w:r w:rsidR="000D717F">
        <w:rPr>
          <w:rFonts w:cs="Arial"/>
          <w:sz w:val="22"/>
          <w:szCs w:val="22"/>
        </w:rPr>
        <w:t>a representantes del</w:t>
      </w:r>
      <w:r w:rsidR="000D717F" w:rsidRPr="00E70FA7">
        <w:rPr>
          <w:rFonts w:cs="Arial"/>
          <w:sz w:val="22"/>
          <w:lang w:val="es-CR"/>
        </w:rPr>
        <w:t xml:space="preserve"> Ministerio de Comercio Exterior </w:t>
      </w:r>
      <w:r w:rsidR="000D717F">
        <w:rPr>
          <w:rFonts w:cs="Arial"/>
          <w:sz w:val="22"/>
          <w:lang w:val="es-CR"/>
        </w:rPr>
        <w:t xml:space="preserve">y de la Unidad Asesora de la Propiedad del Estado, para </w:t>
      </w:r>
      <w:r w:rsidR="000D717F" w:rsidRPr="00E70FA7">
        <w:rPr>
          <w:rFonts w:cs="Arial"/>
          <w:sz w:val="22"/>
          <w:lang w:val="es-CR"/>
        </w:rPr>
        <w:t>inform</w:t>
      </w:r>
      <w:r w:rsidR="000D717F">
        <w:rPr>
          <w:rFonts w:cs="Arial"/>
          <w:sz w:val="22"/>
          <w:lang w:val="es-CR"/>
        </w:rPr>
        <w:t>ar</w:t>
      </w:r>
      <w:r w:rsidR="000D717F" w:rsidRPr="00E70FA7">
        <w:rPr>
          <w:rFonts w:cs="Arial"/>
          <w:sz w:val="22"/>
          <w:lang w:val="es-CR"/>
        </w:rPr>
        <w:t xml:space="preserve"> </w:t>
      </w:r>
      <w:r w:rsidR="000D717F">
        <w:rPr>
          <w:rFonts w:cs="Arial"/>
          <w:sz w:val="22"/>
          <w:lang w:val="es-CR"/>
        </w:rPr>
        <w:t xml:space="preserve">a esta </w:t>
      </w:r>
      <w:r w:rsidR="000D717F">
        <w:rPr>
          <w:rFonts w:cs="Arial"/>
          <w:sz w:val="22"/>
          <w:szCs w:val="22"/>
          <w:lang w:val="es-CR"/>
        </w:rPr>
        <w:t xml:space="preserve">Junta Directiva, </w:t>
      </w:r>
      <w:r w:rsidR="000D717F" w:rsidRPr="00E70FA7">
        <w:rPr>
          <w:rFonts w:cs="Arial"/>
          <w:sz w:val="22"/>
          <w:lang w:val="es-CR"/>
        </w:rPr>
        <w:t>sobre el proceso de adhesión de Costa Rica a la O</w:t>
      </w:r>
      <w:r w:rsidR="000D717F">
        <w:rPr>
          <w:rFonts w:cs="Arial"/>
          <w:sz w:val="22"/>
          <w:lang w:val="es-CR"/>
        </w:rPr>
        <w:t xml:space="preserve">rganización para </w:t>
      </w:r>
      <w:r w:rsidR="000D717F">
        <w:rPr>
          <w:rFonts w:cs="Arial"/>
          <w:sz w:val="22"/>
          <w:lang w:val="es-CR"/>
        </w:rPr>
        <w:lastRenderedPageBreak/>
        <w:t>la Cooperación y el Desarrollo Económico (O</w:t>
      </w:r>
      <w:r w:rsidR="000D717F" w:rsidRPr="00E70FA7">
        <w:rPr>
          <w:rFonts w:cs="Arial"/>
          <w:sz w:val="22"/>
          <w:lang w:val="es-CR"/>
        </w:rPr>
        <w:t>CDE</w:t>
      </w:r>
      <w:r w:rsidR="000D717F">
        <w:rPr>
          <w:rFonts w:cs="Arial"/>
          <w:sz w:val="22"/>
          <w:lang w:val="es-CR"/>
        </w:rPr>
        <w:t>).</w:t>
      </w:r>
      <w:r w:rsidR="00113E2A">
        <w:rPr>
          <w:rFonts w:cs="Arial"/>
          <w:sz w:val="22"/>
          <w:lang w:val="es-CR"/>
        </w:rPr>
        <w:t xml:space="preserve">  Copia de las diapositivas utilizadas para la presentación del tema, se adjuntan al expediente del acta.</w:t>
      </w:r>
    </w:p>
    <w:p w:rsidR="000D717F" w:rsidRDefault="000D717F" w:rsidP="000D717F">
      <w:pPr>
        <w:spacing w:line="360" w:lineRule="auto"/>
        <w:jc w:val="both"/>
        <w:rPr>
          <w:rFonts w:cs="Arial"/>
          <w:sz w:val="22"/>
          <w:lang w:val="es-CR"/>
        </w:rPr>
      </w:pPr>
    </w:p>
    <w:p w:rsidR="000D717F" w:rsidRDefault="000D717F" w:rsidP="000D717F">
      <w:pPr>
        <w:spacing w:line="360" w:lineRule="auto"/>
        <w:jc w:val="both"/>
        <w:rPr>
          <w:rFonts w:cs="Arial"/>
          <w:sz w:val="22"/>
          <w:szCs w:val="22"/>
        </w:rPr>
      </w:pPr>
      <w:r>
        <w:rPr>
          <w:rFonts w:cs="Arial"/>
          <w:sz w:val="22"/>
          <w:lang w:val="es-CR"/>
        </w:rPr>
        <w:t>Para estos efectos, se incorporan a la sesión los señores Hernán Quirós y Hilary Jimé</w:t>
      </w:r>
      <w:r w:rsidR="00DE23F7">
        <w:rPr>
          <w:rFonts w:cs="Arial"/>
          <w:sz w:val="22"/>
          <w:lang w:val="es-CR"/>
        </w:rPr>
        <w:t>n</w:t>
      </w:r>
      <w:r>
        <w:rPr>
          <w:rFonts w:cs="Arial"/>
          <w:sz w:val="22"/>
          <w:lang w:val="es-CR"/>
        </w:rPr>
        <w:t xml:space="preserve">ez, </w:t>
      </w:r>
      <w:r w:rsidR="00DE23F7">
        <w:rPr>
          <w:rFonts w:cs="Arial"/>
          <w:sz w:val="22"/>
          <w:lang w:val="es-CR"/>
        </w:rPr>
        <w:t>representantes de la Unidad Asesora de la Propiedad del Estado, así como la señora</w:t>
      </w:r>
      <w:r w:rsidR="00113E2A" w:rsidRPr="00113E2A">
        <w:rPr>
          <w:rFonts w:cs="Arial"/>
          <w:color w:val="545454"/>
        </w:rPr>
        <w:t xml:space="preserve"> </w:t>
      </w:r>
      <w:r w:rsidR="00113E2A" w:rsidRPr="00113E2A">
        <w:rPr>
          <w:rFonts w:cs="Arial"/>
          <w:sz w:val="22"/>
        </w:rPr>
        <w:t xml:space="preserve">Sylvia </w:t>
      </w:r>
      <w:r w:rsidR="00113E2A" w:rsidRPr="00113E2A">
        <w:rPr>
          <w:rFonts w:cs="Arial"/>
          <w:bCs/>
          <w:sz w:val="22"/>
        </w:rPr>
        <w:t xml:space="preserve">van der </w:t>
      </w:r>
      <w:proofErr w:type="spellStart"/>
      <w:r w:rsidR="00113E2A" w:rsidRPr="00113E2A">
        <w:rPr>
          <w:rFonts w:cs="Arial"/>
          <w:bCs/>
          <w:sz w:val="22"/>
        </w:rPr>
        <w:t>Laat</w:t>
      </w:r>
      <w:proofErr w:type="spellEnd"/>
      <w:r w:rsidR="00113E2A">
        <w:rPr>
          <w:rFonts w:cs="Arial"/>
          <w:bCs/>
          <w:sz w:val="22"/>
        </w:rPr>
        <w:t>,</w:t>
      </w:r>
      <w:r w:rsidR="00113E2A" w:rsidRPr="00113E2A">
        <w:rPr>
          <w:rFonts w:cs="Arial"/>
          <w:sz w:val="22"/>
        </w:rPr>
        <w:t xml:space="preserve"> </w:t>
      </w:r>
      <w:r w:rsidR="00DE23F7">
        <w:rPr>
          <w:rFonts w:cs="Arial"/>
          <w:sz w:val="22"/>
          <w:lang w:val="es-CR"/>
        </w:rPr>
        <w:t xml:space="preserve"> </w:t>
      </w:r>
      <w:r w:rsidR="006804CF">
        <w:rPr>
          <w:rFonts w:cs="Arial"/>
          <w:sz w:val="22"/>
          <w:lang w:val="es-CR"/>
        </w:rPr>
        <w:t>funcionaria</w:t>
      </w:r>
      <w:r w:rsidR="00DE23F7">
        <w:rPr>
          <w:rFonts w:cs="Arial"/>
          <w:sz w:val="22"/>
          <w:lang w:val="es-CR"/>
        </w:rPr>
        <w:t xml:space="preserve"> del </w:t>
      </w:r>
      <w:r w:rsidR="00DE23F7" w:rsidRPr="00E70FA7">
        <w:rPr>
          <w:rFonts w:cs="Arial"/>
          <w:sz w:val="22"/>
          <w:lang w:val="es-CR"/>
        </w:rPr>
        <w:t>Ministerio de Comercio Exterior</w:t>
      </w:r>
      <w:r w:rsidR="00DE23F7">
        <w:rPr>
          <w:rFonts w:cs="Arial"/>
          <w:sz w:val="22"/>
          <w:lang w:val="es-CR"/>
        </w:rPr>
        <w:t>, quien procede a exponer lo actuado por el país para ingresar a la OCDE, así como los pasos pendientes de ejecutar, según el cronograma previsto por el Gobierno de la República.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13E2A">
        <w:rPr>
          <w:rFonts w:cs="Arial"/>
          <w:sz w:val="22"/>
          <w:u w:val="single"/>
          <w:lang w:val="es-ES_tradnl"/>
        </w:rPr>
        <w:t>61</w:t>
      </w:r>
      <w:r w:rsidRPr="00A25DB7">
        <w:rPr>
          <w:rFonts w:cs="Arial"/>
          <w:sz w:val="22"/>
          <w:u w:val="single"/>
          <w:lang w:val="es-ES_tradnl"/>
        </w:rPr>
        <w:t>:</w:t>
      </w:r>
      <w:r w:rsidR="00113E2A">
        <w:rPr>
          <w:rFonts w:cs="Arial"/>
          <w:sz w:val="22"/>
          <w:u w:val="single"/>
          <w:lang w:val="es-ES_tradnl"/>
        </w:rPr>
        <w:t>10</w:t>
      </w:r>
      <w:r>
        <w:rPr>
          <w:rFonts w:cs="Arial"/>
          <w:sz w:val="22"/>
          <w:lang w:val="es-ES_tradnl"/>
        </w:rPr>
        <w:t xml:space="preserve"> </w:t>
      </w:r>
      <w:r w:rsidR="006804CF">
        <w:rPr>
          <w:rFonts w:cs="Arial"/>
          <w:sz w:val="22"/>
          <w:lang w:val="es-ES_tradnl"/>
        </w:rPr>
        <w:t xml:space="preserve">El señor </w:t>
      </w:r>
      <w:r w:rsidR="006804CF">
        <w:rPr>
          <w:rFonts w:cs="Arial"/>
          <w:sz w:val="22"/>
          <w:lang w:val="es-CR"/>
        </w:rPr>
        <w:t xml:space="preserve">Hernán Quirós </w:t>
      </w:r>
      <w:r w:rsidR="00113E2A">
        <w:rPr>
          <w:rFonts w:cs="Arial"/>
          <w:sz w:val="22"/>
          <w:lang w:val="es-CR"/>
        </w:rPr>
        <w:t xml:space="preserve">y la señora Hilary Jiménez </w:t>
      </w:r>
      <w:r w:rsidR="006804CF">
        <w:rPr>
          <w:rFonts w:cs="Arial"/>
          <w:sz w:val="22"/>
          <w:lang w:val="es-CR"/>
        </w:rPr>
        <w:t>expone</w:t>
      </w:r>
      <w:r w:rsidR="00113E2A">
        <w:rPr>
          <w:rFonts w:cs="Arial"/>
          <w:sz w:val="22"/>
          <w:lang w:val="es-CR"/>
        </w:rPr>
        <w:t>n</w:t>
      </w:r>
      <w:r w:rsidR="006804CF">
        <w:rPr>
          <w:rFonts w:cs="Arial"/>
          <w:sz w:val="22"/>
          <w:lang w:val="es-CR"/>
        </w:rPr>
        <w:t xml:space="preserve"> </w:t>
      </w:r>
      <w:r w:rsidR="00113E2A">
        <w:rPr>
          <w:rFonts w:cs="Arial"/>
          <w:sz w:val="22"/>
          <w:lang w:val="es-CR"/>
        </w:rPr>
        <w:t>y atienden las consultas y observaciones que van planteando los señores Directores, sobre los temas relacionados con el gobierno corporativo y las directrices de la OCDE, así como el plan de acción del gobierno para mejorar el gobierno corporativo en las empresas estatales y las normas relacionadas.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113E2A">
        <w:rPr>
          <w:rFonts w:cs="Arial"/>
          <w:sz w:val="22"/>
          <w:u w:val="single"/>
          <w:lang w:val="es-ES_tradnl"/>
        </w:rPr>
        <w:t>103</w:t>
      </w:r>
      <w:r w:rsidRPr="0039311E">
        <w:rPr>
          <w:rFonts w:cs="Arial"/>
          <w:sz w:val="22"/>
          <w:u w:val="single"/>
          <w:lang w:val="es-ES_tradnl"/>
        </w:rPr>
        <w:t>:</w:t>
      </w:r>
      <w:r w:rsidR="00113E2A">
        <w:rPr>
          <w:rFonts w:cs="Arial"/>
          <w:sz w:val="22"/>
          <w:u w:val="single"/>
          <w:lang w:val="es-ES_tradnl"/>
        </w:rPr>
        <w:t>00</w:t>
      </w:r>
      <w:r>
        <w:rPr>
          <w:rFonts w:cs="Arial"/>
          <w:sz w:val="22"/>
          <w:lang w:val="es-ES_tradnl"/>
        </w:rPr>
        <w:t xml:space="preserve"> L</w:t>
      </w:r>
      <w:r w:rsidR="00113E2A">
        <w:rPr>
          <w:rFonts w:cs="Arial"/>
          <w:sz w:val="22"/>
          <w:lang w:val="es-ES_tradnl"/>
        </w:rPr>
        <w:t xml:space="preserve">a </w:t>
      </w:r>
      <w:r w:rsidR="00113E2A">
        <w:rPr>
          <w:rFonts w:cs="Arial"/>
          <w:sz w:val="22"/>
          <w:szCs w:val="22"/>
          <w:lang w:val="es-ES_tradnl"/>
        </w:rPr>
        <w:t xml:space="preserve">Junta Directiva da por conocida la información suministrada y agradece la asistencia a los funcionarios </w:t>
      </w:r>
      <w:r w:rsidR="00113E2A">
        <w:rPr>
          <w:rFonts w:cs="Arial"/>
          <w:sz w:val="22"/>
          <w:szCs w:val="22"/>
        </w:rPr>
        <w:t>del</w:t>
      </w:r>
      <w:r w:rsidR="00113E2A" w:rsidRPr="00E70FA7">
        <w:rPr>
          <w:rFonts w:cs="Arial"/>
          <w:sz w:val="22"/>
          <w:lang w:val="es-CR"/>
        </w:rPr>
        <w:t xml:space="preserve"> Ministerio de Comercio Exterior </w:t>
      </w:r>
      <w:r w:rsidR="00113E2A">
        <w:rPr>
          <w:rFonts w:cs="Arial"/>
          <w:sz w:val="22"/>
          <w:lang w:val="es-CR"/>
        </w:rPr>
        <w:t>y de la Unidad Asesora de la Propiedad del Estado.  Acto seguido, se retiran de la sesión los señores Hernán Quirós, Hilary Jiménez y</w:t>
      </w:r>
      <w:r w:rsidR="00113E2A" w:rsidRPr="00113E2A">
        <w:rPr>
          <w:rFonts w:cs="Arial"/>
          <w:sz w:val="22"/>
          <w:lang w:val="es-CR"/>
        </w:rPr>
        <w:t xml:space="preserve"> </w:t>
      </w:r>
      <w:r w:rsidR="00113E2A" w:rsidRPr="00113E2A">
        <w:rPr>
          <w:rFonts w:cs="Arial"/>
          <w:sz w:val="22"/>
        </w:rPr>
        <w:t xml:space="preserve">Sylvia </w:t>
      </w:r>
      <w:r w:rsidR="00113E2A" w:rsidRPr="00113E2A">
        <w:rPr>
          <w:rFonts w:cs="Arial"/>
          <w:bCs/>
          <w:sz w:val="22"/>
        </w:rPr>
        <w:t xml:space="preserve">van der </w:t>
      </w:r>
      <w:proofErr w:type="spellStart"/>
      <w:r w:rsidR="00113E2A" w:rsidRPr="00113E2A">
        <w:rPr>
          <w:rFonts w:cs="Arial"/>
          <w:bCs/>
          <w:sz w:val="22"/>
        </w:rPr>
        <w:t>Laat</w:t>
      </w:r>
      <w:proofErr w:type="spellEnd"/>
      <w:r w:rsidR="00113E2A">
        <w:rPr>
          <w:rFonts w:cs="Arial"/>
          <w:sz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85625E" w:rsidRPr="0085625E">
        <w:rPr>
          <w:rFonts w:cs="Arial"/>
          <w:b/>
          <w:sz w:val="22"/>
          <w:szCs w:val="22"/>
          <w:u w:val="single"/>
          <w:lang w:val="es-ES_tradnl"/>
        </w:rPr>
        <w:t>Demanda contenciosa administrativa presentada por el señor Larry Alvarado Ajún, contra 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01FBC">
        <w:rPr>
          <w:rFonts w:cs="Arial"/>
          <w:sz w:val="22"/>
          <w:u w:val="single"/>
          <w:lang w:val="es-ES_tradnl"/>
        </w:rPr>
        <w:t>10</w:t>
      </w:r>
      <w:r w:rsidR="00AF1561">
        <w:rPr>
          <w:rFonts w:cs="Arial"/>
          <w:sz w:val="22"/>
          <w:u w:val="single"/>
          <w:lang w:val="es-ES_tradnl"/>
        </w:rPr>
        <w:t>3</w:t>
      </w:r>
      <w:r w:rsidRPr="0039311E">
        <w:rPr>
          <w:rFonts w:cs="Arial"/>
          <w:sz w:val="22"/>
          <w:u w:val="single"/>
          <w:lang w:val="es-ES_tradnl"/>
        </w:rPr>
        <w:t>:</w:t>
      </w:r>
      <w:r w:rsidR="00AF1561">
        <w:rPr>
          <w:rFonts w:cs="Arial"/>
          <w:sz w:val="22"/>
          <w:u w:val="single"/>
          <w:lang w:val="es-ES_tradnl"/>
        </w:rPr>
        <w:t>5</w:t>
      </w:r>
      <w:r w:rsidR="00C01FBC">
        <w:rPr>
          <w:rFonts w:cs="Arial"/>
          <w:sz w:val="22"/>
          <w:u w:val="single"/>
          <w:lang w:val="es-ES_tradnl"/>
        </w:rPr>
        <w:t>0</w:t>
      </w:r>
      <w:r>
        <w:rPr>
          <w:rFonts w:cs="Arial"/>
          <w:sz w:val="22"/>
          <w:lang w:val="es-ES_tradnl"/>
        </w:rPr>
        <w:t xml:space="preserve"> Se </w:t>
      </w:r>
      <w:r w:rsidR="00C01FBC">
        <w:rPr>
          <w:rFonts w:cs="Arial"/>
          <w:sz w:val="22"/>
          <w:lang w:val="es-ES_tradnl"/>
        </w:rPr>
        <w:t xml:space="preserve">incorpora a la sesión el licenciado Rodolfo Mora Villalobos, jefe de la </w:t>
      </w:r>
      <w:r w:rsidR="00C01FBC" w:rsidRPr="00C01FBC">
        <w:rPr>
          <w:rFonts w:cs="Arial"/>
          <w:sz w:val="22"/>
          <w:szCs w:val="22"/>
          <w:lang w:val="es-ES_tradnl"/>
        </w:rPr>
        <w:t>Asesoría Legal</w:t>
      </w:r>
      <w:r w:rsidR="00C01FBC">
        <w:rPr>
          <w:rFonts w:cs="Arial"/>
          <w:sz w:val="22"/>
          <w:szCs w:val="22"/>
          <w:lang w:val="es-ES_tradnl"/>
        </w:rPr>
        <w:t>, y se procede a</w:t>
      </w:r>
      <w:r w:rsidR="00C01FBC">
        <w:rPr>
          <w:rFonts w:cs="Arial"/>
          <w:sz w:val="22"/>
          <w:lang w:val="es-ES_tradnl"/>
        </w:rPr>
        <w:t xml:space="preserve"> </w:t>
      </w:r>
      <w:r>
        <w:rPr>
          <w:rFonts w:cs="Arial"/>
          <w:sz w:val="22"/>
          <w:lang w:val="es-ES_tradnl"/>
        </w:rPr>
        <w:t>conoce</w:t>
      </w:r>
      <w:r w:rsidR="00C01FBC">
        <w:rPr>
          <w:rFonts w:cs="Arial"/>
          <w:sz w:val="22"/>
          <w:lang w:val="es-ES_tradnl"/>
        </w:rPr>
        <w:t>r</w:t>
      </w:r>
      <w:r>
        <w:rPr>
          <w:rFonts w:cs="Arial"/>
          <w:sz w:val="22"/>
          <w:lang w:val="es-ES_tradnl"/>
        </w:rPr>
        <w:t xml:space="preserve"> el oficio </w:t>
      </w:r>
      <w:r w:rsidR="00C01FBC">
        <w:rPr>
          <w:rFonts w:cs="Arial"/>
          <w:sz w:val="22"/>
          <w:lang w:val="es-ES_tradnl"/>
        </w:rPr>
        <w:t xml:space="preserve">GG-ME-0596-2019 del 05 de junio de 2019, mediante el cual, la </w:t>
      </w:r>
      <w:r w:rsidR="00C01FBC" w:rsidRPr="00C01FBC">
        <w:rPr>
          <w:rFonts w:cs="Arial"/>
          <w:sz w:val="22"/>
          <w:szCs w:val="22"/>
          <w:lang w:val="es-ES_tradnl"/>
        </w:rPr>
        <w:t>Gerencia General</w:t>
      </w:r>
      <w:r w:rsidR="00C01FBC">
        <w:rPr>
          <w:rFonts w:cs="Arial"/>
          <w:sz w:val="22"/>
          <w:szCs w:val="22"/>
          <w:lang w:val="es-ES_tradnl"/>
        </w:rPr>
        <w:t xml:space="preserve"> remite el informe AL-OF-043-2019 de la </w:t>
      </w:r>
      <w:r w:rsidR="00C01FBC" w:rsidRPr="00C01FBC">
        <w:rPr>
          <w:rFonts w:cs="Arial"/>
          <w:sz w:val="22"/>
          <w:szCs w:val="22"/>
          <w:lang w:val="es-ES_tradnl"/>
        </w:rPr>
        <w:t>Asesoría Legal</w:t>
      </w:r>
      <w:r w:rsidR="00C01FBC">
        <w:rPr>
          <w:rFonts w:cs="Arial"/>
          <w:sz w:val="22"/>
          <w:szCs w:val="22"/>
          <w:lang w:val="es-ES_tradnl"/>
        </w:rPr>
        <w:t>, que contiene un detalle de la demanda contenciosa administrativa, presentada contra el BANHVI por el señor Larry Alvarado Ajún, ante el Tribunal Contencioso Administrativo y Civil de Hacienda.  Dichos documentos se adjuntan al expediente del acta.</w:t>
      </w:r>
    </w:p>
    <w:p w:rsidR="009D03FE" w:rsidRDefault="009D03FE" w:rsidP="009D03FE">
      <w:pPr>
        <w:spacing w:line="360" w:lineRule="auto"/>
        <w:jc w:val="both"/>
        <w:rPr>
          <w:rFonts w:cs="Arial"/>
          <w:sz w:val="22"/>
          <w:szCs w:val="22"/>
        </w:rPr>
      </w:pPr>
    </w:p>
    <w:p w:rsidR="009D03FE" w:rsidRDefault="00C01FBC" w:rsidP="009D03FE">
      <w:pPr>
        <w:spacing w:line="360" w:lineRule="auto"/>
        <w:jc w:val="both"/>
        <w:rPr>
          <w:rFonts w:cs="Arial"/>
          <w:sz w:val="22"/>
          <w:lang w:val="es-ES_tradnl"/>
        </w:rPr>
      </w:pPr>
      <w:r>
        <w:rPr>
          <w:rFonts w:cs="Arial"/>
          <w:sz w:val="22"/>
          <w:lang w:val="es-ES_tradnl"/>
        </w:rPr>
        <w:t xml:space="preserve">El licenciado Mora Villalobos expone el contenido de la referida demanda contenciosa administrativa, </w:t>
      </w:r>
      <w:r w:rsidR="00611F04">
        <w:rPr>
          <w:rFonts w:cs="Arial"/>
          <w:sz w:val="22"/>
          <w:lang w:val="es-ES_tradnl"/>
        </w:rPr>
        <w:t xml:space="preserve">haciendo énfasis en que es necesario que esta </w:t>
      </w:r>
      <w:r w:rsidR="00611F04">
        <w:rPr>
          <w:rFonts w:cs="Arial"/>
          <w:sz w:val="22"/>
          <w:szCs w:val="22"/>
          <w:lang w:val="es-ES_tradnl"/>
        </w:rPr>
        <w:t>Junta Directiva defina la metodología de trabajo y a cargo de quién estará la atención del proceso, teniendo presente que se requiere la colaboración institucional para la debida atención del tema.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611F04">
        <w:rPr>
          <w:rFonts w:cs="Arial"/>
          <w:sz w:val="22"/>
          <w:u w:val="single"/>
          <w:lang w:val="es-ES_tradnl"/>
        </w:rPr>
        <w:t>106</w:t>
      </w:r>
      <w:r w:rsidRPr="0039311E">
        <w:rPr>
          <w:rFonts w:cs="Arial"/>
          <w:sz w:val="22"/>
          <w:u w:val="single"/>
          <w:lang w:val="es-ES_tradnl"/>
        </w:rPr>
        <w:t>:</w:t>
      </w:r>
      <w:r w:rsidR="00AF1561">
        <w:rPr>
          <w:rFonts w:cs="Arial"/>
          <w:sz w:val="22"/>
          <w:u w:val="single"/>
          <w:lang w:val="es-ES_tradnl"/>
        </w:rPr>
        <w:t>10</w:t>
      </w:r>
      <w:r>
        <w:rPr>
          <w:rFonts w:cs="Arial"/>
          <w:sz w:val="22"/>
          <w:lang w:val="es-ES_tradnl"/>
        </w:rPr>
        <w:t xml:space="preserve"> </w:t>
      </w:r>
      <w:r w:rsidR="00611F04">
        <w:rPr>
          <w:rFonts w:cs="Arial"/>
          <w:sz w:val="22"/>
          <w:lang w:val="es-ES_tradnl"/>
        </w:rPr>
        <w:t xml:space="preserve">Conocidos los citados documentos, la </w:t>
      </w:r>
      <w:r w:rsidR="00611F04" w:rsidRPr="00611F04">
        <w:rPr>
          <w:rFonts w:cs="Arial"/>
          <w:sz w:val="22"/>
          <w:szCs w:val="22"/>
          <w:lang w:val="es-ES_tradnl"/>
        </w:rPr>
        <w:t xml:space="preserve">Junta Directiva </w:t>
      </w:r>
      <w:r w:rsidR="00611F04">
        <w:rPr>
          <w:rFonts w:cs="Arial"/>
          <w:sz w:val="22"/>
          <w:szCs w:val="22"/>
          <w:lang w:val="es-ES_tradnl"/>
        </w:rPr>
        <w:t xml:space="preserve">resuelve girar instrucciones a </w:t>
      </w:r>
      <w:r w:rsidR="00611F04">
        <w:rPr>
          <w:rFonts w:cs="Arial"/>
          <w:sz w:val="22"/>
          <w:szCs w:val="22"/>
        </w:rPr>
        <w:t xml:space="preserve">la </w:t>
      </w:r>
      <w:r w:rsidR="00611F04" w:rsidRPr="00E54F02">
        <w:rPr>
          <w:rFonts w:cs="Arial"/>
          <w:sz w:val="22"/>
          <w:szCs w:val="22"/>
        </w:rPr>
        <w:t>Asesoría Legal</w:t>
      </w:r>
      <w:r w:rsidR="00611F04">
        <w:rPr>
          <w:rFonts w:cs="Arial"/>
          <w:sz w:val="22"/>
          <w:szCs w:val="22"/>
        </w:rPr>
        <w:t xml:space="preserve">, para que asuma la atención de la referida demanda, estableciendo, además, que los funcionarios de la institución deberán brindar toda la colaboración que les requiera la </w:t>
      </w:r>
      <w:r w:rsidR="00611F04" w:rsidRPr="00E54F02">
        <w:rPr>
          <w:rFonts w:cs="Arial"/>
          <w:sz w:val="22"/>
          <w:szCs w:val="22"/>
        </w:rPr>
        <w:t>Asesoría Legal</w:t>
      </w:r>
      <w:r w:rsidR="00611F04">
        <w:rPr>
          <w:rFonts w:cs="Arial"/>
          <w:sz w:val="22"/>
          <w:szCs w:val="22"/>
        </w:rPr>
        <w:t xml:space="preserve">, con el propósito de atender apropiadamente la demanda.  Lo anterior, según se consigna en el </w:t>
      </w:r>
      <w:r w:rsidR="00611F04" w:rsidRPr="00611F04">
        <w:rPr>
          <w:rFonts w:cs="Arial"/>
          <w:b/>
          <w:sz w:val="22"/>
          <w:szCs w:val="22"/>
        </w:rPr>
        <w:t>Acuerdo N° 1</w:t>
      </w:r>
      <w:r w:rsidR="00611F04">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85625E" w:rsidRPr="0085625E">
        <w:rPr>
          <w:rFonts w:cs="Arial"/>
          <w:b/>
          <w:sz w:val="22"/>
          <w:u w:val="single"/>
          <w:lang w:val="es-ES_tradnl"/>
        </w:rPr>
        <w:t>Presentación de propuesta de cronograma para el concurso dirigido a la selección del Gerente General</w:t>
      </w:r>
    </w:p>
    <w:p w:rsidR="009D03FE" w:rsidRDefault="009D03FE" w:rsidP="009D03FE">
      <w:pPr>
        <w:spacing w:line="360" w:lineRule="auto"/>
        <w:jc w:val="both"/>
        <w:rPr>
          <w:rFonts w:cs="Arial"/>
          <w:sz w:val="22"/>
          <w:szCs w:val="22"/>
        </w:rPr>
      </w:pPr>
    </w:p>
    <w:p w:rsidR="00611F04" w:rsidRDefault="009D03FE" w:rsidP="00611F04">
      <w:pPr>
        <w:spacing w:line="360" w:lineRule="auto"/>
        <w:jc w:val="both"/>
        <w:rPr>
          <w:rFonts w:cs="Arial"/>
          <w:sz w:val="22"/>
          <w:szCs w:val="22"/>
        </w:rPr>
      </w:pPr>
      <w:r w:rsidRPr="0039311E">
        <w:rPr>
          <w:rFonts w:cs="Arial"/>
          <w:sz w:val="22"/>
          <w:u w:val="single"/>
          <w:lang w:val="es-ES_tradnl"/>
        </w:rPr>
        <w:t xml:space="preserve">Minuto </w:t>
      </w:r>
      <w:r w:rsidR="00611F04">
        <w:rPr>
          <w:rFonts w:cs="Arial"/>
          <w:sz w:val="22"/>
          <w:u w:val="single"/>
          <w:lang w:val="es-ES_tradnl"/>
        </w:rPr>
        <w:t>106</w:t>
      </w:r>
      <w:r w:rsidRPr="0039311E">
        <w:rPr>
          <w:rFonts w:cs="Arial"/>
          <w:sz w:val="22"/>
          <w:u w:val="single"/>
          <w:lang w:val="es-ES_tradnl"/>
        </w:rPr>
        <w:t>:</w:t>
      </w:r>
      <w:r w:rsidR="00611F04">
        <w:rPr>
          <w:rFonts w:cs="Arial"/>
          <w:sz w:val="22"/>
          <w:u w:val="single"/>
          <w:lang w:val="es-ES_tradnl"/>
        </w:rPr>
        <w:t>4</w:t>
      </w:r>
      <w:r w:rsidR="00AF1561">
        <w:rPr>
          <w:rFonts w:cs="Arial"/>
          <w:sz w:val="22"/>
          <w:u w:val="single"/>
          <w:lang w:val="es-ES_tradnl"/>
        </w:rPr>
        <w:t>5</w:t>
      </w:r>
      <w:r>
        <w:rPr>
          <w:rFonts w:cs="Arial"/>
          <w:sz w:val="22"/>
          <w:lang w:val="es-ES_tradnl"/>
        </w:rPr>
        <w:t xml:space="preserve"> </w:t>
      </w:r>
      <w:r w:rsidR="00611F04">
        <w:rPr>
          <w:rFonts w:cs="Arial"/>
          <w:sz w:val="22"/>
          <w:lang w:val="es-ES_tradnl"/>
        </w:rPr>
        <w:t xml:space="preserve">De conformidad con lo requerido en la sesión 42-2019 del pasado 03 de junio, el señor Gerente General </w:t>
      </w:r>
      <w:proofErr w:type="spellStart"/>
      <w:r w:rsidR="00611F04">
        <w:rPr>
          <w:rFonts w:cs="Arial"/>
          <w:sz w:val="22"/>
          <w:lang w:val="es-ES_tradnl"/>
        </w:rPr>
        <w:t>a.i.</w:t>
      </w:r>
      <w:proofErr w:type="spellEnd"/>
      <w:r w:rsidR="00611F04">
        <w:rPr>
          <w:rFonts w:cs="Arial"/>
          <w:sz w:val="22"/>
          <w:lang w:val="es-ES_tradnl"/>
        </w:rPr>
        <w:t xml:space="preserve"> procede a presentar</w:t>
      </w:r>
      <w:r w:rsidR="00611F04">
        <w:rPr>
          <w:rFonts w:cs="Arial"/>
          <w:sz w:val="22"/>
          <w:szCs w:val="22"/>
        </w:rPr>
        <w:t xml:space="preserve"> el cronograma elaborado por la </w:t>
      </w:r>
      <w:r w:rsidR="00611F04" w:rsidRPr="00611F04">
        <w:rPr>
          <w:rFonts w:cs="Arial"/>
          <w:sz w:val="22"/>
          <w:szCs w:val="22"/>
        </w:rPr>
        <w:t>Administración</w:t>
      </w:r>
      <w:r w:rsidR="00611F04">
        <w:rPr>
          <w:rFonts w:cs="Arial"/>
          <w:sz w:val="22"/>
          <w:szCs w:val="22"/>
        </w:rPr>
        <w:t>, sobre las acciones y los plazos para realizar el concurso dirigido a nombrar al Gerente General del Banco.</w:t>
      </w:r>
    </w:p>
    <w:p w:rsidR="00611F04" w:rsidRDefault="00611F04" w:rsidP="00611F04">
      <w:pPr>
        <w:spacing w:line="360" w:lineRule="auto"/>
        <w:jc w:val="both"/>
        <w:rPr>
          <w:rFonts w:cs="Arial"/>
          <w:sz w:val="22"/>
          <w:szCs w:val="22"/>
        </w:rPr>
      </w:pPr>
    </w:p>
    <w:p w:rsidR="00611F04" w:rsidRDefault="00611F04" w:rsidP="00611F0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130</w:t>
      </w:r>
      <w:r w:rsidRPr="0039311E">
        <w:rPr>
          <w:rFonts w:cs="Arial"/>
          <w:sz w:val="22"/>
          <w:u w:val="single"/>
          <w:lang w:val="es-ES_tradnl"/>
        </w:rPr>
        <w:t>:</w:t>
      </w:r>
      <w:r w:rsidR="00E40F41">
        <w:rPr>
          <w:rFonts w:cs="Arial"/>
          <w:sz w:val="22"/>
          <w:u w:val="single"/>
          <w:lang w:val="es-ES_tradnl"/>
        </w:rPr>
        <w:t>4</w:t>
      </w:r>
      <w:r>
        <w:rPr>
          <w:rFonts w:cs="Arial"/>
          <w:sz w:val="22"/>
          <w:u w:val="single"/>
          <w:lang w:val="es-ES_tradnl"/>
        </w:rPr>
        <w:t>0</w:t>
      </w:r>
      <w:r>
        <w:rPr>
          <w:rFonts w:cs="Arial"/>
          <w:sz w:val="22"/>
          <w:lang w:val="es-ES_tradnl"/>
        </w:rPr>
        <w:t xml:space="preserve"> Se analizan las actividades a realizar y los plazos previstos para cada una de ellas, coincidiéndose finalmente en la importancia de </w:t>
      </w:r>
      <w:r w:rsidR="00165D8C">
        <w:rPr>
          <w:rFonts w:cs="Arial"/>
          <w:sz w:val="22"/>
          <w:lang w:val="es-ES_tradnl"/>
        </w:rPr>
        <w:t xml:space="preserve">velar por atender fielmente las fechas planteadas en el cronograma e incluso procurar que los plazos se disminuyan en la medida de las posibilidades.  Y para estos efectos, se resuelve solicitar al Gerente General </w:t>
      </w:r>
      <w:proofErr w:type="spellStart"/>
      <w:r w:rsidR="00165D8C">
        <w:rPr>
          <w:rFonts w:cs="Arial"/>
          <w:sz w:val="22"/>
          <w:lang w:val="es-ES_tradnl"/>
        </w:rPr>
        <w:t>a.i.</w:t>
      </w:r>
      <w:proofErr w:type="spellEnd"/>
      <w:r w:rsidR="00165D8C">
        <w:rPr>
          <w:rFonts w:cs="Arial"/>
          <w:sz w:val="22"/>
          <w:lang w:val="es-ES_tradnl"/>
        </w:rPr>
        <w:t>, que semanalmente</w:t>
      </w:r>
      <w:r>
        <w:rPr>
          <w:rFonts w:cs="Arial"/>
          <w:sz w:val="22"/>
          <w:szCs w:val="22"/>
        </w:rPr>
        <w:t xml:space="preserve"> informe a esta Junta Directiva, sobre la ejecución de las acciones contenidas en dicho cronograma.</w:t>
      </w:r>
      <w:r w:rsidR="00165D8C">
        <w:rPr>
          <w:rFonts w:cs="Arial"/>
          <w:sz w:val="22"/>
          <w:szCs w:val="22"/>
        </w:rPr>
        <w:t xml:space="preserve">  Lo anterior, según se indica en el </w:t>
      </w:r>
      <w:r w:rsidR="00165D8C" w:rsidRPr="00165D8C">
        <w:rPr>
          <w:rFonts w:cs="Arial"/>
          <w:b/>
          <w:sz w:val="22"/>
          <w:szCs w:val="22"/>
        </w:rPr>
        <w:t>Acuerdo N° 2</w:t>
      </w:r>
      <w:r w:rsidR="00165D8C">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5625E" w:rsidRPr="0085625E">
        <w:rPr>
          <w:rFonts w:cs="Arial"/>
          <w:b/>
          <w:sz w:val="22"/>
          <w:u w:val="single"/>
          <w:lang w:val="es-ES_tradnl"/>
        </w:rPr>
        <w:t>Recurso de revocatoria contra la adjudicación del procedimiento de contratación, de servicios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E538F">
        <w:rPr>
          <w:rFonts w:cs="Arial"/>
          <w:sz w:val="22"/>
          <w:u w:val="single"/>
          <w:lang w:val="es-ES_tradnl"/>
        </w:rPr>
        <w:t>131</w:t>
      </w:r>
      <w:r w:rsidRPr="0039311E">
        <w:rPr>
          <w:rFonts w:cs="Arial"/>
          <w:sz w:val="22"/>
          <w:u w:val="single"/>
          <w:lang w:val="es-ES_tradnl"/>
        </w:rPr>
        <w:t>:</w:t>
      </w:r>
      <w:r w:rsidR="00CE538F">
        <w:rPr>
          <w:rFonts w:cs="Arial"/>
          <w:sz w:val="22"/>
          <w:u w:val="single"/>
          <w:lang w:val="es-ES_tradnl"/>
        </w:rPr>
        <w:t>00</w:t>
      </w:r>
      <w:r>
        <w:rPr>
          <w:rFonts w:cs="Arial"/>
          <w:sz w:val="22"/>
          <w:lang w:val="es-ES_tradnl"/>
        </w:rPr>
        <w:t xml:space="preserve"> Se conoce el oficio </w:t>
      </w:r>
      <w:r w:rsidR="001E6E31">
        <w:rPr>
          <w:rFonts w:cs="Arial"/>
          <w:sz w:val="22"/>
          <w:szCs w:val="22"/>
        </w:rPr>
        <w:t xml:space="preserve">GG-ME-0597-2019 del 05 de junio de 2019, mediante el cual, la </w:t>
      </w:r>
      <w:r w:rsidR="001E6E31" w:rsidRPr="008E27B4">
        <w:rPr>
          <w:rFonts w:cs="Arial"/>
          <w:sz w:val="22"/>
          <w:szCs w:val="22"/>
        </w:rPr>
        <w:t>Gerencia General</w:t>
      </w:r>
      <w:r w:rsidR="001E6E31">
        <w:rPr>
          <w:rFonts w:cs="Arial"/>
          <w:sz w:val="22"/>
          <w:szCs w:val="22"/>
        </w:rPr>
        <w:t xml:space="preserve"> traslada a esta </w:t>
      </w:r>
      <w:r w:rsidR="001E6E31" w:rsidRPr="008E27B4">
        <w:rPr>
          <w:rFonts w:cs="Arial"/>
          <w:sz w:val="22"/>
          <w:szCs w:val="22"/>
        </w:rPr>
        <w:t>Junta Directiva</w:t>
      </w:r>
      <w:r w:rsidR="001E6E31">
        <w:rPr>
          <w:rFonts w:cs="Arial"/>
          <w:sz w:val="22"/>
          <w:szCs w:val="22"/>
        </w:rPr>
        <w:t>, el recurso de apelación por conversión, presentado en el procedimiento de licitación 2019LA-000003-0016400001, que se realiza para la contratación de los servicios de asesoría jurídica a este Órgano Colegiado.</w:t>
      </w:r>
      <w:r w:rsidR="00CE538F">
        <w:rPr>
          <w:rFonts w:cs="Arial"/>
          <w:sz w:val="22"/>
          <w:szCs w:val="22"/>
        </w:rPr>
        <w:t xml:space="preserve">  Dicho documento se adjunta a la presente acta.</w:t>
      </w:r>
    </w:p>
    <w:p w:rsidR="009D03FE" w:rsidRDefault="009D03FE" w:rsidP="009D03FE">
      <w:pPr>
        <w:spacing w:line="360" w:lineRule="auto"/>
        <w:jc w:val="both"/>
        <w:rPr>
          <w:rFonts w:cs="Arial"/>
          <w:sz w:val="22"/>
          <w:szCs w:val="22"/>
        </w:rPr>
      </w:pPr>
    </w:p>
    <w:p w:rsidR="00CE538F" w:rsidRDefault="00CE538F" w:rsidP="009D03FE">
      <w:pPr>
        <w:spacing w:line="360" w:lineRule="auto"/>
        <w:jc w:val="both"/>
        <w:rPr>
          <w:rFonts w:cs="Arial"/>
          <w:sz w:val="22"/>
          <w:szCs w:val="22"/>
        </w:rPr>
      </w:pPr>
      <w:r>
        <w:rPr>
          <w:rFonts w:cs="Arial"/>
          <w:sz w:val="22"/>
          <w:szCs w:val="22"/>
        </w:rPr>
        <w:t>Para atender eventuales consultas sobre el tema, se incorpora a la sesión la licenciada Margie Conejo Carmona, funcionaria del Área de Proveeduría.</w:t>
      </w:r>
    </w:p>
    <w:p w:rsidR="00CE538F" w:rsidRDefault="00CE538F" w:rsidP="009D03FE">
      <w:pPr>
        <w:spacing w:line="360" w:lineRule="auto"/>
        <w:jc w:val="both"/>
        <w:rPr>
          <w:rFonts w:cs="Arial"/>
          <w:sz w:val="22"/>
          <w:szCs w:val="22"/>
        </w:rPr>
      </w:pPr>
    </w:p>
    <w:p w:rsidR="00CE538F" w:rsidRDefault="00CE538F" w:rsidP="009D03FE">
      <w:pPr>
        <w:spacing w:line="360" w:lineRule="auto"/>
        <w:jc w:val="both"/>
        <w:rPr>
          <w:rFonts w:cs="Arial"/>
          <w:sz w:val="22"/>
          <w:szCs w:val="22"/>
        </w:rPr>
      </w:pPr>
      <w:r>
        <w:rPr>
          <w:rFonts w:cs="Arial"/>
          <w:sz w:val="22"/>
          <w:szCs w:val="22"/>
        </w:rPr>
        <w:t xml:space="preserve">El señor Gerente General </w:t>
      </w:r>
      <w:proofErr w:type="spellStart"/>
      <w:r>
        <w:rPr>
          <w:rFonts w:cs="Arial"/>
          <w:sz w:val="22"/>
          <w:szCs w:val="22"/>
        </w:rPr>
        <w:t>a.i.</w:t>
      </w:r>
      <w:proofErr w:type="spellEnd"/>
      <w:r>
        <w:rPr>
          <w:rFonts w:cs="Arial"/>
          <w:sz w:val="22"/>
          <w:szCs w:val="22"/>
        </w:rPr>
        <w:t xml:space="preserve"> y la licenciada Conejo Carmona, expone</w:t>
      </w:r>
      <w:r w:rsidR="002B47A7">
        <w:rPr>
          <w:rFonts w:cs="Arial"/>
          <w:sz w:val="22"/>
          <w:szCs w:val="22"/>
        </w:rPr>
        <w:t>n</w:t>
      </w:r>
      <w:r>
        <w:rPr>
          <w:rFonts w:cs="Arial"/>
          <w:sz w:val="22"/>
          <w:szCs w:val="22"/>
        </w:rPr>
        <w:t xml:space="preserve"> los antecedentes, las justificaciones y los alcances del citado documento</w:t>
      </w:r>
      <w:r w:rsidR="00106922">
        <w:rPr>
          <w:rFonts w:cs="Arial"/>
          <w:sz w:val="22"/>
          <w:szCs w:val="22"/>
        </w:rPr>
        <w:t xml:space="preserve">, así como el </w:t>
      </w:r>
      <w:r w:rsidR="002B47A7">
        <w:rPr>
          <w:rFonts w:cs="Arial"/>
          <w:sz w:val="22"/>
          <w:szCs w:val="22"/>
        </w:rPr>
        <w:t xml:space="preserve">tema referido al </w:t>
      </w:r>
      <w:r w:rsidR="00106922">
        <w:rPr>
          <w:rFonts w:cs="Arial"/>
          <w:sz w:val="22"/>
          <w:szCs w:val="22"/>
        </w:rPr>
        <w:t>plazo de que legalmente se cuenta para resolver</w:t>
      </w:r>
      <w:r w:rsidR="002B47A7">
        <w:rPr>
          <w:rFonts w:cs="Arial"/>
          <w:sz w:val="22"/>
          <w:szCs w:val="22"/>
        </w:rPr>
        <w:t xml:space="preserve"> dicho</w:t>
      </w:r>
      <w:r w:rsidR="00106922">
        <w:rPr>
          <w:rFonts w:cs="Arial"/>
          <w:sz w:val="22"/>
          <w:szCs w:val="22"/>
        </w:rPr>
        <w:t xml:space="preserve"> recurso</w:t>
      </w:r>
      <w:r w:rsidR="00106922" w:rsidRPr="00106922">
        <w:rPr>
          <w:rFonts w:cs="Arial"/>
          <w:sz w:val="22"/>
          <w:szCs w:val="22"/>
        </w:rPr>
        <w:t xml:space="preserve"> </w:t>
      </w:r>
      <w:r w:rsidR="00106922">
        <w:rPr>
          <w:rFonts w:cs="Arial"/>
          <w:sz w:val="22"/>
          <w:szCs w:val="22"/>
        </w:rPr>
        <w:t>de apelación por conversión.</w:t>
      </w:r>
    </w:p>
    <w:p w:rsidR="00CE538F" w:rsidRDefault="00CE538F" w:rsidP="009D03FE">
      <w:pPr>
        <w:spacing w:line="360" w:lineRule="auto"/>
        <w:jc w:val="both"/>
        <w:rPr>
          <w:rFonts w:cs="Arial"/>
          <w:sz w:val="22"/>
          <w:szCs w:val="22"/>
        </w:rPr>
      </w:pPr>
    </w:p>
    <w:p w:rsidR="006F0971" w:rsidRDefault="009D03FE" w:rsidP="006F0971">
      <w:pPr>
        <w:spacing w:line="360" w:lineRule="auto"/>
        <w:jc w:val="both"/>
        <w:rPr>
          <w:sz w:val="22"/>
          <w:szCs w:val="22"/>
        </w:rPr>
      </w:pPr>
      <w:r w:rsidRPr="00A25DB7">
        <w:rPr>
          <w:rFonts w:cs="Arial"/>
          <w:sz w:val="22"/>
          <w:u w:val="single"/>
          <w:lang w:val="es-ES_tradnl"/>
        </w:rPr>
        <w:t xml:space="preserve">Minuto </w:t>
      </w:r>
      <w:r w:rsidR="00106922">
        <w:rPr>
          <w:rFonts w:cs="Arial"/>
          <w:sz w:val="22"/>
          <w:u w:val="single"/>
          <w:lang w:val="es-ES_tradnl"/>
        </w:rPr>
        <w:t>136</w:t>
      </w:r>
      <w:r w:rsidRPr="00A25DB7">
        <w:rPr>
          <w:rFonts w:cs="Arial"/>
          <w:sz w:val="22"/>
          <w:u w:val="single"/>
          <w:lang w:val="es-ES_tradnl"/>
        </w:rPr>
        <w:t>:</w:t>
      </w:r>
      <w:r w:rsidR="00106922">
        <w:rPr>
          <w:rFonts w:cs="Arial"/>
          <w:sz w:val="22"/>
          <w:u w:val="single"/>
          <w:lang w:val="es-ES_tradnl"/>
        </w:rPr>
        <w:t>30</w:t>
      </w:r>
      <w:r w:rsidR="006F0971">
        <w:rPr>
          <w:rFonts w:cs="Arial"/>
          <w:sz w:val="22"/>
          <w:lang w:val="es-ES_tradnl"/>
        </w:rPr>
        <w:t xml:space="preserve"> </w:t>
      </w:r>
      <w:r w:rsidR="006F0971">
        <w:rPr>
          <w:rFonts w:cs="Arial"/>
          <w:sz w:val="22"/>
          <w:szCs w:val="22"/>
        </w:rPr>
        <w:t xml:space="preserve">A partir de este momento </w:t>
      </w:r>
      <w:r w:rsidR="006F0971">
        <w:rPr>
          <w:rFonts w:cs="Arial"/>
          <w:color w:val="000000"/>
          <w:sz w:val="22"/>
          <w:szCs w:val="22"/>
        </w:rPr>
        <w:t xml:space="preserve">y al amparo del artículo 25 de la Ley del </w:t>
      </w:r>
      <w:r w:rsidR="006F0971" w:rsidRPr="00EF5705">
        <w:rPr>
          <w:rFonts w:cs="Arial"/>
          <w:color w:val="000000"/>
          <w:sz w:val="22"/>
          <w:szCs w:val="22"/>
        </w:rPr>
        <w:t>Sistema Financiero Nacional para la Vivienda</w:t>
      </w:r>
      <w:r w:rsidR="006F0971">
        <w:rPr>
          <w:rFonts w:cs="Arial"/>
          <w:color w:val="000000"/>
          <w:sz w:val="22"/>
          <w:szCs w:val="22"/>
        </w:rPr>
        <w:t xml:space="preserve">, la </w:t>
      </w:r>
      <w:r w:rsidR="006F0971" w:rsidRPr="00EF5705">
        <w:rPr>
          <w:rFonts w:cs="Arial"/>
          <w:color w:val="000000"/>
          <w:sz w:val="22"/>
          <w:szCs w:val="22"/>
        </w:rPr>
        <w:t>Junta Directiva</w:t>
      </w:r>
      <w:r w:rsidR="006F0971">
        <w:rPr>
          <w:rFonts w:cs="Arial"/>
          <w:color w:val="000000"/>
          <w:sz w:val="22"/>
          <w:szCs w:val="22"/>
        </w:rPr>
        <w:t xml:space="preserve"> sesiona únicamente con sus miembros y por lo tanto se retiran de la sesión los funcionarios </w:t>
      </w:r>
      <w:r w:rsidR="006F0971">
        <w:rPr>
          <w:rFonts w:cs="Arial"/>
          <w:sz w:val="22"/>
        </w:rPr>
        <w:t>Castro Miranda, Flores Oviedo, Mora Villalobos y López Pacheco</w:t>
      </w:r>
      <w:r w:rsidR="006F0971">
        <w:rPr>
          <w:sz w:val="22"/>
          <w:szCs w:val="22"/>
        </w:rPr>
        <w:t>; suspendiéndose por consiguiente la grabación de la sesión.</w:t>
      </w:r>
    </w:p>
    <w:p w:rsidR="006F0971" w:rsidRDefault="006F0971" w:rsidP="006F0971">
      <w:pPr>
        <w:spacing w:line="360" w:lineRule="auto"/>
        <w:jc w:val="both"/>
        <w:rPr>
          <w:rFonts w:cs="Arial"/>
          <w:sz w:val="22"/>
          <w:lang w:val="es-ES_tradnl"/>
        </w:rPr>
      </w:pPr>
    </w:p>
    <w:p w:rsidR="006F0971" w:rsidRDefault="006F0971" w:rsidP="006F0971">
      <w:pPr>
        <w:spacing w:line="360" w:lineRule="auto"/>
        <w:jc w:val="both"/>
        <w:rPr>
          <w:rFonts w:cs="Arial"/>
          <w:sz w:val="22"/>
          <w:lang w:val="es-ES_tradnl"/>
        </w:rPr>
      </w:pPr>
      <w:r>
        <w:rPr>
          <w:rFonts w:cs="Arial"/>
          <w:sz w:val="22"/>
          <w:lang w:val="es-ES_tradnl"/>
        </w:rPr>
        <w:t xml:space="preserve">La </w:t>
      </w:r>
      <w:r w:rsidRPr="00EB464B">
        <w:rPr>
          <w:rFonts w:cs="Arial"/>
          <w:sz w:val="22"/>
          <w:szCs w:val="22"/>
          <w:lang w:val="es-ES_tradnl"/>
        </w:rPr>
        <w:t xml:space="preserve">Junta Directiva </w:t>
      </w:r>
      <w:r>
        <w:rPr>
          <w:rFonts w:cs="Arial"/>
          <w:sz w:val="22"/>
          <w:lang w:val="es-ES_tradnl"/>
        </w:rPr>
        <w:t xml:space="preserve">continúa conociendo el contenido del oficio </w:t>
      </w:r>
      <w:r>
        <w:rPr>
          <w:rFonts w:cs="Arial"/>
          <w:sz w:val="22"/>
          <w:szCs w:val="22"/>
        </w:rPr>
        <w:t xml:space="preserve">GG-ME-0597-2019 y luego de su análisis, se toma el </w:t>
      </w:r>
      <w:r w:rsidRPr="006F0971">
        <w:rPr>
          <w:rFonts w:cs="Arial"/>
          <w:b/>
          <w:sz w:val="22"/>
          <w:szCs w:val="22"/>
        </w:rPr>
        <w:t>Acuerdo N° 3</w:t>
      </w:r>
      <w:r>
        <w:rPr>
          <w:rFonts w:cs="Arial"/>
          <w:sz w:val="22"/>
          <w:szCs w:val="22"/>
        </w:rPr>
        <w:t xml:space="preserve"> que se anexa a esta minuta</w:t>
      </w:r>
      <w:r>
        <w:rPr>
          <w:rFonts w:cs="Arial"/>
          <w:sz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2B47A7">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B47A7">
        <w:rPr>
          <w:rFonts w:cs="Arial"/>
          <w:szCs w:val="22"/>
        </w:rPr>
        <w:t xml:space="preserve">cuarenta y cinco </w:t>
      </w:r>
      <w:r w:rsidR="00EC7E01">
        <w:rPr>
          <w:rFonts w:cs="Arial"/>
          <w:szCs w:val="22"/>
        </w:rPr>
        <w:t>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568F9">
        <w:rPr>
          <w:rFonts w:cs="Arial"/>
          <w:b/>
          <w:sz w:val="22"/>
          <w:u w:val="single"/>
        </w:rPr>
        <w:t>EXTRA</w:t>
      </w:r>
      <w:r>
        <w:rPr>
          <w:rFonts w:cs="Arial"/>
          <w:b/>
          <w:sz w:val="22"/>
          <w:u w:val="single"/>
        </w:rPr>
        <w:t xml:space="preserve">ORDINARIA N° </w:t>
      </w:r>
      <w:r w:rsidR="00C568F9">
        <w:rPr>
          <w:rFonts w:cs="Arial"/>
          <w:b/>
          <w:sz w:val="22"/>
          <w:u w:val="single"/>
        </w:rPr>
        <w:t>43</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C568F9">
        <w:rPr>
          <w:rFonts w:cs="Arial"/>
          <w:b/>
          <w:sz w:val="22"/>
          <w:u w:val="single"/>
        </w:rPr>
        <w:t>06</w:t>
      </w:r>
      <w:r>
        <w:rPr>
          <w:rFonts w:cs="Arial"/>
          <w:b/>
          <w:sz w:val="22"/>
          <w:u w:val="single"/>
        </w:rPr>
        <w:t xml:space="preserve"> DE </w:t>
      </w:r>
      <w:r w:rsidR="00C568F9">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0237CC" w:rsidRDefault="000237CC" w:rsidP="000237CC">
      <w:pPr>
        <w:spacing w:line="360" w:lineRule="auto"/>
        <w:jc w:val="both"/>
        <w:rPr>
          <w:rFonts w:cs="Arial"/>
          <w:sz w:val="22"/>
          <w:szCs w:val="22"/>
        </w:rPr>
      </w:pPr>
      <w:r>
        <w:rPr>
          <w:rFonts w:cs="Arial"/>
          <w:sz w:val="22"/>
          <w:szCs w:val="22"/>
        </w:rPr>
        <w:t xml:space="preserve">Conocido el informe GG-ME-0596-2019 de la </w:t>
      </w:r>
      <w:r w:rsidRPr="00E54F02">
        <w:rPr>
          <w:rFonts w:cs="Arial"/>
          <w:sz w:val="22"/>
          <w:szCs w:val="22"/>
        </w:rPr>
        <w:t>Gerencia General</w:t>
      </w:r>
      <w:r>
        <w:rPr>
          <w:rFonts w:cs="Arial"/>
          <w:sz w:val="22"/>
          <w:szCs w:val="22"/>
        </w:rPr>
        <w:t xml:space="preserve">, se instruye a la </w:t>
      </w:r>
      <w:r w:rsidRPr="00E54F02">
        <w:rPr>
          <w:rFonts w:cs="Arial"/>
          <w:sz w:val="22"/>
          <w:szCs w:val="22"/>
        </w:rPr>
        <w:t>Asesoría Legal</w:t>
      </w:r>
      <w:r>
        <w:rPr>
          <w:rFonts w:cs="Arial"/>
          <w:sz w:val="22"/>
          <w:szCs w:val="22"/>
        </w:rPr>
        <w:t>, para que asuma la atención de la demanda contenciosa administrativa interpuesta por el señor Larry Alvarado Ajún contra este Banco, tramitada en el Tribunal Contencioso Administrativo y Civil de Hacienda.</w:t>
      </w:r>
    </w:p>
    <w:p w:rsidR="000237CC" w:rsidRDefault="000237CC" w:rsidP="000237CC">
      <w:pPr>
        <w:spacing w:line="360" w:lineRule="auto"/>
        <w:jc w:val="both"/>
        <w:rPr>
          <w:rFonts w:cs="Arial"/>
          <w:sz w:val="22"/>
          <w:szCs w:val="22"/>
        </w:rPr>
      </w:pPr>
    </w:p>
    <w:p w:rsidR="000237CC" w:rsidRDefault="000237CC" w:rsidP="000237CC">
      <w:pPr>
        <w:spacing w:line="360" w:lineRule="auto"/>
        <w:jc w:val="both"/>
        <w:rPr>
          <w:rFonts w:cs="Arial"/>
          <w:sz w:val="22"/>
          <w:szCs w:val="22"/>
        </w:rPr>
      </w:pPr>
      <w:r>
        <w:rPr>
          <w:rFonts w:cs="Arial"/>
          <w:sz w:val="22"/>
          <w:szCs w:val="22"/>
        </w:rPr>
        <w:t xml:space="preserve">Para estos efectos, los funcionarios de la institución deberán brindar toda la colaboración que les requiera la </w:t>
      </w:r>
      <w:r w:rsidRPr="00E54F02">
        <w:rPr>
          <w:rFonts w:cs="Arial"/>
          <w:sz w:val="22"/>
          <w:szCs w:val="22"/>
        </w:rPr>
        <w:t>Asesoría Legal</w:t>
      </w:r>
      <w:r>
        <w:rPr>
          <w:rFonts w:cs="Arial"/>
          <w:sz w:val="22"/>
          <w:szCs w:val="22"/>
        </w:rPr>
        <w:t>, con el propósito de atender apropiadamente dicha demanda.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0237CC" w:rsidRDefault="00CA3F1E" w:rsidP="002B71CC">
      <w:pPr>
        <w:spacing w:line="360" w:lineRule="auto"/>
        <w:jc w:val="both"/>
        <w:rPr>
          <w:rFonts w:cs="Arial"/>
          <w:sz w:val="22"/>
          <w:szCs w:val="22"/>
        </w:rPr>
      </w:pPr>
      <w:r>
        <w:rPr>
          <w:rFonts w:cs="Arial"/>
          <w:sz w:val="22"/>
          <w:szCs w:val="22"/>
        </w:rPr>
        <w:t xml:space="preserve">Conocido el cronograma presentado por la </w:t>
      </w:r>
      <w:r w:rsidRPr="00CA3F1E">
        <w:rPr>
          <w:rFonts w:cs="Arial"/>
          <w:sz w:val="22"/>
          <w:szCs w:val="22"/>
        </w:rPr>
        <w:t>Gerencia General</w:t>
      </w:r>
      <w:r>
        <w:rPr>
          <w:rFonts w:cs="Arial"/>
          <w:sz w:val="22"/>
          <w:szCs w:val="22"/>
        </w:rPr>
        <w:t xml:space="preserve">, </w:t>
      </w:r>
      <w:r w:rsidR="00EA4F53">
        <w:rPr>
          <w:rFonts w:cs="Arial"/>
          <w:sz w:val="22"/>
          <w:szCs w:val="22"/>
        </w:rPr>
        <w:t>referido a las</w:t>
      </w:r>
      <w:r>
        <w:rPr>
          <w:rFonts w:cs="Arial"/>
          <w:sz w:val="22"/>
          <w:szCs w:val="22"/>
        </w:rPr>
        <w:t xml:space="preserve"> acciones y los plazos para realizar el concurso dirigido a nombrar al Gerente General del Banco, se instruye al Gerente General a.i., para que semanalmente informe a esta Junta Directiva, sobre </w:t>
      </w:r>
      <w:r w:rsidR="00C90A3F">
        <w:rPr>
          <w:rFonts w:cs="Arial"/>
          <w:sz w:val="22"/>
          <w:szCs w:val="22"/>
        </w:rPr>
        <w:t xml:space="preserve">la ejecución de </w:t>
      </w:r>
      <w:r>
        <w:rPr>
          <w:rFonts w:cs="Arial"/>
          <w:sz w:val="22"/>
          <w:szCs w:val="22"/>
        </w:rPr>
        <w:t>las acciones contenidas en dicho cronograma.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8E27B4" w:rsidRPr="003B2E0A" w:rsidRDefault="008E27B4" w:rsidP="008E27B4">
      <w:pPr>
        <w:spacing w:line="360" w:lineRule="auto"/>
        <w:jc w:val="both"/>
        <w:rPr>
          <w:rFonts w:cs="Arial"/>
          <w:b/>
          <w:sz w:val="22"/>
          <w:szCs w:val="22"/>
        </w:rPr>
      </w:pPr>
      <w:r w:rsidRPr="003B2E0A">
        <w:rPr>
          <w:rFonts w:cs="Arial"/>
          <w:b/>
          <w:sz w:val="22"/>
          <w:szCs w:val="22"/>
        </w:rPr>
        <w:t>Considerando:</w:t>
      </w:r>
    </w:p>
    <w:p w:rsidR="00F0500C" w:rsidRDefault="008E27B4" w:rsidP="008E27B4">
      <w:pPr>
        <w:spacing w:line="360" w:lineRule="auto"/>
        <w:jc w:val="both"/>
        <w:rPr>
          <w:rFonts w:cs="Arial"/>
          <w:sz w:val="22"/>
          <w:szCs w:val="22"/>
        </w:rPr>
      </w:pPr>
      <w:r w:rsidRPr="003B2E0A">
        <w:rPr>
          <w:rFonts w:cs="Arial"/>
          <w:b/>
          <w:sz w:val="22"/>
          <w:szCs w:val="22"/>
        </w:rPr>
        <w:t>Primero:</w:t>
      </w:r>
      <w:r>
        <w:rPr>
          <w:rFonts w:cs="Arial"/>
          <w:sz w:val="22"/>
          <w:szCs w:val="22"/>
        </w:rPr>
        <w:t xml:space="preserve"> Que mediante el oficio GG-ME-0597-2019 del 05 de junio de 2019, la </w:t>
      </w:r>
      <w:r w:rsidRPr="008E27B4">
        <w:rPr>
          <w:rFonts w:cs="Arial"/>
          <w:sz w:val="22"/>
          <w:szCs w:val="22"/>
        </w:rPr>
        <w:t>Gerencia General</w:t>
      </w:r>
      <w:r>
        <w:rPr>
          <w:rFonts w:cs="Arial"/>
          <w:sz w:val="22"/>
          <w:szCs w:val="22"/>
        </w:rPr>
        <w:t xml:space="preserve"> </w:t>
      </w:r>
      <w:r w:rsidR="004E2A0D">
        <w:rPr>
          <w:rFonts w:cs="Arial"/>
          <w:sz w:val="22"/>
          <w:szCs w:val="22"/>
        </w:rPr>
        <w:t xml:space="preserve">traslada a </w:t>
      </w:r>
      <w:r>
        <w:rPr>
          <w:rFonts w:cs="Arial"/>
          <w:sz w:val="22"/>
          <w:szCs w:val="22"/>
        </w:rPr>
        <w:t xml:space="preserve">esta </w:t>
      </w:r>
      <w:r w:rsidRPr="008E27B4">
        <w:rPr>
          <w:rFonts w:cs="Arial"/>
          <w:sz w:val="22"/>
          <w:szCs w:val="22"/>
        </w:rPr>
        <w:t>Junta Directiva</w:t>
      </w:r>
      <w:r w:rsidR="004E2A0D">
        <w:rPr>
          <w:rFonts w:cs="Arial"/>
          <w:sz w:val="22"/>
          <w:szCs w:val="22"/>
        </w:rPr>
        <w:t>, el recurso de apelación por conversión,</w:t>
      </w:r>
      <w:r>
        <w:rPr>
          <w:rFonts w:cs="Arial"/>
          <w:sz w:val="22"/>
          <w:szCs w:val="22"/>
        </w:rPr>
        <w:t xml:space="preserve"> </w:t>
      </w:r>
      <w:r w:rsidR="00F0500C">
        <w:rPr>
          <w:rFonts w:cs="Arial"/>
          <w:sz w:val="22"/>
          <w:szCs w:val="22"/>
        </w:rPr>
        <w:t>presentado en el procedimiento de licitación 2019LA-000003-0016400001, que se realiza para la contratación de los servicios de asesoría jurídica a este Órgano Colegiado.</w:t>
      </w:r>
    </w:p>
    <w:p w:rsidR="008E27B4" w:rsidRDefault="008E27B4" w:rsidP="008E27B4">
      <w:pPr>
        <w:spacing w:line="360" w:lineRule="auto"/>
        <w:jc w:val="both"/>
        <w:rPr>
          <w:rFonts w:cs="Arial"/>
          <w:sz w:val="22"/>
          <w:szCs w:val="22"/>
        </w:rPr>
      </w:pPr>
    </w:p>
    <w:p w:rsidR="00C32646" w:rsidRDefault="008E27B4" w:rsidP="008E27B4">
      <w:pPr>
        <w:spacing w:line="360" w:lineRule="auto"/>
        <w:jc w:val="both"/>
        <w:rPr>
          <w:rFonts w:cs="Arial"/>
          <w:sz w:val="22"/>
          <w:szCs w:val="22"/>
        </w:rPr>
      </w:pPr>
      <w:r w:rsidRPr="003B2E0A">
        <w:rPr>
          <w:rFonts w:cs="Arial"/>
          <w:b/>
          <w:sz w:val="22"/>
          <w:szCs w:val="22"/>
        </w:rPr>
        <w:t>Segundo:</w:t>
      </w:r>
      <w:r>
        <w:rPr>
          <w:rFonts w:cs="Arial"/>
          <w:sz w:val="22"/>
          <w:szCs w:val="22"/>
        </w:rPr>
        <w:t xml:space="preserve"> Que </w:t>
      </w:r>
      <w:r w:rsidR="003E5D58">
        <w:rPr>
          <w:rFonts w:cs="Arial"/>
          <w:sz w:val="22"/>
          <w:szCs w:val="22"/>
        </w:rPr>
        <w:t xml:space="preserve">según </w:t>
      </w:r>
      <w:r w:rsidR="00983F27">
        <w:rPr>
          <w:rFonts w:cs="Arial"/>
          <w:sz w:val="22"/>
          <w:szCs w:val="22"/>
        </w:rPr>
        <w:t xml:space="preserve">lo hace ver el Gerente General, </w:t>
      </w:r>
      <w:r>
        <w:rPr>
          <w:rFonts w:cs="Arial"/>
          <w:sz w:val="22"/>
          <w:szCs w:val="22"/>
        </w:rPr>
        <w:t xml:space="preserve">para </w:t>
      </w:r>
      <w:r w:rsidR="00D92C13">
        <w:rPr>
          <w:rFonts w:cs="Arial"/>
          <w:sz w:val="22"/>
          <w:szCs w:val="22"/>
        </w:rPr>
        <w:t xml:space="preserve">resolver dicho recurso </w:t>
      </w:r>
      <w:r>
        <w:rPr>
          <w:rFonts w:cs="Arial"/>
          <w:sz w:val="22"/>
          <w:szCs w:val="22"/>
        </w:rPr>
        <w:t xml:space="preserve">se tiene un plazo perentorio de </w:t>
      </w:r>
      <w:r w:rsidR="00C32646">
        <w:rPr>
          <w:rFonts w:cs="Arial"/>
          <w:sz w:val="22"/>
          <w:szCs w:val="22"/>
        </w:rPr>
        <w:t>hasta el próximo 24 de junio</w:t>
      </w:r>
      <w:r w:rsidR="00983F27">
        <w:rPr>
          <w:rFonts w:cs="Arial"/>
          <w:sz w:val="22"/>
          <w:szCs w:val="22"/>
        </w:rPr>
        <w:t xml:space="preserve">, </w:t>
      </w:r>
      <w:r w:rsidR="0096766D">
        <w:rPr>
          <w:rFonts w:cs="Arial"/>
          <w:sz w:val="22"/>
          <w:szCs w:val="22"/>
        </w:rPr>
        <w:t>conform</w:t>
      </w:r>
      <w:r w:rsidR="00983F27">
        <w:rPr>
          <w:rFonts w:cs="Arial"/>
          <w:sz w:val="22"/>
          <w:szCs w:val="22"/>
        </w:rPr>
        <w:t>e lo establecido en el artículo 195 del Reglamento a la Ley de Contratación Administrativa</w:t>
      </w:r>
      <w:r w:rsidR="00C32646">
        <w:rPr>
          <w:rFonts w:cs="Arial"/>
          <w:sz w:val="22"/>
          <w:szCs w:val="22"/>
        </w:rPr>
        <w:t>.</w:t>
      </w:r>
    </w:p>
    <w:p w:rsidR="00C32646" w:rsidRDefault="00C32646" w:rsidP="008E27B4">
      <w:pPr>
        <w:spacing w:line="360" w:lineRule="auto"/>
        <w:jc w:val="both"/>
        <w:rPr>
          <w:rFonts w:cs="Arial"/>
          <w:sz w:val="22"/>
          <w:szCs w:val="22"/>
        </w:rPr>
      </w:pPr>
    </w:p>
    <w:p w:rsidR="0096766D" w:rsidRDefault="008E27B4" w:rsidP="008E27B4">
      <w:pPr>
        <w:spacing w:line="360" w:lineRule="auto"/>
        <w:jc w:val="both"/>
        <w:rPr>
          <w:rFonts w:cs="Arial"/>
          <w:sz w:val="22"/>
          <w:szCs w:val="22"/>
        </w:rPr>
      </w:pPr>
      <w:r w:rsidRPr="00164BF8">
        <w:rPr>
          <w:rFonts w:cs="Arial"/>
          <w:b/>
          <w:sz w:val="22"/>
          <w:szCs w:val="22"/>
        </w:rPr>
        <w:t>Tercero:</w:t>
      </w:r>
      <w:r>
        <w:rPr>
          <w:rFonts w:cs="Arial"/>
          <w:sz w:val="22"/>
          <w:szCs w:val="22"/>
        </w:rPr>
        <w:t xml:space="preserve"> Que</w:t>
      </w:r>
      <w:r w:rsidR="0096766D">
        <w:rPr>
          <w:rFonts w:cs="Arial"/>
          <w:sz w:val="22"/>
          <w:szCs w:val="22"/>
        </w:rPr>
        <w:t xml:space="preserve"> en primera instancia, se estima pertinente </w:t>
      </w:r>
      <w:r w:rsidR="00F644D9">
        <w:rPr>
          <w:rFonts w:cs="Arial"/>
          <w:sz w:val="22"/>
          <w:szCs w:val="22"/>
        </w:rPr>
        <w:t>solventar</w:t>
      </w:r>
      <w:r w:rsidR="0096766D">
        <w:rPr>
          <w:rFonts w:cs="Arial"/>
          <w:sz w:val="22"/>
          <w:szCs w:val="22"/>
        </w:rPr>
        <w:t xml:space="preserve"> si esta </w:t>
      </w:r>
      <w:r w:rsidR="0096766D" w:rsidRPr="0096766D">
        <w:rPr>
          <w:rFonts w:cs="Arial"/>
          <w:sz w:val="22"/>
          <w:szCs w:val="22"/>
        </w:rPr>
        <w:t>Junta Directiva</w:t>
      </w:r>
      <w:r w:rsidR="0096766D">
        <w:rPr>
          <w:rFonts w:cs="Arial"/>
          <w:sz w:val="22"/>
          <w:szCs w:val="22"/>
        </w:rPr>
        <w:t xml:space="preserve"> tiene las competencias para resolver dicho recurso y, de ser así, contar con un dictamen legal sobre el fondo del asunto, </w:t>
      </w:r>
      <w:r w:rsidR="00F644D9">
        <w:rPr>
          <w:rFonts w:cs="Arial"/>
          <w:sz w:val="22"/>
          <w:szCs w:val="22"/>
        </w:rPr>
        <w:t xml:space="preserve">con base en el cual se puedan </w:t>
      </w:r>
      <w:r w:rsidR="0096766D">
        <w:rPr>
          <w:rFonts w:cs="Arial"/>
          <w:sz w:val="22"/>
          <w:szCs w:val="22"/>
        </w:rPr>
        <w:t xml:space="preserve">tomar las decisiones que </w:t>
      </w:r>
      <w:r w:rsidR="00F644D9">
        <w:rPr>
          <w:rFonts w:cs="Arial"/>
          <w:sz w:val="22"/>
          <w:szCs w:val="22"/>
        </w:rPr>
        <w:t xml:space="preserve">al respecto </w:t>
      </w:r>
      <w:r w:rsidR="0096766D">
        <w:rPr>
          <w:rFonts w:cs="Arial"/>
          <w:sz w:val="22"/>
          <w:szCs w:val="22"/>
        </w:rPr>
        <w:t>correspondan</w:t>
      </w:r>
      <w:r w:rsidR="004E2A0D">
        <w:rPr>
          <w:rFonts w:cs="Arial"/>
          <w:sz w:val="22"/>
          <w:szCs w:val="22"/>
        </w:rPr>
        <w:t xml:space="preserve"> y eventualmente resolver y agotar la vía administrativa.</w:t>
      </w:r>
    </w:p>
    <w:p w:rsidR="0096766D" w:rsidRDefault="0096766D" w:rsidP="008E27B4">
      <w:pPr>
        <w:spacing w:line="360" w:lineRule="auto"/>
        <w:jc w:val="both"/>
        <w:rPr>
          <w:rFonts w:cs="Arial"/>
          <w:sz w:val="22"/>
          <w:szCs w:val="22"/>
        </w:rPr>
      </w:pPr>
    </w:p>
    <w:p w:rsidR="008E27B4" w:rsidRDefault="00B70EE3" w:rsidP="008E27B4">
      <w:pPr>
        <w:spacing w:line="360" w:lineRule="auto"/>
        <w:jc w:val="both"/>
        <w:rPr>
          <w:rFonts w:cs="Arial"/>
          <w:sz w:val="22"/>
          <w:szCs w:val="22"/>
        </w:rPr>
      </w:pPr>
      <w:r w:rsidRPr="00B70EE3">
        <w:rPr>
          <w:rFonts w:cs="Arial"/>
          <w:b/>
          <w:sz w:val="22"/>
          <w:szCs w:val="22"/>
        </w:rPr>
        <w:t>Cuarto:</w:t>
      </w:r>
      <w:r>
        <w:rPr>
          <w:rFonts w:cs="Arial"/>
          <w:sz w:val="22"/>
          <w:szCs w:val="22"/>
        </w:rPr>
        <w:t xml:space="preserve"> Que en r</w:t>
      </w:r>
      <w:r w:rsidR="008E27B4">
        <w:rPr>
          <w:rFonts w:cs="Arial"/>
          <w:sz w:val="22"/>
          <w:szCs w:val="22"/>
        </w:rPr>
        <w:t xml:space="preserve">azón de lo anterior y siendo notoria la urgencia de </w:t>
      </w:r>
      <w:r w:rsidR="008E27B4" w:rsidRPr="00937FDB">
        <w:rPr>
          <w:rFonts w:cs="Arial"/>
          <w:sz w:val="22"/>
          <w:szCs w:val="22"/>
          <w:lang w:val="es-CR"/>
        </w:rPr>
        <w:t xml:space="preserve">atender de </w:t>
      </w:r>
      <w:r w:rsidR="008E27B4">
        <w:rPr>
          <w:rFonts w:cs="Arial"/>
          <w:sz w:val="22"/>
          <w:szCs w:val="22"/>
          <w:lang w:val="es-CR"/>
        </w:rPr>
        <w:t>forma</w:t>
      </w:r>
      <w:r w:rsidR="008E27B4" w:rsidRPr="00937FDB">
        <w:rPr>
          <w:rFonts w:cs="Arial"/>
          <w:sz w:val="22"/>
          <w:szCs w:val="22"/>
          <w:lang w:val="es-CR"/>
        </w:rPr>
        <w:t xml:space="preserve"> pronta </w:t>
      </w:r>
      <w:r w:rsidR="0015001B">
        <w:rPr>
          <w:rFonts w:cs="Arial"/>
          <w:sz w:val="22"/>
          <w:szCs w:val="22"/>
          <w:lang w:val="es-CR"/>
        </w:rPr>
        <w:t>este asunto</w:t>
      </w:r>
      <w:r w:rsidR="008E27B4">
        <w:rPr>
          <w:rFonts w:cs="Arial"/>
          <w:sz w:val="22"/>
          <w:szCs w:val="22"/>
          <w:lang w:val="es-CR"/>
        </w:rPr>
        <w:t>, lo pertinente es actuar de conformidad con lo establecido en el</w:t>
      </w:r>
      <w:r w:rsidR="008E27B4">
        <w:rPr>
          <w:rFonts w:cs="Arial"/>
          <w:sz w:val="22"/>
          <w:szCs w:val="22"/>
        </w:rPr>
        <w:t xml:space="preserve"> artículo 131, inciso f), del Reglamento a la Ley de Contratación Administrativa,</w:t>
      </w:r>
      <w:r w:rsidR="008E27B4">
        <w:rPr>
          <w:rFonts w:cs="Arial"/>
          <w:sz w:val="22"/>
          <w:szCs w:val="22"/>
          <w:lang w:val="es-CR"/>
        </w:rPr>
        <w:t xml:space="preserve"> que permite la contratación en forma directa en casos como este.</w:t>
      </w:r>
    </w:p>
    <w:p w:rsidR="008E27B4" w:rsidRDefault="008E27B4" w:rsidP="008E27B4">
      <w:pPr>
        <w:spacing w:line="360" w:lineRule="auto"/>
        <w:jc w:val="both"/>
        <w:rPr>
          <w:rFonts w:cs="Arial"/>
          <w:sz w:val="22"/>
          <w:szCs w:val="22"/>
        </w:rPr>
      </w:pPr>
    </w:p>
    <w:p w:rsidR="008E27B4" w:rsidRDefault="00B70EE3" w:rsidP="008E27B4">
      <w:pPr>
        <w:spacing w:line="360" w:lineRule="auto"/>
        <w:jc w:val="both"/>
        <w:rPr>
          <w:rFonts w:cs="Arial"/>
          <w:sz w:val="22"/>
          <w:szCs w:val="22"/>
        </w:rPr>
      </w:pPr>
      <w:r>
        <w:rPr>
          <w:rFonts w:cs="Arial"/>
          <w:b/>
          <w:sz w:val="22"/>
          <w:szCs w:val="22"/>
        </w:rPr>
        <w:t>Quinto</w:t>
      </w:r>
      <w:r w:rsidR="008E27B4" w:rsidRPr="003B2E0A">
        <w:rPr>
          <w:rFonts w:cs="Arial"/>
          <w:b/>
          <w:sz w:val="22"/>
          <w:szCs w:val="22"/>
        </w:rPr>
        <w:t>:</w:t>
      </w:r>
      <w:r w:rsidR="008E27B4">
        <w:rPr>
          <w:rFonts w:cs="Arial"/>
          <w:sz w:val="22"/>
          <w:szCs w:val="22"/>
        </w:rPr>
        <w:t xml:space="preserve"> Que consecuentemente</w:t>
      </w:r>
      <w:r w:rsidR="00D92C13">
        <w:rPr>
          <w:rFonts w:cs="Arial"/>
          <w:sz w:val="22"/>
          <w:szCs w:val="22"/>
        </w:rPr>
        <w:t xml:space="preserve"> y para un mejor proceder</w:t>
      </w:r>
      <w:r w:rsidR="008E27B4">
        <w:rPr>
          <w:rFonts w:cs="Arial"/>
          <w:sz w:val="22"/>
          <w:szCs w:val="22"/>
        </w:rPr>
        <w:t xml:space="preserve">, esta </w:t>
      </w:r>
      <w:r w:rsidR="008E27B4" w:rsidRPr="00027166">
        <w:rPr>
          <w:rFonts w:cs="Arial"/>
          <w:sz w:val="22"/>
          <w:szCs w:val="22"/>
        </w:rPr>
        <w:t>Junta Directiva</w:t>
      </w:r>
      <w:r w:rsidR="008E27B4">
        <w:rPr>
          <w:rFonts w:cs="Arial"/>
          <w:sz w:val="22"/>
          <w:szCs w:val="22"/>
        </w:rPr>
        <w:t xml:space="preserve"> estima oportuno girar instrucciones a la </w:t>
      </w:r>
      <w:r w:rsidR="008E27B4" w:rsidRPr="00F720F6">
        <w:rPr>
          <w:rFonts w:cs="Arial"/>
          <w:color w:val="000000"/>
          <w:sz w:val="22"/>
          <w:szCs w:val="22"/>
        </w:rPr>
        <w:t>Administración</w:t>
      </w:r>
      <w:r w:rsidR="008E27B4">
        <w:rPr>
          <w:rFonts w:cs="Arial"/>
          <w:sz w:val="22"/>
          <w:szCs w:val="22"/>
        </w:rPr>
        <w:t xml:space="preserve"> para que del registro de proveedores del Banco</w:t>
      </w:r>
      <w:r w:rsidR="00F0500C">
        <w:rPr>
          <w:rFonts w:cs="Arial"/>
          <w:sz w:val="22"/>
          <w:szCs w:val="22"/>
        </w:rPr>
        <w:t>,</w:t>
      </w:r>
      <w:r w:rsidR="008E27B4">
        <w:rPr>
          <w:rFonts w:cs="Arial"/>
          <w:sz w:val="22"/>
          <w:szCs w:val="22"/>
        </w:rPr>
        <w:t xml:space="preserve"> seleccione al menos tres profesionales en Derecho, con énfasis en Derecho Administrativo y les </w:t>
      </w:r>
      <w:r w:rsidR="0015001B">
        <w:rPr>
          <w:rFonts w:cs="Arial"/>
          <w:sz w:val="22"/>
          <w:szCs w:val="22"/>
        </w:rPr>
        <w:t xml:space="preserve">dé acceso al </w:t>
      </w:r>
      <w:r w:rsidR="008E27B4">
        <w:rPr>
          <w:rFonts w:cs="Arial"/>
          <w:sz w:val="22"/>
          <w:szCs w:val="22"/>
        </w:rPr>
        <w:t xml:space="preserve">expediente del citado </w:t>
      </w:r>
      <w:r w:rsidR="004E2A0D">
        <w:rPr>
          <w:rFonts w:cs="Arial"/>
          <w:sz w:val="22"/>
          <w:szCs w:val="22"/>
        </w:rPr>
        <w:t>procedimiento de contratación</w:t>
      </w:r>
      <w:r w:rsidR="008E27B4">
        <w:rPr>
          <w:rFonts w:cs="Arial"/>
          <w:sz w:val="22"/>
          <w:szCs w:val="22"/>
        </w:rPr>
        <w:t xml:space="preserve">, a efectos de que, si lo tienen a bien, presenten ofertas de servicios para ser analizadas </w:t>
      </w:r>
      <w:r w:rsidR="0015001B">
        <w:rPr>
          <w:rFonts w:cs="Arial"/>
          <w:sz w:val="22"/>
          <w:szCs w:val="22"/>
        </w:rPr>
        <w:t xml:space="preserve">y resueltas </w:t>
      </w:r>
      <w:r w:rsidR="008E27B4">
        <w:rPr>
          <w:rFonts w:cs="Arial"/>
          <w:sz w:val="22"/>
          <w:szCs w:val="22"/>
        </w:rPr>
        <w:t>por la Administración a la mayor brevedad posible.</w:t>
      </w:r>
    </w:p>
    <w:p w:rsidR="008E27B4" w:rsidRDefault="008E27B4" w:rsidP="008E27B4">
      <w:pPr>
        <w:spacing w:line="360" w:lineRule="auto"/>
        <w:jc w:val="both"/>
        <w:rPr>
          <w:rFonts w:cs="Arial"/>
          <w:sz w:val="22"/>
          <w:szCs w:val="22"/>
        </w:rPr>
      </w:pPr>
    </w:p>
    <w:p w:rsidR="008E27B4" w:rsidRPr="00C90512" w:rsidRDefault="008E27B4" w:rsidP="008E27B4">
      <w:pPr>
        <w:spacing w:line="360" w:lineRule="auto"/>
        <w:jc w:val="both"/>
        <w:rPr>
          <w:rFonts w:cs="Arial"/>
          <w:sz w:val="22"/>
          <w:szCs w:val="22"/>
        </w:rPr>
      </w:pPr>
      <w:r w:rsidRPr="003B2E0A">
        <w:rPr>
          <w:rFonts w:cs="Arial"/>
          <w:b/>
          <w:sz w:val="22"/>
          <w:szCs w:val="22"/>
        </w:rPr>
        <w:t xml:space="preserve">Por tanto, </w:t>
      </w:r>
      <w:r>
        <w:rPr>
          <w:rFonts w:cs="Arial"/>
          <w:sz w:val="22"/>
          <w:szCs w:val="22"/>
          <w:lang w:val="es-CR"/>
        </w:rPr>
        <w:t>de conformidad con lo establecido en el</w:t>
      </w:r>
      <w:r>
        <w:rPr>
          <w:rFonts w:cs="Arial"/>
          <w:sz w:val="22"/>
          <w:szCs w:val="22"/>
        </w:rPr>
        <w:t xml:space="preserve"> artículo 131, inciso f), del Reglamento a la Ley de Contratación Administrativa, </w:t>
      </w:r>
      <w:r w:rsidRPr="00C90512">
        <w:rPr>
          <w:rFonts w:cs="Arial"/>
          <w:sz w:val="22"/>
          <w:szCs w:val="22"/>
        </w:rPr>
        <w:t>se acuerda:</w:t>
      </w:r>
    </w:p>
    <w:p w:rsidR="00EA071C" w:rsidRDefault="00EA071C" w:rsidP="00EA071C">
      <w:pPr>
        <w:pStyle w:val="yiv7469540475m928422064289873893gmail-m4927528196610402181ydp69effd4emsonormal"/>
        <w:spacing w:before="0" w:beforeAutospacing="0" w:after="0" w:afterAutospacing="0" w:line="360" w:lineRule="auto"/>
        <w:jc w:val="both"/>
        <w:rPr>
          <w:rFonts w:ascii="Helvetica" w:hAnsi="Helvetica" w:cs="Helvetica"/>
          <w:color w:val="26282A"/>
          <w:sz w:val="20"/>
          <w:szCs w:val="20"/>
        </w:rPr>
      </w:pPr>
      <w:r>
        <w:rPr>
          <w:rFonts w:ascii="Helvetica" w:hAnsi="Helvetica" w:cs="Helvetica"/>
          <w:color w:val="26282A"/>
          <w:sz w:val="22"/>
          <w:szCs w:val="22"/>
          <w:lang w:val="es-ES"/>
        </w:rPr>
        <w:t xml:space="preserve">a.-) Instruir a la </w:t>
      </w:r>
      <w:r>
        <w:rPr>
          <w:rFonts w:ascii="Helvetica" w:hAnsi="Helvetica" w:cs="Helvetica"/>
          <w:color w:val="000000"/>
          <w:sz w:val="22"/>
          <w:szCs w:val="22"/>
          <w:lang w:val="es-ES"/>
        </w:rPr>
        <w:t>Administración,</w:t>
      </w:r>
      <w:r>
        <w:rPr>
          <w:rFonts w:ascii="Helvetica" w:hAnsi="Helvetica" w:cs="Helvetica"/>
          <w:color w:val="26282A"/>
          <w:sz w:val="22"/>
          <w:szCs w:val="22"/>
          <w:lang w:val="es-ES"/>
        </w:rPr>
        <w:t xml:space="preserve"> para que del registro de proveedores del Banco, invite a al menos tres profesionales en Derecho, con amplia experiencia en Derecho Administrativo, dándoles acceso al expediente del procedimiento de contratación administrativa 2019LA-000003-0016400001, a efectos de que, si lo tienen a bien, presenten ofertas de servicios para ser analizadas y resueltas por la Administración.</w:t>
      </w:r>
    </w:p>
    <w:p w:rsidR="00EA071C" w:rsidRDefault="00EA071C" w:rsidP="00EA071C">
      <w:pPr>
        <w:pStyle w:val="yiv7469540475m928422064289873893gmail-m4927528196610402181ydp69effd4emsonormal"/>
        <w:spacing w:before="0" w:beforeAutospacing="0" w:after="0" w:afterAutospacing="0" w:line="360" w:lineRule="auto"/>
        <w:jc w:val="both"/>
        <w:rPr>
          <w:rFonts w:cs="Arial"/>
          <w:sz w:val="22"/>
          <w:szCs w:val="22"/>
        </w:rPr>
      </w:pPr>
      <w:r>
        <w:rPr>
          <w:rFonts w:ascii="Helvetica" w:hAnsi="Helvetica" w:cs="Helvetica"/>
          <w:color w:val="26282A"/>
          <w:sz w:val="22"/>
          <w:szCs w:val="22"/>
          <w:lang w:val="es-ES"/>
        </w:rPr>
        <w:t>b.-)  El profesional oferente que resulte adjudicado, deberá dictaminar sobre si esta Junta Directiva tiene competencias legales para resolver el recurso antes indicado. En caso negativo, deberá dictaminar cuál es el órgano competente. En cualquier caso, deberá dictaminar sobre los agravios del recurso y formular las conclusiones y recomendaciones correspondientes, con el fin de que, al resolver dicho recurso, se declare agotada la vía administrativa.</w:t>
      </w:r>
    </w:p>
    <w:p w:rsidR="002B71CC" w:rsidRPr="00AB2826" w:rsidRDefault="002B71CC" w:rsidP="00EA071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EA071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FC" w:rsidRDefault="002370FC">
      <w:r>
        <w:separator/>
      </w:r>
    </w:p>
  </w:endnote>
  <w:endnote w:type="continuationSeparator" w:id="0">
    <w:p w:rsidR="002370FC" w:rsidRDefault="002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FC" w:rsidRDefault="002370FC">
      <w:r>
        <w:separator/>
      </w:r>
    </w:p>
  </w:footnote>
  <w:footnote w:type="continuationSeparator" w:id="0">
    <w:p w:rsidR="002370FC" w:rsidRDefault="00237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370FC">
      <w:rPr>
        <w:sz w:val="18"/>
        <w:lang w:val="es-ES"/>
      </w:rPr>
      <w:t>43</w:t>
    </w:r>
    <w:r>
      <w:rPr>
        <w:sz w:val="18"/>
        <w:lang w:val="es-ES"/>
      </w:rPr>
      <w:t>-201</w:t>
    </w:r>
    <w:r w:rsidR="00320F35">
      <w:rPr>
        <w:sz w:val="18"/>
        <w:lang w:val="es-ES"/>
      </w:rPr>
      <w:t>9</w:t>
    </w:r>
    <w:r>
      <w:rPr>
        <w:sz w:val="18"/>
        <w:lang w:val="es-ES"/>
      </w:rPr>
      <w:t xml:space="preserve">                   </w:t>
    </w:r>
    <w:r w:rsidR="002370FC">
      <w:rPr>
        <w:sz w:val="18"/>
        <w:lang w:val="es-ES"/>
      </w:rPr>
      <w:t>06</w:t>
    </w:r>
    <w:r>
      <w:rPr>
        <w:sz w:val="18"/>
        <w:lang w:val="es-ES"/>
      </w:rPr>
      <w:t xml:space="preserve"> de </w:t>
    </w:r>
    <w:r w:rsidR="002370FC">
      <w:rPr>
        <w:sz w:val="18"/>
        <w:lang w:val="es-ES"/>
      </w:rPr>
      <w:t>junio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277536">
      <w:rPr>
        <w:rStyle w:val="Nmerodepgina"/>
        <w:noProof/>
        <w:sz w:val="18"/>
      </w:rPr>
      <w:t>8</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BF20FB"/>
    <w:multiLevelType w:val="hybridMultilevel"/>
    <w:tmpl w:val="04AA64D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nJWGeFyTNYA7acNYMhuEw+6cKKk=" w:salt="OxExcCONpvgMiZBTLreT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FC"/>
    <w:rsid w:val="0000085A"/>
    <w:rsid w:val="00011DC1"/>
    <w:rsid w:val="0001401F"/>
    <w:rsid w:val="000237CC"/>
    <w:rsid w:val="00026DCA"/>
    <w:rsid w:val="00027E78"/>
    <w:rsid w:val="0003318B"/>
    <w:rsid w:val="00036A8B"/>
    <w:rsid w:val="00053A32"/>
    <w:rsid w:val="000547A2"/>
    <w:rsid w:val="00067B32"/>
    <w:rsid w:val="00075172"/>
    <w:rsid w:val="00076A47"/>
    <w:rsid w:val="00081BB0"/>
    <w:rsid w:val="00085DF1"/>
    <w:rsid w:val="0009389D"/>
    <w:rsid w:val="000A6259"/>
    <w:rsid w:val="000B0F7B"/>
    <w:rsid w:val="000C4E35"/>
    <w:rsid w:val="000C5661"/>
    <w:rsid w:val="000D717F"/>
    <w:rsid w:val="000F5F31"/>
    <w:rsid w:val="00105CCE"/>
    <w:rsid w:val="00106922"/>
    <w:rsid w:val="00113E2A"/>
    <w:rsid w:val="0011401E"/>
    <w:rsid w:val="001147C3"/>
    <w:rsid w:val="00117E78"/>
    <w:rsid w:val="001227FE"/>
    <w:rsid w:val="0015001B"/>
    <w:rsid w:val="00154E36"/>
    <w:rsid w:val="00165D8C"/>
    <w:rsid w:val="00183234"/>
    <w:rsid w:val="0018634C"/>
    <w:rsid w:val="001909BE"/>
    <w:rsid w:val="00193B2D"/>
    <w:rsid w:val="00195209"/>
    <w:rsid w:val="00196DD0"/>
    <w:rsid w:val="001B6D7C"/>
    <w:rsid w:val="001B703A"/>
    <w:rsid w:val="001C00C6"/>
    <w:rsid w:val="001C3F1B"/>
    <w:rsid w:val="001D7E23"/>
    <w:rsid w:val="001E6E31"/>
    <w:rsid w:val="001F277B"/>
    <w:rsid w:val="001F7D2C"/>
    <w:rsid w:val="002026DC"/>
    <w:rsid w:val="00204086"/>
    <w:rsid w:val="0021058F"/>
    <w:rsid w:val="00210B7F"/>
    <w:rsid w:val="00213FA6"/>
    <w:rsid w:val="00214849"/>
    <w:rsid w:val="002163C7"/>
    <w:rsid w:val="00236CA9"/>
    <w:rsid w:val="002370FC"/>
    <w:rsid w:val="00237191"/>
    <w:rsid w:val="00240946"/>
    <w:rsid w:val="00243275"/>
    <w:rsid w:val="00243461"/>
    <w:rsid w:val="00253CA2"/>
    <w:rsid w:val="00253D8D"/>
    <w:rsid w:val="00260325"/>
    <w:rsid w:val="00261C88"/>
    <w:rsid w:val="00270B9C"/>
    <w:rsid w:val="00273438"/>
    <w:rsid w:val="002736F3"/>
    <w:rsid w:val="00273AB5"/>
    <w:rsid w:val="002751C8"/>
    <w:rsid w:val="00277536"/>
    <w:rsid w:val="00277DD3"/>
    <w:rsid w:val="00282C93"/>
    <w:rsid w:val="0028301A"/>
    <w:rsid w:val="0028757E"/>
    <w:rsid w:val="00290523"/>
    <w:rsid w:val="002A51F3"/>
    <w:rsid w:val="002A6A4B"/>
    <w:rsid w:val="002B47A7"/>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4061"/>
    <w:rsid w:val="003C6FEB"/>
    <w:rsid w:val="003E5D58"/>
    <w:rsid w:val="00407CC4"/>
    <w:rsid w:val="00421BEA"/>
    <w:rsid w:val="00432126"/>
    <w:rsid w:val="00445673"/>
    <w:rsid w:val="00462F8F"/>
    <w:rsid w:val="004755F8"/>
    <w:rsid w:val="0047593B"/>
    <w:rsid w:val="00477E3C"/>
    <w:rsid w:val="0048086A"/>
    <w:rsid w:val="0048746C"/>
    <w:rsid w:val="004930AA"/>
    <w:rsid w:val="00496B93"/>
    <w:rsid w:val="00497711"/>
    <w:rsid w:val="004B373F"/>
    <w:rsid w:val="004B7456"/>
    <w:rsid w:val="004C5B22"/>
    <w:rsid w:val="004C724E"/>
    <w:rsid w:val="004E10F9"/>
    <w:rsid w:val="004E1777"/>
    <w:rsid w:val="004E2A0D"/>
    <w:rsid w:val="004E5D21"/>
    <w:rsid w:val="005011AD"/>
    <w:rsid w:val="005120DB"/>
    <w:rsid w:val="00513B4F"/>
    <w:rsid w:val="00531B93"/>
    <w:rsid w:val="00536DA4"/>
    <w:rsid w:val="005459D0"/>
    <w:rsid w:val="005504E6"/>
    <w:rsid w:val="0057519A"/>
    <w:rsid w:val="00585347"/>
    <w:rsid w:val="00595395"/>
    <w:rsid w:val="0059625B"/>
    <w:rsid w:val="00596AB4"/>
    <w:rsid w:val="005A32C2"/>
    <w:rsid w:val="005B45E6"/>
    <w:rsid w:val="005B67A2"/>
    <w:rsid w:val="005C18D2"/>
    <w:rsid w:val="005C6147"/>
    <w:rsid w:val="005E6CC3"/>
    <w:rsid w:val="005E7559"/>
    <w:rsid w:val="00611F04"/>
    <w:rsid w:val="00615FBF"/>
    <w:rsid w:val="00623D36"/>
    <w:rsid w:val="006321F4"/>
    <w:rsid w:val="00646C5C"/>
    <w:rsid w:val="0066494B"/>
    <w:rsid w:val="0066756A"/>
    <w:rsid w:val="006804CF"/>
    <w:rsid w:val="00681878"/>
    <w:rsid w:val="00683504"/>
    <w:rsid w:val="006A474B"/>
    <w:rsid w:val="006A779D"/>
    <w:rsid w:val="006B7846"/>
    <w:rsid w:val="006C0086"/>
    <w:rsid w:val="006C1542"/>
    <w:rsid w:val="006C1D3B"/>
    <w:rsid w:val="006C1F07"/>
    <w:rsid w:val="006C772C"/>
    <w:rsid w:val="006D5482"/>
    <w:rsid w:val="006E31FB"/>
    <w:rsid w:val="006E7C0F"/>
    <w:rsid w:val="006F0971"/>
    <w:rsid w:val="006F7DB3"/>
    <w:rsid w:val="007062BD"/>
    <w:rsid w:val="00711E6C"/>
    <w:rsid w:val="00723211"/>
    <w:rsid w:val="00735384"/>
    <w:rsid w:val="00737234"/>
    <w:rsid w:val="00751002"/>
    <w:rsid w:val="007605D2"/>
    <w:rsid w:val="00765327"/>
    <w:rsid w:val="007749FC"/>
    <w:rsid w:val="00797660"/>
    <w:rsid w:val="007A7A01"/>
    <w:rsid w:val="007B2EB9"/>
    <w:rsid w:val="007B5EDF"/>
    <w:rsid w:val="007C2929"/>
    <w:rsid w:val="007C3229"/>
    <w:rsid w:val="007D6EF8"/>
    <w:rsid w:val="007E31DD"/>
    <w:rsid w:val="007F614F"/>
    <w:rsid w:val="007F66D6"/>
    <w:rsid w:val="008110AA"/>
    <w:rsid w:val="00811427"/>
    <w:rsid w:val="00825856"/>
    <w:rsid w:val="00831AB3"/>
    <w:rsid w:val="008343A2"/>
    <w:rsid w:val="00834957"/>
    <w:rsid w:val="00834A2F"/>
    <w:rsid w:val="00846281"/>
    <w:rsid w:val="00851373"/>
    <w:rsid w:val="00854DE9"/>
    <w:rsid w:val="0085625E"/>
    <w:rsid w:val="00870163"/>
    <w:rsid w:val="00895A5D"/>
    <w:rsid w:val="00896BC6"/>
    <w:rsid w:val="008D35D8"/>
    <w:rsid w:val="008D6E0F"/>
    <w:rsid w:val="008E27B4"/>
    <w:rsid w:val="008F38A8"/>
    <w:rsid w:val="008F6C96"/>
    <w:rsid w:val="00911F06"/>
    <w:rsid w:val="00940420"/>
    <w:rsid w:val="00956BBC"/>
    <w:rsid w:val="009669CF"/>
    <w:rsid w:val="0096766D"/>
    <w:rsid w:val="00983F27"/>
    <w:rsid w:val="00986348"/>
    <w:rsid w:val="009B5852"/>
    <w:rsid w:val="009C11C0"/>
    <w:rsid w:val="009D03FE"/>
    <w:rsid w:val="009D476E"/>
    <w:rsid w:val="009D70A8"/>
    <w:rsid w:val="009D78B0"/>
    <w:rsid w:val="009E1B07"/>
    <w:rsid w:val="009F2788"/>
    <w:rsid w:val="009F62A9"/>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1561"/>
    <w:rsid w:val="00AF4C49"/>
    <w:rsid w:val="00B00832"/>
    <w:rsid w:val="00B019A0"/>
    <w:rsid w:val="00B2152C"/>
    <w:rsid w:val="00B34414"/>
    <w:rsid w:val="00B3640B"/>
    <w:rsid w:val="00B36CE6"/>
    <w:rsid w:val="00B5583C"/>
    <w:rsid w:val="00B56F87"/>
    <w:rsid w:val="00B6361E"/>
    <w:rsid w:val="00B64449"/>
    <w:rsid w:val="00B66D8C"/>
    <w:rsid w:val="00B70EE3"/>
    <w:rsid w:val="00BA3517"/>
    <w:rsid w:val="00BA3C35"/>
    <w:rsid w:val="00BA58F6"/>
    <w:rsid w:val="00BA7805"/>
    <w:rsid w:val="00BB034D"/>
    <w:rsid w:val="00BC1E08"/>
    <w:rsid w:val="00BD11AC"/>
    <w:rsid w:val="00BE0F52"/>
    <w:rsid w:val="00BE452A"/>
    <w:rsid w:val="00BF0C80"/>
    <w:rsid w:val="00BF124E"/>
    <w:rsid w:val="00C0084E"/>
    <w:rsid w:val="00C01425"/>
    <w:rsid w:val="00C01FBC"/>
    <w:rsid w:val="00C12152"/>
    <w:rsid w:val="00C308C3"/>
    <w:rsid w:val="00C32646"/>
    <w:rsid w:val="00C36F84"/>
    <w:rsid w:val="00C42332"/>
    <w:rsid w:val="00C4730D"/>
    <w:rsid w:val="00C50AAF"/>
    <w:rsid w:val="00C568F9"/>
    <w:rsid w:val="00C676D8"/>
    <w:rsid w:val="00C80B39"/>
    <w:rsid w:val="00C90A3F"/>
    <w:rsid w:val="00CA3661"/>
    <w:rsid w:val="00CA3F1E"/>
    <w:rsid w:val="00CA42F6"/>
    <w:rsid w:val="00CC0A79"/>
    <w:rsid w:val="00CC60FC"/>
    <w:rsid w:val="00CC7940"/>
    <w:rsid w:val="00CD7A02"/>
    <w:rsid w:val="00CE538F"/>
    <w:rsid w:val="00CF0E50"/>
    <w:rsid w:val="00CF4BE9"/>
    <w:rsid w:val="00D034AB"/>
    <w:rsid w:val="00D13B6B"/>
    <w:rsid w:val="00D22B80"/>
    <w:rsid w:val="00D330C4"/>
    <w:rsid w:val="00D35784"/>
    <w:rsid w:val="00D37592"/>
    <w:rsid w:val="00D509A7"/>
    <w:rsid w:val="00D54758"/>
    <w:rsid w:val="00D60482"/>
    <w:rsid w:val="00D61F89"/>
    <w:rsid w:val="00D72C3B"/>
    <w:rsid w:val="00D92C13"/>
    <w:rsid w:val="00DA156E"/>
    <w:rsid w:val="00DA4C56"/>
    <w:rsid w:val="00DB38FB"/>
    <w:rsid w:val="00DC32CD"/>
    <w:rsid w:val="00DE0BBA"/>
    <w:rsid w:val="00DE23F7"/>
    <w:rsid w:val="00DE7715"/>
    <w:rsid w:val="00E0071B"/>
    <w:rsid w:val="00E2143B"/>
    <w:rsid w:val="00E31F79"/>
    <w:rsid w:val="00E40F41"/>
    <w:rsid w:val="00E54F02"/>
    <w:rsid w:val="00E6222D"/>
    <w:rsid w:val="00E63068"/>
    <w:rsid w:val="00E63BC8"/>
    <w:rsid w:val="00E646C7"/>
    <w:rsid w:val="00E76C46"/>
    <w:rsid w:val="00E8788A"/>
    <w:rsid w:val="00E979D2"/>
    <w:rsid w:val="00EA071C"/>
    <w:rsid w:val="00EA4F53"/>
    <w:rsid w:val="00EA53B9"/>
    <w:rsid w:val="00EC02B6"/>
    <w:rsid w:val="00EC6324"/>
    <w:rsid w:val="00EC7E01"/>
    <w:rsid w:val="00EE139E"/>
    <w:rsid w:val="00EE228C"/>
    <w:rsid w:val="00EE4383"/>
    <w:rsid w:val="00EE491C"/>
    <w:rsid w:val="00F00FF1"/>
    <w:rsid w:val="00F0500C"/>
    <w:rsid w:val="00F16E81"/>
    <w:rsid w:val="00F30531"/>
    <w:rsid w:val="00F31891"/>
    <w:rsid w:val="00F343EA"/>
    <w:rsid w:val="00F357CB"/>
    <w:rsid w:val="00F41073"/>
    <w:rsid w:val="00F42278"/>
    <w:rsid w:val="00F44721"/>
    <w:rsid w:val="00F541D9"/>
    <w:rsid w:val="00F644D9"/>
    <w:rsid w:val="00F83C00"/>
    <w:rsid w:val="00F9130B"/>
    <w:rsid w:val="00F97718"/>
    <w:rsid w:val="00FA1809"/>
    <w:rsid w:val="00FA2104"/>
    <w:rsid w:val="00FA4CCB"/>
    <w:rsid w:val="00FC257F"/>
    <w:rsid w:val="00FC486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iv7469540475m928422064289873893gmail-m4927528196610402181ydp69effd4emsonormal">
    <w:name w:val="yiv7469540475m_928422064289873893gmail-m_4927528196610402181ydp69effd4emsonormal"/>
    <w:basedOn w:val="Normal"/>
    <w:rsid w:val="00EA071C"/>
    <w:pPr>
      <w:spacing w:before="100" w:beforeAutospacing="1" w:after="100" w:afterAutospacing="1"/>
    </w:pPr>
    <w:rPr>
      <w:rFonts w:ascii="Times New Roman" w:eastAsiaTheme="minorHAnsi" w:hAnsi="Times New Roman"/>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iv7469540475m928422064289873893gmail-m4927528196610402181ydp69effd4emsonormal">
    <w:name w:val="yiv7469540475m_928422064289873893gmail-m_4927528196610402181ydp69effd4emsonormal"/>
    <w:basedOn w:val="Normal"/>
    <w:rsid w:val="00EA071C"/>
    <w:pPr>
      <w:spacing w:before="100" w:beforeAutospacing="1" w:after="100" w:afterAutospacing="1"/>
    </w:pPr>
    <w:rPr>
      <w:rFonts w:ascii="Times New Roman" w:eastAsiaTheme="minorHAnsi"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210</TotalTime>
  <Pages>8</Pages>
  <Words>1971</Words>
  <Characters>10774</Characters>
  <Application>Microsoft Office Word</Application>
  <DocSecurity>8</DocSecurity>
  <Lines>89</Lines>
  <Paragraphs>25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97</cp:revision>
  <cp:lastPrinted>2011-09-07T16:03:00Z</cp:lastPrinted>
  <dcterms:created xsi:type="dcterms:W3CDTF">2019-06-07T13:28:00Z</dcterms:created>
  <dcterms:modified xsi:type="dcterms:W3CDTF">2019-06-18T14:58:00Z</dcterms:modified>
</cp:coreProperties>
</file>