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C237D2">
        <w:rPr>
          <w:rFonts w:cs="Arial"/>
          <w:b/>
          <w:sz w:val="22"/>
          <w:u w:val="single"/>
        </w:rPr>
        <w:t>30</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C237D2">
        <w:rPr>
          <w:rFonts w:cs="Arial"/>
          <w:b/>
          <w:sz w:val="22"/>
          <w:u w:val="single"/>
        </w:rPr>
        <w:t>22</w:t>
      </w:r>
      <w:r>
        <w:rPr>
          <w:rFonts w:cs="Arial"/>
          <w:b/>
          <w:sz w:val="22"/>
          <w:u w:val="single"/>
        </w:rPr>
        <w:t xml:space="preserve"> DE </w:t>
      </w:r>
      <w:r w:rsidR="00C237D2">
        <w:rPr>
          <w:rFonts w:cs="Arial"/>
          <w:b/>
          <w:sz w:val="22"/>
          <w:u w:val="single"/>
        </w:rPr>
        <w:t>ABRIL</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C237D2">
        <w:rPr>
          <w:rFonts w:cs="Arial"/>
          <w:sz w:val="22"/>
        </w:rPr>
        <w:t>Carlos Castro Miranda</w:t>
      </w:r>
      <w:r w:rsidR="00DB38FB">
        <w:rPr>
          <w:rFonts w:cs="Arial"/>
          <w:sz w:val="22"/>
        </w:rPr>
        <w:t>, Gerente General</w:t>
      </w:r>
      <w:r w:rsidR="00C237D2">
        <w:rPr>
          <w:rFonts w:cs="Arial"/>
          <w:sz w:val="22"/>
        </w:rPr>
        <w:t xml:space="preserve"> </w:t>
      </w:r>
      <w:proofErr w:type="spellStart"/>
      <w:r w:rsidR="00C237D2">
        <w:rPr>
          <w:rFonts w:cs="Arial"/>
          <w:sz w:val="22"/>
        </w:rPr>
        <w:t>a.i.</w:t>
      </w:r>
      <w:proofErr w:type="spellEnd"/>
      <w:r w:rsidR="00DB38FB">
        <w:rPr>
          <w:rFonts w:cs="Arial"/>
          <w:sz w:val="22"/>
        </w:rPr>
        <w:t>;</w:t>
      </w:r>
      <w:r w:rsidR="00BF0C80">
        <w:rPr>
          <w:rFonts w:cs="Arial"/>
          <w:sz w:val="22"/>
        </w:rPr>
        <w:t xml:space="preserve"> </w:t>
      </w:r>
      <w:r w:rsidR="00C237D2">
        <w:rPr>
          <w:rFonts w:cs="Arial"/>
          <w:sz w:val="22"/>
        </w:rPr>
        <w:t>Marcela Alvarado Castro</w:t>
      </w:r>
      <w:r>
        <w:rPr>
          <w:rFonts w:cs="Arial"/>
          <w:sz w:val="22"/>
        </w:rPr>
        <w:t xml:space="preserve">, </w:t>
      </w:r>
      <w:r w:rsidR="00C237D2">
        <w:rPr>
          <w:rFonts w:cs="Arial"/>
          <w:sz w:val="22"/>
        </w:rPr>
        <w:t xml:space="preserve">funcionaria de la </w:t>
      </w:r>
      <w:r w:rsidR="00C237D2" w:rsidRPr="00C237D2">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687362" w:rsidRPr="00687362">
        <w:rPr>
          <w:rFonts w:cs="Arial"/>
          <w:sz w:val="22"/>
        </w:rPr>
        <w:t xml:space="preserve"> </w:t>
      </w:r>
      <w:r w:rsidR="00687362">
        <w:rPr>
          <w:rFonts w:cs="Arial"/>
          <w:sz w:val="22"/>
        </w:rPr>
        <w:t xml:space="preserve">El señor Gustavo Flores Oviedo, </w:t>
      </w:r>
      <w:r w:rsidR="00687362">
        <w:rPr>
          <w:rFonts w:cs="Arial"/>
          <w:sz w:val="22"/>
          <w:szCs w:val="22"/>
        </w:rPr>
        <w:t>Auditor Interno, se incorpora posteriormente (minuto 00:40).</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w:t>
      </w:r>
      <w:r w:rsidR="00C237D2">
        <w:rPr>
          <w:rFonts w:cs="Arial"/>
          <w:sz w:val="22"/>
        </w:rPr>
        <w:t>s</w:t>
      </w:r>
      <w:r>
        <w:rPr>
          <w:rFonts w:cs="Arial"/>
          <w:sz w:val="22"/>
        </w:rPr>
        <w:t xml:space="preserve"> con justificación:</w:t>
      </w:r>
      <w:r w:rsidR="00C237D2" w:rsidRPr="00C237D2">
        <w:rPr>
          <w:rFonts w:cs="Arial"/>
          <w:sz w:val="22"/>
        </w:rPr>
        <w:t xml:space="preserve"> </w:t>
      </w:r>
      <w:r w:rsidR="00C237D2">
        <w:rPr>
          <w:rFonts w:cs="Arial"/>
          <w:sz w:val="22"/>
        </w:rPr>
        <w:t>Dania Chavarría Núñez, Vicepresidenta;</w:t>
      </w:r>
      <w:r w:rsidR="00C237D2" w:rsidRPr="00C237D2">
        <w:rPr>
          <w:rFonts w:cs="Arial"/>
          <w:sz w:val="22"/>
        </w:rPr>
        <w:t xml:space="preserve"> </w:t>
      </w:r>
      <w:r w:rsidR="00C237D2">
        <w:rPr>
          <w:rFonts w:cs="Arial"/>
          <w:sz w:val="22"/>
        </w:rPr>
        <w:t>y Jorge Carranza González, Director.</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Lectura y aprobación del acta N°27-2019 del 04/04/2019.</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Aprobación de sesenta y cuatro Bonos extraordinarios en el proyecto La Arboleda.</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Solicitud de aprobación de catorce Bonos extraordinarios individuales y un caso de segundo Bono.</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Solicitud de no objeción para el financiamiento del proyecto de Bono Colectivo Juanito Mora II.</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 xml:space="preserve">Solicitud de ampliación del plazo constructivo y del contrato de administración de recursos, reasignación de saldos y financiamiento adicional del proyecto </w:t>
      </w:r>
      <w:proofErr w:type="spellStart"/>
      <w:r w:rsidRPr="004F74F5">
        <w:rPr>
          <w:rFonts w:cs="Arial"/>
          <w:sz w:val="22"/>
          <w:lang w:val="es-ES_tradnl"/>
        </w:rPr>
        <w:t>Hojancha</w:t>
      </w:r>
      <w:proofErr w:type="spellEnd"/>
      <w:r w:rsidRPr="004F74F5">
        <w:rPr>
          <w:rFonts w:cs="Arial"/>
          <w:sz w:val="22"/>
          <w:lang w:val="es-ES_tradnl"/>
        </w:rPr>
        <w:t>.</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Informe sobre la gestión del FOSUVI al 31 de marzo de 2019.</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lastRenderedPageBreak/>
        <w:t>Informe semanal sobre el trámite de casos individuales, al amparo del artículo 59 de la Ley 7052.</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Informe sobre requerimiento de la Junta de Protección Social, sobre la corrección de escrituras y deficiencias constructivas, en viviendas financiadas con recursos de esa entidad.</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Informes sobre solicitud de la Unión Cantonal de Asociaciones de Desarrollo de Atenas, para recuperar el terreno que fue donado al BANHVI, para atender familias de la emergencia de El Cacao.</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Identificación de procesos del Departamento de Tecnología de Información y de la Asesoría Legal.</w:t>
      </w:r>
    </w:p>
    <w:p w:rsidR="00EB727A" w:rsidRPr="004F74F5" w:rsidRDefault="00EB727A"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Cumplimiento de informes del Sistema de Información Gerencial.</w:t>
      </w:r>
    </w:p>
    <w:p w:rsidR="007749FC" w:rsidRPr="004F74F5" w:rsidRDefault="002F1499" w:rsidP="004F74F5">
      <w:pPr>
        <w:pStyle w:val="Prrafodelista"/>
        <w:numPr>
          <w:ilvl w:val="0"/>
          <w:numId w:val="18"/>
        </w:numPr>
        <w:spacing w:line="360" w:lineRule="auto"/>
        <w:ind w:left="567" w:hanging="567"/>
        <w:jc w:val="both"/>
        <w:rPr>
          <w:rFonts w:cs="Arial"/>
          <w:sz w:val="22"/>
          <w:szCs w:val="22"/>
        </w:rPr>
      </w:pPr>
      <w:r w:rsidRPr="004F74F5">
        <w:rPr>
          <w:rFonts w:cs="Arial"/>
          <w:sz w:val="22"/>
        </w:rPr>
        <w:t xml:space="preserve">Comentarios sobre un sistema para el seguimiento de acuerdos de la </w:t>
      </w:r>
      <w:r w:rsidRPr="004F74F5">
        <w:rPr>
          <w:rFonts w:cs="Arial"/>
          <w:sz w:val="22"/>
          <w:szCs w:val="22"/>
        </w:rPr>
        <w:t xml:space="preserve">Junta Directiva y </w:t>
      </w:r>
      <w:r w:rsidR="009A452F" w:rsidRPr="004F74F5">
        <w:rPr>
          <w:rFonts w:cs="Arial"/>
          <w:sz w:val="22"/>
          <w:szCs w:val="22"/>
        </w:rPr>
        <w:t>opciones para trasladar, vía aérea, materiales de construcción a territorios indígenas.</w:t>
      </w:r>
    </w:p>
    <w:p w:rsidR="009A452F" w:rsidRPr="004F74F5" w:rsidRDefault="009A452F" w:rsidP="004F74F5">
      <w:pPr>
        <w:pStyle w:val="Prrafodelista"/>
        <w:numPr>
          <w:ilvl w:val="0"/>
          <w:numId w:val="18"/>
        </w:numPr>
        <w:spacing w:line="360" w:lineRule="auto"/>
        <w:ind w:left="567" w:hanging="567"/>
        <w:jc w:val="both"/>
        <w:rPr>
          <w:rFonts w:cs="Arial"/>
          <w:sz w:val="22"/>
        </w:rPr>
      </w:pPr>
      <w:r w:rsidRPr="004F74F5">
        <w:rPr>
          <w:rFonts w:cs="Arial"/>
          <w:sz w:val="22"/>
        </w:rPr>
        <w:t xml:space="preserve">Consulta sobre la situación de los proyectos </w:t>
      </w:r>
      <w:proofErr w:type="spellStart"/>
      <w:r w:rsidRPr="004F74F5">
        <w:rPr>
          <w:rFonts w:cs="Arial"/>
          <w:sz w:val="22"/>
        </w:rPr>
        <w:t>Ivannia</w:t>
      </w:r>
      <w:proofErr w:type="spellEnd"/>
      <w:r w:rsidRPr="004F74F5">
        <w:rPr>
          <w:rFonts w:cs="Arial"/>
          <w:sz w:val="22"/>
        </w:rPr>
        <w:t xml:space="preserve"> y La Flor.</w:t>
      </w:r>
    </w:p>
    <w:p w:rsidR="007749FC" w:rsidRPr="004F74F5" w:rsidRDefault="009A452F" w:rsidP="004F74F5">
      <w:pPr>
        <w:pStyle w:val="Prrafodelista"/>
        <w:numPr>
          <w:ilvl w:val="0"/>
          <w:numId w:val="18"/>
        </w:numPr>
        <w:spacing w:line="360" w:lineRule="auto"/>
        <w:ind w:left="567" w:hanging="567"/>
        <w:jc w:val="both"/>
        <w:rPr>
          <w:rFonts w:cs="Arial"/>
          <w:sz w:val="22"/>
        </w:rPr>
      </w:pPr>
      <w:r w:rsidRPr="004F74F5">
        <w:rPr>
          <w:rFonts w:cs="Arial"/>
          <w:sz w:val="22"/>
        </w:rPr>
        <w:t xml:space="preserve">Solicitud para agendar informe de la Auditoría Interna </w:t>
      </w:r>
      <w:r w:rsidR="00C15502" w:rsidRPr="004F74F5">
        <w:rPr>
          <w:rFonts w:cs="Arial"/>
          <w:sz w:val="22"/>
        </w:rPr>
        <w:t>sobre casos de la Zona Sur y recordatorio sobre informes pendientes de presentar.</w:t>
      </w:r>
    </w:p>
    <w:p w:rsidR="00C15502" w:rsidRPr="004F74F5" w:rsidRDefault="00C15502" w:rsidP="004F74F5">
      <w:pPr>
        <w:pStyle w:val="Prrafodelista"/>
        <w:numPr>
          <w:ilvl w:val="0"/>
          <w:numId w:val="18"/>
        </w:numPr>
        <w:spacing w:line="360" w:lineRule="auto"/>
        <w:ind w:left="567" w:hanging="567"/>
        <w:jc w:val="both"/>
        <w:rPr>
          <w:rFonts w:cs="Arial"/>
          <w:sz w:val="22"/>
        </w:rPr>
      </w:pPr>
      <w:r w:rsidRPr="004F74F5">
        <w:rPr>
          <w:rFonts w:cs="Arial"/>
          <w:sz w:val="22"/>
        </w:rPr>
        <w:t xml:space="preserve">Comentarios sobre proyecto </w:t>
      </w:r>
      <w:r w:rsidR="00721D4E" w:rsidRPr="004F74F5">
        <w:rPr>
          <w:rFonts w:cs="Arial"/>
          <w:sz w:val="22"/>
        </w:rPr>
        <w:t>de ley sobre la trasformación del Estado.</w:t>
      </w:r>
    </w:p>
    <w:p w:rsidR="00721D4E" w:rsidRPr="004F74F5" w:rsidRDefault="00235F8B" w:rsidP="004F74F5">
      <w:pPr>
        <w:pStyle w:val="Prrafodelista"/>
        <w:numPr>
          <w:ilvl w:val="0"/>
          <w:numId w:val="18"/>
        </w:numPr>
        <w:spacing w:line="360" w:lineRule="auto"/>
        <w:ind w:left="567" w:hanging="567"/>
        <w:jc w:val="both"/>
        <w:rPr>
          <w:rFonts w:cs="Arial"/>
          <w:sz w:val="22"/>
          <w:lang w:val="es-CR"/>
        </w:rPr>
      </w:pPr>
      <w:r w:rsidRPr="004F74F5">
        <w:rPr>
          <w:rFonts w:cs="Arial"/>
          <w:sz w:val="22"/>
        </w:rPr>
        <w:t xml:space="preserve">Oficio de la </w:t>
      </w:r>
      <w:r w:rsidRPr="004F74F5">
        <w:rPr>
          <w:rFonts w:cs="Arial"/>
          <w:sz w:val="22"/>
          <w:lang w:val="es-CR"/>
        </w:rPr>
        <w:t>Cámara Costarricense de la Construcción, solicitando audiencia para conocer el procedimiento que aplicará el BANHVI, para atender el Transitorio XVI de la Ley Fortalecimiento de las Finanzas Públicas.</w:t>
      </w:r>
    </w:p>
    <w:p w:rsidR="00235F8B" w:rsidRPr="004F74F5" w:rsidRDefault="006230C2" w:rsidP="004F74F5">
      <w:pPr>
        <w:pStyle w:val="Prrafodelista"/>
        <w:numPr>
          <w:ilvl w:val="0"/>
          <w:numId w:val="18"/>
        </w:numPr>
        <w:spacing w:line="360" w:lineRule="auto"/>
        <w:ind w:left="567" w:hanging="567"/>
        <w:jc w:val="both"/>
        <w:rPr>
          <w:rFonts w:cs="Arial"/>
          <w:sz w:val="22"/>
          <w:lang w:val="es-CR"/>
        </w:rPr>
      </w:pPr>
      <w:r w:rsidRPr="004F74F5">
        <w:rPr>
          <w:rFonts w:cs="Arial"/>
          <w:sz w:val="22"/>
        </w:rPr>
        <w:t xml:space="preserve">Oficio del Comité de Riesgos, remitiendo el </w:t>
      </w:r>
      <w:r w:rsidRPr="004F74F5">
        <w:rPr>
          <w:rFonts w:cs="Arial"/>
          <w:sz w:val="22"/>
          <w:lang w:val="es-CR"/>
        </w:rPr>
        <w:t>Informe Anual de Riesgos, correspondiente al período 2018.</w:t>
      </w:r>
    </w:p>
    <w:p w:rsidR="006230C2" w:rsidRPr="004F74F5" w:rsidRDefault="006230C2" w:rsidP="004F74F5">
      <w:pPr>
        <w:pStyle w:val="Prrafodelista"/>
        <w:numPr>
          <w:ilvl w:val="0"/>
          <w:numId w:val="18"/>
        </w:numPr>
        <w:spacing w:line="360" w:lineRule="auto"/>
        <w:ind w:left="567" w:hanging="567"/>
        <w:jc w:val="both"/>
        <w:rPr>
          <w:rFonts w:cs="Arial"/>
          <w:sz w:val="22"/>
        </w:rPr>
      </w:pPr>
      <w:r w:rsidRPr="004F74F5">
        <w:rPr>
          <w:rFonts w:cs="Arial"/>
          <w:sz w:val="22"/>
          <w:lang w:val="es-CR"/>
        </w:rPr>
        <w:t>Oficio del señor José Julio Morales, solicitando audiencia para exponer la propuesta del territorio indígena Cabécar Chirripó, con respecto a la directriz de requisitos para la postulación del Bono en los territorios indígenas.</w:t>
      </w:r>
    </w:p>
    <w:p w:rsidR="007749FC" w:rsidRPr="004F74F5" w:rsidRDefault="006230C2" w:rsidP="004F74F5">
      <w:pPr>
        <w:pStyle w:val="Prrafodelista"/>
        <w:numPr>
          <w:ilvl w:val="0"/>
          <w:numId w:val="18"/>
        </w:numPr>
        <w:spacing w:line="360" w:lineRule="auto"/>
        <w:ind w:left="567" w:hanging="567"/>
        <w:jc w:val="both"/>
        <w:rPr>
          <w:rFonts w:cs="Arial"/>
          <w:sz w:val="22"/>
        </w:rPr>
      </w:pPr>
      <w:r w:rsidRPr="004F74F5">
        <w:rPr>
          <w:rFonts w:cs="Arial"/>
          <w:sz w:val="22"/>
          <w:lang w:val="es-CR"/>
        </w:rPr>
        <w:t xml:space="preserve">Copia de oficio enviado por </w:t>
      </w:r>
      <w:proofErr w:type="spellStart"/>
      <w:r w:rsidRPr="004F74F5">
        <w:rPr>
          <w:rFonts w:cs="Arial"/>
          <w:sz w:val="22"/>
          <w:lang w:val="es-CR"/>
        </w:rPr>
        <w:t>LatamLex</w:t>
      </w:r>
      <w:proofErr w:type="spellEnd"/>
      <w:r w:rsidRPr="004F74F5">
        <w:rPr>
          <w:rFonts w:cs="Arial"/>
          <w:sz w:val="22"/>
          <w:lang w:val="es-CR"/>
        </w:rPr>
        <w:t xml:space="preserve"> Abogados a la </w:t>
      </w:r>
      <w:r w:rsidRPr="004F74F5">
        <w:rPr>
          <w:rFonts w:cs="Arial"/>
          <w:sz w:val="22"/>
          <w:szCs w:val="22"/>
          <w:lang w:val="es-CR"/>
        </w:rPr>
        <w:t>Gerencia General</w:t>
      </w:r>
      <w:r w:rsidRPr="004F74F5">
        <w:rPr>
          <w:rFonts w:cs="Arial"/>
          <w:sz w:val="22"/>
          <w:lang w:val="es-CR"/>
        </w:rPr>
        <w:t xml:space="preserve">, reiterando solicitud sobre el incumplimiento de la Constructora </w:t>
      </w:r>
      <w:proofErr w:type="spellStart"/>
      <w:r w:rsidRPr="004F74F5">
        <w:rPr>
          <w:rFonts w:cs="Arial"/>
          <w:sz w:val="22"/>
          <w:lang w:val="es-CR"/>
        </w:rPr>
        <w:t>Zukasa</w:t>
      </w:r>
      <w:proofErr w:type="spellEnd"/>
      <w:r w:rsidRPr="004F74F5">
        <w:rPr>
          <w:rFonts w:cs="Arial"/>
          <w:sz w:val="22"/>
          <w:lang w:val="es-CR"/>
        </w:rPr>
        <w:t>, en contratos de construcción de viviendas con recursos del Bono, tramitados por el BAC San José.</w:t>
      </w:r>
    </w:p>
    <w:p w:rsidR="007749FC" w:rsidRPr="004F74F5" w:rsidRDefault="008031B6" w:rsidP="004F74F5">
      <w:pPr>
        <w:pStyle w:val="Prrafodelista"/>
        <w:numPr>
          <w:ilvl w:val="0"/>
          <w:numId w:val="18"/>
        </w:numPr>
        <w:spacing w:line="360" w:lineRule="auto"/>
        <w:ind w:left="567" w:hanging="567"/>
        <w:jc w:val="both"/>
        <w:rPr>
          <w:rFonts w:cs="Arial"/>
          <w:sz w:val="22"/>
          <w:lang w:val="es-CR"/>
        </w:rPr>
      </w:pPr>
      <w:r w:rsidRPr="004F74F5">
        <w:rPr>
          <w:rFonts w:cs="Arial"/>
          <w:sz w:val="22"/>
        </w:rPr>
        <w:t>Oficio de la Constructora Davivienda, reiterando</w:t>
      </w:r>
      <w:r w:rsidRPr="004F74F5">
        <w:rPr>
          <w:rFonts w:cs="Arial"/>
          <w:sz w:val="22"/>
          <w:lang w:val="es-CR"/>
        </w:rPr>
        <w:t xml:space="preserve"> solicitud para que se apruebe un financiamiento adicional para el proyecto </w:t>
      </w:r>
      <w:proofErr w:type="spellStart"/>
      <w:r w:rsidRPr="004F74F5">
        <w:rPr>
          <w:rFonts w:cs="Arial"/>
          <w:sz w:val="22"/>
          <w:lang w:val="es-CR"/>
        </w:rPr>
        <w:t>Katira</w:t>
      </w:r>
      <w:proofErr w:type="spellEnd"/>
      <w:r w:rsidRPr="004F74F5">
        <w:rPr>
          <w:rFonts w:cs="Arial"/>
          <w:sz w:val="22"/>
          <w:lang w:val="es-CR"/>
        </w:rPr>
        <w:t>.</w:t>
      </w:r>
    </w:p>
    <w:p w:rsidR="007749FC" w:rsidRPr="004F74F5" w:rsidRDefault="008031B6" w:rsidP="004F74F5">
      <w:pPr>
        <w:pStyle w:val="Prrafodelista"/>
        <w:numPr>
          <w:ilvl w:val="0"/>
          <w:numId w:val="18"/>
        </w:numPr>
        <w:spacing w:line="360" w:lineRule="auto"/>
        <w:ind w:left="567" w:hanging="567"/>
        <w:jc w:val="both"/>
        <w:rPr>
          <w:rFonts w:cs="Arial"/>
          <w:sz w:val="22"/>
        </w:rPr>
      </w:pPr>
      <w:r w:rsidRPr="004F74F5">
        <w:rPr>
          <w:rFonts w:cs="Arial"/>
          <w:sz w:val="22"/>
          <w:lang w:val="es-CR"/>
        </w:rPr>
        <w:t>Oficio de la Ministra de Vivienda, remitiendo</w:t>
      </w:r>
      <w:r w:rsidRPr="004F74F5">
        <w:rPr>
          <w:rFonts w:cs="Arial"/>
          <w:sz w:val="22"/>
        </w:rPr>
        <w:t xml:space="preserve"> criterio positivo sobre el desarrollo de la segunda etapa del proyecto Don Sergio, en Horquetas de Sarapiquí.</w:t>
      </w:r>
    </w:p>
    <w:p w:rsidR="00653C87" w:rsidRPr="004F74F5" w:rsidRDefault="00653C87" w:rsidP="004F74F5">
      <w:pPr>
        <w:pStyle w:val="Prrafodelista"/>
        <w:numPr>
          <w:ilvl w:val="0"/>
          <w:numId w:val="18"/>
        </w:numPr>
        <w:spacing w:line="360" w:lineRule="auto"/>
        <w:ind w:left="567" w:hanging="567"/>
        <w:jc w:val="both"/>
        <w:rPr>
          <w:rFonts w:cs="Arial"/>
          <w:sz w:val="22"/>
          <w:lang w:val="es-ES_tradnl"/>
        </w:rPr>
      </w:pPr>
      <w:r w:rsidRPr="004F74F5">
        <w:rPr>
          <w:rFonts w:cs="Arial"/>
          <w:sz w:val="22"/>
          <w:lang w:val="es-ES_tradnl"/>
        </w:rPr>
        <w:t>Lectura y aprobación del acta N°26-2019 del 01/04/2019.</w:t>
      </w:r>
    </w:p>
    <w:p w:rsidR="006321F4" w:rsidRPr="00D14EAF" w:rsidRDefault="006321F4" w:rsidP="006321F4">
      <w:pPr>
        <w:spacing w:line="360" w:lineRule="auto"/>
        <w:jc w:val="both"/>
        <w:rPr>
          <w:rFonts w:cs="Arial"/>
          <w:b/>
          <w:sz w:val="22"/>
        </w:rPr>
      </w:pPr>
      <w:r w:rsidRPr="00D14EAF">
        <w:rPr>
          <w:rFonts w:cs="Arial"/>
          <w:b/>
          <w:sz w:val="22"/>
        </w:rPr>
        <w:lastRenderedPageBreak/>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068F9" w:rsidRPr="00A068F9">
        <w:rPr>
          <w:rFonts w:cs="Arial"/>
          <w:b/>
          <w:sz w:val="22"/>
          <w:szCs w:val="22"/>
          <w:u w:val="single"/>
          <w:lang w:val="es-ES_tradnl"/>
        </w:rPr>
        <w:t>Lectura y aprobación del acta N°27-2019 del 04/04/2019</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687362">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de</w:t>
      </w:r>
      <w:r>
        <w:rPr>
          <w:rFonts w:cs="Arial"/>
          <w:sz w:val="22"/>
          <w:lang w:val="es-ES_tradnl"/>
        </w:rPr>
        <w:t xml:space="preserve"> la sesión </w:t>
      </w:r>
      <w:r w:rsidR="00687362">
        <w:rPr>
          <w:rFonts w:cs="Arial"/>
          <w:sz w:val="22"/>
          <w:lang w:val="es-ES_tradnl"/>
        </w:rPr>
        <w:t>extra</w:t>
      </w:r>
      <w:r>
        <w:rPr>
          <w:rFonts w:cs="Arial"/>
          <w:sz w:val="22"/>
          <w:lang w:val="es-ES_tradnl"/>
        </w:rPr>
        <w:t xml:space="preserve">ordinaria N° </w:t>
      </w:r>
      <w:r w:rsidR="00687362">
        <w:rPr>
          <w:rFonts w:cs="Arial"/>
          <w:sz w:val="22"/>
          <w:lang w:val="es-ES_tradnl"/>
        </w:rPr>
        <w:t>27</w:t>
      </w:r>
      <w:r>
        <w:rPr>
          <w:rFonts w:cs="Arial"/>
          <w:sz w:val="22"/>
          <w:lang w:val="es-ES_tradnl"/>
        </w:rPr>
        <w:t>-201</w:t>
      </w:r>
      <w:r w:rsidR="00687362">
        <w:rPr>
          <w:rFonts w:cs="Arial"/>
          <w:sz w:val="22"/>
          <w:lang w:val="es-ES_tradnl"/>
        </w:rPr>
        <w:t>9</w:t>
      </w:r>
      <w:r>
        <w:rPr>
          <w:rFonts w:cs="Arial"/>
          <w:sz w:val="22"/>
          <w:lang w:val="es-ES_tradnl"/>
        </w:rPr>
        <w:t xml:space="preserve">, celebrada el </w:t>
      </w:r>
      <w:r w:rsidR="00687362">
        <w:rPr>
          <w:rFonts w:cs="Arial"/>
          <w:sz w:val="22"/>
          <w:lang w:val="es-ES_tradnl"/>
        </w:rPr>
        <w:t>04</w:t>
      </w:r>
      <w:r>
        <w:rPr>
          <w:rFonts w:cs="Arial"/>
          <w:sz w:val="22"/>
          <w:lang w:val="es-ES_tradnl"/>
        </w:rPr>
        <w:t xml:space="preserve"> de </w:t>
      </w:r>
      <w:r w:rsidR="00687362">
        <w:rPr>
          <w:rFonts w:cs="Arial"/>
          <w:sz w:val="22"/>
          <w:lang w:val="es-ES_tradnl"/>
        </w:rPr>
        <w:t>abril</w:t>
      </w:r>
      <w:r>
        <w:rPr>
          <w:rFonts w:cs="Arial"/>
          <w:sz w:val="22"/>
          <w:lang w:val="es-ES_tradnl"/>
        </w:rPr>
        <w:t xml:space="preserve"> de 201</w:t>
      </w:r>
      <w:r w:rsidR="00687362">
        <w:rPr>
          <w:rFonts w:cs="Arial"/>
          <w:sz w:val="22"/>
          <w:lang w:val="es-ES_tradnl"/>
        </w:rPr>
        <w:t>9</w:t>
      </w:r>
      <w:r>
        <w:rPr>
          <w:rFonts w:cs="Arial"/>
          <w:sz w:val="22"/>
          <w:lang w:val="es-ES_tradnl"/>
        </w:rPr>
        <w:t>.</w:t>
      </w:r>
    </w:p>
    <w:p w:rsidR="009D03FE" w:rsidRDefault="009D03FE"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687362">
        <w:rPr>
          <w:rFonts w:cs="Arial"/>
          <w:sz w:val="22"/>
          <w:u w:val="single"/>
          <w:lang w:val="es-ES_tradnl"/>
        </w:rPr>
        <w:t>12</w:t>
      </w:r>
      <w:r w:rsidRPr="00A25DB7">
        <w:rPr>
          <w:rFonts w:cs="Arial"/>
          <w:sz w:val="22"/>
          <w:u w:val="single"/>
          <w:lang w:val="es-ES_tradnl"/>
        </w:rPr>
        <w:t>:</w:t>
      </w:r>
      <w:r w:rsidR="00687362">
        <w:rPr>
          <w:rFonts w:cs="Arial"/>
          <w:sz w:val="22"/>
          <w:u w:val="single"/>
          <w:lang w:val="es-ES_tradnl"/>
        </w:rPr>
        <w:t>35</w:t>
      </w:r>
      <w:r>
        <w:rPr>
          <w:rFonts w:cs="Arial"/>
          <w:sz w:val="22"/>
          <w:lang w:val="es-ES_tradnl"/>
        </w:rPr>
        <w:t xml:space="preserve"> Hechas las enmiendas pertinentes al acta en discusión, se aprueba en forma unánime por parte de los señores Directores.</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A068F9" w:rsidRPr="00A068F9">
        <w:rPr>
          <w:rFonts w:cs="Arial"/>
          <w:b/>
          <w:sz w:val="22"/>
          <w:szCs w:val="22"/>
          <w:u w:val="single"/>
          <w:lang w:val="es-ES_tradnl"/>
        </w:rPr>
        <w:t>Aprobación de sesenta y cuatro Bonos extraordinarios en el proyecto La Arboleda</w:t>
      </w:r>
    </w:p>
    <w:p w:rsidR="009D03FE" w:rsidRDefault="009D03FE" w:rsidP="009D03FE">
      <w:pPr>
        <w:spacing w:line="360" w:lineRule="auto"/>
        <w:jc w:val="both"/>
        <w:rPr>
          <w:rFonts w:cs="Arial"/>
          <w:sz w:val="22"/>
          <w:szCs w:val="22"/>
        </w:rPr>
      </w:pPr>
    </w:p>
    <w:p w:rsidR="009121D2" w:rsidRPr="00BB303F" w:rsidRDefault="009D03FE" w:rsidP="009121D2">
      <w:pPr>
        <w:spacing w:line="360" w:lineRule="auto"/>
        <w:jc w:val="both"/>
        <w:rPr>
          <w:rFonts w:cs="Arial"/>
          <w:bCs/>
          <w:sz w:val="22"/>
          <w:szCs w:val="22"/>
          <w:lang w:val="es-ES_tradnl"/>
        </w:rPr>
      </w:pPr>
      <w:r w:rsidRPr="0039311E">
        <w:rPr>
          <w:rFonts w:cs="Arial"/>
          <w:sz w:val="22"/>
          <w:u w:val="single"/>
          <w:lang w:val="es-ES_tradnl"/>
        </w:rPr>
        <w:t xml:space="preserve">Minuto </w:t>
      </w:r>
      <w:r w:rsidR="00687362">
        <w:rPr>
          <w:rFonts w:cs="Arial"/>
          <w:sz w:val="22"/>
          <w:u w:val="single"/>
          <w:lang w:val="es-ES_tradnl"/>
        </w:rPr>
        <w:t>12</w:t>
      </w:r>
      <w:r w:rsidRPr="0039311E">
        <w:rPr>
          <w:rFonts w:cs="Arial"/>
          <w:sz w:val="22"/>
          <w:u w:val="single"/>
          <w:lang w:val="es-ES_tradnl"/>
        </w:rPr>
        <w:t>:</w:t>
      </w:r>
      <w:r w:rsidR="00687362">
        <w:rPr>
          <w:rFonts w:cs="Arial"/>
          <w:sz w:val="22"/>
          <w:u w:val="single"/>
          <w:lang w:val="es-ES_tradnl"/>
        </w:rPr>
        <w:t>40</w:t>
      </w:r>
      <w:r>
        <w:rPr>
          <w:rFonts w:cs="Arial"/>
          <w:sz w:val="22"/>
          <w:lang w:val="es-ES_tradnl"/>
        </w:rPr>
        <w:t xml:space="preserve"> Se </w:t>
      </w:r>
      <w:r w:rsidR="00687362">
        <w:rPr>
          <w:rFonts w:cs="Arial"/>
          <w:sz w:val="22"/>
          <w:lang w:val="es-ES_tradnl"/>
        </w:rPr>
        <w:t>retira temporalmente de la sesión la</w:t>
      </w:r>
      <w:r w:rsidR="009121D2">
        <w:rPr>
          <w:sz w:val="22"/>
          <w:szCs w:val="22"/>
        </w:rPr>
        <w:t xml:space="preserve"> Directora </w:t>
      </w:r>
      <w:r w:rsidR="009121D2" w:rsidRPr="00CE5B5C">
        <w:rPr>
          <w:rFonts w:cs="Arial"/>
          <w:bCs/>
          <w:sz w:val="22"/>
          <w:szCs w:val="22"/>
        </w:rPr>
        <w:t>Ulibarri Pernús</w:t>
      </w:r>
      <w:r w:rsidR="00687362">
        <w:rPr>
          <w:rFonts w:cs="Arial"/>
          <w:bCs/>
          <w:sz w:val="22"/>
          <w:szCs w:val="22"/>
        </w:rPr>
        <w:t xml:space="preserve"> y se procede a conocer el </w:t>
      </w:r>
      <w:r w:rsidR="009121D2" w:rsidRPr="00BB303F">
        <w:rPr>
          <w:rFonts w:cs="Arial"/>
          <w:sz w:val="22"/>
          <w:szCs w:val="22"/>
        </w:rPr>
        <w:t>oficio GG-ME-</w:t>
      </w:r>
      <w:r w:rsidR="00687362">
        <w:rPr>
          <w:rFonts w:cs="Arial"/>
          <w:sz w:val="22"/>
          <w:szCs w:val="22"/>
        </w:rPr>
        <w:t>0386</w:t>
      </w:r>
      <w:r w:rsidR="009121D2" w:rsidRPr="00BB303F">
        <w:rPr>
          <w:rFonts w:cs="Arial"/>
          <w:sz w:val="22"/>
          <w:szCs w:val="22"/>
        </w:rPr>
        <w:t>-201</w:t>
      </w:r>
      <w:r w:rsidR="00687362">
        <w:rPr>
          <w:rFonts w:cs="Arial"/>
          <w:sz w:val="22"/>
          <w:szCs w:val="22"/>
        </w:rPr>
        <w:t>9</w:t>
      </w:r>
      <w:r w:rsidR="009121D2" w:rsidRPr="00BB303F">
        <w:rPr>
          <w:rFonts w:cs="Arial"/>
          <w:sz w:val="22"/>
          <w:szCs w:val="22"/>
        </w:rPr>
        <w:t xml:space="preserve"> del </w:t>
      </w:r>
      <w:r w:rsidR="00687362">
        <w:rPr>
          <w:rFonts w:cs="Arial"/>
          <w:sz w:val="22"/>
          <w:szCs w:val="22"/>
        </w:rPr>
        <w:t>12</w:t>
      </w:r>
      <w:r w:rsidR="009121D2" w:rsidRPr="00BB303F">
        <w:rPr>
          <w:rFonts w:cs="Arial"/>
          <w:sz w:val="22"/>
          <w:szCs w:val="22"/>
        </w:rPr>
        <w:t xml:space="preserve"> de </w:t>
      </w:r>
      <w:r w:rsidR="00687362">
        <w:rPr>
          <w:rFonts w:cs="Arial"/>
          <w:sz w:val="22"/>
          <w:szCs w:val="22"/>
        </w:rPr>
        <w:t>abril</w:t>
      </w:r>
      <w:r w:rsidR="009121D2" w:rsidRPr="00BB303F">
        <w:rPr>
          <w:rFonts w:cs="Arial"/>
          <w:sz w:val="22"/>
          <w:szCs w:val="22"/>
        </w:rPr>
        <w:t xml:space="preserve"> de 201</w:t>
      </w:r>
      <w:r w:rsidR="00687362">
        <w:rPr>
          <w:rFonts w:cs="Arial"/>
          <w:sz w:val="22"/>
          <w:szCs w:val="22"/>
        </w:rPr>
        <w:t>9</w:t>
      </w:r>
      <w:r w:rsidR="009121D2" w:rsidRPr="00BB303F">
        <w:rPr>
          <w:rFonts w:cs="Arial"/>
          <w:sz w:val="22"/>
          <w:szCs w:val="22"/>
        </w:rPr>
        <w:t xml:space="preserve">, mediante el cual, la Gerencia General remite y avala el informe </w:t>
      </w:r>
      <w:r w:rsidR="009121D2">
        <w:rPr>
          <w:rFonts w:cs="Arial"/>
          <w:sz w:val="22"/>
          <w:szCs w:val="22"/>
        </w:rPr>
        <w:t>DF</w:t>
      </w:r>
      <w:r w:rsidR="009121D2" w:rsidRPr="00B35EAF">
        <w:rPr>
          <w:rFonts w:cs="Arial"/>
          <w:sz w:val="22"/>
          <w:szCs w:val="22"/>
        </w:rPr>
        <w:t>-OF-</w:t>
      </w:r>
      <w:r w:rsidR="00687362">
        <w:rPr>
          <w:rFonts w:cs="Arial"/>
          <w:sz w:val="22"/>
          <w:szCs w:val="22"/>
        </w:rPr>
        <w:t>0403</w:t>
      </w:r>
      <w:r w:rsidR="009121D2" w:rsidRPr="00B35EAF">
        <w:rPr>
          <w:rFonts w:cs="Arial"/>
          <w:sz w:val="22"/>
          <w:szCs w:val="22"/>
        </w:rPr>
        <w:t>-201</w:t>
      </w:r>
      <w:r w:rsidR="00687362">
        <w:rPr>
          <w:rFonts w:cs="Arial"/>
          <w:sz w:val="22"/>
          <w:szCs w:val="22"/>
        </w:rPr>
        <w:t>9</w:t>
      </w:r>
      <w:r w:rsidR="009121D2">
        <w:rPr>
          <w:rFonts w:cs="Arial"/>
          <w:sz w:val="22"/>
          <w:szCs w:val="22"/>
        </w:rPr>
        <w:t xml:space="preserve"> de la </w:t>
      </w:r>
      <w:r w:rsidR="009121D2" w:rsidRPr="00B35EAF">
        <w:rPr>
          <w:rFonts w:cs="Arial"/>
          <w:sz w:val="22"/>
          <w:szCs w:val="22"/>
        </w:rPr>
        <w:t>Dirección FOSUVI</w:t>
      </w:r>
      <w:r w:rsidR="00687362">
        <w:rPr>
          <w:rFonts w:cs="Arial"/>
          <w:sz w:val="22"/>
          <w:szCs w:val="22"/>
        </w:rPr>
        <w:t xml:space="preserve">, </w:t>
      </w:r>
      <w:r w:rsidR="009121D2" w:rsidRPr="00BB303F">
        <w:rPr>
          <w:rFonts w:cs="Arial"/>
          <w:bCs/>
          <w:sz w:val="22"/>
          <w:szCs w:val="22"/>
        </w:rPr>
        <w:t>que contiene los resultados del estudio efectuado a la solicitud</w:t>
      </w:r>
      <w:r w:rsidR="009121D2" w:rsidRPr="00BB303F">
        <w:rPr>
          <w:rFonts w:cs="Arial"/>
          <w:sz w:val="22"/>
          <w:szCs w:val="22"/>
        </w:rPr>
        <w:t xml:space="preserve"> presentada </w:t>
      </w:r>
      <w:r w:rsidR="009121D2">
        <w:rPr>
          <w:rFonts w:cs="Arial"/>
          <w:sz w:val="22"/>
          <w:szCs w:val="22"/>
        </w:rPr>
        <w:t xml:space="preserve"> por el Grupo Mutual Alajuela – La Vivienda </w:t>
      </w:r>
      <w:r w:rsidR="009121D2" w:rsidRPr="001C4D0A">
        <w:rPr>
          <w:rFonts w:cs="Arial"/>
          <w:sz w:val="22"/>
          <w:szCs w:val="22"/>
          <w:lang w:val="es-ES_tradnl"/>
        </w:rPr>
        <w:t>de Ahorro y Préstamo</w:t>
      </w:r>
      <w:r w:rsidR="009121D2" w:rsidRPr="00BB303F">
        <w:rPr>
          <w:rFonts w:cs="Arial"/>
          <w:sz w:val="22"/>
          <w:szCs w:val="22"/>
        </w:rPr>
        <w:t xml:space="preserve"> </w:t>
      </w:r>
      <w:r w:rsidR="009121D2">
        <w:rPr>
          <w:rFonts w:cs="Arial"/>
          <w:sz w:val="22"/>
          <w:szCs w:val="22"/>
        </w:rPr>
        <w:t>(Grupo Mutual)</w:t>
      </w:r>
      <w:r w:rsidR="00687362">
        <w:rPr>
          <w:rFonts w:cs="Arial"/>
          <w:sz w:val="22"/>
          <w:szCs w:val="22"/>
        </w:rPr>
        <w:t>,</w:t>
      </w:r>
      <w:r w:rsidR="009121D2" w:rsidRPr="00BB303F">
        <w:rPr>
          <w:rFonts w:cs="Arial"/>
          <w:sz w:val="22"/>
          <w:szCs w:val="22"/>
        </w:rPr>
        <w:t xml:space="preserve"> para financiar –al amparo del artículo 59 de la Ley del Sistema Financiero Nacional para la Vivienda– la compra de </w:t>
      </w:r>
      <w:r w:rsidR="007741DA">
        <w:rPr>
          <w:rFonts w:cs="Arial"/>
          <w:sz w:val="22"/>
          <w:szCs w:val="22"/>
        </w:rPr>
        <w:t>64</w:t>
      </w:r>
      <w:r w:rsidR="009121D2">
        <w:rPr>
          <w:rFonts w:cs="Arial"/>
          <w:sz w:val="22"/>
          <w:szCs w:val="22"/>
        </w:rPr>
        <w:t xml:space="preserve"> </w:t>
      </w:r>
      <w:r w:rsidR="009121D2" w:rsidRPr="00BB303F">
        <w:rPr>
          <w:rFonts w:cs="Arial"/>
          <w:sz w:val="22"/>
          <w:szCs w:val="22"/>
        </w:rPr>
        <w:t xml:space="preserve">viviendas en el proyecto </w:t>
      </w:r>
      <w:r w:rsidR="009121D2">
        <w:rPr>
          <w:rFonts w:cs="Arial"/>
          <w:sz w:val="22"/>
          <w:szCs w:val="22"/>
        </w:rPr>
        <w:t xml:space="preserve">Condominio </w:t>
      </w:r>
      <w:r w:rsidR="007741DA">
        <w:rPr>
          <w:rFonts w:cs="Arial"/>
          <w:sz w:val="22"/>
          <w:szCs w:val="22"/>
        </w:rPr>
        <w:t>La Arboleda</w:t>
      </w:r>
      <w:r w:rsidR="009121D2" w:rsidRPr="00BB303F">
        <w:rPr>
          <w:rFonts w:cs="Arial"/>
          <w:sz w:val="22"/>
          <w:szCs w:val="22"/>
        </w:rPr>
        <w:t>, ubicado en el distrito</w:t>
      </w:r>
      <w:r w:rsidR="007741DA">
        <w:rPr>
          <w:rFonts w:cs="Arial"/>
          <w:sz w:val="22"/>
          <w:szCs w:val="22"/>
        </w:rPr>
        <w:t xml:space="preserve"> León XIII</w:t>
      </w:r>
      <w:r w:rsidR="009121D2">
        <w:rPr>
          <w:rFonts w:cs="Arial"/>
          <w:sz w:val="22"/>
          <w:szCs w:val="22"/>
        </w:rPr>
        <w:t xml:space="preserve"> del cantón de </w:t>
      </w:r>
      <w:r w:rsidR="007741DA">
        <w:rPr>
          <w:rFonts w:cs="Arial"/>
          <w:sz w:val="22"/>
          <w:szCs w:val="22"/>
        </w:rPr>
        <w:t>Tibás</w:t>
      </w:r>
      <w:r w:rsidR="009121D2">
        <w:rPr>
          <w:rFonts w:cs="Arial"/>
          <w:sz w:val="22"/>
          <w:szCs w:val="22"/>
        </w:rPr>
        <w:t xml:space="preserve">, provincia de </w:t>
      </w:r>
      <w:r w:rsidR="007741DA">
        <w:rPr>
          <w:rFonts w:cs="Arial"/>
          <w:sz w:val="22"/>
          <w:szCs w:val="22"/>
        </w:rPr>
        <w:t>San José</w:t>
      </w:r>
      <w:r w:rsidR="009121D2" w:rsidRPr="00BB303F">
        <w:rPr>
          <w:rFonts w:cs="Arial"/>
          <w:sz w:val="22"/>
          <w:szCs w:val="22"/>
        </w:rPr>
        <w:t xml:space="preserve">, dando solución habitacional a </w:t>
      </w:r>
      <w:r w:rsidR="007741DA">
        <w:rPr>
          <w:rFonts w:cs="Arial"/>
          <w:sz w:val="22"/>
          <w:szCs w:val="22"/>
        </w:rPr>
        <w:t>64</w:t>
      </w:r>
      <w:r w:rsidR="009121D2" w:rsidRPr="00BB303F">
        <w:rPr>
          <w:rFonts w:cs="Arial"/>
          <w:sz w:val="22"/>
          <w:szCs w:val="22"/>
        </w:rPr>
        <w:t xml:space="preserve"> familias que habitan en sit</w:t>
      </w:r>
      <w:r w:rsidR="007741DA">
        <w:rPr>
          <w:rFonts w:cs="Arial"/>
          <w:sz w:val="22"/>
          <w:szCs w:val="22"/>
        </w:rPr>
        <w:t>uación de extrema necesidad.</w:t>
      </w:r>
    </w:p>
    <w:p w:rsidR="009121D2" w:rsidRDefault="009121D2" w:rsidP="009121D2">
      <w:pPr>
        <w:spacing w:line="360" w:lineRule="auto"/>
        <w:jc w:val="both"/>
        <w:rPr>
          <w:rFonts w:cs="Arial"/>
          <w:sz w:val="22"/>
          <w:szCs w:val="22"/>
          <w:lang w:val="es-ES_tradnl"/>
        </w:rPr>
      </w:pPr>
    </w:p>
    <w:p w:rsidR="009121D2" w:rsidRPr="008E29ED" w:rsidRDefault="009121D2" w:rsidP="009121D2">
      <w:pPr>
        <w:spacing w:line="360" w:lineRule="auto"/>
        <w:jc w:val="both"/>
        <w:rPr>
          <w:rFonts w:cs="Arial"/>
          <w:bCs/>
          <w:sz w:val="22"/>
          <w:szCs w:val="22"/>
        </w:rPr>
      </w:pPr>
      <w:r>
        <w:rPr>
          <w:rFonts w:cs="Arial"/>
          <w:bCs/>
          <w:sz w:val="22"/>
          <w:szCs w:val="22"/>
        </w:rPr>
        <w:t>Complementariamente, se ti</w:t>
      </w:r>
      <w:r w:rsidR="00687362">
        <w:rPr>
          <w:rFonts w:cs="Arial"/>
          <w:bCs/>
          <w:sz w:val="22"/>
          <w:szCs w:val="22"/>
        </w:rPr>
        <w:t>ene a la vista el oficio GG-OF-0389</w:t>
      </w:r>
      <w:r>
        <w:rPr>
          <w:rFonts w:cs="Arial"/>
          <w:bCs/>
          <w:sz w:val="22"/>
          <w:szCs w:val="22"/>
        </w:rPr>
        <w:t>-201</w:t>
      </w:r>
      <w:r w:rsidR="00687362">
        <w:rPr>
          <w:rFonts w:cs="Arial"/>
          <w:bCs/>
          <w:sz w:val="22"/>
          <w:szCs w:val="22"/>
        </w:rPr>
        <w:t>9</w:t>
      </w:r>
      <w:r>
        <w:rPr>
          <w:rFonts w:cs="Arial"/>
          <w:bCs/>
          <w:sz w:val="22"/>
          <w:szCs w:val="22"/>
        </w:rPr>
        <w:t xml:space="preserve"> del </w:t>
      </w:r>
      <w:r w:rsidR="00687362">
        <w:rPr>
          <w:rFonts w:cs="Arial"/>
          <w:bCs/>
          <w:sz w:val="22"/>
          <w:szCs w:val="22"/>
        </w:rPr>
        <w:t>12</w:t>
      </w:r>
      <w:r>
        <w:rPr>
          <w:rFonts w:cs="Arial"/>
          <w:bCs/>
          <w:sz w:val="22"/>
          <w:szCs w:val="22"/>
        </w:rPr>
        <w:t xml:space="preserve"> de </w:t>
      </w:r>
      <w:r w:rsidR="00687362">
        <w:rPr>
          <w:rFonts w:cs="Arial"/>
          <w:bCs/>
          <w:sz w:val="22"/>
          <w:szCs w:val="22"/>
        </w:rPr>
        <w:t>abril</w:t>
      </w:r>
      <w:r>
        <w:rPr>
          <w:rFonts w:cs="Arial"/>
          <w:bCs/>
          <w:sz w:val="22"/>
          <w:szCs w:val="22"/>
        </w:rPr>
        <w:t xml:space="preserve"> de 201</w:t>
      </w:r>
      <w:r w:rsidR="00687362">
        <w:rPr>
          <w:rFonts w:cs="Arial"/>
          <w:bCs/>
          <w:sz w:val="22"/>
          <w:szCs w:val="22"/>
        </w:rPr>
        <w:t>9</w:t>
      </w:r>
      <w:r>
        <w:rPr>
          <w:rFonts w:cs="Arial"/>
          <w:bCs/>
          <w:sz w:val="22"/>
          <w:szCs w:val="22"/>
        </w:rPr>
        <w:t xml:space="preserve">,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w:t>
      </w:r>
      <w:r w:rsidR="00687362">
        <w:rPr>
          <w:rFonts w:cs="Arial"/>
          <w:bCs/>
          <w:sz w:val="22"/>
          <w:szCs w:val="22"/>
        </w:rPr>
        <w:t>021</w:t>
      </w:r>
      <w:r>
        <w:rPr>
          <w:rFonts w:cs="Arial"/>
          <w:bCs/>
          <w:sz w:val="22"/>
          <w:szCs w:val="22"/>
        </w:rPr>
        <w:t>-201</w:t>
      </w:r>
      <w:r w:rsidR="00687362">
        <w:rPr>
          <w:rFonts w:cs="Arial"/>
          <w:bCs/>
          <w:sz w:val="22"/>
          <w:szCs w:val="22"/>
        </w:rPr>
        <w:t>9</w:t>
      </w:r>
      <w:r>
        <w:rPr>
          <w:rFonts w:cs="Arial"/>
          <w:bCs/>
          <w:sz w:val="22"/>
          <w:szCs w:val="22"/>
        </w:rPr>
        <w:t>.</w:t>
      </w:r>
      <w:r w:rsidRPr="00F271CE">
        <w:rPr>
          <w:rFonts w:cs="Arial"/>
          <w:sz w:val="22"/>
          <w:szCs w:val="22"/>
        </w:rPr>
        <w:t xml:space="preserve"> </w:t>
      </w:r>
      <w:r w:rsidRPr="00BB303F">
        <w:rPr>
          <w:rFonts w:cs="Arial"/>
          <w:sz w:val="22"/>
          <w:szCs w:val="22"/>
        </w:rPr>
        <w:t>Dichos documentos se adjuntan a</w:t>
      </w:r>
      <w:r w:rsidR="001C3030">
        <w:rPr>
          <w:rFonts w:cs="Arial"/>
          <w:sz w:val="22"/>
          <w:szCs w:val="22"/>
        </w:rPr>
        <w:t xml:space="preserve">l expediente del </w:t>
      </w:r>
      <w:r w:rsidRPr="00BB303F">
        <w:rPr>
          <w:rFonts w:cs="Arial"/>
          <w:sz w:val="22"/>
          <w:szCs w:val="22"/>
        </w:rPr>
        <w:t>acta</w:t>
      </w:r>
      <w:r w:rsidRPr="00BB303F">
        <w:rPr>
          <w:rFonts w:cs="Arial"/>
          <w:bCs/>
          <w:sz w:val="22"/>
          <w:szCs w:val="22"/>
          <w:lang w:val="es-ES_tradnl"/>
        </w:rPr>
        <w:t>.</w:t>
      </w:r>
    </w:p>
    <w:p w:rsidR="009121D2" w:rsidRDefault="009121D2" w:rsidP="009121D2">
      <w:pPr>
        <w:spacing w:line="360" w:lineRule="auto"/>
        <w:jc w:val="both"/>
        <w:rPr>
          <w:rFonts w:cs="Arial"/>
          <w:sz w:val="22"/>
          <w:szCs w:val="22"/>
          <w:lang w:val="es-ES_tradnl"/>
        </w:rPr>
      </w:pPr>
    </w:p>
    <w:p w:rsidR="009121D2" w:rsidRPr="00BB303F" w:rsidRDefault="007741DA" w:rsidP="009121D2">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14</w:t>
      </w:r>
      <w:r w:rsidRPr="0039311E">
        <w:rPr>
          <w:rFonts w:cs="Arial"/>
          <w:sz w:val="22"/>
          <w:u w:val="single"/>
          <w:lang w:val="es-ES_tradnl"/>
        </w:rPr>
        <w:t>:</w:t>
      </w:r>
      <w:r>
        <w:rPr>
          <w:rFonts w:cs="Arial"/>
          <w:sz w:val="22"/>
          <w:u w:val="single"/>
          <w:lang w:val="es-ES_tradnl"/>
        </w:rPr>
        <w:t>40</w:t>
      </w:r>
      <w:r>
        <w:rPr>
          <w:rFonts w:cs="Arial"/>
          <w:sz w:val="22"/>
          <w:lang w:val="es-ES_tradnl"/>
        </w:rPr>
        <w:t xml:space="preserve"> </w:t>
      </w:r>
      <w:r w:rsidR="009121D2" w:rsidRPr="00BB303F">
        <w:rPr>
          <w:rFonts w:cs="Arial"/>
          <w:sz w:val="22"/>
          <w:szCs w:val="22"/>
        </w:rPr>
        <w:t xml:space="preserve">Para exponer los alcances del citado informe y atender eventuales consultas de carácter técnico sobre éste </w:t>
      </w:r>
      <w:r w:rsidR="009121D2">
        <w:rPr>
          <w:rFonts w:cs="Arial"/>
          <w:sz w:val="22"/>
          <w:szCs w:val="22"/>
        </w:rPr>
        <w:t xml:space="preserve">y los siguientes </w:t>
      </w:r>
      <w:r>
        <w:rPr>
          <w:rFonts w:cs="Arial"/>
          <w:sz w:val="22"/>
          <w:szCs w:val="22"/>
        </w:rPr>
        <w:t>seis</w:t>
      </w:r>
      <w:r w:rsidR="009121D2">
        <w:rPr>
          <w:rFonts w:cs="Arial"/>
          <w:sz w:val="22"/>
          <w:szCs w:val="22"/>
        </w:rPr>
        <w:t xml:space="preserve"> </w:t>
      </w:r>
      <w:r w:rsidR="009121D2" w:rsidRPr="00BB303F">
        <w:rPr>
          <w:rFonts w:cs="Arial"/>
          <w:sz w:val="22"/>
          <w:szCs w:val="22"/>
        </w:rPr>
        <w:t>tema</w:t>
      </w:r>
      <w:r w:rsidR="009121D2">
        <w:rPr>
          <w:rFonts w:cs="Arial"/>
          <w:sz w:val="22"/>
          <w:szCs w:val="22"/>
        </w:rPr>
        <w:t>s</w:t>
      </w:r>
      <w:r w:rsidR="009121D2" w:rsidRPr="00BB303F">
        <w:rPr>
          <w:rFonts w:cs="Arial"/>
          <w:sz w:val="22"/>
          <w:szCs w:val="22"/>
        </w:rPr>
        <w:t>, se incorpora</w:t>
      </w:r>
      <w:r w:rsidR="009121D2">
        <w:rPr>
          <w:rFonts w:cs="Arial"/>
          <w:sz w:val="22"/>
          <w:szCs w:val="22"/>
        </w:rPr>
        <w:t>n</w:t>
      </w:r>
      <w:r w:rsidR="009121D2" w:rsidRPr="00BB303F">
        <w:rPr>
          <w:rFonts w:cs="Arial"/>
          <w:sz w:val="22"/>
          <w:szCs w:val="22"/>
        </w:rPr>
        <w:t xml:space="preserve"> a la sesión la </w:t>
      </w:r>
      <w:r w:rsidR="009121D2">
        <w:rPr>
          <w:rFonts w:cs="Arial"/>
          <w:sz w:val="22"/>
          <w:szCs w:val="22"/>
        </w:rPr>
        <w:t xml:space="preserve">licenciada Martha Camacho Murillo, Directora del FOSUVI, y la </w:t>
      </w:r>
      <w:r w:rsidR="009121D2" w:rsidRPr="00BB303F">
        <w:rPr>
          <w:rFonts w:cs="Arial"/>
          <w:sz w:val="22"/>
          <w:szCs w:val="22"/>
        </w:rPr>
        <w:t>ingeniera Pamela Quiros Espinoza, jefa del Departamento Técnico, quien presenta los aspectos más relevantes de</w:t>
      </w:r>
      <w:r w:rsidR="009121D2">
        <w:rPr>
          <w:rFonts w:cs="Arial"/>
          <w:sz w:val="22"/>
          <w:szCs w:val="22"/>
        </w:rPr>
        <w:t xml:space="preserve"> la solicitud de </w:t>
      </w:r>
      <w:r w:rsidR="009121D2" w:rsidRPr="00BB303F">
        <w:rPr>
          <w:rFonts w:cs="Arial"/>
          <w:sz w:val="22"/>
          <w:szCs w:val="22"/>
        </w:rPr>
        <w:t>la entidad autorizada, así como los antecedentes y las características de este proyecto habitacional.</w:t>
      </w:r>
    </w:p>
    <w:p w:rsidR="009121D2" w:rsidRPr="00BB303F" w:rsidRDefault="009121D2" w:rsidP="009121D2">
      <w:pPr>
        <w:spacing w:line="360" w:lineRule="auto"/>
        <w:jc w:val="both"/>
        <w:rPr>
          <w:rFonts w:cs="Arial"/>
          <w:sz w:val="22"/>
          <w:szCs w:val="22"/>
        </w:rPr>
      </w:pPr>
    </w:p>
    <w:p w:rsidR="009121D2" w:rsidRDefault="009121D2" w:rsidP="009121D2">
      <w:pPr>
        <w:spacing w:line="360" w:lineRule="auto"/>
        <w:jc w:val="both"/>
        <w:rPr>
          <w:rFonts w:cs="Arial"/>
          <w:sz w:val="22"/>
          <w:szCs w:val="22"/>
        </w:rPr>
      </w:pPr>
      <w:r w:rsidRPr="00BB303F">
        <w:rPr>
          <w:rFonts w:cs="Arial"/>
          <w:sz w:val="22"/>
          <w:szCs w:val="22"/>
        </w:rPr>
        <w:t xml:space="preserve">Adicionalmente, explica las condiciones bajo las cuales se recomienda la aprobación del financiamiento requerido y, entre otras cosas, </w:t>
      </w:r>
      <w:r w:rsidRPr="00EF3F93">
        <w:rPr>
          <w:rFonts w:cs="Arial"/>
          <w:sz w:val="22"/>
          <w:szCs w:val="22"/>
        </w:rPr>
        <w:t xml:space="preserve">señala que el financiamiento es por un monto </w:t>
      </w:r>
      <w:r>
        <w:rPr>
          <w:rFonts w:cs="Arial"/>
          <w:sz w:val="22"/>
          <w:szCs w:val="22"/>
        </w:rPr>
        <w:t xml:space="preserve">total </w:t>
      </w:r>
      <w:r w:rsidRPr="00EF3F93">
        <w:rPr>
          <w:rFonts w:cs="Arial"/>
          <w:sz w:val="22"/>
          <w:szCs w:val="22"/>
        </w:rPr>
        <w:t>de hasta</w:t>
      </w:r>
      <w:r w:rsidRPr="00EF3F93">
        <w:rPr>
          <w:rFonts w:cs="Arial"/>
          <w:bCs/>
          <w:sz w:val="22"/>
          <w:szCs w:val="22"/>
        </w:rPr>
        <w:t xml:space="preserve"> </w:t>
      </w:r>
      <w:r>
        <w:rPr>
          <w:rFonts w:cs="Arial"/>
          <w:sz w:val="22"/>
          <w:szCs w:val="22"/>
        </w:rPr>
        <w:t>¢2.</w:t>
      </w:r>
      <w:r w:rsidR="007741DA">
        <w:rPr>
          <w:rFonts w:cs="Arial"/>
          <w:sz w:val="22"/>
          <w:szCs w:val="22"/>
        </w:rPr>
        <w:t>132</w:t>
      </w:r>
      <w:r>
        <w:rPr>
          <w:rFonts w:cs="Arial"/>
          <w:sz w:val="22"/>
          <w:szCs w:val="22"/>
        </w:rPr>
        <w:t>,</w:t>
      </w:r>
      <w:r w:rsidR="007741DA">
        <w:rPr>
          <w:rFonts w:cs="Arial"/>
          <w:sz w:val="22"/>
          <w:szCs w:val="22"/>
        </w:rPr>
        <w:t>8</w:t>
      </w:r>
      <w:r>
        <w:rPr>
          <w:rFonts w:cs="Arial"/>
          <w:sz w:val="22"/>
          <w:szCs w:val="22"/>
        </w:rPr>
        <w:t xml:space="preserve"> millones</w:t>
      </w:r>
      <w:r w:rsidRPr="00EF3F93">
        <w:rPr>
          <w:rFonts w:cs="Arial"/>
          <w:bCs/>
          <w:sz w:val="22"/>
          <w:szCs w:val="22"/>
        </w:rPr>
        <w:t>, que incluye la compra</w:t>
      </w:r>
      <w:r w:rsidRPr="00EF3F93">
        <w:rPr>
          <w:rFonts w:cs="Arial"/>
          <w:sz w:val="22"/>
          <w:szCs w:val="22"/>
        </w:rPr>
        <w:t xml:space="preserve"> de</w:t>
      </w:r>
      <w:r w:rsidR="005422C2">
        <w:rPr>
          <w:rFonts w:cs="Arial"/>
          <w:sz w:val="22"/>
          <w:szCs w:val="22"/>
        </w:rPr>
        <w:t xml:space="preserve"> las 64 unidades habitacionales </w:t>
      </w:r>
      <w:r>
        <w:rPr>
          <w:rFonts w:cs="Arial"/>
          <w:sz w:val="22"/>
          <w:szCs w:val="22"/>
        </w:rPr>
        <w:t xml:space="preserve">y </w:t>
      </w:r>
      <w:r w:rsidRPr="00EF3F93">
        <w:rPr>
          <w:rFonts w:cs="Arial"/>
          <w:sz w:val="22"/>
          <w:szCs w:val="22"/>
        </w:rPr>
        <w:t xml:space="preserve">los gastos de formalización </w:t>
      </w:r>
      <w:r w:rsidR="005422C2">
        <w:rPr>
          <w:rFonts w:cs="Arial"/>
          <w:sz w:val="22"/>
          <w:szCs w:val="22"/>
        </w:rPr>
        <w:t xml:space="preserve">de las operaciones de </w:t>
      </w:r>
      <w:r w:rsidR="005422C2" w:rsidRPr="005422C2">
        <w:rPr>
          <w:rFonts w:cs="Arial"/>
          <w:color w:val="000000"/>
          <w:sz w:val="22"/>
          <w:szCs w:val="22"/>
          <w:lang w:val="es-CR"/>
        </w:rPr>
        <w:t>Bono Familiar de Vivienda</w:t>
      </w:r>
      <w:r w:rsidR="005422C2">
        <w:rPr>
          <w:rFonts w:cs="Arial"/>
          <w:color w:val="000000"/>
          <w:sz w:val="22"/>
          <w:szCs w:val="22"/>
          <w:lang w:val="es-CR"/>
        </w:rPr>
        <w:t xml:space="preserve">, </w:t>
      </w:r>
      <w:r>
        <w:rPr>
          <w:rFonts w:cs="Arial"/>
          <w:sz w:val="22"/>
          <w:szCs w:val="22"/>
        </w:rPr>
        <w:t>para un Bono promedio de ¢</w:t>
      </w:r>
      <w:r w:rsidR="005422C2">
        <w:rPr>
          <w:rFonts w:cs="Arial"/>
          <w:sz w:val="22"/>
          <w:szCs w:val="22"/>
        </w:rPr>
        <w:t>33</w:t>
      </w:r>
      <w:r>
        <w:rPr>
          <w:rFonts w:cs="Arial"/>
          <w:sz w:val="22"/>
          <w:szCs w:val="22"/>
        </w:rPr>
        <w:t>,</w:t>
      </w:r>
      <w:r w:rsidR="005422C2">
        <w:rPr>
          <w:rFonts w:cs="Arial"/>
          <w:sz w:val="22"/>
          <w:szCs w:val="22"/>
        </w:rPr>
        <w:t>3</w:t>
      </w:r>
      <w:r>
        <w:rPr>
          <w:rFonts w:cs="Arial"/>
          <w:sz w:val="22"/>
          <w:szCs w:val="22"/>
        </w:rPr>
        <w:t xml:space="preserve"> millones.</w:t>
      </w:r>
    </w:p>
    <w:p w:rsidR="009121D2" w:rsidRDefault="009121D2" w:rsidP="009121D2">
      <w:pPr>
        <w:spacing w:line="360" w:lineRule="auto"/>
        <w:jc w:val="both"/>
        <w:rPr>
          <w:rFonts w:cs="Arial"/>
          <w:sz w:val="22"/>
          <w:szCs w:val="22"/>
        </w:rPr>
      </w:pPr>
    </w:p>
    <w:p w:rsidR="009121D2" w:rsidRPr="00BB303F" w:rsidRDefault="00A40094" w:rsidP="009121D2">
      <w:pPr>
        <w:spacing w:line="360" w:lineRule="auto"/>
        <w:jc w:val="both"/>
        <w:rPr>
          <w:rFonts w:cs="Arial"/>
          <w:sz w:val="22"/>
          <w:szCs w:val="22"/>
        </w:rPr>
      </w:pPr>
      <w:r>
        <w:rPr>
          <w:rFonts w:cs="Arial"/>
          <w:sz w:val="22"/>
          <w:szCs w:val="22"/>
        </w:rPr>
        <w:t xml:space="preserve">Con base en la lectura de las recomendaciones, concluye </w:t>
      </w:r>
      <w:r w:rsidR="009121D2">
        <w:rPr>
          <w:rFonts w:cs="Arial"/>
          <w:sz w:val="22"/>
          <w:szCs w:val="22"/>
        </w:rPr>
        <w:t xml:space="preserve">que se </w:t>
      </w:r>
      <w:r w:rsidR="009121D2" w:rsidRPr="00BB303F">
        <w:rPr>
          <w:rFonts w:cs="Arial"/>
          <w:sz w:val="22"/>
          <w:szCs w:val="22"/>
        </w:rPr>
        <w:t>ha verificado el cumplimiento de todos los requisitos vigentes para el proyecto y la razonabilidad de los costos propuestos, así como también se ha certificado que los potenciales beneficiarios cumplen con los respectivos requisitos.</w:t>
      </w:r>
    </w:p>
    <w:p w:rsidR="009121D2" w:rsidRPr="00BB303F" w:rsidRDefault="009121D2" w:rsidP="009121D2">
      <w:pPr>
        <w:spacing w:line="360" w:lineRule="auto"/>
        <w:jc w:val="both"/>
        <w:rPr>
          <w:rFonts w:cs="Arial"/>
          <w:sz w:val="22"/>
          <w:szCs w:val="22"/>
        </w:rPr>
      </w:pPr>
    </w:p>
    <w:p w:rsidR="00386127" w:rsidRDefault="00A40094" w:rsidP="00A40094">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26</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procede a discutir el contenido de los documentos presentados y de conformidad con el análisis que se realiza al respecto, se concuerda en la pertinencia de acoger la recomendación de la </w:t>
      </w:r>
      <w:r w:rsidRPr="00A40094">
        <w:rPr>
          <w:rFonts w:cs="Arial"/>
          <w:sz w:val="22"/>
          <w:szCs w:val="22"/>
          <w:lang w:val="es-ES_tradnl"/>
        </w:rPr>
        <w:t>Administración</w:t>
      </w:r>
      <w:r>
        <w:rPr>
          <w:rFonts w:cs="Arial"/>
          <w:sz w:val="22"/>
          <w:szCs w:val="22"/>
          <w:lang w:val="es-ES_tradnl"/>
        </w:rPr>
        <w:t>, pero adicionand</w:t>
      </w:r>
      <w:r w:rsidR="00386127">
        <w:rPr>
          <w:rFonts w:cs="Arial"/>
          <w:sz w:val="22"/>
          <w:szCs w:val="22"/>
          <w:lang w:val="es-ES_tradnl"/>
        </w:rPr>
        <w:t>o las siguientes instrucciones:</w:t>
      </w:r>
    </w:p>
    <w:p w:rsidR="00A40094" w:rsidRDefault="00A40094" w:rsidP="00A40094">
      <w:pPr>
        <w:spacing w:line="360" w:lineRule="auto"/>
        <w:jc w:val="both"/>
        <w:rPr>
          <w:rFonts w:cs="Arial"/>
          <w:sz w:val="22"/>
          <w:szCs w:val="22"/>
          <w:lang w:val="es-ES_tradnl"/>
        </w:rPr>
      </w:pPr>
      <w:r>
        <w:rPr>
          <w:rFonts w:cs="Arial"/>
          <w:sz w:val="22"/>
          <w:szCs w:val="22"/>
          <w:lang w:val="es-ES_tradnl"/>
        </w:rPr>
        <w:t xml:space="preserve">a) </w:t>
      </w:r>
      <w:r w:rsidR="00386127">
        <w:rPr>
          <w:rFonts w:cs="Arial"/>
          <w:sz w:val="22"/>
          <w:szCs w:val="22"/>
          <w:lang w:val="es-ES_tradnl"/>
        </w:rPr>
        <w:t xml:space="preserve">Que en </w:t>
      </w:r>
      <w:r w:rsidRPr="004F22C2">
        <w:rPr>
          <w:rFonts w:cs="Arial"/>
          <w:sz w:val="22"/>
          <w:szCs w:val="22"/>
          <w:lang w:val="es-ES_tradnl"/>
        </w:rPr>
        <w:t xml:space="preserve">relación con la familia </w:t>
      </w:r>
      <w:r>
        <w:rPr>
          <w:rFonts w:cs="Arial"/>
          <w:sz w:val="22"/>
          <w:szCs w:val="22"/>
          <w:lang w:val="es-ES_tradnl"/>
        </w:rPr>
        <w:t xml:space="preserve">que encabeza el señor Brandon </w:t>
      </w:r>
      <w:r w:rsidRPr="004F22C2">
        <w:rPr>
          <w:rFonts w:cs="Arial"/>
          <w:sz w:val="22"/>
          <w:szCs w:val="22"/>
          <w:lang w:val="es-ES_tradnl"/>
        </w:rPr>
        <w:t xml:space="preserve">Pizarro Campos, cuyo ingreso es de ¢50.000 mensuales y son 3 miembros del núcleo familiar, </w:t>
      </w:r>
      <w:r>
        <w:rPr>
          <w:rFonts w:cs="Arial"/>
          <w:sz w:val="22"/>
          <w:szCs w:val="22"/>
          <w:lang w:val="es-ES_tradnl"/>
        </w:rPr>
        <w:t xml:space="preserve">la entidad autorizada deberá explicarle que la cuota </w:t>
      </w:r>
      <w:proofErr w:type="spellStart"/>
      <w:r>
        <w:rPr>
          <w:rFonts w:cs="Arial"/>
          <w:sz w:val="22"/>
          <w:szCs w:val="22"/>
          <w:lang w:val="es-ES_tradnl"/>
        </w:rPr>
        <w:t>condominal</w:t>
      </w:r>
      <w:proofErr w:type="spellEnd"/>
      <w:r>
        <w:rPr>
          <w:rFonts w:cs="Arial"/>
          <w:sz w:val="22"/>
          <w:szCs w:val="22"/>
          <w:lang w:val="es-ES_tradnl"/>
        </w:rPr>
        <w:t xml:space="preserve"> </w:t>
      </w:r>
      <w:r w:rsidRPr="004F22C2">
        <w:rPr>
          <w:rFonts w:cs="Arial"/>
          <w:sz w:val="22"/>
          <w:szCs w:val="22"/>
          <w:lang w:val="es-ES_tradnl"/>
        </w:rPr>
        <w:t xml:space="preserve">consumiría el 37% de sus ingresos, </w:t>
      </w:r>
      <w:r>
        <w:rPr>
          <w:rFonts w:cs="Arial"/>
          <w:sz w:val="22"/>
          <w:szCs w:val="22"/>
          <w:lang w:val="es-ES_tradnl"/>
        </w:rPr>
        <w:t xml:space="preserve">lo cual le impediría </w:t>
      </w:r>
      <w:r w:rsidRPr="004F22C2">
        <w:rPr>
          <w:rFonts w:cs="Arial"/>
          <w:sz w:val="22"/>
          <w:szCs w:val="22"/>
          <w:lang w:val="es-ES_tradnl"/>
        </w:rPr>
        <w:t>satisfacer sus necesidades básicas.</w:t>
      </w:r>
      <w:r w:rsidRPr="00B077F8">
        <w:rPr>
          <w:rFonts w:cs="Arial"/>
          <w:sz w:val="22"/>
          <w:szCs w:val="22"/>
          <w:lang w:val="es-ES_tradnl"/>
        </w:rPr>
        <w:t xml:space="preserve"> </w:t>
      </w:r>
      <w:r w:rsidRPr="004F22C2">
        <w:rPr>
          <w:rFonts w:cs="Arial"/>
          <w:sz w:val="22"/>
          <w:szCs w:val="22"/>
          <w:lang w:val="es-ES_tradnl"/>
        </w:rPr>
        <w:t xml:space="preserve">En este sentido, </w:t>
      </w:r>
      <w:r>
        <w:rPr>
          <w:rFonts w:cs="Arial"/>
          <w:sz w:val="22"/>
          <w:szCs w:val="22"/>
          <w:lang w:val="es-ES_tradnl"/>
        </w:rPr>
        <w:t>la</w:t>
      </w:r>
      <w:r w:rsidRPr="004F22C2">
        <w:rPr>
          <w:rFonts w:cs="Arial"/>
          <w:sz w:val="22"/>
          <w:szCs w:val="22"/>
          <w:lang w:val="es-ES_tradnl"/>
        </w:rPr>
        <w:t xml:space="preserve"> familia </w:t>
      </w:r>
      <w:r>
        <w:rPr>
          <w:rFonts w:cs="Arial"/>
          <w:sz w:val="22"/>
          <w:szCs w:val="22"/>
          <w:lang w:val="es-ES_tradnl"/>
        </w:rPr>
        <w:t xml:space="preserve">deberá someterse al análisis por parte del </w:t>
      </w:r>
      <w:r w:rsidRPr="004F22C2">
        <w:rPr>
          <w:rFonts w:cs="Arial"/>
          <w:sz w:val="22"/>
          <w:szCs w:val="22"/>
          <w:lang w:val="es-ES_tradnl"/>
        </w:rPr>
        <w:t>IMAS</w:t>
      </w:r>
      <w:r>
        <w:rPr>
          <w:rFonts w:cs="Arial"/>
          <w:sz w:val="22"/>
          <w:szCs w:val="22"/>
          <w:lang w:val="es-ES_tradnl"/>
        </w:rPr>
        <w:t>,</w:t>
      </w:r>
      <w:r w:rsidRPr="004F22C2">
        <w:rPr>
          <w:rFonts w:cs="Arial"/>
          <w:sz w:val="22"/>
          <w:szCs w:val="22"/>
          <w:lang w:val="es-ES_tradnl"/>
        </w:rPr>
        <w:t xml:space="preserve"> para </w:t>
      </w:r>
      <w:r>
        <w:rPr>
          <w:rFonts w:cs="Arial"/>
          <w:sz w:val="22"/>
          <w:szCs w:val="22"/>
          <w:lang w:val="es-ES_tradnl"/>
        </w:rPr>
        <w:t xml:space="preserve">procurar que esa institución le brinde una </w:t>
      </w:r>
      <w:r w:rsidRPr="004F22C2">
        <w:rPr>
          <w:rFonts w:cs="Arial"/>
          <w:sz w:val="22"/>
          <w:szCs w:val="22"/>
          <w:lang w:val="es-ES_tradnl"/>
        </w:rPr>
        <w:t xml:space="preserve">ayuda mensual que le permita cubrir sus necesidades básicas y tener la solvencia necesaria para pagar la cuota </w:t>
      </w:r>
      <w:proofErr w:type="spellStart"/>
      <w:r w:rsidRPr="004F22C2">
        <w:rPr>
          <w:rFonts w:cs="Arial"/>
          <w:sz w:val="22"/>
          <w:szCs w:val="22"/>
          <w:lang w:val="es-ES_tradnl"/>
        </w:rPr>
        <w:t>condominal</w:t>
      </w:r>
      <w:proofErr w:type="spellEnd"/>
      <w:r w:rsidRPr="004F22C2">
        <w:rPr>
          <w:rFonts w:cs="Arial"/>
          <w:sz w:val="22"/>
          <w:szCs w:val="22"/>
          <w:lang w:val="es-ES_tradnl"/>
        </w:rPr>
        <w:t>.</w:t>
      </w:r>
    </w:p>
    <w:p w:rsidR="00A40094" w:rsidRPr="00AE69C7" w:rsidRDefault="00386127" w:rsidP="00386127">
      <w:pPr>
        <w:spacing w:line="360" w:lineRule="auto"/>
        <w:jc w:val="both"/>
        <w:rPr>
          <w:rFonts w:cs="Arial"/>
          <w:sz w:val="22"/>
          <w:szCs w:val="22"/>
          <w:lang w:val="es-CR" w:eastAsia="es-CR"/>
        </w:rPr>
      </w:pPr>
      <w:r>
        <w:rPr>
          <w:rFonts w:cs="Arial"/>
          <w:sz w:val="22"/>
          <w:szCs w:val="22"/>
          <w:lang w:val="es-ES_tradnl"/>
        </w:rPr>
        <w:t xml:space="preserve">b) Que </w:t>
      </w:r>
      <w:r w:rsidR="00A40094" w:rsidRPr="00AE69C7">
        <w:rPr>
          <w:rFonts w:cs="Arial"/>
          <w:sz w:val="22"/>
          <w:szCs w:val="22"/>
          <w:lang w:val="es-CR" w:eastAsia="es-CR"/>
        </w:rPr>
        <w:t>la entidad autorizada</w:t>
      </w:r>
      <w:r>
        <w:rPr>
          <w:rFonts w:cs="Arial"/>
          <w:sz w:val="22"/>
          <w:szCs w:val="22"/>
          <w:lang w:val="es-CR" w:eastAsia="es-CR"/>
        </w:rPr>
        <w:t xml:space="preserve"> deberá </w:t>
      </w:r>
      <w:r w:rsidR="00A40094" w:rsidRPr="00AE69C7">
        <w:rPr>
          <w:rFonts w:cs="Arial"/>
          <w:sz w:val="22"/>
          <w:szCs w:val="22"/>
          <w:lang w:val="es-CR" w:eastAsia="es-CR"/>
        </w:rPr>
        <w:t xml:space="preserve">analizar </w:t>
      </w:r>
      <w:r w:rsidR="00A40094">
        <w:rPr>
          <w:rFonts w:cs="Arial"/>
          <w:sz w:val="22"/>
          <w:szCs w:val="22"/>
          <w:lang w:val="es-CR" w:eastAsia="es-CR"/>
        </w:rPr>
        <w:t>la capacidad de crédito de</w:t>
      </w:r>
      <w:r w:rsidR="00A40094" w:rsidRPr="00AE69C7">
        <w:rPr>
          <w:rFonts w:cs="Arial"/>
          <w:sz w:val="22"/>
          <w:szCs w:val="22"/>
          <w:lang w:val="es-CR" w:eastAsia="es-CR"/>
        </w:rPr>
        <w:t xml:space="preserve"> cada núcleo familiar, según lo </w:t>
      </w:r>
      <w:r w:rsidR="00A40094">
        <w:rPr>
          <w:rFonts w:cs="Arial"/>
          <w:sz w:val="22"/>
          <w:szCs w:val="22"/>
          <w:lang w:val="es-CR" w:eastAsia="es-CR"/>
        </w:rPr>
        <w:t xml:space="preserve">establecido </w:t>
      </w:r>
      <w:r w:rsidR="00A40094" w:rsidRPr="00AE69C7">
        <w:rPr>
          <w:rFonts w:cs="Arial"/>
          <w:sz w:val="22"/>
          <w:szCs w:val="22"/>
          <w:lang w:val="es-CR" w:eastAsia="es-CR"/>
        </w:rPr>
        <w:t>en los acuerdos N°6 de la sesión 40-2011 del 30 de mayo de 2011 y N°1 de la sesión 60</w:t>
      </w:r>
      <w:r w:rsidR="00A40094">
        <w:rPr>
          <w:rFonts w:cs="Arial"/>
          <w:sz w:val="22"/>
          <w:szCs w:val="22"/>
          <w:lang w:val="es-CR" w:eastAsia="es-CR"/>
        </w:rPr>
        <w:t>-</w:t>
      </w:r>
      <w:r w:rsidR="00A40094" w:rsidRPr="00AE69C7">
        <w:rPr>
          <w:rFonts w:cs="Arial"/>
          <w:sz w:val="22"/>
          <w:szCs w:val="22"/>
          <w:lang w:val="es-CR" w:eastAsia="es-CR"/>
        </w:rPr>
        <w:t>2011, de</w:t>
      </w:r>
      <w:r w:rsidR="00A40094">
        <w:rPr>
          <w:rFonts w:cs="Arial"/>
          <w:sz w:val="22"/>
          <w:szCs w:val="22"/>
          <w:lang w:val="es-CR" w:eastAsia="es-CR"/>
        </w:rPr>
        <w:t>l</w:t>
      </w:r>
      <w:r w:rsidR="00A40094" w:rsidRPr="00AE69C7">
        <w:rPr>
          <w:rFonts w:cs="Arial"/>
          <w:sz w:val="22"/>
          <w:szCs w:val="22"/>
          <w:lang w:val="es-CR" w:eastAsia="es-CR"/>
        </w:rPr>
        <w:t xml:space="preserve"> 18 de agosto de 2011, respecto a la </w:t>
      </w:r>
      <w:r w:rsidR="00A40094" w:rsidRPr="00AE69C7">
        <w:rPr>
          <w:rFonts w:cs="Arial"/>
          <w:i/>
          <w:iCs/>
          <w:sz w:val="22"/>
          <w:szCs w:val="22"/>
          <w:lang w:val="es-CR" w:eastAsia="es-CR"/>
        </w:rPr>
        <w:t xml:space="preserve">"Directriz para propiciar el aporte de los beneficiarios que </w:t>
      </w:r>
      <w:r w:rsidR="00A40094" w:rsidRPr="00AE69C7">
        <w:rPr>
          <w:rFonts w:cs="Arial"/>
          <w:sz w:val="22"/>
          <w:szCs w:val="22"/>
          <w:lang w:val="es-CR" w:eastAsia="es-CR"/>
        </w:rPr>
        <w:t xml:space="preserve">optan </w:t>
      </w:r>
      <w:r w:rsidR="00A40094" w:rsidRPr="00AE69C7">
        <w:rPr>
          <w:rFonts w:cs="Arial"/>
          <w:i/>
          <w:iCs/>
          <w:sz w:val="22"/>
          <w:szCs w:val="22"/>
          <w:lang w:val="es-CR" w:eastAsia="es-CR"/>
        </w:rPr>
        <w:t>por un Bono Familiar de Vivienda al amparo del Artículo 59 de la Ley del Sistema Financiero Nacional para la Vivienda"</w:t>
      </w:r>
      <w:r w:rsidR="00A40094" w:rsidRPr="00AE69C7">
        <w:rPr>
          <w:rFonts w:cs="Arial"/>
          <w:sz w:val="22"/>
          <w:szCs w:val="22"/>
          <w:lang w:val="es-CR" w:eastAsia="es-CR"/>
        </w:rPr>
        <w:t>.</w:t>
      </w:r>
      <w:r w:rsidR="00A40094">
        <w:rPr>
          <w:rFonts w:cs="Arial"/>
          <w:sz w:val="22"/>
          <w:szCs w:val="22"/>
          <w:lang w:val="es-CR" w:eastAsia="es-CR"/>
        </w:rPr>
        <w:t xml:space="preserve"> </w:t>
      </w:r>
      <w:r>
        <w:rPr>
          <w:rFonts w:cs="Arial"/>
          <w:sz w:val="22"/>
          <w:szCs w:val="22"/>
          <w:lang w:val="es-CR" w:eastAsia="es-CR"/>
        </w:rPr>
        <w:t xml:space="preserve">Y que para </w:t>
      </w:r>
      <w:r w:rsidR="00A40094" w:rsidRPr="00AE69C7">
        <w:rPr>
          <w:rFonts w:cs="Arial"/>
          <w:sz w:val="22"/>
          <w:szCs w:val="22"/>
          <w:lang w:val="es-CR" w:eastAsia="es-CR"/>
        </w:rPr>
        <w:t xml:space="preserve">las familias que eventualmente califiquen para crédito hipotecario, según su capacidad de endeudamiento, la entidad autorizada deberá reintegrar al BANHVI el monto del crédito, que se deducirá del monto de </w:t>
      </w:r>
      <w:r w:rsidR="00A40094" w:rsidRPr="00AE69C7">
        <w:rPr>
          <w:rFonts w:cs="Arial"/>
          <w:color w:val="000000"/>
          <w:sz w:val="22"/>
          <w:szCs w:val="22"/>
          <w:lang w:val="es-CR" w:eastAsia="es-CR"/>
        </w:rPr>
        <w:t>Bono Familiar de Vivienda</w:t>
      </w:r>
      <w:r w:rsidR="00A40094" w:rsidRPr="00AE69C7">
        <w:rPr>
          <w:rFonts w:cs="Arial"/>
          <w:sz w:val="22"/>
          <w:szCs w:val="22"/>
          <w:lang w:val="es-CR" w:eastAsia="es-CR"/>
        </w:rPr>
        <w:t xml:space="preserve"> </w:t>
      </w:r>
      <w:r>
        <w:rPr>
          <w:rFonts w:cs="Arial"/>
          <w:sz w:val="22"/>
          <w:szCs w:val="22"/>
          <w:lang w:val="es-CR" w:eastAsia="es-CR"/>
        </w:rPr>
        <w:t>asignado a cada núcleo familiar, debiendo</w:t>
      </w:r>
      <w:r w:rsidR="00A40094" w:rsidRPr="00AE69C7">
        <w:rPr>
          <w:rFonts w:cs="Arial"/>
          <w:sz w:val="22"/>
          <w:szCs w:val="22"/>
          <w:lang w:val="es-CR" w:eastAsia="es-CR"/>
        </w:rPr>
        <w:t xml:space="preserve"> adjuntar un informe del análisis crediticio de cada familia en el expediente individual. </w:t>
      </w:r>
    </w:p>
    <w:p w:rsidR="00A40094" w:rsidRDefault="00386127" w:rsidP="00A40094">
      <w:pPr>
        <w:spacing w:line="360" w:lineRule="auto"/>
        <w:jc w:val="both"/>
        <w:rPr>
          <w:rFonts w:cs="Arial"/>
          <w:sz w:val="22"/>
          <w:szCs w:val="22"/>
        </w:rPr>
      </w:pPr>
      <w:r>
        <w:rPr>
          <w:rFonts w:cs="Arial"/>
          <w:sz w:val="22"/>
          <w:szCs w:val="22"/>
        </w:rPr>
        <w:t>c) Que la</w:t>
      </w:r>
      <w:r w:rsidR="00A40094">
        <w:rPr>
          <w:rFonts w:cs="Arial"/>
          <w:sz w:val="22"/>
          <w:szCs w:val="22"/>
        </w:rPr>
        <w:t xml:space="preserve"> formalización de las operaciones, queda condicionada a que previamente FUPROVI realice una asamblea de beneficiarios, en la que se establezca la cuota </w:t>
      </w:r>
      <w:proofErr w:type="spellStart"/>
      <w:r w:rsidR="00A40094">
        <w:rPr>
          <w:rFonts w:cs="Arial"/>
          <w:sz w:val="22"/>
          <w:szCs w:val="22"/>
        </w:rPr>
        <w:t>condominal</w:t>
      </w:r>
      <w:proofErr w:type="spellEnd"/>
      <w:r w:rsidR="00A40094">
        <w:rPr>
          <w:rFonts w:cs="Arial"/>
          <w:sz w:val="22"/>
          <w:szCs w:val="22"/>
        </w:rPr>
        <w:t xml:space="preserve"> de ¢18.500,00 por mes, según los cálculos efectuados por la entidad autorizada.</w:t>
      </w:r>
    </w:p>
    <w:p w:rsidR="00A40094" w:rsidRDefault="00386127" w:rsidP="00A40094">
      <w:pPr>
        <w:spacing w:line="360" w:lineRule="auto"/>
        <w:jc w:val="both"/>
        <w:rPr>
          <w:rFonts w:cs="Arial"/>
          <w:sz w:val="22"/>
          <w:szCs w:val="22"/>
        </w:rPr>
      </w:pPr>
      <w:r>
        <w:rPr>
          <w:rFonts w:cs="Arial"/>
          <w:sz w:val="22"/>
          <w:szCs w:val="22"/>
        </w:rPr>
        <w:t>d) Que deberá</w:t>
      </w:r>
      <w:r w:rsidR="00A40094">
        <w:rPr>
          <w:rFonts w:cs="Arial"/>
          <w:sz w:val="22"/>
          <w:szCs w:val="22"/>
        </w:rPr>
        <w:t xml:space="preserve"> recomendarse a las familias beneficiarias, que en la primera asamblea de condóminos, se analice la posibilidad de que tanto la seguridad como la administración del condominio, sea comunitaria.</w:t>
      </w:r>
    </w:p>
    <w:p w:rsidR="00A40094" w:rsidRDefault="00386127" w:rsidP="00A40094">
      <w:pPr>
        <w:spacing w:line="360" w:lineRule="auto"/>
        <w:jc w:val="both"/>
        <w:rPr>
          <w:rFonts w:cs="Arial"/>
          <w:sz w:val="22"/>
          <w:szCs w:val="22"/>
        </w:rPr>
      </w:pPr>
      <w:r>
        <w:rPr>
          <w:rFonts w:cs="Arial"/>
          <w:sz w:val="22"/>
          <w:szCs w:val="22"/>
        </w:rPr>
        <w:t>e) Que debe instarse al MIVAH,</w:t>
      </w:r>
      <w:r w:rsidR="00A40094">
        <w:rPr>
          <w:rFonts w:cs="Arial"/>
          <w:sz w:val="22"/>
          <w:szCs w:val="22"/>
        </w:rPr>
        <w:t xml:space="preserve"> para que estudie la conveniencia de emitir una política pública, con respecto a las áreas de renovación urbana, de forma tal que en aquellos proyectos de vivienda asociados a zonas de renovación urbana, se procure que las familias tengan un sentido integral de la comunidad en la que se están reubicando y las zonas se mejoren.</w:t>
      </w:r>
    </w:p>
    <w:p w:rsidR="00A40094" w:rsidRDefault="00386127" w:rsidP="00A40094">
      <w:pPr>
        <w:spacing w:line="360" w:lineRule="auto"/>
        <w:jc w:val="both"/>
        <w:rPr>
          <w:rFonts w:cs="Arial"/>
          <w:sz w:val="22"/>
          <w:szCs w:val="22"/>
        </w:rPr>
      </w:pPr>
      <w:r>
        <w:rPr>
          <w:rFonts w:cs="Arial"/>
          <w:sz w:val="22"/>
          <w:szCs w:val="22"/>
        </w:rPr>
        <w:t>f) Que durante</w:t>
      </w:r>
      <w:r w:rsidRPr="00386127">
        <w:rPr>
          <w:rFonts w:cs="Arial"/>
          <w:sz w:val="22"/>
          <w:szCs w:val="22"/>
        </w:rPr>
        <w:t xml:space="preserve"> </w:t>
      </w:r>
      <w:r>
        <w:rPr>
          <w:rFonts w:cs="Arial"/>
          <w:sz w:val="22"/>
          <w:szCs w:val="22"/>
        </w:rPr>
        <w:t>el próximo mes de mayo,</w:t>
      </w:r>
      <w:r w:rsidR="00A40094">
        <w:rPr>
          <w:rFonts w:cs="Arial"/>
          <w:sz w:val="22"/>
          <w:szCs w:val="22"/>
        </w:rPr>
        <w:t xml:space="preserve"> la </w:t>
      </w:r>
      <w:r w:rsidR="00A40094" w:rsidRPr="0092002B">
        <w:rPr>
          <w:rFonts w:cs="Arial"/>
          <w:sz w:val="22"/>
          <w:szCs w:val="22"/>
        </w:rPr>
        <w:t>Gerencia General</w:t>
      </w:r>
      <w:r>
        <w:rPr>
          <w:rFonts w:cs="Arial"/>
          <w:sz w:val="22"/>
          <w:szCs w:val="22"/>
        </w:rPr>
        <w:t xml:space="preserve"> deberá someter a </w:t>
      </w:r>
      <w:r w:rsidR="00A40094">
        <w:rPr>
          <w:rFonts w:cs="Arial"/>
          <w:sz w:val="22"/>
          <w:szCs w:val="22"/>
        </w:rPr>
        <w:t xml:space="preserve">la revisión de esta </w:t>
      </w:r>
      <w:r w:rsidR="00A40094" w:rsidRPr="0092002B">
        <w:rPr>
          <w:rFonts w:cs="Arial"/>
          <w:sz w:val="22"/>
          <w:szCs w:val="22"/>
        </w:rPr>
        <w:t>Junta Directiva</w:t>
      </w:r>
      <w:r w:rsidR="00A40094">
        <w:rPr>
          <w:rFonts w:cs="Arial"/>
          <w:sz w:val="22"/>
          <w:szCs w:val="22"/>
        </w:rPr>
        <w:t xml:space="preserve">, la </w:t>
      </w:r>
      <w:r w:rsidR="00A40094" w:rsidRPr="00AE69C7">
        <w:rPr>
          <w:rFonts w:cs="Arial"/>
          <w:i/>
          <w:iCs/>
          <w:sz w:val="22"/>
          <w:szCs w:val="22"/>
          <w:lang w:val="es-CR" w:eastAsia="es-CR"/>
        </w:rPr>
        <w:t xml:space="preserve">"Directriz para propiciar el aporte de los beneficiarios que </w:t>
      </w:r>
      <w:r w:rsidR="00A40094" w:rsidRPr="00AE69C7">
        <w:rPr>
          <w:rFonts w:cs="Arial"/>
          <w:sz w:val="22"/>
          <w:szCs w:val="22"/>
          <w:lang w:val="es-CR" w:eastAsia="es-CR"/>
        </w:rPr>
        <w:t xml:space="preserve">optan </w:t>
      </w:r>
      <w:r w:rsidR="00A40094" w:rsidRPr="00AE69C7">
        <w:rPr>
          <w:rFonts w:cs="Arial"/>
          <w:i/>
          <w:iCs/>
          <w:sz w:val="22"/>
          <w:szCs w:val="22"/>
          <w:lang w:val="es-CR" w:eastAsia="es-CR"/>
        </w:rPr>
        <w:t>por un Bono Familiar de Vivienda al amparo del Artículo 59 de la Ley del Sistema Financiero Nacional para la Vivienda"</w:t>
      </w:r>
      <w:r w:rsidR="00A40094" w:rsidRPr="00AE69C7">
        <w:rPr>
          <w:rFonts w:cs="Arial"/>
          <w:sz w:val="22"/>
          <w:szCs w:val="22"/>
          <w:lang w:val="es-CR" w:eastAsia="es-CR"/>
        </w:rPr>
        <w:t>.</w:t>
      </w:r>
    </w:p>
    <w:p w:rsidR="005422C2" w:rsidRDefault="005422C2" w:rsidP="009121D2">
      <w:pPr>
        <w:spacing w:line="360" w:lineRule="auto"/>
        <w:jc w:val="both"/>
        <w:rPr>
          <w:rFonts w:cs="Arial"/>
          <w:sz w:val="22"/>
          <w:szCs w:val="22"/>
        </w:rPr>
      </w:pPr>
    </w:p>
    <w:p w:rsidR="00386127" w:rsidRDefault="00386127" w:rsidP="00386127">
      <w:pPr>
        <w:spacing w:line="360" w:lineRule="auto"/>
        <w:jc w:val="both"/>
        <w:rPr>
          <w:rFonts w:cs="Arial"/>
          <w:sz w:val="22"/>
          <w:szCs w:val="22"/>
        </w:rPr>
      </w:pPr>
      <w:r w:rsidRPr="00386127">
        <w:rPr>
          <w:rFonts w:cs="Arial"/>
          <w:sz w:val="22"/>
          <w:szCs w:val="22"/>
          <w:u w:val="single"/>
        </w:rPr>
        <w:t>Minuto 6</w:t>
      </w:r>
      <w:r w:rsidR="006F0EFF">
        <w:rPr>
          <w:rFonts w:cs="Arial"/>
          <w:sz w:val="22"/>
          <w:szCs w:val="22"/>
          <w:u w:val="single"/>
        </w:rPr>
        <w:t>1</w:t>
      </w:r>
      <w:r w:rsidRPr="00386127">
        <w:rPr>
          <w:rFonts w:cs="Arial"/>
          <w:sz w:val="22"/>
          <w:szCs w:val="22"/>
          <w:u w:val="single"/>
        </w:rPr>
        <w:t>:</w:t>
      </w:r>
      <w:r w:rsidR="006F0EFF">
        <w:rPr>
          <w:rFonts w:cs="Arial"/>
          <w:sz w:val="22"/>
          <w:szCs w:val="22"/>
          <w:u w:val="single"/>
        </w:rPr>
        <w:t>45</w:t>
      </w:r>
      <w:r>
        <w:rPr>
          <w:rFonts w:cs="Arial"/>
          <w:sz w:val="22"/>
          <w:szCs w:val="22"/>
        </w:rPr>
        <w:t xml:space="preserve"> De conformidad con lo discutido, la </w:t>
      </w:r>
      <w:r w:rsidRPr="00386127">
        <w:rPr>
          <w:rFonts w:cs="Arial"/>
          <w:sz w:val="22"/>
          <w:szCs w:val="22"/>
        </w:rPr>
        <w:t xml:space="preserve">Junta Directiva </w:t>
      </w:r>
      <w:r w:rsidRPr="00FC0CF0">
        <w:rPr>
          <w:rFonts w:cs="Arial"/>
          <w:sz w:val="22"/>
          <w:szCs w:val="22"/>
          <w:lang w:val="es-CR"/>
        </w:rPr>
        <w:t>acoge la recomendación de la Administración</w:t>
      </w:r>
      <w:r>
        <w:rPr>
          <w:rFonts w:cs="Arial"/>
          <w:sz w:val="22"/>
          <w:szCs w:val="22"/>
          <w:lang w:val="es-CR"/>
        </w:rPr>
        <w:t xml:space="preserve"> con </w:t>
      </w:r>
      <w:r w:rsidRPr="00FC0CF0">
        <w:rPr>
          <w:rFonts w:cs="Arial"/>
          <w:sz w:val="22"/>
          <w:szCs w:val="22"/>
          <w:lang w:val="es-CR"/>
        </w:rPr>
        <w:t xml:space="preserve"> </w:t>
      </w:r>
      <w:r>
        <w:rPr>
          <w:rFonts w:cs="Arial"/>
          <w:sz w:val="22"/>
        </w:rPr>
        <w:t xml:space="preserve">las condiciones adicionales antes señaladas, </w:t>
      </w:r>
      <w:r w:rsidRPr="00FC0CF0">
        <w:rPr>
          <w:rFonts w:cs="Arial"/>
          <w:sz w:val="22"/>
          <w:szCs w:val="22"/>
          <w:lang w:val="es-CR"/>
        </w:rPr>
        <w:t xml:space="preserve">toda vez que </w:t>
      </w:r>
      <w:r w:rsidRPr="00FC0CF0">
        <w:rPr>
          <w:rFonts w:cs="Arial"/>
          <w:sz w:val="22"/>
          <w:szCs w:val="22"/>
        </w:rPr>
        <w:t xml:space="preserve">–según lo ha documentado la </w:t>
      </w:r>
      <w:r w:rsidRPr="00FC0CF0">
        <w:rPr>
          <w:rFonts w:cs="Arial"/>
          <w:color w:val="000000"/>
          <w:sz w:val="22"/>
          <w:szCs w:val="22"/>
        </w:rPr>
        <w:t xml:space="preserve">Administración– </w:t>
      </w:r>
      <w:r w:rsidRPr="00FC0CF0">
        <w:rPr>
          <w:rFonts w:cs="Arial"/>
          <w:sz w:val="22"/>
          <w:szCs w:val="22"/>
        </w:rPr>
        <w:t>se ha verificado la razonabilidad los costos de las obras y se</w:t>
      </w:r>
      <w:r w:rsidRPr="00FC0CF0">
        <w:rPr>
          <w:rFonts w:cs="Arial"/>
          <w:sz w:val="22"/>
          <w:szCs w:val="22"/>
          <w:lang w:val="es-CR"/>
        </w:rPr>
        <w:t xml:space="preserve"> han cumplido a cabalidad todos los requisitos y trámites legales vigentes en el </w:t>
      </w:r>
      <w:r w:rsidRPr="00973F0E">
        <w:rPr>
          <w:rFonts w:cs="Arial"/>
          <w:sz w:val="22"/>
          <w:szCs w:val="22"/>
          <w:lang w:val="es-CR"/>
        </w:rPr>
        <w:t>Sistema Financiero Nacional para la Vivienda</w:t>
      </w:r>
      <w:r w:rsidRPr="00FC0CF0">
        <w:rPr>
          <w:rFonts w:cs="Arial"/>
          <w:sz w:val="22"/>
          <w:szCs w:val="22"/>
          <w:lang w:val="es-CR"/>
        </w:rPr>
        <w:t>.</w:t>
      </w:r>
      <w:r>
        <w:rPr>
          <w:rFonts w:cs="Arial"/>
          <w:sz w:val="22"/>
          <w:szCs w:val="22"/>
          <w:lang w:val="es-CR"/>
        </w:rPr>
        <w:t xml:space="preserve">  Lo anterior, según se consigna en el </w:t>
      </w:r>
      <w:r w:rsidRPr="00386127">
        <w:rPr>
          <w:rFonts w:cs="Arial"/>
          <w:b/>
          <w:sz w:val="22"/>
          <w:szCs w:val="22"/>
          <w:lang w:val="es-CR"/>
        </w:rPr>
        <w:t>Acuerdo N° 1</w:t>
      </w:r>
      <w:r>
        <w:rPr>
          <w:rFonts w:cs="Arial"/>
          <w:sz w:val="22"/>
          <w:szCs w:val="22"/>
          <w:lang w:val="es-CR"/>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A068F9" w:rsidRPr="00A068F9">
        <w:rPr>
          <w:rFonts w:cs="Arial"/>
          <w:b/>
          <w:sz w:val="22"/>
          <w:szCs w:val="22"/>
          <w:u w:val="single"/>
          <w:lang w:val="es-ES_tradnl"/>
        </w:rPr>
        <w:t>Solicitud de aprobación de catorce Bonos extraordinarios individuales y un caso de segundo Bono</w:t>
      </w:r>
    </w:p>
    <w:p w:rsidR="009D03FE" w:rsidRDefault="009D03FE" w:rsidP="009D03FE">
      <w:pPr>
        <w:spacing w:line="360" w:lineRule="auto"/>
        <w:jc w:val="both"/>
        <w:rPr>
          <w:rFonts w:cs="Arial"/>
          <w:sz w:val="22"/>
          <w:szCs w:val="22"/>
        </w:rPr>
      </w:pPr>
    </w:p>
    <w:p w:rsidR="00805655" w:rsidRDefault="009D03FE" w:rsidP="00805655">
      <w:pPr>
        <w:spacing w:line="360" w:lineRule="auto"/>
        <w:jc w:val="both"/>
        <w:rPr>
          <w:rFonts w:cs="Arial"/>
          <w:bCs/>
          <w:sz w:val="22"/>
        </w:rPr>
      </w:pPr>
      <w:r w:rsidRPr="0039311E">
        <w:rPr>
          <w:rFonts w:cs="Arial"/>
          <w:sz w:val="22"/>
          <w:u w:val="single"/>
          <w:lang w:val="es-ES_tradnl"/>
        </w:rPr>
        <w:t xml:space="preserve">Minuto </w:t>
      </w:r>
      <w:r w:rsidR="00386127">
        <w:rPr>
          <w:rFonts w:cs="Arial"/>
          <w:sz w:val="22"/>
          <w:u w:val="single"/>
          <w:lang w:val="es-ES_tradnl"/>
        </w:rPr>
        <w:t>74</w:t>
      </w:r>
      <w:r w:rsidRPr="0039311E">
        <w:rPr>
          <w:rFonts w:cs="Arial"/>
          <w:sz w:val="22"/>
          <w:u w:val="single"/>
          <w:lang w:val="es-ES_tradnl"/>
        </w:rPr>
        <w:t>:</w:t>
      </w:r>
      <w:r w:rsidR="00386127">
        <w:rPr>
          <w:rFonts w:cs="Arial"/>
          <w:sz w:val="22"/>
          <w:u w:val="single"/>
          <w:lang w:val="es-ES_tradnl"/>
        </w:rPr>
        <w:t>20</w:t>
      </w:r>
      <w:r w:rsidR="00386127">
        <w:rPr>
          <w:rFonts w:cs="Arial"/>
          <w:sz w:val="22"/>
          <w:lang w:val="es-ES_tradnl"/>
        </w:rPr>
        <w:t xml:space="preserve"> Se reincorpora a la sesión la Directora </w:t>
      </w:r>
      <w:r w:rsidR="00386127" w:rsidRPr="00386127">
        <w:rPr>
          <w:rFonts w:cs="Arial"/>
          <w:bCs/>
          <w:sz w:val="22"/>
          <w:szCs w:val="22"/>
          <w:lang w:val="es-ES_tradnl"/>
        </w:rPr>
        <w:t>Ulibarri Pernús</w:t>
      </w:r>
      <w:r w:rsidR="00386127">
        <w:rPr>
          <w:rFonts w:cs="Arial"/>
          <w:bCs/>
          <w:sz w:val="22"/>
          <w:szCs w:val="22"/>
          <w:lang w:val="es-ES_tradnl"/>
        </w:rPr>
        <w:t xml:space="preserve"> y se procede a conocer el oficio</w:t>
      </w:r>
      <w:r w:rsidR="00805655">
        <w:rPr>
          <w:rFonts w:cs="Arial"/>
          <w:bCs/>
          <w:sz w:val="22"/>
        </w:rPr>
        <w:t xml:space="preserve"> GG-ME-03</w:t>
      </w:r>
      <w:r w:rsidR="00386127">
        <w:rPr>
          <w:rFonts w:cs="Arial"/>
          <w:bCs/>
          <w:sz w:val="22"/>
        </w:rPr>
        <w:t>82</w:t>
      </w:r>
      <w:r w:rsidR="00805655">
        <w:rPr>
          <w:rFonts w:cs="Arial"/>
          <w:bCs/>
          <w:sz w:val="22"/>
        </w:rPr>
        <w:t xml:space="preserve">-2019 del </w:t>
      </w:r>
      <w:r w:rsidR="00386127">
        <w:rPr>
          <w:rFonts w:cs="Arial"/>
          <w:bCs/>
          <w:sz w:val="22"/>
        </w:rPr>
        <w:t>10</w:t>
      </w:r>
      <w:r w:rsidR="00805655">
        <w:rPr>
          <w:rFonts w:cs="Arial"/>
          <w:bCs/>
          <w:sz w:val="22"/>
        </w:rPr>
        <w:t xml:space="preserve"> de </w:t>
      </w:r>
      <w:r w:rsidR="00386127">
        <w:rPr>
          <w:rFonts w:cs="Arial"/>
          <w:bCs/>
          <w:sz w:val="22"/>
        </w:rPr>
        <w:t>abril</w:t>
      </w:r>
      <w:r w:rsidR="00805655">
        <w:rPr>
          <w:rFonts w:cs="Arial"/>
          <w:bCs/>
          <w:sz w:val="22"/>
        </w:rPr>
        <w:t xml:space="preserve"> de 2019, mediante el cual, la Gerencia General remite y avala el informe </w:t>
      </w:r>
      <w:r w:rsidR="00805655">
        <w:rPr>
          <w:rFonts w:cs="Arial"/>
          <w:sz w:val="22"/>
          <w:szCs w:val="22"/>
        </w:rPr>
        <w:t>DF</w:t>
      </w:r>
      <w:r w:rsidR="00805655" w:rsidRPr="00B35EAF">
        <w:rPr>
          <w:rFonts w:cs="Arial"/>
          <w:sz w:val="22"/>
          <w:szCs w:val="22"/>
        </w:rPr>
        <w:t>-OF-</w:t>
      </w:r>
      <w:r w:rsidR="00805655">
        <w:rPr>
          <w:rFonts w:cs="Arial"/>
          <w:sz w:val="22"/>
          <w:szCs w:val="22"/>
        </w:rPr>
        <w:t>03</w:t>
      </w:r>
      <w:r w:rsidR="00386127">
        <w:rPr>
          <w:rFonts w:cs="Arial"/>
          <w:sz w:val="22"/>
          <w:szCs w:val="22"/>
        </w:rPr>
        <w:t>9</w:t>
      </w:r>
      <w:r w:rsidR="00805655">
        <w:rPr>
          <w:rFonts w:cs="Arial"/>
          <w:sz w:val="22"/>
          <w:szCs w:val="22"/>
        </w:rPr>
        <w:t>6</w:t>
      </w:r>
      <w:r w:rsidR="00805655" w:rsidRPr="00B35EAF">
        <w:rPr>
          <w:rFonts w:cs="Arial"/>
          <w:sz w:val="22"/>
          <w:szCs w:val="22"/>
        </w:rPr>
        <w:t>-201</w:t>
      </w:r>
      <w:r w:rsidR="00805655">
        <w:rPr>
          <w:rFonts w:cs="Arial"/>
          <w:sz w:val="22"/>
          <w:szCs w:val="22"/>
        </w:rPr>
        <w:t>9</w:t>
      </w:r>
      <w:r w:rsidR="00805655" w:rsidRPr="00B35EAF">
        <w:rPr>
          <w:rFonts w:cs="Arial"/>
          <w:sz w:val="22"/>
          <w:szCs w:val="22"/>
        </w:rPr>
        <w:t xml:space="preserve"> </w:t>
      </w:r>
      <w:r w:rsidR="00805655">
        <w:rPr>
          <w:rFonts w:cs="Arial"/>
          <w:sz w:val="22"/>
          <w:szCs w:val="22"/>
        </w:rPr>
        <w:t xml:space="preserve">de la </w:t>
      </w:r>
      <w:r w:rsidR="00805655" w:rsidRPr="00B35EAF">
        <w:rPr>
          <w:rFonts w:cs="Arial"/>
          <w:sz w:val="22"/>
          <w:szCs w:val="22"/>
        </w:rPr>
        <w:t>Dirección FOSUVI</w:t>
      </w:r>
      <w:r w:rsidR="00805655">
        <w:rPr>
          <w:rFonts w:cs="Arial"/>
          <w:bCs/>
          <w:sz w:val="22"/>
        </w:rPr>
        <w:t xml:space="preserve">, que contiene un resumen de los resultados del estudio efectuado a las solicitudes de </w:t>
      </w:r>
      <w:proofErr w:type="spellStart"/>
      <w:r w:rsidR="00805655">
        <w:rPr>
          <w:rFonts w:cs="Arial"/>
          <w:bCs/>
          <w:sz w:val="22"/>
        </w:rPr>
        <w:t>Coo</w:t>
      </w:r>
      <w:r w:rsidR="00386127">
        <w:rPr>
          <w:rFonts w:cs="Arial"/>
          <w:bCs/>
          <w:sz w:val="22"/>
        </w:rPr>
        <w:t>penae</w:t>
      </w:r>
      <w:proofErr w:type="spellEnd"/>
      <w:r w:rsidR="00386127">
        <w:rPr>
          <w:rFonts w:cs="Arial"/>
          <w:bCs/>
          <w:sz w:val="22"/>
        </w:rPr>
        <w:t xml:space="preserve"> </w:t>
      </w:r>
      <w:r w:rsidR="00805655">
        <w:rPr>
          <w:rFonts w:cs="Arial"/>
          <w:bCs/>
          <w:sz w:val="22"/>
        </w:rPr>
        <w:t xml:space="preserve">R.L., </w:t>
      </w:r>
      <w:r w:rsidR="00805655" w:rsidRPr="00DF08F8">
        <w:rPr>
          <w:rFonts w:cs="Arial"/>
          <w:bCs/>
          <w:sz w:val="22"/>
        </w:rPr>
        <w:t>Mut</w:t>
      </w:r>
      <w:r w:rsidR="00805655">
        <w:rPr>
          <w:rFonts w:cs="Arial"/>
          <w:bCs/>
          <w:sz w:val="22"/>
        </w:rPr>
        <w:t>ual Cartago de Ahorro y Préstamo</w:t>
      </w:r>
      <w:r w:rsidR="00805655">
        <w:rPr>
          <w:rFonts w:cs="Arial"/>
          <w:bCs/>
          <w:sz w:val="22"/>
          <w:szCs w:val="22"/>
        </w:rPr>
        <w:t xml:space="preserve">, </w:t>
      </w:r>
      <w:proofErr w:type="spellStart"/>
      <w:r w:rsidR="00386127">
        <w:rPr>
          <w:rFonts w:cs="Arial"/>
          <w:bCs/>
          <w:sz w:val="22"/>
          <w:szCs w:val="22"/>
        </w:rPr>
        <w:t>Coopealianza</w:t>
      </w:r>
      <w:proofErr w:type="spellEnd"/>
      <w:r w:rsidR="00386127">
        <w:rPr>
          <w:rFonts w:cs="Arial"/>
          <w:bCs/>
          <w:sz w:val="22"/>
          <w:szCs w:val="22"/>
        </w:rPr>
        <w:t xml:space="preserve"> R.L., </w:t>
      </w:r>
      <w:r w:rsidR="00805655">
        <w:rPr>
          <w:rFonts w:cs="Arial"/>
          <w:bCs/>
          <w:sz w:val="22"/>
          <w:szCs w:val="22"/>
        </w:rPr>
        <w:t>Grupo Mutual Alajuela – La Vivienda de Ahorro y Préstamo</w:t>
      </w:r>
      <w:r w:rsidR="00805655">
        <w:rPr>
          <w:rFonts w:cs="Arial"/>
          <w:bCs/>
          <w:sz w:val="22"/>
        </w:rPr>
        <w:t xml:space="preserve">, Instituto Nacional de Vivienda y Urbanismo y </w:t>
      </w:r>
      <w:r w:rsidR="00805655" w:rsidRPr="00DF08F8">
        <w:rPr>
          <w:rFonts w:cs="Arial"/>
          <w:bCs/>
          <w:sz w:val="22"/>
        </w:rPr>
        <w:t>Fundación para la Vivienda Rural Costa Rica – Canadá,</w:t>
      </w:r>
      <w:r w:rsidR="00805655" w:rsidRPr="00207392">
        <w:rPr>
          <w:rFonts w:cs="Arial"/>
          <w:bCs/>
          <w:sz w:val="22"/>
        </w:rPr>
        <w:t xml:space="preserve"> </w:t>
      </w:r>
      <w:r w:rsidR="00805655">
        <w:rPr>
          <w:rFonts w:cs="Arial"/>
          <w:bCs/>
          <w:sz w:val="22"/>
        </w:rPr>
        <w:t xml:space="preserve">para financiar </w:t>
      </w:r>
      <w:r w:rsidR="006B305D">
        <w:rPr>
          <w:rFonts w:cs="Arial"/>
          <w:bCs/>
          <w:sz w:val="22"/>
        </w:rPr>
        <w:t>catorce operaciones de Bono individual por situación de extrema necesidad,</w:t>
      </w:r>
      <w:r w:rsidR="006B305D" w:rsidRPr="00FD161B">
        <w:rPr>
          <w:rFonts w:cs="Arial"/>
          <w:bCs/>
          <w:sz w:val="22"/>
        </w:rPr>
        <w:t xml:space="preserve"> </w:t>
      </w:r>
      <w:r w:rsidR="006B305D">
        <w:rPr>
          <w:rFonts w:cs="Arial"/>
          <w:bCs/>
          <w:sz w:val="22"/>
        </w:rPr>
        <w:t>al amparo del artículo 59 de la Ley del Sistema Financiero Nacional para la Vivienda, y una operación de segundo Bono al amparo del artículo 50 de dicha Ley</w:t>
      </w:r>
      <w:r w:rsidR="00805655">
        <w:rPr>
          <w:rFonts w:cs="Arial"/>
          <w:bCs/>
          <w:sz w:val="22"/>
        </w:rPr>
        <w:t>.  Dichos documentos se adjuntan al expediente del acta.</w:t>
      </w:r>
    </w:p>
    <w:p w:rsidR="00805655" w:rsidRDefault="00805655" w:rsidP="00805655">
      <w:pPr>
        <w:spacing w:line="360" w:lineRule="auto"/>
        <w:jc w:val="both"/>
        <w:rPr>
          <w:rFonts w:cs="Arial"/>
          <w:bCs/>
          <w:sz w:val="22"/>
        </w:rPr>
      </w:pPr>
    </w:p>
    <w:p w:rsidR="00805655" w:rsidRDefault="00805655" w:rsidP="00805655">
      <w:pPr>
        <w:spacing w:line="360" w:lineRule="auto"/>
        <w:jc w:val="both"/>
        <w:rPr>
          <w:rFonts w:cs="Arial"/>
          <w:bCs/>
          <w:sz w:val="22"/>
          <w:szCs w:val="22"/>
        </w:rPr>
      </w:pPr>
      <w:r>
        <w:rPr>
          <w:rFonts w:cs="Arial"/>
          <w:sz w:val="22"/>
          <w:lang w:val="es-ES_tradnl"/>
        </w:rPr>
        <w:t>La licenciada Camacho Murillo expone los alcances del citado informe, presentando el</w:t>
      </w:r>
      <w:r>
        <w:rPr>
          <w:rFonts w:cs="Arial"/>
          <w:bCs/>
          <w:sz w:val="22"/>
          <w:szCs w:val="22"/>
        </w:rPr>
        <w:t xml:space="preserve"> detalle de las referidas solicitudes de financiamiento y sobre las cuales destaca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rsidR="00805655" w:rsidRDefault="00805655" w:rsidP="00805655">
      <w:pPr>
        <w:spacing w:line="360" w:lineRule="auto"/>
        <w:jc w:val="both"/>
        <w:rPr>
          <w:rFonts w:cs="Arial"/>
          <w:bCs/>
          <w:sz w:val="22"/>
          <w:szCs w:val="22"/>
        </w:rPr>
      </w:pPr>
    </w:p>
    <w:p w:rsidR="00805655" w:rsidRDefault="00805655" w:rsidP="00805655">
      <w:pPr>
        <w:spacing w:line="360" w:lineRule="auto"/>
        <w:jc w:val="both"/>
        <w:rPr>
          <w:rFonts w:cs="Arial"/>
          <w:sz w:val="22"/>
          <w:szCs w:val="22"/>
        </w:rPr>
      </w:pPr>
      <w:r w:rsidRPr="00085875">
        <w:rPr>
          <w:rFonts w:cs="Arial"/>
          <w:color w:val="000000"/>
          <w:sz w:val="22"/>
          <w:szCs w:val="22"/>
          <w:u w:val="single"/>
        </w:rPr>
        <w:t xml:space="preserve">Minuto </w:t>
      </w:r>
      <w:r w:rsidR="006B305D">
        <w:rPr>
          <w:rFonts w:cs="Arial"/>
          <w:color w:val="000000"/>
          <w:sz w:val="22"/>
          <w:szCs w:val="22"/>
          <w:u w:val="single"/>
        </w:rPr>
        <w:t>8</w:t>
      </w:r>
      <w:r w:rsidR="00D72600">
        <w:rPr>
          <w:rFonts w:cs="Arial"/>
          <w:color w:val="000000"/>
          <w:sz w:val="22"/>
          <w:szCs w:val="22"/>
          <w:u w:val="single"/>
        </w:rPr>
        <w:t>5</w:t>
      </w:r>
      <w:r w:rsidRPr="00085875">
        <w:rPr>
          <w:rFonts w:cs="Arial"/>
          <w:color w:val="000000"/>
          <w:sz w:val="22"/>
          <w:szCs w:val="22"/>
          <w:u w:val="single"/>
        </w:rPr>
        <w:t>:</w:t>
      </w:r>
      <w:r w:rsidR="006B305D">
        <w:rPr>
          <w:rFonts w:cs="Arial"/>
          <w:color w:val="000000"/>
          <w:sz w:val="22"/>
          <w:szCs w:val="22"/>
          <w:u w:val="single"/>
        </w:rPr>
        <w:t>0</w:t>
      </w:r>
      <w:r>
        <w:rPr>
          <w:rFonts w:cs="Arial"/>
          <w:color w:val="000000"/>
          <w:sz w:val="22"/>
          <w:szCs w:val="22"/>
          <w:u w:val="single"/>
        </w:rPr>
        <w:t>0</w:t>
      </w:r>
      <w:r>
        <w:rPr>
          <w:rFonts w:cs="Arial"/>
          <w:color w:val="000000"/>
          <w:sz w:val="22"/>
          <w:szCs w:val="22"/>
        </w:rPr>
        <w:t xml:space="preserve"> Cono</w:t>
      </w:r>
      <w:r>
        <w:rPr>
          <w:rFonts w:cs="Arial"/>
          <w:bCs/>
          <w:sz w:val="22"/>
          <w:szCs w:val="22"/>
        </w:rPr>
        <w:t xml:space="preserve">cida </w:t>
      </w:r>
      <w:r w:rsidR="006F0EFF">
        <w:rPr>
          <w:rFonts w:cs="Arial"/>
          <w:bCs/>
          <w:sz w:val="22"/>
          <w:szCs w:val="22"/>
        </w:rPr>
        <w:t xml:space="preserve">y suficientemente discutida </w:t>
      </w:r>
      <w:r>
        <w:rPr>
          <w:rFonts w:cs="Arial"/>
          <w:bCs/>
          <w:sz w:val="22"/>
          <w:szCs w:val="22"/>
        </w:rPr>
        <w:t xml:space="preserve">la propuesta de la </w:t>
      </w:r>
      <w:r w:rsidRPr="00854939">
        <w:rPr>
          <w:rFonts w:cs="Arial"/>
          <w:bCs/>
          <w:sz w:val="22"/>
          <w:szCs w:val="22"/>
        </w:rPr>
        <w:t>Administración</w:t>
      </w:r>
      <w:r>
        <w:rPr>
          <w:rFonts w:cs="Arial"/>
          <w:bCs/>
          <w:sz w:val="22"/>
          <w:szCs w:val="22"/>
          <w:lang w:val="es-ES_tradnl"/>
        </w:rPr>
        <w:t xml:space="preserve">, se concuerda en la pertinencia de aprobar la emisión de los indicados bonos familiares de vivienda, en los mismos términos planteados en el informe </w:t>
      </w:r>
      <w:r>
        <w:rPr>
          <w:rFonts w:cs="Arial"/>
          <w:sz w:val="22"/>
          <w:szCs w:val="22"/>
        </w:rPr>
        <w:t>DF</w:t>
      </w:r>
      <w:r w:rsidRPr="00B35EAF">
        <w:rPr>
          <w:rFonts w:cs="Arial"/>
          <w:sz w:val="22"/>
          <w:szCs w:val="22"/>
        </w:rPr>
        <w:t>-OF-</w:t>
      </w:r>
      <w:r>
        <w:rPr>
          <w:rFonts w:cs="Arial"/>
          <w:sz w:val="22"/>
          <w:szCs w:val="22"/>
        </w:rPr>
        <w:t>0</w:t>
      </w:r>
      <w:r w:rsidR="006B305D">
        <w:rPr>
          <w:rFonts w:cs="Arial"/>
          <w:sz w:val="22"/>
          <w:szCs w:val="22"/>
        </w:rPr>
        <w:t>396</w:t>
      </w:r>
      <w:r w:rsidRPr="00B35EAF">
        <w:rPr>
          <w:rFonts w:cs="Arial"/>
          <w:sz w:val="22"/>
          <w:szCs w:val="22"/>
        </w:rPr>
        <w:t>-201</w:t>
      </w:r>
      <w:r>
        <w:rPr>
          <w:rFonts w:cs="Arial"/>
          <w:sz w:val="22"/>
          <w:szCs w:val="22"/>
        </w:rPr>
        <w:t>9</w:t>
      </w:r>
      <w:r>
        <w:rPr>
          <w:rFonts w:cs="Arial"/>
          <w:bCs/>
          <w:sz w:val="22"/>
          <w:szCs w:val="22"/>
        </w:rPr>
        <w:t xml:space="preserve">. Lo anterior, según se indica en el </w:t>
      </w:r>
      <w:r>
        <w:rPr>
          <w:rFonts w:cs="Arial"/>
          <w:b/>
          <w:sz w:val="22"/>
          <w:szCs w:val="22"/>
        </w:rPr>
        <w:t>A</w:t>
      </w:r>
      <w:r w:rsidRPr="00ED0EF0">
        <w:rPr>
          <w:rFonts w:cs="Arial"/>
          <w:b/>
          <w:sz w:val="22"/>
          <w:szCs w:val="22"/>
        </w:rPr>
        <w:t xml:space="preserve">cuerdo </w:t>
      </w:r>
      <w:r>
        <w:rPr>
          <w:rFonts w:cs="Arial"/>
          <w:b/>
          <w:sz w:val="22"/>
          <w:szCs w:val="22"/>
        </w:rPr>
        <w:t xml:space="preserve">N° 2 </w:t>
      </w:r>
      <w:r>
        <w:rPr>
          <w:rFonts w:cs="Arial"/>
          <w:sz w:val="22"/>
          <w:szCs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4° </w:t>
      </w:r>
      <w:r w:rsidR="00A068F9" w:rsidRPr="00A068F9">
        <w:rPr>
          <w:rFonts w:cs="Arial"/>
          <w:b/>
          <w:sz w:val="22"/>
          <w:szCs w:val="22"/>
          <w:u w:val="single"/>
          <w:lang w:val="es-ES_tradnl"/>
        </w:rPr>
        <w:t>Solicitud de no objeción para el financiamiento del proyecto de Bono Colectivo Juanito Mora II</w:t>
      </w:r>
    </w:p>
    <w:p w:rsidR="009D03FE" w:rsidRDefault="009D03FE" w:rsidP="009D03FE">
      <w:pPr>
        <w:spacing w:line="360" w:lineRule="auto"/>
        <w:jc w:val="both"/>
        <w:rPr>
          <w:rFonts w:cs="Arial"/>
          <w:sz w:val="22"/>
          <w:szCs w:val="22"/>
        </w:rPr>
      </w:pPr>
    </w:p>
    <w:p w:rsidR="001C3030" w:rsidRDefault="009D03FE" w:rsidP="001C3030">
      <w:pPr>
        <w:spacing w:line="360" w:lineRule="auto"/>
        <w:jc w:val="both"/>
        <w:rPr>
          <w:rFonts w:cs="Arial"/>
          <w:color w:val="000000"/>
          <w:sz w:val="22"/>
          <w:szCs w:val="22"/>
        </w:rPr>
      </w:pPr>
      <w:r w:rsidRPr="0039311E">
        <w:rPr>
          <w:rFonts w:cs="Arial"/>
          <w:sz w:val="22"/>
          <w:u w:val="single"/>
          <w:lang w:val="es-ES_tradnl"/>
        </w:rPr>
        <w:t xml:space="preserve">Minuto </w:t>
      </w:r>
      <w:r w:rsidR="006F0EFF">
        <w:rPr>
          <w:rFonts w:cs="Arial"/>
          <w:sz w:val="22"/>
          <w:u w:val="single"/>
          <w:lang w:val="es-ES_tradnl"/>
        </w:rPr>
        <w:t>8</w:t>
      </w:r>
      <w:r w:rsidR="00D72600">
        <w:rPr>
          <w:rFonts w:cs="Arial"/>
          <w:sz w:val="22"/>
          <w:u w:val="single"/>
          <w:lang w:val="es-ES_tradnl"/>
        </w:rPr>
        <w:t>5</w:t>
      </w:r>
      <w:r w:rsidRPr="0039311E">
        <w:rPr>
          <w:rFonts w:cs="Arial"/>
          <w:sz w:val="22"/>
          <w:u w:val="single"/>
          <w:lang w:val="es-ES_tradnl"/>
        </w:rPr>
        <w:t>:</w:t>
      </w:r>
      <w:r w:rsidR="00D72600">
        <w:rPr>
          <w:rFonts w:cs="Arial"/>
          <w:sz w:val="22"/>
          <w:u w:val="single"/>
          <w:lang w:val="es-ES_tradnl"/>
        </w:rPr>
        <w:t>15</w:t>
      </w:r>
      <w:r>
        <w:rPr>
          <w:rFonts w:cs="Arial"/>
          <w:sz w:val="22"/>
          <w:lang w:val="es-ES_tradnl"/>
        </w:rPr>
        <w:t xml:space="preserve"> Se conoce el oficio </w:t>
      </w:r>
      <w:r w:rsidR="00621DBE">
        <w:rPr>
          <w:sz w:val="22"/>
        </w:rPr>
        <w:t>GG-ME-0</w:t>
      </w:r>
      <w:r w:rsidR="001C3030">
        <w:rPr>
          <w:sz w:val="22"/>
        </w:rPr>
        <w:t>383</w:t>
      </w:r>
      <w:r w:rsidR="00621DBE">
        <w:rPr>
          <w:sz w:val="22"/>
        </w:rPr>
        <w:t>-201</w:t>
      </w:r>
      <w:r w:rsidR="001C3030">
        <w:rPr>
          <w:sz w:val="22"/>
        </w:rPr>
        <w:t>9</w:t>
      </w:r>
      <w:r w:rsidR="00621DBE">
        <w:rPr>
          <w:sz w:val="22"/>
        </w:rPr>
        <w:t xml:space="preserve"> </w:t>
      </w:r>
      <w:r w:rsidR="00621DBE">
        <w:rPr>
          <w:rFonts w:cs="Arial"/>
          <w:sz w:val="22"/>
        </w:rPr>
        <w:t xml:space="preserve">del </w:t>
      </w:r>
      <w:r w:rsidR="001C3030">
        <w:rPr>
          <w:rFonts w:cs="Arial"/>
          <w:sz w:val="22"/>
        </w:rPr>
        <w:t>10</w:t>
      </w:r>
      <w:r w:rsidR="00621DBE">
        <w:rPr>
          <w:rFonts w:cs="Arial"/>
          <w:sz w:val="22"/>
        </w:rPr>
        <w:t xml:space="preserve"> de </w:t>
      </w:r>
      <w:r w:rsidR="001C3030">
        <w:rPr>
          <w:rFonts w:cs="Arial"/>
          <w:sz w:val="22"/>
        </w:rPr>
        <w:t>abril</w:t>
      </w:r>
      <w:r w:rsidR="00621DBE">
        <w:rPr>
          <w:rFonts w:cs="Arial"/>
          <w:sz w:val="22"/>
        </w:rPr>
        <w:t xml:space="preserve"> </w:t>
      </w:r>
      <w:r w:rsidR="00621DBE">
        <w:rPr>
          <w:sz w:val="22"/>
        </w:rPr>
        <w:t>de 201</w:t>
      </w:r>
      <w:r w:rsidR="001C3030">
        <w:rPr>
          <w:sz w:val="22"/>
        </w:rPr>
        <w:t>9</w:t>
      </w:r>
      <w:r w:rsidR="00621DBE">
        <w:rPr>
          <w:sz w:val="22"/>
        </w:rPr>
        <w:t xml:space="preserve">, mediante el cual, la </w:t>
      </w:r>
      <w:r w:rsidR="00621DBE" w:rsidRPr="00BF26AB">
        <w:rPr>
          <w:sz w:val="22"/>
        </w:rPr>
        <w:t>Gerencia General</w:t>
      </w:r>
      <w:r w:rsidR="00621DBE">
        <w:rPr>
          <w:sz w:val="22"/>
        </w:rPr>
        <w:t xml:space="preserve"> remite y avala el informe </w:t>
      </w:r>
      <w:r w:rsidR="00621DBE">
        <w:rPr>
          <w:rFonts w:cs="Arial"/>
          <w:sz w:val="22"/>
          <w:szCs w:val="22"/>
        </w:rPr>
        <w:t>DF</w:t>
      </w:r>
      <w:r w:rsidR="00621DBE" w:rsidRPr="00B35EAF">
        <w:rPr>
          <w:rFonts w:cs="Arial"/>
          <w:sz w:val="22"/>
          <w:szCs w:val="22"/>
        </w:rPr>
        <w:t>-OF-</w:t>
      </w:r>
      <w:r w:rsidR="00621DBE">
        <w:rPr>
          <w:rFonts w:cs="Arial"/>
          <w:sz w:val="22"/>
          <w:szCs w:val="22"/>
        </w:rPr>
        <w:t>0</w:t>
      </w:r>
      <w:r w:rsidR="001C3030">
        <w:rPr>
          <w:rFonts w:cs="Arial"/>
          <w:sz w:val="22"/>
          <w:szCs w:val="22"/>
        </w:rPr>
        <w:t>394</w:t>
      </w:r>
      <w:r w:rsidR="00621DBE" w:rsidRPr="00B35EAF">
        <w:rPr>
          <w:rFonts w:cs="Arial"/>
          <w:sz w:val="22"/>
          <w:szCs w:val="22"/>
        </w:rPr>
        <w:t>-201</w:t>
      </w:r>
      <w:r w:rsidR="001C3030">
        <w:rPr>
          <w:rFonts w:cs="Arial"/>
          <w:sz w:val="22"/>
          <w:szCs w:val="22"/>
        </w:rPr>
        <w:t>9</w:t>
      </w:r>
      <w:r w:rsidR="00621DBE">
        <w:rPr>
          <w:rFonts w:cs="Arial"/>
          <w:sz w:val="22"/>
          <w:szCs w:val="22"/>
        </w:rPr>
        <w:t xml:space="preserve"> de la </w:t>
      </w:r>
      <w:r w:rsidR="00621DBE" w:rsidRPr="00B35EAF">
        <w:rPr>
          <w:rFonts w:cs="Arial"/>
          <w:sz w:val="22"/>
          <w:szCs w:val="22"/>
        </w:rPr>
        <w:t>Dirección FOSUVI</w:t>
      </w:r>
      <w:r w:rsidR="00621DBE">
        <w:rPr>
          <w:sz w:val="22"/>
        </w:rPr>
        <w:t xml:space="preserve">, </w:t>
      </w:r>
      <w:r w:rsidR="001C3030">
        <w:rPr>
          <w:sz w:val="22"/>
        </w:rPr>
        <w:t xml:space="preserve">que contiene los </w:t>
      </w:r>
      <w:r w:rsidR="00621DBE">
        <w:rPr>
          <w:sz w:val="22"/>
        </w:rPr>
        <w:t xml:space="preserve">resultados del estudio realizado a la solicitud de la Fundación para la Vivienda Rural Costa Rica – Canadá, </w:t>
      </w:r>
      <w:r w:rsidR="00621DBE" w:rsidRPr="00F90D90">
        <w:rPr>
          <w:sz w:val="22"/>
          <w:szCs w:val="22"/>
        </w:rPr>
        <w:t xml:space="preserve">para declarar la no objeción </w:t>
      </w:r>
      <w:r w:rsidR="001C3030">
        <w:rPr>
          <w:sz w:val="22"/>
          <w:szCs w:val="22"/>
        </w:rPr>
        <w:t xml:space="preserve">del financiamiento para el </w:t>
      </w:r>
      <w:r w:rsidR="001C3030">
        <w:rPr>
          <w:sz w:val="22"/>
        </w:rPr>
        <w:t xml:space="preserve">desarrollo y mejora de </w:t>
      </w:r>
      <w:r w:rsidR="001C3030">
        <w:rPr>
          <w:rFonts w:cs="Arial"/>
          <w:color w:val="000000"/>
          <w:sz w:val="22"/>
          <w:szCs w:val="22"/>
        </w:rPr>
        <w:t xml:space="preserve">obras de infraestructura en el </w:t>
      </w:r>
      <w:r w:rsidR="001C3030">
        <w:rPr>
          <w:sz w:val="22"/>
          <w:szCs w:val="22"/>
        </w:rPr>
        <w:t>proyecto denominado Juanito Mora II</w:t>
      </w:r>
      <w:r w:rsidR="001C3030" w:rsidRPr="00365FA3">
        <w:rPr>
          <w:sz w:val="22"/>
          <w:szCs w:val="22"/>
        </w:rPr>
        <w:t xml:space="preserve">, ubicado en el distrito </w:t>
      </w:r>
      <w:r w:rsidR="001C3030">
        <w:rPr>
          <w:sz w:val="22"/>
          <w:szCs w:val="22"/>
        </w:rPr>
        <w:t xml:space="preserve">Barranca </w:t>
      </w:r>
      <w:r w:rsidR="001C3030" w:rsidRPr="00C177D9">
        <w:rPr>
          <w:sz w:val="22"/>
          <w:szCs w:val="22"/>
        </w:rPr>
        <w:t xml:space="preserve">del cantón </w:t>
      </w:r>
      <w:r w:rsidR="001C3030">
        <w:rPr>
          <w:sz w:val="22"/>
          <w:szCs w:val="22"/>
        </w:rPr>
        <w:t>y provincia de Puntarenas</w:t>
      </w:r>
      <w:r w:rsidR="001C3030" w:rsidRPr="00BA351A">
        <w:rPr>
          <w:color w:val="000000"/>
          <w:sz w:val="22"/>
          <w:szCs w:val="22"/>
        </w:rPr>
        <w:t xml:space="preserve">, </w:t>
      </w:r>
      <w:r w:rsidR="001C3030" w:rsidRPr="00BA351A">
        <w:rPr>
          <w:sz w:val="22"/>
          <w:szCs w:val="22"/>
        </w:rPr>
        <w:t>bajo la modalidad de Bono Colectivo indicado en la Ley Nº 8627</w:t>
      </w:r>
      <w:r w:rsidR="001C3030">
        <w:rPr>
          <w:rFonts w:cs="Arial"/>
          <w:color w:val="000000"/>
          <w:sz w:val="22"/>
          <w:szCs w:val="22"/>
        </w:rPr>
        <w:t xml:space="preserve"> y </w:t>
      </w:r>
      <w:r w:rsidR="001C3030" w:rsidRPr="00F90D90">
        <w:rPr>
          <w:rFonts w:cs="Arial"/>
          <w:sz w:val="22"/>
          <w:szCs w:val="22"/>
        </w:rPr>
        <w:t>cuyo perfil fue aprobado por la Junta Directiva de esta Banco, al amparo del Programa de Bono Colectivo, por medio del acuerdo</w:t>
      </w:r>
      <w:r w:rsidR="001C3030" w:rsidRPr="001C3030">
        <w:rPr>
          <w:rFonts w:cs="Arial"/>
          <w:sz w:val="22"/>
        </w:rPr>
        <w:t xml:space="preserve"> </w:t>
      </w:r>
      <w:r w:rsidR="001C3030">
        <w:rPr>
          <w:rFonts w:cs="Arial"/>
          <w:sz w:val="22"/>
        </w:rPr>
        <w:t>N° 1 de la sesión 77-2015 del 07 de diciembre de 2015.  Dichos documentos se adjuntan al expediente del acta.</w:t>
      </w:r>
    </w:p>
    <w:p w:rsidR="001C3030" w:rsidRDefault="001C3030" w:rsidP="001C3030">
      <w:pPr>
        <w:spacing w:line="360" w:lineRule="auto"/>
        <w:jc w:val="both"/>
        <w:rPr>
          <w:rFonts w:cs="Arial"/>
          <w:color w:val="000000"/>
          <w:sz w:val="22"/>
          <w:szCs w:val="22"/>
        </w:rPr>
      </w:pPr>
    </w:p>
    <w:p w:rsidR="00621DBE" w:rsidRDefault="00621DBE" w:rsidP="005D15BF">
      <w:pPr>
        <w:spacing w:line="360" w:lineRule="auto"/>
        <w:jc w:val="both"/>
        <w:rPr>
          <w:rFonts w:cs="Arial"/>
          <w:sz w:val="22"/>
        </w:rPr>
      </w:pPr>
      <w:r>
        <w:rPr>
          <w:rFonts w:cs="Arial"/>
          <w:sz w:val="22"/>
          <w:szCs w:val="22"/>
        </w:rPr>
        <w:t>La ingeniera Quiros Espinoza presenta</w:t>
      </w:r>
      <w:r w:rsidRPr="00EF3F93">
        <w:rPr>
          <w:rFonts w:cs="Arial"/>
          <w:sz w:val="22"/>
          <w:szCs w:val="22"/>
        </w:rPr>
        <w:t xml:space="preserve"> los antecedentes </w:t>
      </w:r>
      <w:r>
        <w:rPr>
          <w:rFonts w:cs="Arial"/>
          <w:sz w:val="22"/>
          <w:szCs w:val="22"/>
        </w:rPr>
        <w:t xml:space="preserve">y las características </w:t>
      </w:r>
      <w:r w:rsidRPr="00EF3F93">
        <w:rPr>
          <w:rFonts w:cs="Arial"/>
          <w:sz w:val="22"/>
          <w:szCs w:val="22"/>
        </w:rPr>
        <w:t xml:space="preserve">de este </w:t>
      </w:r>
      <w:r>
        <w:rPr>
          <w:rFonts w:cs="Arial"/>
          <w:sz w:val="22"/>
          <w:szCs w:val="22"/>
        </w:rPr>
        <w:t>asentamiento, así como</w:t>
      </w:r>
      <w:r w:rsidRPr="00EF3F93">
        <w:rPr>
          <w:rFonts w:cs="Arial"/>
          <w:sz w:val="22"/>
          <w:szCs w:val="22"/>
        </w:rPr>
        <w:t xml:space="preserve"> los aspectos más relevantes de la solicitud de</w:t>
      </w:r>
      <w:r>
        <w:rPr>
          <w:rFonts w:cs="Arial"/>
          <w:sz w:val="22"/>
          <w:szCs w:val="22"/>
        </w:rPr>
        <w:t xml:space="preserve"> la Fundación para la Vivienda Rural Costa Rica – Canadá </w:t>
      </w:r>
      <w:r>
        <w:rPr>
          <w:rFonts w:cs="Arial"/>
          <w:color w:val="000000"/>
          <w:sz w:val="22"/>
          <w:szCs w:val="22"/>
        </w:rPr>
        <w:t xml:space="preserve">y los resultados del proceso de licitación realizado por esa entidad autorizada; y sobre lo cual destaca que </w:t>
      </w:r>
      <w:r w:rsidR="005D15BF">
        <w:rPr>
          <w:rFonts w:cs="Arial"/>
          <w:color w:val="000000"/>
          <w:sz w:val="22"/>
          <w:szCs w:val="22"/>
        </w:rPr>
        <w:t>la</w:t>
      </w:r>
      <w:r>
        <w:rPr>
          <w:rFonts w:cs="Arial"/>
          <w:color w:val="000000"/>
          <w:sz w:val="22"/>
          <w:szCs w:val="22"/>
        </w:rPr>
        <w:t xml:space="preserve">s obras tienen un costo total aproximado de </w:t>
      </w:r>
      <w:r w:rsidRPr="00665466">
        <w:rPr>
          <w:rFonts w:cs="Arial"/>
          <w:color w:val="000000"/>
          <w:sz w:val="22"/>
          <w:szCs w:val="22"/>
        </w:rPr>
        <w:t>¢</w:t>
      </w:r>
      <w:r w:rsidR="005D15BF">
        <w:rPr>
          <w:rFonts w:cs="Arial"/>
          <w:color w:val="000000"/>
          <w:sz w:val="22"/>
          <w:szCs w:val="22"/>
        </w:rPr>
        <w:t>531,1</w:t>
      </w:r>
      <w:r w:rsidRPr="000B5E18">
        <w:rPr>
          <w:rFonts w:cs="Arial"/>
          <w:sz w:val="22"/>
          <w:szCs w:val="22"/>
        </w:rPr>
        <w:t xml:space="preserve"> </w:t>
      </w:r>
      <w:r>
        <w:rPr>
          <w:rFonts w:cs="Arial"/>
          <w:color w:val="000000"/>
          <w:sz w:val="22"/>
          <w:szCs w:val="22"/>
        </w:rPr>
        <w:t xml:space="preserve">millones </w:t>
      </w:r>
      <w:r>
        <w:rPr>
          <w:rFonts w:cs="Arial"/>
          <w:sz w:val="22"/>
        </w:rPr>
        <w:t xml:space="preserve">y la empresa desarrolladora –de conformidad con los resultados del proceso realizado por la entidad– sería </w:t>
      </w:r>
      <w:r w:rsidR="005D15BF">
        <w:rPr>
          <w:rFonts w:cs="Arial"/>
          <w:sz w:val="22"/>
          <w:szCs w:val="22"/>
        </w:rPr>
        <w:t xml:space="preserve">la empresa Grupo </w:t>
      </w:r>
      <w:proofErr w:type="spellStart"/>
      <w:r w:rsidR="005D15BF">
        <w:rPr>
          <w:rFonts w:cs="Arial"/>
          <w:sz w:val="22"/>
          <w:szCs w:val="22"/>
        </w:rPr>
        <w:t>Condeco</w:t>
      </w:r>
      <w:proofErr w:type="spellEnd"/>
      <w:r w:rsidR="005D15BF">
        <w:rPr>
          <w:rFonts w:cs="Arial"/>
          <w:sz w:val="22"/>
          <w:szCs w:val="22"/>
        </w:rPr>
        <w:t xml:space="preserve"> VAC S.A.</w:t>
      </w:r>
      <w:r>
        <w:rPr>
          <w:rFonts w:cs="Arial"/>
          <w:sz w:val="22"/>
        </w:rPr>
        <w:t xml:space="preserve">, </w:t>
      </w:r>
      <w:r w:rsidR="005D15BF">
        <w:rPr>
          <w:rFonts w:cs="Arial"/>
          <w:sz w:val="22"/>
        </w:rPr>
        <w:t xml:space="preserve">la cual </w:t>
      </w:r>
      <w:r>
        <w:rPr>
          <w:rFonts w:cs="Arial"/>
          <w:sz w:val="22"/>
        </w:rPr>
        <w:t>está debidamente inscrita en el CFIA, cumplió con todos los requisitos del cartel de licitación y obtuvo la mayor calificación.</w:t>
      </w:r>
    </w:p>
    <w:p w:rsidR="00621DBE" w:rsidRDefault="00621DBE" w:rsidP="00621DBE">
      <w:pPr>
        <w:spacing w:line="360" w:lineRule="auto"/>
        <w:jc w:val="both"/>
        <w:rPr>
          <w:rFonts w:cs="Arial"/>
          <w:sz w:val="22"/>
        </w:rPr>
      </w:pPr>
    </w:p>
    <w:p w:rsidR="00621DBE" w:rsidRDefault="00621DBE" w:rsidP="00621DBE">
      <w:pPr>
        <w:autoSpaceDE w:val="0"/>
        <w:autoSpaceDN w:val="0"/>
        <w:adjustRightInd w:val="0"/>
        <w:spacing w:line="360" w:lineRule="auto"/>
        <w:jc w:val="both"/>
        <w:rPr>
          <w:rFonts w:cs="Arial"/>
          <w:sz w:val="22"/>
          <w:szCs w:val="22"/>
        </w:rPr>
      </w:pPr>
      <w:r>
        <w:rPr>
          <w:rFonts w:cs="Arial"/>
          <w:color w:val="000000"/>
          <w:sz w:val="22"/>
          <w:szCs w:val="22"/>
        </w:rPr>
        <w:t xml:space="preserve">Seguidamente, detalla </w:t>
      </w:r>
      <w:r w:rsidR="005D15BF">
        <w:rPr>
          <w:rFonts w:cs="Arial"/>
          <w:color w:val="000000"/>
          <w:sz w:val="22"/>
          <w:szCs w:val="22"/>
        </w:rPr>
        <w:t xml:space="preserve">los </w:t>
      </w:r>
      <w:r>
        <w:rPr>
          <w:rFonts w:cs="Arial"/>
          <w:color w:val="000000"/>
          <w:sz w:val="22"/>
          <w:szCs w:val="22"/>
        </w:rPr>
        <w:t>costo</w:t>
      </w:r>
      <w:r w:rsidR="005D15BF">
        <w:rPr>
          <w:rFonts w:cs="Arial"/>
          <w:color w:val="000000"/>
          <w:sz w:val="22"/>
          <w:szCs w:val="22"/>
        </w:rPr>
        <w:t>s</w:t>
      </w:r>
      <w:r>
        <w:rPr>
          <w:rFonts w:cs="Arial"/>
          <w:color w:val="000000"/>
          <w:sz w:val="22"/>
          <w:szCs w:val="22"/>
        </w:rPr>
        <w:t xml:space="preserve"> de las obras a ejecutar en el asentamiento,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por </w:t>
      </w:r>
      <w:r>
        <w:rPr>
          <w:sz w:val="22"/>
          <w:szCs w:val="22"/>
        </w:rPr>
        <w:t xml:space="preserve">el Departamento Técnico </w:t>
      </w:r>
      <w:r w:rsidRPr="00C0688D">
        <w:rPr>
          <w:sz w:val="22"/>
          <w:szCs w:val="22"/>
        </w:rPr>
        <w:t xml:space="preserve">del FOSUVI, se recomienda </w:t>
      </w:r>
      <w:r>
        <w:rPr>
          <w:rFonts w:cs="Arial"/>
          <w:sz w:val="22"/>
        </w:rPr>
        <w:t xml:space="preserve">declarar la no objeción a la adjudicación de las obras y autorizar el monto requerido en administración, bajo las condiciones que se indican en el referido informe técnico, </w:t>
      </w:r>
      <w:r w:rsidRPr="00C0688D">
        <w:rPr>
          <w:sz w:val="22"/>
          <w:szCs w:val="22"/>
        </w:rPr>
        <w:t xml:space="preserve">planteada por </w:t>
      </w:r>
      <w:r>
        <w:rPr>
          <w:sz w:val="22"/>
          <w:szCs w:val="22"/>
        </w:rPr>
        <w:t xml:space="preserve">la </w:t>
      </w:r>
      <w:r w:rsidRPr="00AC6F86">
        <w:rPr>
          <w:rFonts w:cs="Arial"/>
          <w:sz w:val="22"/>
          <w:szCs w:val="22"/>
        </w:rPr>
        <w:t>Fundación Costa Rica – Canadá</w:t>
      </w:r>
      <w:r>
        <w:rPr>
          <w:rFonts w:cs="Arial"/>
          <w:sz w:val="22"/>
          <w:szCs w:val="22"/>
        </w:rPr>
        <w:t>, en su condición de entidad autorizada.</w:t>
      </w:r>
    </w:p>
    <w:p w:rsidR="00621DBE" w:rsidRDefault="00621DBE" w:rsidP="00621DBE">
      <w:pPr>
        <w:autoSpaceDE w:val="0"/>
        <w:autoSpaceDN w:val="0"/>
        <w:adjustRightInd w:val="0"/>
        <w:spacing w:line="360" w:lineRule="auto"/>
        <w:jc w:val="both"/>
        <w:rPr>
          <w:rFonts w:cs="Arial"/>
          <w:sz w:val="22"/>
          <w:szCs w:val="22"/>
        </w:rPr>
      </w:pPr>
    </w:p>
    <w:p w:rsidR="009D03FE" w:rsidRDefault="00D72600"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w:t>
      </w:r>
      <w:r w:rsidR="00161C5C">
        <w:rPr>
          <w:rFonts w:cs="Arial"/>
          <w:sz w:val="22"/>
          <w:u w:val="single"/>
          <w:lang w:val="es-ES_tradnl"/>
        </w:rPr>
        <w:t>8</w:t>
      </w:r>
      <w:r w:rsidRPr="00A25DB7">
        <w:rPr>
          <w:rFonts w:cs="Arial"/>
          <w:sz w:val="22"/>
          <w:u w:val="single"/>
          <w:lang w:val="es-ES_tradnl"/>
        </w:rPr>
        <w:t>:</w:t>
      </w:r>
      <w:r w:rsidR="00161C5C">
        <w:rPr>
          <w:rFonts w:cs="Arial"/>
          <w:sz w:val="22"/>
          <w:u w:val="single"/>
          <w:lang w:val="es-ES_tradnl"/>
        </w:rPr>
        <w:t>5</w:t>
      </w:r>
      <w:r>
        <w:rPr>
          <w:rFonts w:cs="Arial"/>
          <w:sz w:val="22"/>
          <w:u w:val="single"/>
          <w:lang w:val="es-ES_tradnl"/>
        </w:rPr>
        <w:t>0</w:t>
      </w:r>
      <w:r>
        <w:rPr>
          <w:rFonts w:cs="Arial"/>
          <w:sz w:val="22"/>
          <w:lang w:val="es-ES_tradnl"/>
        </w:rPr>
        <w:t xml:space="preserve"> Conocido el informe de la Dirección FOSUVI y</w:t>
      </w:r>
      <w:r w:rsidR="00621DBE">
        <w:rPr>
          <w:rFonts w:cs="Arial"/>
          <w:sz w:val="22"/>
          <w:szCs w:val="22"/>
        </w:rPr>
        <w:t xml:space="preserve"> no habiendo objeciones de los señores Directores ni por parte de los funcionarios presentes, la </w:t>
      </w:r>
      <w:r w:rsidR="00621DBE" w:rsidRPr="00294353">
        <w:rPr>
          <w:rFonts w:cs="Arial"/>
          <w:sz w:val="22"/>
          <w:szCs w:val="22"/>
        </w:rPr>
        <w:t>Junta Directiva</w:t>
      </w:r>
      <w:r w:rsidR="00621DBE">
        <w:rPr>
          <w:rFonts w:cs="Arial"/>
          <w:sz w:val="22"/>
          <w:szCs w:val="22"/>
        </w:rPr>
        <w:t xml:space="preserve"> resuelve acoger la recomendación de la </w:t>
      </w:r>
      <w:r w:rsidR="00621DBE" w:rsidRPr="00294353">
        <w:rPr>
          <w:rFonts w:cs="Arial"/>
          <w:sz w:val="22"/>
          <w:szCs w:val="22"/>
        </w:rPr>
        <w:t>Administración</w:t>
      </w:r>
      <w:r w:rsidR="00621DBE">
        <w:rPr>
          <w:rFonts w:cs="Arial"/>
          <w:sz w:val="22"/>
          <w:szCs w:val="22"/>
        </w:rPr>
        <w:t xml:space="preserve"> y, en consecuencia, toma el </w:t>
      </w:r>
      <w:r w:rsidRPr="00D72600">
        <w:rPr>
          <w:rFonts w:cs="Arial"/>
          <w:b/>
          <w:sz w:val="22"/>
          <w:szCs w:val="22"/>
        </w:rPr>
        <w:t>A</w:t>
      </w:r>
      <w:r w:rsidR="00621DBE" w:rsidRPr="00D72600">
        <w:rPr>
          <w:rFonts w:cs="Arial"/>
          <w:b/>
          <w:sz w:val="22"/>
          <w:szCs w:val="22"/>
        </w:rPr>
        <w:t>cuerdo</w:t>
      </w:r>
      <w:r w:rsidRPr="00D72600">
        <w:rPr>
          <w:rFonts w:cs="Arial"/>
          <w:b/>
          <w:sz w:val="22"/>
          <w:szCs w:val="22"/>
        </w:rPr>
        <w:t xml:space="preserve"> N° 3</w:t>
      </w:r>
      <w:r>
        <w:rPr>
          <w:rFonts w:cs="Arial"/>
          <w:sz w:val="22"/>
          <w:szCs w:val="22"/>
        </w:rPr>
        <w:t xml:space="preserve"> que se anexa a esta minuta.</w:t>
      </w:r>
      <w:r>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068F9" w:rsidRPr="00A068F9">
        <w:rPr>
          <w:rFonts w:cs="Arial"/>
          <w:b/>
          <w:sz w:val="22"/>
          <w:szCs w:val="22"/>
          <w:u w:val="single"/>
          <w:lang w:val="es-ES_tradnl"/>
        </w:rPr>
        <w:t xml:space="preserve">Solicitud de ampliación del plazo constructivo y del contrato de administración de recursos, reasignación de saldos y financiamiento adicional del proyecto </w:t>
      </w:r>
      <w:proofErr w:type="spellStart"/>
      <w:r w:rsidR="00A068F9" w:rsidRPr="00A068F9">
        <w:rPr>
          <w:rFonts w:cs="Arial"/>
          <w:b/>
          <w:sz w:val="22"/>
          <w:szCs w:val="22"/>
          <w:u w:val="single"/>
          <w:lang w:val="es-ES_tradnl"/>
        </w:rPr>
        <w:t>Hojancha</w:t>
      </w:r>
      <w:proofErr w:type="spellEnd"/>
    </w:p>
    <w:p w:rsidR="009D03FE" w:rsidRDefault="009D03FE" w:rsidP="009D03FE">
      <w:pPr>
        <w:spacing w:line="360" w:lineRule="auto"/>
        <w:jc w:val="both"/>
        <w:rPr>
          <w:rFonts w:cs="Arial"/>
          <w:sz w:val="22"/>
          <w:szCs w:val="22"/>
        </w:rPr>
      </w:pPr>
    </w:p>
    <w:p w:rsidR="007273DA" w:rsidRPr="00AA6479" w:rsidRDefault="009D03FE" w:rsidP="007273DA">
      <w:pPr>
        <w:spacing w:line="360" w:lineRule="auto"/>
        <w:jc w:val="both"/>
        <w:rPr>
          <w:rFonts w:cs="Arial"/>
          <w:bCs/>
          <w:sz w:val="22"/>
          <w:szCs w:val="22"/>
          <w:lang w:val="es-ES_tradnl"/>
        </w:rPr>
      </w:pPr>
      <w:r w:rsidRPr="0039311E">
        <w:rPr>
          <w:rFonts w:cs="Arial"/>
          <w:sz w:val="22"/>
          <w:u w:val="single"/>
          <w:lang w:val="es-ES_tradnl"/>
        </w:rPr>
        <w:t xml:space="preserve">Minuto </w:t>
      </w:r>
      <w:r w:rsidR="00161C5C">
        <w:rPr>
          <w:rFonts w:cs="Arial"/>
          <w:sz w:val="22"/>
          <w:u w:val="single"/>
          <w:lang w:val="es-ES_tradnl"/>
        </w:rPr>
        <w:t>89</w:t>
      </w:r>
      <w:r w:rsidRPr="0039311E">
        <w:rPr>
          <w:rFonts w:cs="Arial"/>
          <w:sz w:val="22"/>
          <w:u w:val="single"/>
          <w:lang w:val="es-ES_tradnl"/>
        </w:rPr>
        <w:t>:</w:t>
      </w:r>
      <w:r w:rsidR="00161C5C">
        <w:rPr>
          <w:rFonts w:cs="Arial"/>
          <w:sz w:val="22"/>
          <w:u w:val="single"/>
          <w:lang w:val="es-ES_tradnl"/>
        </w:rPr>
        <w:t>20</w:t>
      </w:r>
      <w:r>
        <w:rPr>
          <w:rFonts w:cs="Arial"/>
          <w:sz w:val="22"/>
          <w:lang w:val="es-ES_tradnl"/>
        </w:rPr>
        <w:t xml:space="preserve"> Se conoce el oficio </w:t>
      </w:r>
      <w:r w:rsidR="007273DA" w:rsidRPr="00AA6479">
        <w:rPr>
          <w:rFonts w:cs="Arial"/>
          <w:sz w:val="22"/>
          <w:szCs w:val="22"/>
        </w:rPr>
        <w:t>GG-ME-</w:t>
      </w:r>
      <w:r w:rsidR="00161C5C">
        <w:rPr>
          <w:rFonts w:cs="Arial"/>
          <w:sz w:val="22"/>
          <w:szCs w:val="22"/>
        </w:rPr>
        <w:t>0387</w:t>
      </w:r>
      <w:r w:rsidR="007273DA" w:rsidRPr="00AA6479">
        <w:rPr>
          <w:rFonts w:cs="Arial"/>
          <w:sz w:val="22"/>
          <w:szCs w:val="22"/>
        </w:rPr>
        <w:t>-201</w:t>
      </w:r>
      <w:r w:rsidR="00161C5C">
        <w:rPr>
          <w:rFonts w:cs="Arial"/>
          <w:sz w:val="22"/>
          <w:szCs w:val="22"/>
        </w:rPr>
        <w:t>9</w:t>
      </w:r>
      <w:r w:rsidR="007273DA" w:rsidRPr="00AA6479">
        <w:rPr>
          <w:rFonts w:cs="Arial"/>
          <w:sz w:val="22"/>
          <w:szCs w:val="22"/>
        </w:rPr>
        <w:t xml:space="preserve"> del </w:t>
      </w:r>
      <w:r w:rsidR="00161C5C">
        <w:rPr>
          <w:rFonts w:cs="Arial"/>
          <w:sz w:val="22"/>
          <w:szCs w:val="22"/>
        </w:rPr>
        <w:t>12</w:t>
      </w:r>
      <w:r w:rsidR="007273DA" w:rsidRPr="00AA6479">
        <w:rPr>
          <w:rFonts w:cs="Arial"/>
          <w:sz w:val="22"/>
          <w:szCs w:val="22"/>
        </w:rPr>
        <w:t xml:space="preserve"> de </w:t>
      </w:r>
      <w:r w:rsidR="00161C5C">
        <w:rPr>
          <w:rFonts w:cs="Arial"/>
          <w:sz w:val="22"/>
          <w:szCs w:val="22"/>
        </w:rPr>
        <w:t>abril</w:t>
      </w:r>
      <w:r w:rsidR="007273DA" w:rsidRPr="00AA6479">
        <w:rPr>
          <w:rFonts w:cs="Arial"/>
          <w:sz w:val="22"/>
          <w:szCs w:val="22"/>
        </w:rPr>
        <w:t xml:space="preserve"> de 201</w:t>
      </w:r>
      <w:r w:rsidR="00161C5C">
        <w:rPr>
          <w:rFonts w:cs="Arial"/>
          <w:sz w:val="22"/>
          <w:szCs w:val="22"/>
        </w:rPr>
        <w:t>9</w:t>
      </w:r>
      <w:r w:rsidR="007273DA" w:rsidRPr="00AA6479">
        <w:rPr>
          <w:rFonts w:cs="Arial"/>
          <w:sz w:val="22"/>
          <w:szCs w:val="22"/>
        </w:rPr>
        <w:t xml:space="preserve">, mediante el cual, la Gerencia General remite </w:t>
      </w:r>
      <w:r w:rsidR="00161C5C">
        <w:rPr>
          <w:rFonts w:cs="Arial"/>
          <w:sz w:val="22"/>
          <w:szCs w:val="22"/>
        </w:rPr>
        <w:t xml:space="preserve">y avala </w:t>
      </w:r>
      <w:r w:rsidR="007273DA" w:rsidRPr="00AA6479">
        <w:rPr>
          <w:rFonts w:cs="Arial"/>
          <w:sz w:val="22"/>
          <w:szCs w:val="22"/>
        </w:rPr>
        <w:t xml:space="preserve">el informe </w:t>
      </w:r>
      <w:r w:rsidR="007273DA" w:rsidRPr="00AA6479">
        <w:rPr>
          <w:rFonts w:cs="Arial"/>
          <w:bCs/>
          <w:sz w:val="22"/>
          <w:szCs w:val="22"/>
        </w:rPr>
        <w:t>DF-OF-</w:t>
      </w:r>
      <w:r w:rsidR="00161C5C">
        <w:rPr>
          <w:rFonts w:cs="Arial"/>
          <w:bCs/>
          <w:sz w:val="22"/>
          <w:szCs w:val="22"/>
        </w:rPr>
        <w:t>0401</w:t>
      </w:r>
      <w:r w:rsidR="007273DA" w:rsidRPr="00AA6479">
        <w:rPr>
          <w:rFonts w:cs="Arial"/>
          <w:bCs/>
          <w:sz w:val="22"/>
          <w:szCs w:val="22"/>
        </w:rPr>
        <w:t>-201</w:t>
      </w:r>
      <w:r w:rsidR="00161C5C">
        <w:rPr>
          <w:rFonts w:cs="Arial"/>
          <w:bCs/>
          <w:sz w:val="22"/>
          <w:szCs w:val="22"/>
        </w:rPr>
        <w:t>9</w:t>
      </w:r>
      <w:r w:rsidR="007273DA" w:rsidRPr="00AA6479">
        <w:rPr>
          <w:rFonts w:cs="Arial"/>
          <w:bCs/>
          <w:sz w:val="22"/>
          <w:szCs w:val="22"/>
        </w:rPr>
        <w:t xml:space="preserve"> de la Dirección FOSUVI</w:t>
      </w:r>
      <w:r w:rsidR="007273DA" w:rsidRPr="00AA6479">
        <w:rPr>
          <w:rFonts w:cs="Arial"/>
          <w:sz w:val="22"/>
          <w:szCs w:val="22"/>
        </w:rPr>
        <w:t>, que contiene los resultados del estudio efectuado a la solicitud de</w:t>
      </w:r>
      <w:r w:rsidR="00161C5C">
        <w:rPr>
          <w:rFonts w:cs="Arial"/>
          <w:sz w:val="22"/>
          <w:szCs w:val="22"/>
        </w:rPr>
        <w:t>l Instituto Nacional de Vivienda y Urbanismo (INVU),</w:t>
      </w:r>
      <w:r w:rsidR="007273DA" w:rsidRPr="00AA6479">
        <w:rPr>
          <w:rFonts w:cs="Arial"/>
          <w:sz w:val="22"/>
          <w:szCs w:val="22"/>
        </w:rPr>
        <w:t xml:space="preserve"> para </w:t>
      </w:r>
      <w:r w:rsidR="007273DA">
        <w:rPr>
          <w:rFonts w:cs="Arial"/>
          <w:sz w:val="22"/>
          <w:szCs w:val="22"/>
        </w:rPr>
        <w:t xml:space="preserve">ampliar el plazo constructivo y del contrato de administración de recursos del proyecto habitacional </w:t>
      </w:r>
      <w:proofErr w:type="spellStart"/>
      <w:r w:rsidR="00161C5C">
        <w:rPr>
          <w:rFonts w:cs="Arial"/>
          <w:sz w:val="22"/>
          <w:szCs w:val="22"/>
        </w:rPr>
        <w:t>Hojancha</w:t>
      </w:r>
      <w:proofErr w:type="spellEnd"/>
      <w:r w:rsidR="007273DA">
        <w:rPr>
          <w:rFonts w:cs="Arial"/>
          <w:sz w:val="22"/>
          <w:szCs w:val="22"/>
        </w:rPr>
        <w:t xml:space="preserve">, </w:t>
      </w:r>
      <w:r w:rsidR="007273DA" w:rsidRPr="00AA6479">
        <w:rPr>
          <w:rFonts w:cs="Arial"/>
          <w:sz w:val="22"/>
          <w:szCs w:val="22"/>
        </w:rPr>
        <w:t xml:space="preserve">ubicado en el distrito y cantón de </w:t>
      </w:r>
      <w:proofErr w:type="spellStart"/>
      <w:r w:rsidR="00161C5C">
        <w:rPr>
          <w:rFonts w:cs="Arial"/>
          <w:sz w:val="22"/>
          <w:szCs w:val="22"/>
        </w:rPr>
        <w:t>Hojancha</w:t>
      </w:r>
      <w:proofErr w:type="spellEnd"/>
      <w:r w:rsidR="007273DA">
        <w:rPr>
          <w:rFonts w:cs="Arial"/>
          <w:sz w:val="22"/>
          <w:szCs w:val="22"/>
        </w:rPr>
        <w:t xml:space="preserve">, provincia de </w:t>
      </w:r>
      <w:r w:rsidR="00161C5C">
        <w:rPr>
          <w:rFonts w:cs="Arial"/>
          <w:sz w:val="22"/>
          <w:szCs w:val="22"/>
        </w:rPr>
        <w:t>Guan</w:t>
      </w:r>
      <w:r w:rsidR="00DD3952">
        <w:rPr>
          <w:rFonts w:cs="Arial"/>
          <w:sz w:val="22"/>
          <w:szCs w:val="22"/>
        </w:rPr>
        <w:t>a</w:t>
      </w:r>
      <w:r w:rsidR="00161C5C">
        <w:rPr>
          <w:rFonts w:cs="Arial"/>
          <w:sz w:val="22"/>
          <w:szCs w:val="22"/>
        </w:rPr>
        <w:t>caste</w:t>
      </w:r>
      <w:r w:rsidR="007273DA">
        <w:rPr>
          <w:rFonts w:cs="Arial"/>
          <w:sz w:val="22"/>
          <w:szCs w:val="22"/>
        </w:rPr>
        <w:t>,</w:t>
      </w:r>
      <w:r w:rsidR="007273DA" w:rsidRPr="00AA6479">
        <w:rPr>
          <w:rFonts w:cs="Arial"/>
          <w:sz w:val="22"/>
          <w:szCs w:val="22"/>
        </w:rPr>
        <w:t xml:space="preserve"> </w:t>
      </w:r>
      <w:r w:rsidR="007273DA">
        <w:rPr>
          <w:rFonts w:cs="Arial"/>
          <w:sz w:val="22"/>
          <w:szCs w:val="22"/>
        </w:rPr>
        <w:t xml:space="preserve">y </w:t>
      </w:r>
      <w:r w:rsidR="007273DA" w:rsidRPr="00AA6479">
        <w:rPr>
          <w:rFonts w:cs="Arial"/>
          <w:sz w:val="22"/>
          <w:szCs w:val="22"/>
        </w:rPr>
        <w:t>financiar</w:t>
      </w:r>
      <w:r w:rsidR="007273DA">
        <w:rPr>
          <w:rFonts w:cs="Arial"/>
          <w:sz w:val="22"/>
          <w:szCs w:val="22"/>
        </w:rPr>
        <w:t xml:space="preserve"> obras adicionales, así como reasignar saldos del financiamiento aprobado</w:t>
      </w:r>
      <w:r w:rsidR="007273DA" w:rsidRPr="00AA6479">
        <w:rPr>
          <w:rFonts w:cs="Arial"/>
          <w:sz w:val="22"/>
          <w:szCs w:val="22"/>
        </w:rPr>
        <w:t xml:space="preserve">, al amparo del artículo 59 de la Ley del Sistema Financiero Nacional para la Vivienda, </w:t>
      </w:r>
      <w:r w:rsidR="007273DA">
        <w:rPr>
          <w:rFonts w:cs="Arial"/>
          <w:sz w:val="22"/>
          <w:szCs w:val="22"/>
        </w:rPr>
        <w:t>mediante el</w:t>
      </w:r>
      <w:r w:rsidR="007273DA" w:rsidRPr="00AA6479">
        <w:rPr>
          <w:rFonts w:cs="Arial"/>
          <w:sz w:val="22"/>
          <w:szCs w:val="22"/>
        </w:rPr>
        <w:t xml:space="preserve"> </w:t>
      </w:r>
      <w:r w:rsidR="007273DA" w:rsidRPr="00AA6479">
        <w:rPr>
          <w:rFonts w:cs="Arial"/>
          <w:sz w:val="22"/>
          <w:szCs w:val="22"/>
          <w:lang w:val="es-ES_tradnl"/>
        </w:rPr>
        <w:t>acuerdo N° 2</w:t>
      </w:r>
      <w:r w:rsidR="007273DA" w:rsidRPr="00AA6479">
        <w:rPr>
          <w:rFonts w:cs="Arial"/>
          <w:sz w:val="22"/>
          <w:szCs w:val="22"/>
        </w:rPr>
        <w:t xml:space="preserve"> de la sesión 82-2015 del 23 de diciembre de 2015.  Dichos documentos se adjuntan a la presente acta</w:t>
      </w:r>
      <w:r w:rsidR="007273DA" w:rsidRPr="00AA6479">
        <w:rPr>
          <w:rFonts w:cs="Arial"/>
          <w:bCs/>
          <w:sz w:val="22"/>
          <w:szCs w:val="22"/>
          <w:lang w:val="es-ES_tradnl"/>
        </w:rPr>
        <w:t>.</w:t>
      </w:r>
    </w:p>
    <w:p w:rsidR="007273DA" w:rsidRPr="00AA6479" w:rsidRDefault="007273DA" w:rsidP="007273DA">
      <w:pPr>
        <w:spacing w:line="360" w:lineRule="auto"/>
        <w:jc w:val="both"/>
        <w:rPr>
          <w:rFonts w:cs="Arial"/>
          <w:bCs/>
          <w:sz w:val="22"/>
          <w:szCs w:val="22"/>
          <w:lang w:val="es-ES_tradnl"/>
        </w:rPr>
      </w:pPr>
    </w:p>
    <w:p w:rsidR="007273DA" w:rsidRDefault="007273DA" w:rsidP="007273DA">
      <w:pPr>
        <w:spacing w:line="360" w:lineRule="auto"/>
        <w:jc w:val="both"/>
        <w:rPr>
          <w:rFonts w:cs="Arial"/>
          <w:sz w:val="22"/>
          <w:szCs w:val="22"/>
          <w:lang w:val="es-ES_tradnl"/>
        </w:rPr>
      </w:pPr>
      <w:r w:rsidRPr="00AA6479">
        <w:rPr>
          <w:rFonts w:cs="Arial"/>
          <w:sz w:val="22"/>
          <w:szCs w:val="22"/>
        </w:rPr>
        <w:t xml:space="preserve">La </w:t>
      </w:r>
      <w:r w:rsidR="00161C5C">
        <w:rPr>
          <w:rFonts w:cs="Arial"/>
          <w:sz w:val="22"/>
          <w:szCs w:val="22"/>
        </w:rPr>
        <w:t>ingeniera Quirós Espinoza</w:t>
      </w:r>
      <w:r w:rsidRPr="00AA6479">
        <w:rPr>
          <w:rFonts w:cs="Arial"/>
          <w:sz w:val="22"/>
          <w:szCs w:val="22"/>
        </w:rPr>
        <w:t xml:space="preserve"> expone los alcances del citado informe, destacando que una vez valorados técnica y financieramente los documentos que sustentan la solicitud de la entidad autorizada, se recomienda</w:t>
      </w:r>
      <w:r w:rsidR="00161C5C">
        <w:rPr>
          <w:rFonts w:cs="Arial"/>
          <w:sz w:val="22"/>
          <w:szCs w:val="22"/>
        </w:rPr>
        <w:t xml:space="preserve"> autorizar la</w:t>
      </w:r>
      <w:r w:rsidRPr="00AA6479">
        <w:rPr>
          <w:rFonts w:cs="Arial"/>
          <w:sz w:val="22"/>
          <w:szCs w:val="22"/>
        </w:rPr>
        <w:t xml:space="preserve"> </w:t>
      </w:r>
      <w:r w:rsidRPr="00AA6479">
        <w:rPr>
          <w:rFonts w:cs="Arial"/>
          <w:sz w:val="22"/>
          <w:szCs w:val="22"/>
          <w:lang w:val="es-ES_tradnl"/>
        </w:rPr>
        <w:t>pr</w:t>
      </w:r>
      <w:r w:rsidR="00161C5C">
        <w:rPr>
          <w:rFonts w:cs="Arial"/>
          <w:sz w:val="22"/>
          <w:szCs w:val="22"/>
          <w:lang w:val="es-ES_tradnl"/>
        </w:rPr>
        <w:t>ó</w:t>
      </w:r>
      <w:r w:rsidRPr="00AA6479">
        <w:rPr>
          <w:rFonts w:cs="Arial"/>
          <w:sz w:val="22"/>
          <w:szCs w:val="22"/>
          <w:lang w:val="es-ES_tradnl"/>
        </w:rPr>
        <w:t>rroga</w:t>
      </w:r>
      <w:r w:rsidR="00161C5C">
        <w:rPr>
          <w:rFonts w:cs="Arial"/>
          <w:sz w:val="22"/>
          <w:szCs w:val="22"/>
          <w:lang w:val="es-ES_tradnl"/>
        </w:rPr>
        <w:t xml:space="preserve"> requerida por el INVU </w:t>
      </w:r>
      <w:r>
        <w:rPr>
          <w:rFonts w:cs="Arial"/>
          <w:color w:val="000000"/>
          <w:sz w:val="22"/>
          <w:szCs w:val="22"/>
        </w:rPr>
        <w:t>y</w:t>
      </w:r>
      <w:r w:rsidRPr="00AA6479">
        <w:rPr>
          <w:rFonts w:cs="Arial"/>
          <w:sz w:val="22"/>
          <w:szCs w:val="22"/>
          <w:lang w:val="es-ES_tradnl"/>
        </w:rPr>
        <w:t xml:space="preserve"> además aprobar la reasignación de saldos </w:t>
      </w:r>
      <w:r w:rsidR="00161C5C">
        <w:rPr>
          <w:rFonts w:cs="Arial"/>
          <w:sz w:val="22"/>
          <w:szCs w:val="22"/>
          <w:lang w:val="es-ES_tradnl"/>
        </w:rPr>
        <w:t>y el financiamiento adicional indicado</w:t>
      </w:r>
      <w:r w:rsidRPr="00AA6479">
        <w:rPr>
          <w:rFonts w:cs="Arial"/>
          <w:sz w:val="22"/>
          <w:szCs w:val="22"/>
          <w:lang w:val="es-ES_tradnl"/>
        </w:rPr>
        <w:t>.</w:t>
      </w:r>
    </w:p>
    <w:p w:rsidR="0023327C" w:rsidRPr="00AA6479" w:rsidRDefault="0023327C" w:rsidP="007273DA">
      <w:pPr>
        <w:spacing w:line="360" w:lineRule="auto"/>
        <w:jc w:val="both"/>
        <w:rPr>
          <w:rFonts w:cs="Arial"/>
          <w:sz w:val="22"/>
          <w:szCs w:val="22"/>
          <w:lang w:val="es-ES_tradnl"/>
        </w:rPr>
      </w:pPr>
    </w:p>
    <w:p w:rsidR="0023327C" w:rsidRPr="00163449" w:rsidRDefault="0023327C" w:rsidP="0023327C">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103</w:t>
      </w:r>
      <w:r w:rsidRPr="00C8658E">
        <w:rPr>
          <w:rFonts w:cs="Arial"/>
          <w:color w:val="000000"/>
          <w:sz w:val="22"/>
          <w:szCs w:val="22"/>
          <w:u w:val="single"/>
        </w:rPr>
        <w:t>:</w:t>
      </w:r>
      <w:r>
        <w:rPr>
          <w:rFonts w:cs="Arial"/>
          <w:color w:val="000000"/>
          <w:sz w:val="22"/>
          <w:szCs w:val="22"/>
          <w:u w:val="single"/>
        </w:rPr>
        <w:t>1</w:t>
      </w:r>
      <w:r w:rsidRPr="00C8658E">
        <w:rPr>
          <w:rFonts w:cs="Arial"/>
          <w:color w:val="000000"/>
          <w:sz w:val="22"/>
          <w:szCs w:val="22"/>
          <w:u w:val="single"/>
        </w:rPr>
        <w:t>0</w:t>
      </w:r>
      <w:r>
        <w:rPr>
          <w:rFonts w:cs="Arial"/>
          <w:color w:val="000000"/>
          <w:sz w:val="22"/>
          <w:szCs w:val="22"/>
        </w:rPr>
        <w:t xml:space="preserve">  Se retira temporalmente de la sesión la Directora </w:t>
      </w:r>
      <w:r w:rsidRPr="0023327C">
        <w:rPr>
          <w:rFonts w:cs="Arial"/>
          <w:bCs/>
          <w:color w:val="000000"/>
          <w:sz w:val="22"/>
          <w:szCs w:val="22"/>
        </w:rPr>
        <w:t>Ulibarri Pernús</w:t>
      </w:r>
      <w:r>
        <w:rPr>
          <w:rFonts w:cs="Arial"/>
          <w:color w:val="000000"/>
          <w:sz w:val="22"/>
          <w:szCs w:val="22"/>
        </w:rPr>
        <w:t>.</w:t>
      </w:r>
    </w:p>
    <w:p w:rsidR="007273DA" w:rsidRPr="00AA6479" w:rsidRDefault="007273DA" w:rsidP="007273DA">
      <w:pPr>
        <w:spacing w:line="360" w:lineRule="auto"/>
        <w:jc w:val="both"/>
        <w:rPr>
          <w:rFonts w:cs="Arial"/>
          <w:sz w:val="22"/>
          <w:szCs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23327C">
        <w:rPr>
          <w:rFonts w:cs="Arial"/>
          <w:sz w:val="22"/>
          <w:u w:val="single"/>
          <w:lang w:val="es-ES_tradnl"/>
        </w:rPr>
        <w:t>10</w:t>
      </w:r>
      <w:r w:rsidR="00830881">
        <w:rPr>
          <w:rFonts w:cs="Arial"/>
          <w:sz w:val="22"/>
          <w:u w:val="single"/>
          <w:lang w:val="es-ES_tradnl"/>
        </w:rPr>
        <w:t>5</w:t>
      </w:r>
      <w:r w:rsidRPr="00A25DB7">
        <w:rPr>
          <w:rFonts w:cs="Arial"/>
          <w:sz w:val="22"/>
          <w:u w:val="single"/>
          <w:lang w:val="es-ES_tradnl"/>
        </w:rPr>
        <w:t>:</w:t>
      </w:r>
      <w:r w:rsidR="0023327C">
        <w:rPr>
          <w:rFonts w:cs="Arial"/>
          <w:sz w:val="22"/>
          <w:u w:val="single"/>
          <w:lang w:val="es-ES_tradnl"/>
        </w:rPr>
        <w:t>00</w:t>
      </w:r>
      <w:r>
        <w:rPr>
          <w:rFonts w:cs="Arial"/>
          <w:sz w:val="22"/>
          <w:lang w:val="es-ES_tradnl"/>
        </w:rPr>
        <w:t xml:space="preserve"> </w:t>
      </w:r>
      <w:r w:rsidR="0023327C">
        <w:rPr>
          <w:rFonts w:cs="Arial"/>
          <w:sz w:val="22"/>
          <w:lang w:val="es-ES_tradnl"/>
        </w:rPr>
        <w:t>Conocido</w:t>
      </w:r>
      <w:r w:rsidR="0023327C" w:rsidRPr="00AA6479">
        <w:rPr>
          <w:bCs/>
          <w:sz w:val="22"/>
        </w:rPr>
        <w:t xml:space="preserve"> el informe de la Dirección FOSUVI y no habiendo objeciones de los </w:t>
      </w:r>
      <w:r w:rsidR="0023327C" w:rsidRPr="00AA6479">
        <w:rPr>
          <w:rFonts w:cs="Arial"/>
          <w:color w:val="000000"/>
          <w:sz w:val="22"/>
          <w:szCs w:val="22"/>
        </w:rPr>
        <w:t>señores Directores ni por parte de los funcionarios presentes, la Junta Directiva acoge la recomendación de la Administración y toma el</w:t>
      </w:r>
      <w:r w:rsidR="0023327C">
        <w:rPr>
          <w:rFonts w:cs="Arial"/>
          <w:color w:val="000000"/>
          <w:sz w:val="22"/>
          <w:szCs w:val="22"/>
        </w:rPr>
        <w:t xml:space="preserve"> </w:t>
      </w:r>
      <w:r w:rsidR="004F74F5" w:rsidRPr="0023327C">
        <w:rPr>
          <w:rFonts w:cs="Arial"/>
          <w:b/>
          <w:sz w:val="22"/>
          <w:lang w:val="es-ES_tradnl"/>
        </w:rPr>
        <w:t>Acuerdo N° 4</w:t>
      </w:r>
      <w:r w:rsidR="0023327C">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068F9" w:rsidRPr="00A068F9">
        <w:rPr>
          <w:rFonts w:cs="Arial"/>
          <w:b/>
          <w:sz w:val="22"/>
          <w:szCs w:val="22"/>
          <w:u w:val="single"/>
          <w:lang w:val="es-ES_tradnl"/>
        </w:rPr>
        <w:t>Informe sobre la gestión del FOSUVI al 31 de marzo de 2019</w:t>
      </w:r>
    </w:p>
    <w:p w:rsidR="009D03FE" w:rsidRDefault="009D03FE" w:rsidP="009D03FE">
      <w:pPr>
        <w:spacing w:line="360" w:lineRule="auto"/>
        <w:jc w:val="both"/>
        <w:rPr>
          <w:rFonts w:cs="Arial"/>
          <w:sz w:val="22"/>
          <w:szCs w:val="22"/>
        </w:rPr>
      </w:pPr>
    </w:p>
    <w:p w:rsidR="0023327C" w:rsidRPr="00163449" w:rsidRDefault="009D03FE" w:rsidP="0023327C">
      <w:pPr>
        <w:spacing w:line="360" w:lineRule="auto"/>
        <w:jc w:val="both"/>
        <w:rPr>
          <w:rFonts w:cs="Arial"/>
          <w:sz w:val="22"/>
          <w:szCs w:val="22"/>
        </w:rPr>
      </w:pPr>
      <w:r w:rsidRPr="0039311E">
        <w:rPr>
          <w:rFonts w:cs="Arial"/>
          <w:sz w:val="22"/>
          <w:u w:val="single"/>
          <w:lang w:val="es-ES_tradnl"/>
        </w:rPr>
        <w:t xml:space="preserve">Minuto </w:t>
      </w:r>
      <w:r w:rsidR="0023327C">
        <w:rPr>
          <w:rFonts w:cs="Arial"/>
          <w:sz w:val="22"/>
          <w:u w:val="single"/>
          <w:lang w:val="es-ES_tradnl"/>
        </w:rPr>
        <w:t>1</w:t>
      </w:r>
      <w:r w:rsidR="00830881">
        <w:rPr>
          <w:rFonts w:cs="Arial"/>
          <w:sz w:val="22"/>
          <w:u w:val="single"/>
          <w:lang w:val="es-ES_tradnl"/>
        </w:rPr>
        <w:t>0</w:t>
      </w:r>
      <w:r w:rsidR="0023327C">
        <w:rPr>
          <w:rFonts w:cs="Arial"/>
          <w:sz w:val="22"/>
          <w:u w:val="single"/>
          <w:lang w:val="es-ES_tradnl"/>
        </w:rPr>
        <w:t>5</w:t>
      </w:r>
      <w:r w:rsidRPr="0039311E">
        <w:rPr>
          <w:rFonts w:cs="Arial"/>
          <w:sz w:val="22"/>
          <w:u w:val="single"/>
          <w:lang w:val="es-ES_tradnl"/>
        </w:rPr>
        <w:t>:</w:t>
      </w:r>
      <w:r w:rsidR="00830881">
        <w:rPr>
          <w:rFonts w:cs="Arial"/>
          <w:sz w:val="22"/>
          <w:u w:val="single"/>
          <w:lang w:val="es-ES_tradnl"/>
        </w:rPr>
        <w:t>1</w:t>
      </w:r>
      <w:r w:rsidR="0023327C">
        <w:rPr>
          <w:rFonts w:cs="Arial"/>
          <w:sz w:val="22"/>
          <w:u w:val="single"/>
          <w:lang w:val="es-ES_tradnl"/>
        </w:rPr>
        <w:t>0</w:t>
      </w:r>
      <w:r>
        <w:rPr>
          <w:rFonts w:cs="Arial"/>
          <w:sz w:val="22"/>
          <w:lang w:val="es-ES_tradnl"/>
        </w:rPr>
        <w:t xml:space="preserve"> Se </w:t>
      </w:r>
      <w:r w:rsidR="0023327C">
        <w:rPr>
          <w:rFonts w:cs="Arial"/>
          <w:sz w:val="22"/>
          <w:lang w:val="es-ES_tradnl"/>
        </w:rPr>
        <w:t xml:space="preserve">reincorpora a la sesión la Directora </w:t>
      </w:r>
      <w:r w:rsidR="0023327C" w:rsidRPr="0023327C">
        <w:rPr>
          <w:rFonts w:cs="Arial"/>
          <w:bCs/>
          <w:sz w:val="22"/>
          <w:szCs w:val="22"/>
          <w:lang w:val="es-ES_tradnl"/>
        </w:rPr>
        <w:t>Ulibarri Pernús</w:t>
      </w:r>
      <w:r w:rsidR="0023327C">
        <w:rPr>
          <w:rFonts w:cs="Arial"/>
          <w:bCs/>
          <w:sz w:val="22"/>
          <w:szCs w:val="22"/>
          <w:lang w:val="es-ES_tradnl"/>
        </w:rPr>
        <w:t xml:space="preserve"> y se procede a conocer el</w:t>
      </w:r>
      <w:r w:rsidR="0023327C">
        <w:rPr>
          <w:rFonts w:cs="Arial"/>
          <w:sz w:val="22"/>
          <w:lang w:val="es-ES_tradnl"/>
        </w:rPr>
        <w:t xml:space="preserve"> oficio </w:t>
      </w:r>
      <w:r w:rsidR="0023327C" w:rsidRPr="00163449">
        <w:rPr>
          <w:rFonts w:cs="Arial"/>
          <w:sz w:val="22"/>
          <w:szCs w:val="22"/>
        </w:rPr>
        <w:t>GG-</w:t>
      </w:r>
      <w:r w:rsidR="0023327C">
        <w:rPr>
          <w:rFonts w:cs="Arial"/>
          <w:sz w:val="22"/>
          <w:szCs w:val="22"/>
        </w:rPr>
        <w:t>IN18</w:t>
      </w:r>
      <w:r w:rsidR="0023327C" w:rsidRPr="00163449">
        <w:rPr>
          <w:rFonts w:cs="Arial"/>
          <w:sz w:val="22"/>
          <w:szCs w:val="22"/>
        </w:rPr>
        <w:t>-</w:t>
      </w:r>
      <w:r w:rsidR="0023327C">
        <w:rPr>
          <w:rFonts w:cs="Arial"/>
          <w:sz w:val="22"/>
          <w:szCs w:val="22"/>
        </w:rPr>
        <w:t>0</w:t>
      </w:r>
      <w:r w:rsidR="00A950B5">
        <w:rPr>
          <w:rFonts w:cs="Arial"/>
          <w:sz w:val="22"/>
          <w:szCs w:val="22"/>
        </w:rPr>
        <w:t>380</w:t>
      </w:r>
      <w:r w:rsidR="0023327C" w:rsidRPr="00163449">
        <w:rPr>
          <w:rFonts w:cs="Arial"/>
          <w:sz w:val="22"/>
          <w:szCs w:val="22"/>
        </w:rPr>
        <w:t>-201</w:t>
      </w:r>
      <w:r w:rsidR="0023327C">
        <w:rPr>
          <w:rFonts w:cs="Arial"/>
          <w:sz w:val="22"/>
          <w:szCs w:val="22"/>
        </w:rPr>
        <w:t>9</w:t>
      </w:r>
      <w:r w:rsidR="0023327C" w:rsidRPr="00163449">
        <w:rPr>
          <w:rFonts w:cs="Arial"/>
          <w:sz w:val="22"/>
          <w:szCs w:val="22"/>
        </w:rPr>
        <w:t xml:space="preserve"> del </w:t>
      </w:r>
      <w:r w:rsidR="00A950B5">
        <w:rPr>
          <w:rFonts w:cs="Arial"/>
          <w:sz w:val="22"/>
          <w:szCs w:val="22"/>
        </w:rPr>
        <w:t>10</w:t>
      </w:r>
      <w:r w:rsidR="0023327C" w:rsidRPr="00163449">
        <w:rPr>
          <w:rFonts w:cs="Arial"/>
          <w:sz w:val="22"/>
          <w:szCs w:val="22"/>
        </w:rPr>
        <w:t xml:space="preserve"> de </w:t>
      </w:r>
      <w:r w:rsidR="00A950B5">
        <w:rPr>
          <w:rFonts w:cs="Arial"/>
          <w:sz w:val="22"/>
          <w:szCs w:val="22"/>
        </w:rPr>
        <w:t>abril</w:t>
      </w:r>
      <w:r w:rsidR="0023327C">
        <w:rPr>
          <w:rFonts w:cs="Arial"/>
          <w:sz w:val="22"/>
          <w:szCs w:val="22"/>
        </w:rPr>
        <w:t xml:space="preserve"> </w:t>
      </w:r>
      <w:r w:rsidR="0023327C" w:rsidRPr="00163449">
        <w:rPr>
          <w:rFonts w:cs="Arial"/>
          <w:sz w:val="22"/>
          <w:szCs w:val="22"/>
        </w:rPr>
        <w:t>de 201</w:t>
      </w:r>
      <w:r w:rsidR="0023327C">
        <w:rPr>
          <w:rFonts w:cs="Arial"/>
          <w:sz w:val="22"/>
          <w:szCs w:val="22"/>
        </w:rPr>
        <w:t>9</w:t>
      </w:r>
      <w:r w:rsidR="0023327C" w:rsidRPr="00163449">
        <w:rPr>
          <w:rFonts w:cs="Arial"/>
          <w:sz w:val="22"/>
          <w:szCs w:val="22"/>
        </w:rPr>
        <w:t xml:space="preserve">, mediante el cual, la Gerencia General somete a la consideración de esta Junta Directiva, el informe </w:t>
      </w:r>
      <w:r w:rsidR="0023327C" w:rsidRPr="00CB28A1">
        <w:rPr>
          <w:rFonts w:cs="Arial"/>
          <w:sz w:val="22"/>
          <w:szCs w:val="22"/>
        </w:rPr>
        <w:t>DF-</w:t>
      </w:r>
      <w:r w:rsidR="0023327C">
        <w:rPr>
          <w:rFonts w:cs="Arial"/>
          <w:sz w:val="22"/>
          <w:szCs w:val="22"/>
        </w:rPr>
        <w:t>IN</w:t>
      </w:r>
      <w:r w:rsidR="0023327C" w:rsidRPr="00CB28A1">
        <w:rPr>
          <w:rFonts w:cs="Arial"/>
          <w:sz w:val="22"/>
          <w:szCs w:val="22"/>
        </w:rPr>
        <w:t>-0</w:t>
      </w:r>
      <w:r w:rsidR="00A950B5">
        <w:rPr>
          <w:rFonts w:cs="Arial"/>
          <w:sz w:val="22"/>
          <w:szCs w:val="22"/>
        </w:rPr>
        <w:t>393</w:t>
      </w:r>
      <w:r w:rsidR="0023327C">
        <w:rPr>
          <w:rFonts w:cs="Arial"/>
          <w:sz w:val="22"/>
          <w:szCs w:val="22"/>
        </w:rPr>
        <w:t>-</w:t>
      </w:r>
      <w:r w:rsidR="0023327C" w:rsidRPr="00CB28A1">
        <w:rPr>
          <w:rFonts w:cs="Arial"/>
          <w:sz w:val="22"/>
          <w:szCs w:val="22"/>
        </w:rPr>
        <w:t>201</w:t>
      </w:r>
      <w:r w:rsidR="0023327C">
        <w:rPr>
          <w:rFonts w:cs="Arial"/>
          <w:sz w:val="22"/>
          <w:szCs w:val="22"/>
        </w:rPr>
        <w:t>9</w:t>
      </w:r>
      <w:r w:rsidR="0023327C" w:rsidRPr="00CB28A1">
        <w:rPr>
          <w:rFonts w:cs="Arial"/>
          <w:sz w:val="22"/>
          <w:szCs w:val="22"/>
        </w:rPr>
        <w:t xml:space="preserve"> de la Dirección FOSUVI</w:t>
      </w:r>
      <w:r w:rsidR="0023327C" w:rsidRPr="00163449">
        <w:rPr>
          <w:rFonts w:cs="Arial"/>
          <w:sz w:val="22"/>
          <w:szCs w:val="22"/>
        </w:rPr>
        <w:t xml:space="preserve">, que contiene los resultados de la gestión del Fondo de Subsidios para la Vivienda, con corte al </w:t>
      </w:r>
      <w:r w:rsidR="00A950B5">
        <w:rPr>
          <w:rFonts w:cs="Arial"/>
          <w:sz w:val="22"/>
          <w:szCs w:val="22"/>
        </w:rPr>
        <w:t>31</w:t>
      </w:r>
      <w:r w:rsidR="0023327C" w:rsidRPr="00163449">
        <w:rPr>
          <w:rFonts w:cs="Arial"/>
          <w:sz w:val="22"/>
          <w:szCs w:val="22"/>
        </w:rPr>
        <w:t xml:space="preserve"> de </w:t>
      </w:r>
      <w:r w:rsidR="00A950B5">
        <w:rPr>
          <w:rFonts w:cs="Arial"/>
          <w:sz w:val="22"/>
          <w:szCs w:val="22"/>
        </w:rPr>
        <w:t>marzo</w:t>
      </w:r>
      <w:r w:rsidR="0023327C" w:rsidRPr="00163449">
        <w:rPr>
          <w:rFonts w:cs="Arial"/>
          <w:sz w:val="22"/>
          <w:szCs w:val="22"/>
        </w:rPr>
        <w:t xml:space="preserve"> de 201</w:t>
      </w:r>
      <w:r w:rsidR="0023327C">
        <w:rPr>
          <w:rFonts w:cs="Arial"/>
          <w:sz w:val="22"/>
          <w:szCs w:val="22"/>
        </w:rPr>
        <w:t>9</w:t>
      </w:r>
      <w:r w:rsidR="0023327C" w:rsidRPr="00163449">
        <w:rPr>
          <w:rFonts w:cs="Arial"/>
          <w:sz w:val="22"/>
          <w:szCs w:val="22"/>
        </w:rPr>
        <w:t>.  Dichos documentos se adjuntan al</w:t>
      </w:r>
      <w:r w:rsidR="0023327C">
        <w:rPr>
          <w:rFonts w:cs="Arial"/>
          <w:sz w:val="22"/>
          <w:szCs w:val="22"/>
        </w:rPr>
        <w:t xml:space="preserve"> expediente del acta</w:t>
      </w:r>
      <w:r w:rsidR="0023327C" w:rsidRPr="00163449">
        <w:rPr>
          <w:rFonts w:cs="Arial"/>
          <w:sz w:val="22"/>
          <w:szCs w:val="22"/>
        </w:rPr>
        <w:t>.</w:t>
      </w:r>
    </w:p>
    <w:p w:rsidR="0023327C" w:rsidRPr="00163449" w:rsidRDefault="0023327C" w:rsidP="0023327C">
      <w:pPr>
        <w:spacing w:line="360" w:lineRule="auto"/>
        <w:jc w:val="both"/>
        <w:rPr>
          <w:rFonts w:cs="Arial"/>
          <w:sz w:val="22"/>
          <w:szCs w:val="22"/>
        </w:rPr>
      </w:pPr>
    </w:p>
    <w:p w:rsidR="0023327C" w:rsidRDefault="0023327C" w:rsidP="0023327C">
      <w:pPr>
        <w:spacing w:line="360" w:lineRule="auto"/>
        <w:jc w:val="both"/>
        <w:rPr>
          <w:rFonts w:cs="Arial"/>
          <w:sz w:val="22"/>
          <w:szCs w:val="22"/>
        </w:rPr>
      </w:pPr>
      <w:r>
        <w:rPr>
          <w:rFonts w:cs="Arial"/>
          <w:color w:val="000000"/>
          <w:sz w:val="22"/>
          <w:szCs w:val="22"/>
        </w:rPr>
        <w:t xml:space="preserve">La licenciada Camacho Murillo </w:t>
      </w:r>
      <w:r w:rsidRPr="00163449">
        <w:rPr>
          <w:rFonts w:cs="Arial"/>
          <w:color w:val="000000"/>
          <w:sz w:val="22"/>
          <w:szCs w:val="22"/>
        </w:rPr>
        <w:t xml:space="preserve">expone los datos del citado informe, </w:t>
      </w:r>
      <w:r w:rsidRPr="00163449">
        <w:rPr>
          <w:rFonts w:cs="Arial"/>
          <w:sz w:val="22"/>
          <w:szCs w:val="22"/>
        </w:rPr>
        <w:t xml:space="preserve">destacando la información relacionada con los Bonos otorgados por estrato, ingreso per cápita, zona geográfica, propósito, rango de edad y género, así como el comportamiento de la emisión y la formalización de operaciones durante el pasado mes de </w:t>
      </w:r>
      <w:r>
        <w:rPr>
          <w:rFonts w:cs="Arial"/>
          <w:sz w:val="22"/>
          <w:szCs w:val="22"/>
        </w:rPr>
        <w:t>enero</w:t>
      </w:r>
      <w:r w:rsidRPr="00163449">
        <w:rPr>
          <w:rFonts w:cs="Arial"/>
          <w:sz w:val="22"/>
          <w:szCs w:val="22"/>
        </w:rPr>
        <w:t xml:space="preserve">, concluyendo que, en términos globales, la colocación acumulada de casos formalizados es del </w:t>
      </w:r>
      <w:r w:rsidR="00A950B5">
        <w:rPr>
          <w:rFonts w:cs="Arial"/>
          <w:sz w:val="22"/>
          <w:szCs w:val="22"/>
        </w:rPr>
        <w:t>24</w:t>
      </w:r>
      <w:r>
        <w:rPr>
          <w:rFonts w:cs="Arial"/>
          <w:sz w:val="22"/>
          <w:szCs w:val="22"/>
        </w:rPr>
        <w:t>,</w:t>
      </w:r>
      <w:r w:rsidR="00A950B5">
        <w:rPr>
          <w:rFonts w:cs="Arial"/>
          <w:sz w:val="22"/>
          <w:szCs w:val="22"/>
        </w:rPr>
        <w:t>5</w:t>
      </w:r>
      <w:r w:rsidRPr="00163449">
        <w:rPr>
          <w:rFonts w:cs="Arial"/>
          <w:sz w:val="22"/>
          <w:szCs w:val="22"/>
        </w:rPr>
        <w:t>% con respecto a la meta anual.</w:t>
      </w:r>
    </w:p>
    <w:p w:rsidR="0023327C" w:rsidRDefault="0023327C" w:rsidP="0023327C">
      <w:pPr>
        <w:spacing w:line="360" w:lineRule="auto"/>
        <w:jc w:val="both"/>
        <w:rPr>
          <w:rFonts w:cs="Arial"/>
          <w:sz w:val="22"/>
          <w:szCs w:val="22"/>
        </w:rPr>
      </w:pPr>
    </w:p>
    <w:p w:rsidR="009D3F62" w:rsidRDefault="0023327C" w:rsidP="0023327C">
      <w:pPr>
        <w:spacing w:line="360" w:lineRule="auto"/>
        <w:jc w:val="both"/>
        <w:rPr>
          <w:rFonts w:cs="Arial"/>
          <w:color w:val="000000"/>
          <w:sz w:val="22"/>
          <w:szCs w:val="22"/>
        </w:rPr>
      </w:pPr>
      <w:r w:rsidRPr="00C8658E">
        <w:rPr>
          <w:rFonts w:cs="Arial"/>
          <w:color w:val="000000"/>
          <w:sz w:val="22"/>
          <w:szCs w:val="22"/>
          <w:u w:val="single"/>
        </w:rPr>
        <w:t xml:space="preserve">Minuto </w:t>
      </w:r>
      <w:r>
        <w:rPr>
          <w:rFonts w:cs="Arial"/>
          <w:color w:val="000000"/>
          <w:sz w:val="22"/>
          <w:szCs w:val="22"/>
          <w:u w:val="single"/>
        </w:rPr>
        <w:t>1</w:t>
      </w:r>
      <w:r w:rsidR="009D3F62">
        <w:rPr>
          <w:rFonts w:cs="Arial"/>
          <w:color w:val="000000"/>
          <w:sz w:val="22"/>
          <w:szCs w:val="22"/>
          <w:u w:val="single"/>
        </w:rPr>
        <w:t>12</w:t>
      </w:r>
      <w:r w:rsidRPr="00C8658E">
        <w:rPr>
          <w:rFonts w:cs="Arial"/>
          <w:color w:val="000000"/>
          <w:sz w:val="22"/>
          <w:szCs w:val="22"/>
          <w:u w:val="single"/>
        </w:rPr>
        <w:t>:</w:t>
      </w:r>
      <w:r>
        <w:rPr>
          <w:rFonts w:cs="Arial"/>
          <w:color w:val="000000"/>
          <w:sz w:val="22"/>
          <w:szCs w:val="22"/>
          <w:u w:val="single"/>
        </w:rPr>
        <w:t>0</w:t>
      </w:r>
      <w:r w:rsidRPr="00C8658E">
        <w:rPr>
          <w:rFonts w:cs="Arial"/>
          <w:color w:val="000000"/>
          <w:sz w:val="22"/>
          <w:szCs w:val="22"/>
          <w:u w:val="single"/>
        </w:rPr>
        <w:t>0</w:t>
      </w:r>
      <w:r>
        <w:rPr>
          <w:rFonts w:cs="Arial"/>
          <w:color w:val="000000"/>
          <w:sz w:val="22"/>
          <w:szCs w:val="22"/>
        </w:rPr>
        <w:t xml:space="preserve">  </w:t>
      </w:r>
      <w:r w:rsidR="009D3F62">
        <w:rPr>
          <w:rFonts w:cs="Arial"/>
          <w:color w:val="000000"/>
          <w:sz w:val="22"/>
          <w:szCs w:val="22"/>
        </w:rPr>
        <w:t xml:space="preserve">Se discute la situación de </w:t>
      </w:r>
      <w:r>
        <w:rPr>
          <w:rFonts w:cs="Arial"/>
          <w:color w:val="000000"/>
          <w:sz w:val="22"/>
          <w:szCs w:val="22"/>
        </w:rPr>
        <w:t xml:space="preserve">los proyectos que están en trámite y en ejecución, </w:t>
      </w:r>
      <w:r w:rsidR="009D3F62">
        <w:rPr>
          <w:rFonts w:cs="Arial"/>
          <w:color w:val="000000"/>
          <w:sz w:val="22"/>
          <w:szCs w:val="22"/>
        </w:rPr>
        <w:t>así como los cuadros sobre la ejecución presupuestaria de los recursos con base efectivo y los casos aprobados al pasado mes de marzo.</w:t>
      </w:r>
    </w:p>
    <w:p w:rsidR="0023327C" w:rsidRDefault="0023327C" w:rsidP="0023327C">
      <w:pPr>
        <w:spacing w:line="360" w:lineRule="auto"/>
        <w:jc w:val="both"/>
        <w:rPr>
          <w:rFonts w:cs="Arial"/>
          <w:color w:val="000000"/>
          <w:sz w:val="22"/>
          <w:szCs w:val="22"/>
        </w:rPr>
      </w:pPr>
    </w:p>
    <w:p w:rsidR="0023327C" w:rsidRDefault="0023327C" w:rsidP="0023327C">
      <w:pPr>
        <w:spacing w:line="360" w:lineRule="auto"/>
        <w:jc w:val="both"/>
        <w:rPr>
          <w:rFonts w:cs="Arial"/>
          <w:sz w:val="22"/>
          <w:szCs w:val="22"/>
        </w:rPr>
      </w:pPr>
      <w:r w:rsidRPr="00C8658E">
        <w:rPr>
          <w:rFonts w:cs="Arial"/>
          <w:color w:val="000000"/>
          <w:sz w:val="22"/>
          <w:szCs w:val="22"/>
          <w:u w:val="single"/>
        </w:rPr>
        <w:t xml:space="preserve">Minuto </w:t>
      </w:r>
      <w:r>
        <w:rPr>
          <w:rFonts w:cs="Arial"/>
          <w:color w:val="000000"/>
          <w:sz w:val="22"/>
          <w:szCs w:val="22"/>
          <w:u w:val="single"/>
        </w:rPr>
        <w:t>1</w:t>
      </w:r>
      <w:r w:rsidR="008931D4">
        <w:rPr>
          <w:rFonts w:cs="Arial"/>
          <w:color w:val="000000"/>
          <w:sz w:val="22"/>
          <w:szCs w:val="22"/>
          <w:u w:val="single"/>
        </w:rPr>
        <w:t>24</w:t>
      </w:r>
      <w:r w:rsidRPr="00C8658E">
        <w:rPr>
          <w:rFonts w:cs="Arial"/>
          <w:color w:val="000000"/>
          <w:sz w:val="22"/>
          <w:szCs w:val="22"/>
          <w:u w:val="single"/>
        </w:rPr>
        <w:t>:</w:t>
      </w:r>
      <w:r w:rsidR="008931D4">
        <w:rPr>
          <w:rFonts w:cs="Arial"/>
          <w:color w:val="000000"/>
          <w:sz w:val="22"/>
          <w:szCs w:val="22"/>
          <w:u w:val="single"/>
        </w:rPr>
        <w:t>3</w:t>
      </w:r>
      <w:r w:rsidRPr="00C8658E">
        <w:rPr>
          <w:rFonts w:cs="Arial"/>
          <w:color w:val="000000"/>
          <w:sz w:val="22"/>
          <w:szCs w:val="22"/>
          <w:u w:val="single"/>
        </w:rPr>
        <w:t>0</w:t>
      </w:r>
      <w:r>
        <w:rPr>
          <w:rFonts w:cs="Arial"/>
          <w:color w:val="000000"/>
          <w:sz w:val="22"/>
          <w:szCs w:val="22"/>
        </w:rPr>
        <w:t xml:space="preserve">  La</w:t>
      </w:r>
      <w:r w:rsidRPr="00163449">
        <w:rPr>
          <w:rFonts w:cs="Arial"/>
          <w:sz w:val="22"/>
          <w:szCs w:val="22"/>
        </w:rPr>
        <w:t xml:space="preserve"> Junta Directiva da por conocido el informe de la Dirección FOSUVI</w:t>
      </w:r>
      <w:r>
        <w:rPr>
          <w:rFonts w:cs="Arial"/>
          <w:sz w:val="22"/>
          <w:szCs w:val="22"/>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068F9" w:rsidRPr="00A068F9">
        <w:rPr>
          <w:rFonts w:cs="Arial"/>
          <w:b/>
          <w:sz w:val="22"/>
          <w:szCs w:val="22"/>
          <w:u w:val="single"/>
          <w:lang w:val="es-ES_tradnl"/>
        </w:rPr>
        <w:t>Informe semanal sobre el trámite de casos individuales, al amparo del artículo 59 de la Ley 7052</w:t>
      </w:r>
    </w:p>
    <w:p w:rsidR="009D03FE" w:rsidRDefault="009D03FE" w:rsidP="009D03FE">
      <w:pPr>
        <w:spacing w:line="360" w:lineRule="auto"/>
        <w:jc w:val="both"/>
        <w:rPr>
          <w:rFonts w:cs="Arial"/>
          <w:sz w:val="22"/>
          <w:szCs w:val="22"/>
        </w:rPr>
      </w:pPr>
    </w:p>
    <w:p w:rsidR="00323DD6" w:rsidRPr="00A26013" w:rsidRDefault="009D03FE" w:rsidP="00323DD6">
      <w:pPr>
        <w:spacing w:line="360" w:lineRule="auto"/>
        <w:jc w:val="both"/>
        <w:rPr>
          <w:rFonts w:cs="Arial"/>
          <w:sz w:val="22"/>
          <w:szCs w:val="22"/>
          <w:lang w:val="es-CR"/>
        </w:rPr>
      </w:pPr>
      <w:r w:rsidRPr="0039311E">
        <w:rPr>
          <w:rFonts w:cs="Arial"/>
          <w:sz w:val="22"/>
          <w:u w:val="single"/>
          <w:lang w:val="es-ES_tradnl"/>
        </w:rPr>
        <w:t xml:space="preserve">Minuto </w:t>
      </w:r>
      <w:r w:rsidR="008931D4">
        <w:rPr>
          <w:rFonts w:cs="Arial"/>
          <w:sz w:val="22"/>
          <w:u w:val="single"/>
          <w:lang w:val="es-ES_tradnl"/>
        </w:rPr>
        <w:t>125</w:t>
      </w:r>
      <w:r w:rsidRPr="0039311E">
        <w:rPr>
          <w:rFonts w:cs="Arial"/>
          <w:sz w:val="22"/>
          <w:u w:val="single"/>
          <w:lang w:val="es-ES_tradnl"/>
        </w:rPr>
        <w:t>:</w:t>
      </w:r>
      <w:r w:rsidR="008931D4">
        <w:rPr>
          <w:rFonts w:cs="Arial"/>
          <w:sz w:val="22"/>
          <w:u w:val="single"/>
          <w:lang w:val="es-ES_tradnl"/>
        </w:rPr>
        <w:t>00</w:t>
      </w:r>
      <w:r>
        <w:rPr>
          <w:rFonts w:cs="Arial"/>
          <w:sz w:val="22"/>
          <w:lang w:val="es-ES_tradnl"/>
        </w:rPr>
        <w:t xml:space="preserve"> Se conoce el oficio</w:t>
      </w:r>
      <w:r w:rsidR="00323DD6">
        <w:rPr>
          <w:rFonts w:cs="Arial"/>
          <w:sz w:val="22"/>
          <w:lang w:val="es-ES_tradnl"/>
        </w:rPr>
        <w:t xml:space="preserve"> </w:t>
      </w:r>
      <w:r w:rsidR="00323DD6" w:rsidRPr="00A26013">
        <w:rPr>
          <w:rFonts w:cs="Arial"/>
          <w:color w:val="000000"/>
          <w:sz w:val="22"/>
          <w:szCs w:val="22"/>
        </w:rPr>
        <w:t>GG-ME-</w:t>
      </w:r>
      <w:r w:rsidR="00323DD6">
        <w:rPr>
          <w:rFonts w:cs="Arial"/>
          <w:color w:val="000000"/>
          <w:sz w:val="22"/>
          <w:szCs w:val="22"/>
        </w:rPr>
        <w:t>0388</w:t>
      </w:r>
      <w:r w:rsidR="00323DD6" w:rsidRPr="00A26013">
        <w:rPr>
          <w:rFonts w:cs="Arial"/>
          <w:color w:val="000000"/>
          <w:sz w:val="22"/>
          <w:szCs w:val="22"/>
        </w:rPr>
        <w:t>-201</w:t>
      </w:r>
      <w:r w:rsidR="00323DD6">
        <w:rPr>
          <w:rFonts w:cs="Arial"/>
          <w:color w:val="000000"/>
          <w:sz w:val="22"/>
          <w:szCs w:val="22"/>
        </w:rPr>
        <w:t>9</w:t>
      </w:r>
      <w:r w:rsidR="00323DD6" w:rsidRPr="00A26013">
        <w:rPr>
          <w:rFonts w:cs="Arial"/>
          <w:color w:val="000000"/>
          <w:sz w:val="22"/>
          <w:szCs w:val="22"/>
        </w:rPr>
        <w:t xml:space="preserve"> del </w:t>
      </w:r>
      <w:r w:rsidR="00323DD6">
        <w:rPr>
          <w:rFonts w:cs="Arial"/>
          <w:color w:val="000000"/>
          <w:sz w:val="22"/>
          <w:szCs w:val="22"/>
        </w:rPr>
        <w:t>12</w:t>
      </w:r>
      <w:r w:rsidR="00323DD6" w:rsidRPr="00A26013">
        <w:rPr>
          <w:rFonts w:cs="Arial"/>
          <w:color w:val="000000"/>
          <w:sz w:val="22"/>
          <w:szCs w:val="22"/>
        </w:rPr>
        <w:t xml:space="preserve"> de </w:t>
      </w:r>
      <w:r w:rsidR="00323DD6">
        <w:rPr>
          <w:rFonts w:cs="Arial"/>
          <w:color w:val="000000"/>
          <w:sz w:val="22"/>
          <w:szCs w:val="22"/>
        </w:rPr>
        <w:t>abril</w:t>
      </w:r>
      <w:r w:rsidR="00323DD6" w:rsidRPr="00A26013">
        <w:rPr>
          <w:rFonts w:cs="Arial"/>
          <w:color w:val="000000"/>
          <w:sz w:val="22"/>
          <w:szCs w:val="22"/>
        </w:rPr>
        <w:t xml:space="preserve"> de 201</w:t>
      </w:r>
      <w:r w:rsidR="00323DD6">
        <w:rPr>
          <w:rFonts w:cs="Arial"/>
          <w:color w:val="000000"/>
          <w:sz w:val="22"/>
          <w:szCs w:val="22"/>
        </w:rPr>
        <w:t>9</w:t>
      </w:r>
      <w:r w:rsidR="00323DD6" w:rsidRPr="00A26013">
        <w:rPr>
          <w:rFonts w:cs="Arial"/>
          <w:color w:val="000000"/>
          <w:sz w:val="22"/>
          <w:szCs w:val="22"/>
        </w:rPr>
        <w:t xml:space="preserve">, </w:t>
      </w:r>
      <w:r w:rsidR="00323DD6">
        <w:rPr>
          <w:rFonts w:cs="Arial"/>
          <w:color w:val="000000"/>
          <w:sz w:val="22"/>
          <w:szCs w:val="22"/>
        </w:rPr>
        <w:t>por medio del cual</w:t>
      </w:r>
      <w:r w:rsidR="00323DD6" w:rsidRPr="00A26013">
        <w:rPr>
          <w:rFonts w:cs="Arial"/>
          <w:color w:val="000000"/>
          <w:sz w:val="22"/>
          <w:szCs w:val="22"/>
        </w:rPr>
        <w:t xml:space="preserve">, atendiendo lo dispuesto por esta Junta Directiva en el acuerdo N° 10 de la sesión 61-2018 del pasado 22 de octubre, la Gerencia General remite </w:t>
      </w:r>
      <w:r w:rsidR="00323DD6">
        <w:rPr>
          <w:rFonts w:cs="Arial"/>
          <w:color w:val="000000"/>
          <w:sz w:val="22"/>
          <w:szCs w:val="22"/>
        </w:rPr>
        <w:t>el</w:t>
      </w:r>
      <w:r w:rsidR="00323DD6" w:rsidRPr="00A26013">
        <w:rPr>
          <w:rFonts w:cs="Arial"/>
          <w:color w:val="000000"/>
          <w:sz w:val="22"/>
          <w:szCs w:val="22"/>
        </w:rPr>
        <w:t xml:space="preserve"> informe </w:t>
      </w:r>
      <w:r w:rsidR="00323DD6">
        <w:rPr>
          <w:rFonts w:cs="Arial"/>
          <w:color w:val="000000"/>
          <w:sz w:val="22"/>
          <w:szCs w:val="22"/>
        </w:rPr>
        <w:t>DF</w:t>
      </w:r>
      <w:r w:rsidR="00323DD6" w:rsidRPr="00A26013">
        <w:rPr>
          <w:rFonts w:cs="Arial"/>
          <w:color w:val="000000"/>
          <w:sz w:val="22"/>
          <w:szCs w:val="22"/>
        </w:rPr>
        <w:t>-OF-</w:t>
      </w:r>
      <w:r w:rsidR="00323DD6">
        <w:rPr>
          <w:rFonts w:cs="Arial"/>
          <w:color w:val="000000"/>
          <w:sz w:val="22"/>
          <w:szCs w:val="22"/>
        </w:rPr>
        <w:t>0405</w:t>
      </w:r>
      <w:r w:rsidR="00323DD6" w:rsidRPr="00A26013">
        <w:rPr>
          <w:rFonts w:cs="Arial"/>
          <w:color w:val="000000"/>
          <w:sz w:val="22"/>
          <w:szCs w:val="22"/>
        </w:rPr>
        <w:t>-201</w:t>
      </w:r>
      <w:r w:rsidR="00323DD6">
        <w:rPr>
          <w:rFonts w:cs="Arial"/>
          <w:color w:val="000000"/>
          <w:sz w:val="22"/>
          <w:szCs w:val="22"/>
        </w:rPr>
        <w:t xml:space="preserve">9 de la </w:t>
      </w:r>
      <w:r w:rsidR="00323DD6" w:rsidRPr="00A26013">
        <w:rPr>
          <w:rFonts w:cs="Arial"/>
          <w:color w:val="000000"/>
          <w:sz w:val="22"/>
          <w:szCs w:val="22"/>
        </w:rPr>
        <w:t xml:space="preserve">Dirección FOSUVI, que contiene un detalle de la gestión, durante </w:t>
      </w:r>
      <w:r w:rsidR="00323DD6">
        <w:rPr>
          <w:rFonts w:cs="Arial"/>
          <w:color w:val="000000"/>
          <w:sz w:val="22"/>
          <w:szCs w:val="22"/>
        </w:rPr>
        <w:t>el</w:t>
      </w:r>
      <w:r w:rsidR="00323DD6" w:rsidRPr="00A26013">
        <w:rPr>
          <w:rFonts w:cs="Arial"/>
          <w:color w:val="000000"/>
          <w:sz w:val="22"/>
          <w:szCs w:val="22"/>
        </w:rPr>
        <w:t xml:space="preserve"> período comprendido entre el </w:t>
      </w:r>
      <w:r w:rsidR="00323DD6">
        <w:rPr>
          <w:rFonts w:cs="Arial"/>
          <w:color w:val="000000"/>
          <w:sz w:val="22"/>
          <w:szCs w:val="22"/>
        </w:rPr>
        <w:t>05</w:t>
      </w:r>
      <w:r w:rsidR="00323DD6" w:rsidRPr="00A26013">
        <w:rPr>
          <w:rFonts w:cs="Arial"/>
          <w:color w:val="000000"/>
          <w:sz w:val="22"/>
          <w:szCs w:val="22"/>
        </w:rPr>
        <w:t xml:space="preserve"> </w:t>
      </w:r>
      <w:r w:rsidR="00323DD6">
        <w:rPr>
          <w:rFonts w:cs="Arial"/>
          <w:color w:val="000000"/>
          <w:sz w:val="22"/>
          <w:szCs w:val="22"/>
        </w:rPr>
        <w:t xml:space="preserve">y el 11 de abril de 2019, del </w:t>
      </w:r>
      <w:r w:rsidR="00323DD6" w:rsidRPr="00A26013">
        <w:rPr>
          <w:rFonts w:cs="Arial"/>
          <w:color w:val="000000"/>
          <w:sz w:val="22"/>
          <w:szCs w:val="22"/>
        </w:rPr>
        <w:t xml:space="preserve">Departamento de Análisis y Control, </w:t>
      </w:r>
      <w:r w:rsidR="00323DD6" w:rsidRPr="00A26013">
        <w:rPr>
          <w:rFonts w:cs="Arial"/>
          <w:sz w:val="22"/>
          <w:szCs w:val="22"/>
          <w:lang w:val="es-CR"/>
        </w:rPr>
        <w:t xml:space="preserve">con respecto a las solicitudes individuales de financiamiento al amparo del artículo 59 de la Ley 7052.  Dichos documentos se adjuntan </w:t>
      </w:r>
      <w:r w:rsidR="00323DD6">
        <w:rPr>
          <w:rFonts w:cs="Arial"/>
          <w:bCs/>
          <w:sz w:val="22"/>
          <w:szCs w:val="22"/>
        </w:rPr>
        <w:t>al expediente del acta</w:t>
      </w:r>
      <w:r w:rsidR="00323DD6" w:rsidRPr="00A26013">
        <w:rPr>
          <w:rFonts w:cs="Arial"/>
          <w:sz w:val="22"/>
          <w:szCs w:val="22"/>
          <w:lang w:val="es-CR"/>
        </w:rPr>
        <w:t>.</w:t>
      </w:r>
    </w:p>
    <w:p w:rsidR="00323DD6" w:rsidRPr="00A26013" w:rsidRDefault="00323DD6" w:rsidP="00323DD6">
      <w:pPr>
        <w:spacing w:line="360" w:lineRule="auto"/>
        <w:jc w:val="both"/>
        <w:rPr>
          <w:rFonts w:cs="Arial"/>
          <w:sz w:val="22"/>
          <w:szCs w:val="22"/>
          <w:lang w:val="es-CR"/>
        </w:rPr>
      </w:pPr>
    </w:p>
    <w:p w:rsidR="00323DD6" w:rsidRPr="00A26013" w:rsidRDefault="00323DD6" w:rsidP="00323DD6">
      <w:pPr>
        <w:spacing w:line="360" w:lineRule="auto"/>
        <w:jc w:val="both"/>
        <w:rPr>
          <w:rFonts w:cs="Arial"/>
          <w:color w:val="000000"/>
          <w:sz w:val="22"/>
          <w:szCs w:val="22"/>
        </w:rPr>
      </w:pPr>
      <w:r>
        <w:rPr>
          <w:rFonts w:cs="Arial"/>
          <w:sz w:val="22"/>
          <w:lang w:val="es-ES_tradnl"/>
        </w:rPr>
        <w:t xml:space="preserve">La Licenciada Camacho Murillo </w:t>
      </w:r>
      <w:r w:rsidRPr="00A26013">
        <w:rPr>
          <w:rFonts w:cs="Arial"/>
          <w:sz w:val="22"/>
          <w:szCs w:val="22"/>
          <w:lang w:val="es-CR"/>
        </w:rPr>
        <w:t xml:space="preserve">expone el contenido del citado informe, presentando los datos correspondiente a la semana recién concluida, y sobre lo cual destaca que durante el período </w:t>
      </w:r>
      <w:r>
        <w:rPr>
          <w:rFonts w:cs="Arial"/>
          <w:sz w:val="22"/>
          <w:szCs w:val="22"/>
          <w:lang w:val="es-CR"/>
        </w:rPr>
        <w:t xml:space="preserve">han ingresado 19 casos, se han </w:t>
      </w:r>
      <w:r w:rsidRPr="00A26013">
        <w:rPr>
          <w:rFonts w:cs="Arial"/>
          <w:sz w:val="22"/>
          <w:szCs w:val="22"/>
          <w:lang w:val="es-CR"/>
        </w:rPr>
        <w:t xml:space="preserve">enviado </w:t>
      </w:r>
      <w:r>
        <w:rPr>
          <w:rFonts w:cs="Arial"/>
          <w:sz w:val="22"/>
          <w:szCs w:val="22"/>
          <w:lang w:val="es-CR"/>
        </w:rPr>
        <w:t>15 c</w:t>
      </w:r>
      <w:r w:rsidRPr="00A26013">
        <w:rPr>
          <w:rFonts w:cs="Arial"/>
          <w:sz w:val="22"/>
          <w:szCs w:val="22"/>
          <w:lang w:val="es-CR"/>
        </w:rPr>
        <w:t xml:space="preserve">asos a la aprobación de esta Junta Directiva, </w:t>
      </w:r>
      <w:r>
        <w:rPr>
          <w:rFonts w:cs="Arial"/>
          <w:sz w:val="22"/>
          <w:szCs w:val="22"/>
          <w:lang w:val="es-CR"/>
        </w:rPr>
        <w:t>se recibieron 11 reingresos,</w:t>
      </w:r>
      <w:r w:rsidRPr="00A26013">
        <w:rPr>
          <w:rFonts w:cs="Arial"/>
          <w:sz w:val="22"/>
          <w:szCs w:val="22"/>
          <w:lang w:val="es-CR"/>
        </w:rPr>
        <w:t xml:space="preserve"> se devolvieron a las entidades autorizadas </w:t>
      </w:r>
      <w:r>
        <w:rPr>
          <w:rFonts w:cs="Arial"/>
          <w:sz w:val="22"/>
          <w:szCs w:val="22"/>
          <w:lang w:val="es-CR"/>
        </w:rPr>
        <w:t>30</w:t>
      </w:r>
      <w:r w:rsidRPr="00A26013">
        <w:rPr>
          <w:rFonts w:cs="Arial"/>
          <w:sz w:val="22"/>
          <w:szCs w:val="22"/>
          <w:lang w:val="es-CR"/>
        </w:rPr>
        <w:t xml:space="preserve"> expedientes con deficiencias; y se aprobaron </w:t>
      </w:r>
      <w:r>
        <w:rPr>
          <w:rFonts w:cs="Arial"/>
          <w:sz w:val="22"/>
          <w:szCs w:val="22"/>
          <w:lang w:val="es-CR"/>
        </w:rPr>
        <w:t xml:space="preserve">41 </w:t>
      </w:r>
      <w:r w:rsidRPr="00A26013">
        <w:rPr>
          <w:rFonts w:cs="Arial"/>
          <w:sz w:val="22"/>
          <w:szCs w:val="22"/>
          <w:lang w:val="es-CR"/>
        </w:rPr>
        <w:t xml:space="preserve">nuevos subsidios, lo que arroja un saldo de </w:t>
      </w:r>
      <w:r>
        <w:rPr>
          <w:rFonts w:cs="Arial"/>
          <w:sz w:val="22"/>
          <w:szCs w:val="22"/>
          <w:lang w:val="es-CR"/>
        </w:rPr>
        <w:t>117</w:t>
      </w:r>
      <w:r w:rsidRPr="00A26013">
        <w:rPr>
          <w:rFonts w:cs="Arial"/>
          <w:sz w:val="22"/>
          <w:szCs w:val="22"/>
          <w:lang w:val="es-CR"/>
        </w:rPr>
        <w:t xml:space="preserve"> casos pendientes de resolución al pasado </w:t>
      </w:r>
      <w:r>
        <w:rPr>
          <w:rFonts w:cs="Arial"/>
          <w:sz w:val="22"/>
          <w:szCs w:val="22"/>
          <w:lang w:val="es-CR"/>
        </w:rPr>
        <w:t xml:space="preserve">11 </w:t>
      </w:r>
      <w:r w:rsidRPr="00A26013">
        <w:rPr>
          <w:rFonts w:cs="Arial"/>
          <w:sz w:val="22"/>
          <w:szCs w:val="22"/>
          <w:lang w:val="es-CR"/>
        </w:rPr>
        <w:t xml:space="preserve">de </w:t>
      </w:r>
      <w:r>
        <w:rPr>
          <w:rFonts w:cs="Arial"/>
          <w:sz w:val="22"/>
          <w:szCs w:val="22"/>
          <w:lang w:val="es-CR"/>
        </w:rPr>
        <w:t>abril</w:t>
      </w:r>
      <w:r w:rsidRPr="00A26013">
        <w:rPr>
          <w:rFonts w:cs="Arial"/>
          <w:sz w:val="22"/>
          <w:szCs w:val="22"/>
          <w:lang w:val="es-CR"/>
        </w:rPr>
        <w:t>.</w:t>
      </w:r>
    </w:p>
    <w:p w:rsidR="00323DD6" w:rsidRDefault="00323DD6" w:rsidP="00323DD6">
      <w:pPr>
        <w:spacing w:line="360" w:lineRule="auto"/>
        <w:jc w:val="both"/>
        <w:rPr>
          <w:rFonts w:cs="Arial"/>
          <w:sz w:val="22"/>
          <w:szCs w:val="22"/>
          <w:lang w:val="es-CR"/>
        </w:rPr>
      </w:pPr>
    </w:p>
    <w:p w:rsidR="009D03FE" w:rsidRDefault="00323DD6"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126</w:t>
      </w:r>
      <w:r w:rsidRPr="0039311E">
        <w:rPr>
          <w:rFonts w:cs="Arial"/>
          <w:sz w:val="22"/>
          <w:u w:val="single"/>
          <w:lang w:val="es-ES_tradnl"/>
        </w:rPr>
        <w:t>:</w:t>
      </w:r>
      <w:r>
        <w:rPr>
          <w:rFonts w:cs="Arial"/>
          <w:sz w:val="22"/>
          <w:u w:val="single"/>
          <w:lang w:val="es-ES_tradnl"/>
        </w:rPr>
        <w:t>40</w:t>
      </w:r>
      <w:r>
        <w:rPr>
          <w:rFonts w:cs="Arial"/>
          <w:sz w:val="22"/>
          <w:lang w:val="es-ES_tradnl"/>
        </w:rPr>
        <w:t xml:space="preserve"> La</w:t>
      </w:r>
      <w:r w:rsidRPr="00A26013">
        <w:rPr>
          <w:rFonts w:cs="Arial"/>
          <w:color w:val="000000"/>
          <w:sz w:val="22"/>
          <w:szCs w:val="22"/>
          <w:lang w:val="es-CR"/>
        </w:rPr>
        <w:t xml:space="preserve"> Junta Directiva da por conocido </w:t>
      </w:r>
      <w:r w:rsidRPr="00A26013">
        <w:rPr>
          <w:rFonts w:cs="Arial"/>
          <w:color w:val="000000"/>
          <w:sz w:val="22"/>
          <w:szCs w:val="22"/>
        </w:rPr>
        <w:t>el informe presentado por la Dirección FOSUVI</w:t>
      </w:r>
      <w:r>
        <w:rPr>
          <w:rFonts w:cs="Arial"/>
          <w:color w:val="000000"/>
          <w:sz w:val="22"/>
          <w:szCs w:val="22"/>
        </w:rPr>
        <w:t xml:space="preserve"> y además resuelve girar instrucciones a la </w:t>
      </w:r>
      <w:r w:rsidRPr="00323DD6">
        <w:rPr>
          <w:rFonts w:cs="Arial"/>
          <w:color w:val="000000"/>
          <w:sz w:val="22"/>
          <w:szCs w:val="22"/>
        </w:rPr>
        <w:t>Administración</w:t>
      </w:r>
      <w:r>
        <w:rPr>
          <w:rFonts w:cs="Arial"/>
          <w:color w:val="000000"/>
          <w:sz w:val="22"/>
          <w:szCs w:val="22"/>
        </w:rPr>
        <w:t xml:space="preserve">, para que los reportes sobre anomalías de los casos individuales presentados a la aprobación de este Banco, sean remitidos mensualmente a las respectivas entidades autorizadas.  Lo anterior, según se establece en el </w:t>
      </w:r>
      <w:r w:rsidRPr="00323DD6">
        <w:rPr>
          <w:rFonts w:cs="Arial"/>
          <w:b/>
          <w:color w:val="000000"/>
          <w:sz w:val="22"/>
          <w:szCs w:val="22"/>
        </w:rPr>
        <w:t>Acuerdo</w:t>
      </w:r>
      <w:r w:rsidR="004F74F5" w:rsidRPr="00323DD6">
        <w:rPr>
          <w:rFonts w:cs="Arial"/>
          <w:b/>
          <w:sz w:val="22"/>
          <w:lang w:val="es-ES_tradnl"/>
        </w:rPr>
        <w:t xml:space="preserve"> N° 5</w:t>
      </w:r>
      <w:r>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068F9" w:rsidRPr="00A068F9">
        <w:rPr>
          <w:rFonts w:cs="Arial"/>
          <w:b/>
          <w:sz w:val="22"/>
          <w:szCs w:val="22"/>
          <w:u w:val="single"/>
          <w:lang w:val="es-ES_tradnl"/>
        </w:rPr>
        <w:t>Informe sobre requerimiento de la Junta de Protección Social, sobre la corrección de escrituras y deficiencias constructivas, en viviendas financiadas con recursos de esa entidad</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23DD6">
        <w:rPr>
          <w:rFonts w:cs="Arial"/>
          <w:sz w:val="22"/>
          <w:u w:val="single"/>
          <w:lang w:val="es-ES_tradnl"/>
        </w:rPr>
        <w:t>127</w:t>
      </w:r>
      <w:r w:rsidRPr="0039311E">
        <w:rPr>
          <w:rFonts w:cs="Arial"/>
          <w:sz w:val="22"/>
          <w:u w:val="single"/>
          <w:lang w:val="es-ES_tradnl"/>
        </w:rPr>
        <w:t>:</w:t>
      </w:r>
      <w:r w:rsidR="00323DD6">
        <w:rPr>
          <w:rFonts w:cs="Arial"/>
          <w:sz w:val="22"/>
          <w:u w:val="single"/>
          <w:lang w:val="es-ES_tradnl"/>
        </w:rPr>
        <w:t>00</w:t>
      </w:r>
      <w:r>
        <w:rPr>
          <w:rFonts w:cs="Arial"/>
          <w:sz w:val="22"/>
          <w:lang w:val="es-ES_tradnl"/>
        </w:rPr>
        <w:t xml:space="preserve"> Se conoce el oficio </w:t>
      </w:r>
      <w:r w:rsidR="00323DD6">
        <w:rPr>
          <w:rFonts w:cs="Arial"/>
          <w:sz w:val="22"/>
          <w:lang w:val="es-ES_tradnl"/>
        </w:rPr>
        <w:t xml:space="preserve">GG-ME-0395-2019 del 12 de abril de 2019, mediante el cual, atendiendo lo dispuesto en el acuerdo N° 12 de la sesión 11-2019 del 11 de febrero de 2019, la </w:t>
      </w:r>
      <w:r w:rsidR="00323DD6" w:rsidRPr="00323DD6">
        <w:rPr>
          <w:rFonts w:cs="Arial"/>
          <w:sz w:val="22"/>
          <w:szCs w:val="22"/>
          <w:lang w:val="es-ES_tradnl"/>
        </w:rPr>
        <w:t>Gerencia General</w:t>
      </w:r>
      <w:r w:rsidR="00323DD6">
        <w:rPr>
          <w:rFonts w:cs="Arial"/>
          <w:sz w:val="22"/>
          <w:szCs w:val="22"/>
          <w:lang w:val="es-ES_tradnl"/>
        </w:rPr>
        <w:t xml:space="preserve"> remite </w:t>
      </w:r>
      <w:r w:rsidR="004001EE">
        <w:rPr>
          <w:rFonts w:cs="Arial"/>
          <w:sz w:val="22"/>
          <w:szCs w:val="22"/>
          <w:lang w:val="es-ES_tradnl"/>
        </w:rPr>
        <w:t>el</w:t>
      </w:r>
      <w:r w:rsidR="00323DD6">
        <w:rPr>
          <w:rFonts w:cs="Arial"/>
          <w:sz w:val="22"/>
          <w:szCs w:val="22"/>
          <w:lang w:val="es-ES_tradnl"/>
        </w:rPr>
        <w:t xml:space="preserve"> informe </w:t>
      </w:r>
      <w:r w:rsidR="004001EE">
        <w:rPr>
          <w:rFonts w:cs="Arial"/>
          <w:sz w:val="22"/>
          <w:szCs w:val="22"/>
          <w:lang w:val="es-ES_tradnl"/>
        </w:rPr>
        <w:t xml:space="preserve">DF-OF-0402-2019 de la Dirección FOSUVI, relacionado con </w:t>
      </w:r>
      <w:r w:rsidR="00323DD6">
        <w:rPr>
          <w:rFonts w:cs="Arial"/>
          <w:sz w:val="22"/>
          <w:szCs w:val="22"/>
          <w:lang w:val="es-ES_tradnl"/>
        </w:rPr>
        <w:t xml:space="preserve">las observaciones de la </w:t>
      </w:r>
      <w:r w:rsidR="00323DD6" w:rsidRPr="00323DD6">
        <w:rPr>
          <w:rFonts w:cs="Arial"/>
          <w:sz w:val="22"/>
          <w:szCs w:val="22"/>
          <w:lang w:val="es-ES_tradnl"/>
        </w:rPr>
        <w:t>Auditoría Interna</w:t>
      </w:r>
      <w:r w:rsidR="00323DD6">
        <w:rPr>
          <w:rFonts w:cs="Arial"/>
          <w:sz w:val="22"/>
          <w:szCs w:val="22"/>
          <w:lang w:val="es-ES_tradnl"/>
        </w:rPr>
        <w:t xml:space="preserve"> de la Junta de Protección Social, </w:t>
      </w:r>
      <w:r w:rsidR="004001EE">
        <w:rPr>
          <w:rFonts w:cs="Arial"/>
          <w:sz w:val="22"/>
          <w:szCs w:val="22"/>
          <w:lang w:val="es-ES_tradnl"/>
        </w:rPr>
        <w:t>en torno a proyectos financiados con recursos de esa institución.  Dichos</w:t>
      </w:r>
      <w:r w:rsidR="00F42AD7">
        <w:rPr>
          <w:rFonts w:cs="Arial"/>
          <w:sz w:val="22"/>
          <w:szCs w:val="22"/>
          <w:lang w:val="es-ES_tradnl"/>
        </w:rPr>
        <w:t xml:space="preserve"> documentos se adjuntan al expediente del acta.</w:t>
      </w:r>
    </w:p>
    <w:p w:rsidR="009D03FE" w:rsidRDefault="009D03FE" w:rsidP="009D03FE">
      <w:pPr>
        <w:spacing w:line="360" w:lineRule="auto"/>
        <w:jc w:val="both"/>
        <w:rPr>
          <w:rFonts w:cs="Arial"/>
          <w:sz w:val="22"/>
          <w:szCs w:val="22"/>
        </w:rPr>
      </w:pPr>
    </w:p>
    <w:p w:rsidR="009D03FE" w:rsidRPr="004114A3" w:rsidRDefault="00F42AD7" w:rsidP="009D03FE">
      <w:pPr>
        <w:spacing w:line="360" w:lineRule="auto"/>
        <w:jc w:val="both"/>
        <w:rPr>
          <w:rFonts w:cs="Arial"/>
          <w:sz w:val="22"/>
          <w:lang w:val="es-ES_tradnl"/>
        </w:rPr>
      </w:pPr>
      <w:r w:rsidRPr="004114A3">
        <w:rPr>
          <w:rFonts w:cs="Arial"/>
          <w:sz w:val="22"/>
          <w:lang w:val="es-ES_tradnl"/>
        </w:rPr>
        <w:t xml:space="preserve">La ingeniera Quirós Espinoza </w:t>
      </w:r>
      <w:r w:rsidR="004114A3">
        <w:rPr>
          <w:rFonts w:cs="Arial"/>
          <w:sz w:val="22"/>
          <w:lang w:val="es-ES_tradnl"/>
        </w:rPr>
        <w:t>expone los alcances del citado informe, haciendo énfasis en las condiciones de los casos a los que se refiere la Junta de Protección Social, y el criterio del Departamento Técnico sobre cada uno de ellos, según consta en el informe DF-DT-OF-0336-2019.</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4114A3">
        <w:rPr>
          <w:rFonts w:cs="Arial"/>
          <w:sz w:val="22"/>
          <w:u w:val="single"/>
          <w:lang w:val="es-ES_tradnl"/>
        </w:rPr>
        <w:t>1</w:t>
      </w:r>
      <w:r w:rsidR="003F0D2E">
        <w:rPr>
          <w:rFonts w:cs="Arial"/>
          <w:sz w:val="22"/>
          <w:u w:val="single"/>
          <w:lang w:val="es-ES_tradnl"/>
        </w:rPr>
        <w:t>3</w:t>
      </w:r>
      <w:r w:rsidR="004114A3">
        <w:rPr>
          <w:rFonts w:cs="Arial"/>
          <w:sz w:val="22"/>
          <w:u w:val="single"/>
          <w:lang w:val="es-ES_tradnl"/>
        </w:rPr>
        <w:t>8</w:t>
      </w:r>
      <w:r w:rsidRPr="0039311E">
        <w:rPr>
          <w:rFonts w:cs="Arial"/>
          <w:sz w:val="22"/>
          <w:u w:val="single"/>
          <w:lang w:val="es-ES_tradnl"/>
        </w:rPr>
        <w:t>:</w:t>
      </w:r>
      <w:r w:rsidR="004114A3">
        <w:rPr>
          <w:rFonts w:cs="Arial"/>
          <w:sz w:val="22"/>
          <w:u w:val="single"/>
          <w:lang w:val="es-ES_tradnl"/>
        </w:rPr>
        <w:t>00</w:t>
      </w:r>
      <w:r>
        <w:rPr>
          <w:rFonts w:cs="Arial"/>
          <w:sz w:val="22"/>
          <w:lang w:val="es-ES_tradnl"/>
        </w:rPr>
        <w:t xml:space="preserve"> </w:t>
      </w:r>
      <w:r w:rsidR="004114A3">
        <w:rPr>
          <w:rFonts w:cs="Arial"/>
          <w:sz w:val="22"/>
          <w:lang w:val="es-ES_tradnl"/>
        </w:rPr>
        <w:t xml:space="preserve">Se realiza el análisis con respecto a la información suministrada por la </w:t>
      </w:r>
      <w:r w:rsidR="004114A3" w:rsidRPr="004114A3">
        <w:rPr>
          <w:rFonts w:cs="Arial"/>
          <w:sz w:val="22"/>
          <w:szCs w:val="22"/>
          <w:lang w:val="es-ES_tradnl"/>
        </w:rPr>
        <w:t>Administración</w:t>
      </w:r>
      <w:r w:rsidR="004114A3">
        <w:rPr>
          <w:rFonts w:cs="Arial"/>
          <w:sz w:val="22"/>
          <w:szCs w:val="22"/>
          <w:lang w:val="es-ES_tradnl"/>
        </w:rPr>
        <w:t>.</w:t>
      </w:r>
    </w:p>
    <w:p w:rsidR="009D03FE" w:rsidRDefault="009D03FE" w:rsidP="009D03FE">
      <w:pPr>
        <w:spacing w:line="360" w:lineRule="auto"/>
        <w:jc w:val="both"/>
        <w:rPr>
          <w:rFonts w:cs="Arial"/>
          <w:sz w:val="22"/>
          <w:lang w:val="es-ES_tradnl"/>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114A3">
        <w:rPr>
          <w:rFonts w:cs="Arial"/>
          <w:sz w:val="22"/>
          <w:u w:val="single"/>
          <w:lang w:val="es-ES_tradnl"/>
        </w:rPr>
        <w:t>1</w:t>
      </w:r>
      <w:r w:rsidR="003F0D2E">
        <w:rPr>
          <w:rFonts w:cs="Arial"/>
          <w:sz w:val="22"/>
          <w:u w:val="single"/>
          <w:lang w:val="es-ES_tradnl"/>
        </w:rPr>
        <w:t>4</w:t>
      </w:r>
      <w:r w:rsidR="004114A3">
        <w:rPr>
          <w:rFonts w:cs="Arial"/>
          <w:sz w:val="22"/>
          <w:u w:val="single"/>
          <w:lang w:val="es-ES_tradnl"/>
        </w:rPr>
        <w:t>0</w:t>
      </w:r>
      <w:r w:rsidRPr="00A25DB7">
        <w:rPr>
          <w:rFonts w:cs="Arial"/>
          <w:sz w:val="22"/>
          <w:u w:val="single"/>
          <w:lang w:val="es-ES_tradnl"/>
        </w:rPr>
        <w:t>:</w:t>
      </w:r>
      <w:r w:rsidR="004114A3">
        <w:rPr>
          <w:rFonts w:cs="Arial"/>
          <w:sz w:val="22"/>
          <w:u w:val="single"/>
          <w:lang w:val="es-ES_tradnl"/>
        </w:rPr>
        <w:t>00</w:t>
      </w:r>
      <w:r>
        <w:rPr>
          <w:rFonts w:cs="Arial"/>
          <w:sz w:val="22"/>
          <w:lang w:val="es-ES_tradnl"/>
        </w:rPr>
        <w:t xml:space="preserve"> </w:t>
      </w:r>
      <w:r w:rsidR="004114A3">
        <w:rPr>
          <w:rFonts w:cs="Arial"/>
          <w:sz w:val="22"/>
          <w:lang w:val="es-ES_tradnl"/>
        </w:rPr>
        <w:t xml:space="preserve">Se concuerda en la pertinencia de girar instrucciones a la </w:t>
      </w:r>
      <w:r w:rsidR="004114A3" w:rsidRPr="004114A3">
        <w:rPr>
          <w:rFonts w:cs="Arial"/>
          <w:sz w:val="22"/>
          <w:szCs w:val="22"/>
          <w:lang w:val="es-ES_tradnl"/>
        </w:rPr>
        <w:t>Administración</w:t>
      </w:r>
      <w:r w:rsidR="004114A3">
        <w:rPr>
          <w:rFonts w:cs="Arial"/>
          <w:sz w:val="22"/>
          <w:szCs w:val="22"/>
          <w:lang w:val="es-ES_tradnl"/>
        </w:rPr>
        <w:t xml:space="preserve">, para que remita a la Junta de Protección Social, </w:t>
      </w:r>
      <w:r w:rsidR="003F0D2E">
        <w:rPr>
          <w:rFonts w:cs="Arial"/>
          <w:sz w:val="22"/>
          <w:szCs w:val="22"/>
        </w:rPr>
        <w:t xml:space="preserve">un resumen de lo actuado por este Banco y los plazos previstos de atención, con respecto a </w:t>
      </w:r>
      <w:r w:rsidR="003F0D2E">
        <w:rPr>
          <w:rFonts w:cs="Arial"/>
          <w:sz w:val="22"/>
          <w:szCs w:val="22"/>
          <w:lang w:val="es-ES_tradnl"/>
        </w:rPr>
        <w:t xml:space="preserve">las observaciones de la </w:t>
      </w:r>
      <w:r w:rsidR="003F0D2E" w:rsidRPr="00323DD6">
        <w:rPr>
          <w:rFonts w:cs="Arial"/>
          <w:sz w:val="22"/>
          <w:szCs w:val="22"/>
          <w:lang w:val="es-ES_tradnl"/>
        </w:rPr>
        <w:t>Auditoría Interna</w:t>
      </w:r>
      <w:r w:rsidR="003F0D2E">
        <w:rPr>
          <w:rFonts w:cs="Arial"/>
          <w:sz w:val="22"/>
          <w:szCs w:val="22"/>
          <w:lang w:val="es-ES_tradnl"/>
        </w:rPr>
        <w:t xml:space="preserve"> de esa institución, en torno los casos de los proyectos Las Orquídeas, Llanos de Moya, El Naranjal y Valladolid.  Lo anterior, según se consigna en el </w:t>
      </w:r>
      <w:r w:rsidR="004F74F5" w:rsidRPr="003F0D2E">
        <w:rPr>
          <w:rFonts w:cs="Arial"/>
          <w:b/>
          <w:sz w:val="22"/>
          <w:lang w:val="es-ES_tradnl"/>
        </w:rPr>
        <w:t>Acuerdo N° 6</w:t>
      </w:r>
      <w:r w:rsidR="003F0D2E">
        <w:rPr>
          <w:rFonts w:cs="Arial"/>
          <w:sz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A068F9" w:rsidRPr="00A068F9">
        <w:rPr>
          <w:rFonts w:cs="Arial"/>
          <w:b/>
          <w:sz w:val="22"/>
          <w:szCs w:val="22"/>
          <w:u w:val="single"/>
          <w:lang w:val="es-ES_tradnl"/>
        </w:rPr>
        <w:t>Informes sobre solicitud de la Unión Cantonal de Asociaciones de Desarrollo de Atenas, para recuperar el terreno que fue donado al BANHVI, para atender familias de la emergencia de El Cacao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F0D2E">
        <w:rPr>
          <w:rFonts w:cs="Arial"/>
          <w:sz w:val="22"/>
          <w:u w:val="single"/>
          <w:lang w:val="es-ES_tradnl"/>
        </w:rPr>
        <w:t>142</w:t>
      </w:r>
      <w:r w:rsidRPr="0039311E">
        <w:rPr>
          <w:rFonts w:cs="Arial"/>
          <w:sz w:val="22"/>
          <w:u w:val="single"/>
          <w:lang w:val="es-ES_tradnl"/>
        </w:rPr>
        <w:t>:</w:t>
      </w:r>
      <w:r w:rsidR="003F0D2E">
        <w:rPr>
          <w:rFonts w:cs="Arial"/>
          <w:sz w:val="22"/>
          <w:u w:val="single"/>
          <w:lang w:val="es-ES_tradnl"/>
        </w:rPr>
        <w:t>00</w:t>
      </w:r>
      <w:r>
        <w:rPr>
          <w:rFonts w:cs="Arial"/>
          <w:sz w:val="22"/>
          <w:lang w:val="es-ES_tradnl"/>
        </w:rPr>
        <w:t xml:space="preserve"> Se conoce</w:t>
      </w:r>
      <w:r w:rsidR="003F0D2E">
        <w:rPr>
          <w:rFonts w:cs="Arial"/>
          <w:sz w:val="22"/>
          <w:lang w:val="es-ES_tradnl"/>
        </w:rPr>
        <w:t>n</w:t>
      </w:r>
      <w:r>
        <w:rPr>
          <w:rFonts w:cs="Arial"/>
          <w:sz w:val="22"/>
          <w:lang w:val="es-ES_tradnl"/>
        </w:rPr>
        <w:t xml:space="preserve"> </w:t>
      </w:r>
      <w:r w:rsidR="003F0D2E">
        <w:rPr>
          <w:rFonts w:cs="Arial"/>
          <w:sz w:val="22"/>
          <w:lang w:val="es-ES_tradnl"/>
        </w:rPr>
        <w:t>los</w:t>
      </w:r>
      <w:r>
        <w:rPr>
          <w:rFonts w:cs="Arial"/>
          <w:sz w:val="22"/>
          <w:lang w:val="es-ES_tradnl"/>
        </w:rPr>
        <w:t xml:space="preserve"> </w:t>
      </w:r>
      <w:r w:rsidR="003F0D2E">
        <w:rPr>
          <w:rFonts w:cs="Arial"/>
          <w:sz w:val="22"/>
          <w:szCs w:val="22"/>
        </w:rPr>
        <w:t>oficios GG-ME-0192-2019 y GG-ME-0394-2019, referidos al terreno donado al BANHVI para atender familias de la emergencia de El Cacao.  Dichos documentos se adjuntan al expediente del acta.</w:t>
      </w:r>
    </w:p>
    <w:p w:rsidR="003F0D2E" w:rsidRDefault="003F0D2E" w:rsidP="009D03FE">
      <w:pPr>
        <w:spacing w:line="360" w:lineRule="auto"/>
        <w:jc w:val="both"/>
        <w:rPr>
          <w:rFonts w:cs="Arial"/>
          <w:sz w:val="22"/>
          <w:szCs w:val="22"/>
        </w:rPr>
      </w:pPr>
    </w:p>
    <w:p w:rsidR="003F0D2E" w:rsidRDefault="003F0D2E" w:rsidP="003F0D2E">
      <w:pPr>
        <w:spacing w:line="360" w:lineRule="auto"/>
        <w:jc w:val="both"/>
        <w:rPr>
          <w:rFonts w:cs="Arial"/>
          <w:sz w:val="22"/>
          <w:lang w:val="es-ES_tradnl"/>
        </w:rPr>
      </w:pPr>
      <w:r w:rsidRPr="004114A3">
        <w:rPr>
          <w:rFonts w:cs="Arial"/>
          <w:sz w:val="22"/>
          <w:lang w:val="es-ES_tradnl"/>
        </w:rPr>
        <w:t xml:space="preserve">La ingeniera Quirós Espinoza </w:t>
      </w:r>
      <w:r>
        <w:rPr>
          <w:rFonts w:cs="Arial"/>
          <w:sz w:val="22"/>
          <w:lang w:val="es-ES_tradnl"/>
        </w:rPr>
        <w:t>expone los alcances del citado informe, haciendo énfasis en las condiciones del terreno, a sus opciones para desarrollarlo y al criterio legal con respecto a lo solicitado por la UCADEA.</w:t>
      </w:r>
    </w:p>
    <w:p w:rsidR="003F0D2E" w:rsidRDefault="003F0D2E" w:rsidP="003F0D2E">
      <w:pPr>
        <w:spacing w:line="360" w:lineRule="auto"/>
        <w:jc w:val="both"/>
        <w:rPr>
          <w:rFonts w:cs="Arial"/>
          <w:sz w:val="22"/>
          <w:lang w:val="es-ES_tradnl"/>
        </w:rPr>
      </w:pPr>
    </w:p>
    <w:p w:rsidR="003F0D2E"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3F0D2E">
        <w:rPr>
          <w:rFonts w:cs="Arial"/>
          <w:sz w:val="22"/>
          <w:u w:val="single"/>
          <w:lang w:val="es-ES_tradnl"/>
        </w:rPr>
        <w:t>147</w:t>
      </w:r>
      <w:r w:rsidRPr="00A25DB7">
        <w:rPr>
          <w:rFonts w:cs="Arial"/>
          <w:sz w:val="22"/>
          <w:u w:val="single"/>
          <w:lang w:val="es-ES_tradnl"/>
        </w:rPr>
        <w:t>:</w:t>
      </w:r>
      <w:r w:rsidR="003F0D2E">
        <w:rPr>
          <w:rFonts w:cs="Arial"/>
          <w:sz w:val="22"/>
          <w:u w:val="single"/>
          <w:lang w:val="es-ES_tradnl"/>
        </w:rPr>
        <w:t>00</w:t>
      </w:r>
      <w:r>
        <w:rPr>
          <w:rFonts w:cs="Arial"/>
          <w:sz w:val="22"/>
          <w:lang w:val="es-ES_tradnl"/>
        </w:rPr>
        <w:t xml:space="preserve"> </w:t>
      </w:r>
      <w:r w:rsidR="003F0D2E">
        <w:rPr>
          <w:rFonts w:cs="Arial"/>
          <w:sz w:val="22"/>
          <w:lang w:val="es-ES_tradnl"/>
        </w:rPr>
        <w:t xml:space="preserve">Se discuten las recomendaciones de la </w:t>
      </w:r>
      <w:r w:rsidR="003F0D2E" w:rsidRPr="003F0D2E">
        <w:rPr>
          <w:rFonts w:cs="Arial"/>
          <w:sz w:val="22"/>
          <w:szCs w:val="22"/>
          <w:lang w:val="es-ES_tradnl"/>
        </w:rPr>
        <w:t>Administración</w:t>
      </w:r>
      <w:r w:rsidR="003F0D2E">
        <w:rPr>
          <w:rFonts w:cs="Arial"/>
          <w:sz w:val="22"/>
          <w:szCs w:val="22"/>
          <w:lang w:val="es-ES_tradnl"/>
        </w:rPr>
        <w:t>, así como los antecedentes del caso y la obligación que tiene el BANHVI de buscar una solución a las familias damnificadas.</w:t>
      </w:r>
    </w:p>
    <w:p w:rsidR="003F0D2E" w:rsidRDefault="003F0D2E" w:rsidP="009D03FE">
      <w:pPr>
        <w:spacing w:line="360" w:lineRule="auto"/>
        <w:jc w:val="both"/>
        <w:rPr>
          <w:rFonts w:cs="Arial"/>
          <w:sz w:val="22"/>
          <w:szCs w:val="22"/>
          <w:lang w:val="es-ES_tradnl"/>
        </w:rPr>
      </w:pPr>
    </w:p>
    <w:p w:rsidR="009D03FE" w:rsidRDefault="009D03FE" w:rsidP="009D03FE">
      <w:pPr>
        <w:spacing w:line="360" w:lineRule="auto"/>
        <w:jc w:val="both"/>
        <w:rPr>
          <w:rFonts w:cs="Arial"/>
          <w:sz w:val="22"/>
          <w:lang w:val="es-ES_tradnl"/>
        </w:rPr>
      </w:pPr>
      <w:r>
        <w:rPr>
          <w:rFonts w:cs="Arial"/>
          <w:sz w:val="22"/>
          <w:u w:val="single"/>
          <w:lang w:val="es-ES_tradnl"/>
        </w:rPr>
        <w:t xml:space="preserve">Minuto </w:t>
      </w:r>
      <w:r w:rsidR="003F0D2E">
        <w:rPr>
          <w:rFonts w:cs="Arial"/>
          <w:sz w:val="22"/>
          <w:u w:val="single"/>
          <w:lang w:val="es-ES_tradnl"/>
        </w:rPr>
        <w:t>169</w:t>
      </w:r>
      <w:r w:rsidRPr="0039311E">
        <w:rPr>
          <w:rFonts w:cs="Arial"/>
          <w:sz w:val="22"/>
          <w:u w:val="single"/>
          <w:lang w:val="es-ES_tradnl"/>
        </w:rPr>
        <w:t>:</w:t>
      </w:r>
      <w:r w:rsidR="003F0D2E">
        <w:rPr>
          <w:rFonts w:cs="Arial"/>
          <w:sz w:val="22"/>
          <w:u w:val="single"/>
          <w:lang w:val="es-ES_tradnl"/>
        </w:rPr>
        <w:t>00</w:t>
      </w:r>
      <w:r>
        <w:rPr>
          <w:rFonts w:cs="Arial"/>
          <w:sz w:val="22"/>
          <w:lang w:val="es-ES_tradnl"/>
        </w:rPr>
        <w:t xml:space="preserve"> </w:t>
      </w:r>
      <w:r w:rsidR="003F0D2E">
        <w:rPr>
          <w:rFonts w:cs="Arial"/>
          <w:sz w:val="22"/>
          <w:lang w:val="es-ES_tradnl"/>
        </w:rPr>
        <w:t xml:space="preserve">Con base en el análisis realizado, se concuerda en la pertinencia de solicitar a la </w:t>
      </w:r>
      <w:r w:rsidR="003F0D2E" w:rsidRPr="003F0D2E">
        <w:rPr>
          <w:rFonts w:cs="Arial"/>
          <w:sz w:val="22"/>
          <w:szCs w:val="22"/>
          <w:lang w:val="es-ES_tradnl"/>
        </w:rPr>
        <w:t>Administración</w:t>
      </w:r>
      <w:r w:rsidR="003F0D2E">
        <w:rPr>
          <w:rFonts w:cs="Arial"/>
          <w:sz w:val="22"/>
          <w:szCs w:val="22"/>
          <w:lang w:val="es-ES_tradnl"/>
        </w:rPr>
        <w:t xml:space="preserve">, que realice las siguientes acciones: </w:t>
      </w:r>
      <w:r w:rsidR="003F0D2E">
        <w:rPr>
          <w:rFonts w:cs="Arial"/>
          <w:sz w:val="22"/>
          <w:szCs w:val="22"/>
        </w:rPr>
        <w:t xml:space="preserve">a) Solicite a la Fundación Costa Rica – Canadá, al amparo </w:t>
      </w:r>
      <w:r w:rsidR="003F0D2E" w:rsidRPr="002524E8">
        <w:rPr>
          <w:rFonts w:cs="Arial"/>
          <w:sz w:val="22"/>
          <w:szCs w:val="22"/>
        </w:rPr>
        <w:t xml:space="preserve">del </w:t>
      </w:r>
      <w:r w:rsidR="003F0D2E" w:rsidRPr="002524E8">
        <w:rPr>
          <w:rFonts w:cs="Arial"/>
          <w:i/>
          <w:sz w:val="22"/>
          <w:szCs w:val="22"/>
        </w:rPr>
        <w:t xml:space="preserve">Procedimiento para la generación e inicio de proyectos de vivienda en terrenos del </w:t>
      </w:r>
      <w:r w:rsidR="003F0D2E">
        <w:rPr>
          <w:rFonts w:cs="Arial"/>
          <w:i/>
          <w:sz w:val="22"/>
          <w:szCs w:val="22"/>
        </w:rPr>
        <w:t>BANHVI</w:t>
      </w:r>
      <w:r w:rsidR="003F0D2E">
        <w:rPr>
          <w:rFonts w:cs="Arial"/>
          <w:sz w:val="22"/>
          <w:szCs w:val="22"/>
        </w:rPr>
        <w:t xml:space="preserve">, un estudio de </w:t>
      </w:r>
      <w:proofErr w:type="spellStart"/>
      <w:r w:rsidR="003F0D2E">
        <w:rPr>
          <w:rFonts w:cs="Arial"/>
          <w:sz w:val="22"/>
          <w:szCs w:val="22"/>
        </w:rPr>
        <w:t>prefactibilidad</w:t>
      </w:r>
      <w:proofErr w:type="spellEnd"/>
      <w:r w:rsidR="003F0D2E">
        <w:rPr>
          <w:rFonts w:cs="Arial"/>
          <w:sz w:val="22"/>
          <w:szCs w:val="22"/>
        </w:rPr>
        <w:t xml:space="preserve"> para desarrollar un proyecto de vivienda en dicho terreno, con el fin de atender a las familias afectadas por la emergencia de la comunidad de El Cacao; b) presente los resultados de dicho estudio en un plazo máximo de cinco meses, considerando para su elaboración opciones tecnológicas novedosas, que faciliten el desarrollo del proyecto y que permitan atender, en el menor plazo posible, los problemas de vivienda y la situación de riesgo que enfrentan las familias; y c) comunique esta disposición a la UCADEA, como respuesta a lo planteado por esa organización, mediante nota </w:t>
      </w:r>
      <w:r w:rsidR="003F0D2E" w:rsidRPr="00396890">
        <w:rPr>
          <w:rFonts w:cs="Arial"/>
          <w:sz w:val="22"/>
          <w:szCs w:val="22"/>
        </w:rPr>
        <w:t>de</w:t>
      </w:r>
      <w:r w:rsidR="003F0D2E">
        <w:rPr>
          <w:rFonts w:cs="Arial"/>
          <w:sz w:val="22"/>
          <w:szCs w:val="22"/>
        </w:rPr>
        <w:t xml:space="preserve"> fecha</w:t>
      </w:r>
      <w:r w:rsidR="003F0D2E" w:rsidRPr="00396890">
        <w:rPr>
          <w:rFonts w:cs="Arial"/>
          <w:sz w:val="22"/>
          <w:szCs w:val="22"/>
        </w:rPr>
        <w:t xml:space="preserve"> 22 de noviembre de 2018</w:t>
      </w:r>
      <w:r w:rsidR="003F0D2E">
        <w:rPr>
          <w:rFonts w:cs="Arial"/>
          <w:sz w:val="22"/>
          <w:szCs w:val="22"/>
        </w:rPr>
        <w:t xml:space="preserve">, adjuntando tanto el informe técnico elaborado por el MIVAH, como el dictamen AL-OF-002-2019 de la </w:t>
      </w:r>
      <w:r w:rsidR="003F0D2E" w:rsidRPr="00A524C8">
        <w:rPr>
          <w:rFonts w:cs="Arial"/>
          <w:sz w:val="22"/>
          <w:szCs w:val="22"/>
        </w:rPr>
        <w:t>Asesoría Legal</w:t>
      </w:r>
      <w:r w:rsidR="003F0D2E">
        <w:rPr>
          <w:rFonts w:cs="Arial"/>
          <w:sz w:val="22"/>
          <w:szCs w:val="22"/>
        </w:rPr>
        <w:t xml:space="preserve"> de este Banco.</w:t>
      </w:r>
      <w:r w:rsidR="007E7546">
        <w:rPr>
          <w:rFonts w:cs="Arial"/>
          <w:sz w:val="22"/>
          <w:szCs w:val="22"/>
        </w:rPr>
        <w:t xml:space="preserve">  Lo anterior en los términos que se indican en el</w:t>
      </w:r>
      <w:r w:rsidR="004F74F5" w:rsidRPr="004F74F5">
        <w:rPr>
          <w:rFonts w:cs="Arial"/>
          <w:sz w:val="22"/>
          <w:lang w:val="es-ES_tradnl"/>
        </w:rPr>
        <w:t xml:space="preserve"> </w:t>
      </w:r>
      <w:r w:rsidR="004F74F5" w:rsidRPr="007E7546">
        <w:rPr>
          <w:rFonts w:cs="Arial"/>
          <w:b/>
          <w:sz w:val="22"/>
          <w:lang w:val="es-ES_tradnl"/>
        </w:rPr>
        <w:t>Acuerdo N° 7</w:t>
      </w:r>
      <w:r w:rsidR="007E7546" w:rsidRPr="007E7546">
        <w:rPr>
          <w:rFonts w:cs="Arial"/>
          <w:b/>
          <w:sz w:val="22"/>
          <w:lang w:val="es-ES_tradnl"/>
        </w:rPr>
        <w:t xml:space="preserve"> </w:t>
      </w:r>
      <w:r w:rsidR="007E7546">
        <w:rPr>
          <w:rFonts w:cs="Arial"/>
          <w:sz w:val="22"/>
          <w:lang w:val="es-ES_tradnl"/>
        </w:rPr>
        <w:t>que se anexa a esta minuta.  Acto seguido, se retiran de la sesión las funcionarias Camacho Murillo y Quirós Espinoza.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A068F9" w:rsidRPr="00A068F9">
        <w:rPr>
          <w:rFonts w:cs="Arial"/>
          <w:b/>
          <w:sz w:val="22"/>
          <w:szCs w:val="22"/>
          <w:u w:val="single"/>
          <w:lang w:val="es-ES_tradnl"/>
        </w:rPr>
        <w:t>Identificación de procesos del Departamento de Tecnología de Información y de la Asesoría Legal</w:t>
      </w:r>
    </w:p>
    <w:p w:rsidR="009D03FE" w:rsidRDefault="009D03FE" w:rsidP="009D03FE">
      <w:pPr>
        <w:spacing w:line="360" w:lineRule="auto"/>
        <w:jc w:val="both"/>
        <w:rPr>
          <w:rFonts w:cs="Arial"/>
          <w:sz w:val="22"/>
          <w:szCs w:val="22"/>
        </w:rPr>
      </w:pPr>
    </w:p>
    <w:p w:rsidR="005B6487" w:rsidRPr="005133E2" w:rsidRDefault="005B6487" w:rsidP="005B6487">
      <w:pPr>
        <w:autoSpaceDE w:val="0"/>
        <w:autoSpaceDN w:val="0"/>
        <w:adjustRightInd w:val="0"/>
        <w:spacing w:line="360" w:lineRule="auto"/>
        <w:jc w:val="both"/>
        <w:rPr>
          <w:rFonts w:cs="Arial"/>
          <w:color w:val="000000"/>
          <w:sz w:val="22"/>
          <w:szCs w:val="22"/>
        </w:rPr>
      </w:pPr>
      <w:r w:rsidRPr="00E934E3">
        <w:rPr>
          <w:rFonts w:cs="Arial"/>
          <w:color w:val="000000"/>
          <w:sz w:val="22"/>
          <w:szCs w:val="22"/>
          <w:u w:val="single"/>
        </w:rPr>
        <w:t>Minuto 1</w:t>
      </w:r>
      <w:r>
        <w:rPr>
          <w:rFonts w:cs="Arial"/>
          <w:color w:val="000000"/>
          <w:sz w:val="22"/>
          <w:szCs w:val="22"/>
          <w:u w:val="single"/>
        </w:rPr>
        <w:t>7</w:t>
      </w:r>
      <w:r w:rsidRPr="00E934E3">
        <w:rPr>
          <w:rFonts w:cs="Arial"/>
          <w:color w:val="000000"/>
          <w:sz w:val="22"/>
          <w:szCs w:val="22"/>
          <w:u w:val="single"/>
        </w:rPr>
        <w:t>3:</w:t>
      </w:r>
      <w:r>
        <w:rPr>
          <w:rFonts w:cs="Arial"/>
          <w:color w:val="000000"/>
          <w:sz w:val="22"/>
          <w:szCs w:val="22"/>
          <w:u w:val="single"/>
        </w:rPr>
        <w:t>0</w:t>
      </w:r>
      <w:r w:rsidRPr="00E934E3">
        <w:rPr>
          <w:rFonts w:cs="Arial"/>
          <w:color w:val="000000"/>
          <w:sz w:val="22"/>
          <w:szCs w:val="22"/>
          <w:u w:val="single"/>
        </w:rPr>
        <w:t>0</w:t>
      </w:r>
      <w:r>
        <w:rPr>
          <w:rFonts w:cs="Arial"/>
          <w:color w:val="000000"/>
          <w:sz w:val="22"/>
          <w:szCs w:val="22"/>
        </w:rPr>
        <w:t xml:space="preserve"> </w:t>
      </w:r>
      <w:r w:rsidRPr="005133E2">
        <w:rPr>
          <w:rFonts w:cs="Arial"/>
          <w:color w:val="000000"/>
          <w:sz w:val="22"/>
          <w:szCs w:val="22"/>
        </w:rPr>
        <w:t>Se conoce el oficio GG-M</w:t>
      </w:r>
      <w:r>
        <w:rPr>
          <w:rFonts w:cs="Arial"/>
          <w:color w:val="000000"/>
          <w:sz w:val="22"/>
          <w:szCs w:val="22"/>
        </w:rPr>
        <w:t>E</w:t>
      </w:r>
      <w:r w:rsidRPr="005133E2">
        <w:rPr>
          <w:rFonts w:cs="Arial"/>
          <w:color w:val="000000"/>
          <w:sz w:val="22"/>
          <w:szCs w:val="22"/>
        </w:rPr>
        <w:t>-</w:t>
      </w:r>
      <w:r>
        <w:rPr>
          <w:rFonts w:cs="Arial"/>
          <w:color w:val="000000"/>
          <w:sz w:val="22"/>
          <w:szCs w:val="22"/>
        </w:rPr>
        <w:t>0245</w:t>
      </w:r>
      <w:r w:rsidRPr="005133E2">
        <w:rPr>
          <w:rFonts w:cs="Arial"/>
          <w:color w:val="000000"/>
          <w:sz w:val="22"/>
          <w:szCs w:val="22"/>
        </w:rPr>
        <w:t>-201</w:t>
      </w:r>
      <w:r>
        <w:rPr>
          <w:rFonts w:cs="Arial"/>
          <w:color w:val="000000"/>
          <w:sz w:val="22"/>
          <w:szCs w:val="22"/>
        </w:rPr>
        <w:t>9</w:t>
      </w:r>
      <w:r w:rsidRPr="005133E2">
        <w:rPr>
          <w:rFonts w:cs="Arial"/>
          <w:color w:val="000000"/>
          <w:sz w:val="22"/>
          <w:szCs w:val="22"/>
        </w:rPr>
        <w:t xml:space="preserve"> del </w:t>
      </w:r>
      <w:r>
        <w:rPr>
          <w:rFonts w:cs="Arial"/>
          <w:color w:val="000000"/>
          <w:sz w:val="22"/>
          <w:szCs w:val="22"/>
        </w:rPr>
        <w:t>12</w:t>
      </w:r>
      <w:r w:rsidRPr="005133E2">
        <w:rPr>
          <w:rFonts w:cs="Arial"/>
          <w:color w:val="000000"/>
          <w:sz w:val="22"/>
          <w:szCs w:val="22"/>
        </w:rPr>
        <w:t xml:space="preserve"> de </w:t>
      </w:r>
      <w:r>
        <w:rPr>
          <w:rFonts w:cs="Arial"/>
          <w:color w:val="000000"/>
          <w:sz w:val="22"/>
          <w:szCs w:val="22"/>
        </w:rPr>
        <w:t>marzo</w:t>
      </w:r>
      <w:r w:rsidRPr="005133E2">
        <w:rPr>
          <w:rFonts w:cs="Arial"/>
          <w:color w:val="000000"/>
          <w:sz w:val="22"/>
          <w:szCs w:val="22"/>
        </w:rPr>
        <w:t xml:space="preserve"> de 201</w:t>
      </w:r>
      <w:r>
        <w:rPr>
          <w:rFonts w:cs="Arial"/>
          <w:color w:val="000000"/>
          <w:sz w:val="22"/>
          <w:szCs w:val="22"/>
        </w:rPr>
        <w:t>9</w:t>
      </w:r>
      <w:r w:rsidRPr="005133E2">
        <w:rPr>
          <w:rFonts w:cs="Arial"/>
          <w:color w:val="000000"/>
          <w:sz w:val="22"/>
          <w:szCs w:val="22"/>
        </w:rPr>
        <w:t>, mediante el cual</w:t>
      </w:r>
      <w:r>
        <w:rPr>
          <w:rFonts w:cs="Arial"/>
          <w:color w:val="000000"/>
          <w:sz w:val="22"/>
          <w:szCs w:val="22"/>
        </w:rPr>
        <w:t xml:space="preserve">, </w:t>
      </w:r>
      <w:r w:rsidRPr="005133E2">
        <w:rPr>
          <w:rFonts w:cs="Arial"/>
          <w:color w:val="000000"/>
          <w:sz w:val="22"/>
          <w:szCs w:val="22"/>
        </w:rPr>
        <w:t xml:space="preserve">la Gerencia General </w:t>
      </w:r>
      <w:r>
        <w:rPr>
          <w:rFonts w:cs="Arial"/>
          <w:color w:val="000000"/>
          <w:sz w:val="22"/>
          <w:szCs w:val="22"/>
        </w:rPr>
        <w:t xml:space="preserve">remite </w:t>
      </w:r>
      <w:r w:rsidRPr="005133E2">
        <w:rPr>
          <w:rFonts w:cs="Arial"/>
          <w:sz w:val="22"/>
          <w:szCs w:val="22"/>
          <w:lang w:val="es-CR" w:eastAsia="es-CR"/>
        </w:rPr>
        <w:t>el memorando UPI-ME-</w:t>
      </w:r>
      <w:r>
        <w:rPr>
          <w:rFonts w:cs="Arial"/>
          <w:sz w:val="22"/>
          <w:szCs w:val="22"/>
          <w:lang w:val="es-CR" w:eastAsia="es-CR"/>
        </w:rPr>
        <w:t>037</w:t>
      </w:r>
      <w:r w:rsidRPr="005133E2">
        <w:rPr>
          <w:rFonts w:cs="Arial"/>
          <w:sz w:val="22"/>
          <w:szCs w:val="22"/>
          <w:lang w:val="es-CR" w:eastAsia="es-CR"/>
        </w:rPr>
        <w:t>-201</w:t>
      </w:r>
      <w:r>
        <w:rPr>
          <w:rFonts w:cs="Arial"/>
          <w:sz w:val="22"/>
          <w:szCs w:val="22"/>
          <w:lang w:val="es-CR" w:eastAsia="es-CR"/>
        </w:rPr>
        <w:t>9</w:t>
      </w:r>
      <w:r w:rsidRPr="005133E2">
        <w:rPr>
          <w:rFonts w:cs="Arial"/>
          <w:sz w:val="22"/>
          <w:szCs w:val="22"/>
          <w:lang w:val="es-CR" w:eastAsia="es-CR"/>
        </w:rPr>
        <w:t xml:space="preserve"> </w:t>
      </w:r>
      <w:r>
        <w:rPr>
          <w:rFonts w:cs="Arial"/>
          <w:sz w:val="22"/>
          <w:szCs w:val="22"/>
          <w:lang w:val="es-CR" w:eastAsia="es-CR"/>
        </w:rPr>
        <w:t>de la</w:t>
      </w:r>
      <w:r w:rsidRPr="005133E2">
        <w:rPr>
          <w:rFonts w:cs="Arial"/>
          <w:sz w:val="22"/>
          <w:szCs w:val="22"/>
          <w:lang w:val="es-CR" w:eastAsia="es-CR"/>
        </w:rPr>
        <w:t xml:space="preserve"> Unidad de Planificación Institucional, que </w:t>
      </w:r>
      <w:r>
        <w:rPr>
          <w:rFonts w:cs="Arial"/>
          <w:sz w:val="22"/>
          <w:szCs w:val="22"/>
          <w:lang w:val="es-CR" w:eastAsia="es-CR"/>
        </w:rPr>
        <w:t>contiene los</w:t>
      </w:r>
      <w:r w:rsidRPr="005133E2">
        <w:rPr>
          <w:rFonts w:cs="Arial"/>
          <w:sz w:val="22"/>
          <w:szCs w:val="22"/>
          <w:lang w:val="es-CR" w:eastAsia="es-CR"/>
        </w:rPr>
        <w:t xml:space="preserve"> documento</w:t>
      </w:r>
      <w:r>
        <w:rPr>
          <w:rFonts w:cs="Arial"/>
          <w:sz w:val="22"/>
          <w:szCs w:val="22"/>
          <w:lang w:val="es-CR" w:eastAsia="es-CR"/>
        </w:rPr>
        <w:t>s</w:t>
      </w:r>
      <w:r w:rsidRPr="005133E2">
        <w:rPr>
          <w:rFonts w:cs="Arial"/>
          <w:sz w:val="22"/>
          <w:szCs w:val="22"/>
          <w:lang w:val="es-CR" w:eastAsia="es-CR"/>
        </w:rPr>
        <w:t xml:space="preserve"> d</w:t>
      </w:r>
      <w:r>
        <w:rPr>
          <w:rFonts w:cs="Arial"/>
          <w:sz w:val="22"/>
          <w:szCs w:val="22"/>
          <w:lang w:val="es-CR" w:eastAsia="es-CR"/>
        </w:rPr>
        <w:t>e</w:t>
      </w:r>
      <w:r w:rsidRPr="005133E2">
        <w:rPr>
          <w:rFonts w:cs="Arial"/>
          <w:sz w:val="22"/>
          <w:szCs w:val="22"/>
          <w:lang w:val="es-CR" w:eastAsia="es-CR"/>
        </w:rPr>
        <w:t xml:space="preserve"> identificación de </w:t>
      </w:r>
      <w:r>
        <w:rPr>
          <w:rFonts w:cs="Arial"/>
          <w:sz w:val="22"/>
          <w:szCs w:val="22"/>
          <w:lang w:val="es-CR" w:eastAsia="es-CR"/>
        </w:rPr>
        <w:t xml:space="preserve">los </w:t>
      </w:r>
      <w:r w:rsidRPr="005133E2">
        <w:rPr>
          <w:rFonts w:cs="Arial"/>
          <w:sz w:val="22"/>
          <w:szCs w:val="22"/>
          <w:lang w:val="es-CR" w:eastAsia="es-CR"/>
        </w:rPr>
        <w:t>procesos de</w:t>
      </w:r>
      <w:r>
        <w:rPr>
          <w:rFonts w:cs="Arial"/>
          <w:sz w:val="22"/>
          <w:szCs w:val="22"/>
          <w:lang w:val="es-CR" w:eastAsia="es-CR"/>
        </w:rPr>
        <w:t xml:space="preserve">l Departamento de Tecnología de Información y de la </w:t>
      </w:r>
      <w:r w:rsidRPr="005B6487">
        <w:rPr>
          <w:rFonts w:cs="Arial"/>
          <w:sz w:val="22"/>
          <w:szCs w:val="22"/>
          <w:lang w:val="es-CR" w:eastAsia="es-CR"/>
        </w:rPr>
        <w:t>Asesoría Legal</w:t>
      </w:r>
      <w:r>
        <w:rPr>
          <w:rFonts w:cs="Arial"/>
          <w:sz w:val="22"/>
          <w:szCs w:val="22"/>
          <w:lang w:val="es-CR" w:eastAsia="es-CR"/>
        </w:rPr>
        <w:t xml:space="preserve">, los cuales </w:t>
      </w:r>
      <w:r w:rsidRPr="005133E2">
        <w:rPr>
          <w:rFonts w:cs="Arial"/>
          <w:sz w:val="22"/>
          <w:szCs w:val="22"/>
          <w:lang w:val="es-CR" w:eastAsia="es-CR"/>
        </w:rPr>
        <w:t>corresponde</w:t>
      </w:r>
      <w:r>
        <w:rPr>
          <w:rFonts w:cs="Arial"/>
          <w:sz w:val="22"/>
          <w:szCs w:val="22"/>
          <w:lang w:val="es-CR" w:eastAsia="es-CR"/>
        </w:rPr>
        <w:t>n a los entregables 11 y 14, del plan de</w:t>
      </w:r>
      <w:r w:rsidRPr="005133E2">
        <w:rPr>
          <w:rFonts w:cs="Arial"/>
          <w:sz w:val="22"/>
          <w:szCs w:val="22"/>
          <w:lang w:val="es-CR" w:eastAsia="es-CR"/>
        </w:rPr>
        <w:t xml:space="preserve"> trabajo aprobado </w:t>
      </w:r>
      <w:r>
        <w:rPr>
          <w:rFonts w:cs="Arial"/>
          <w:sz w:val="22"/>
          <w:szCs w:val="22"/>
          <w:lang w:val="es-CR" w:eastAsia="es-CR"/>
        </w:rPr>
        <w:t>para esta labor</w:t>
      </w:r>
      <w:r w:rsidRPr="005133E2">
        <w:rPr>
          <w:rFonts w:cs="Arial"/>
          <w:sz w:val="22"/>
          <w:szCs w:val="22"/>
          <w:lang w:val="es-CR" w:eastAsia="es-CR"/>
        </w:rPr>
        <w:t>.</w:t>
      </w:r>
      <w:r>
        <w:rPr>
          <w:rFonts w:cs="Arial"/>
          <w:sz w:val="22"/>
          <w:szCs w:val="22"/>
          <w:lang w:val="es-CR" w:eastAsia="es-CR"/>
        </w:rPr>
        <w:t xml:space="preserve">  Dichos documentos se adjuntan al expediente del acta.</w:t>
      </w:r>
    </w:p>
    <w:p w:rsidR="005B6487" w:rsidRPr="00421BEA" w:rsidRDefault="005B6487" w:rsidP="005B6487">
      <w:pPr>
        <w:spacing w:line="360" w:lineRule="auto"/>
        <w:jc w:val="both"/>
        <w:rPr>
          <w:rFonts w:cs="Arial"/>
          <w:sz w:val="22"/>
          <w:szCs w:val="22"/>
        </w:rPr>
      </w:pPr>
    </w:p>
    <w:p w:rsidR="005B6487" w:rsidRDefault="005B6487" w:rsidP="005B6487">
      <w:pPr>
        <w:spacing w:line="360" w:lineRule="auto"/>
        <w:jc w:val="both"/>
        <w:rPr>
          <w:rFonts w:cs="Arial"/>
          <w:sz w:val="22"/>
          <w:szCs w:val="22"/>
        </w:rPr>
      </w:pPr>
      <w:r>
        <w:rPr>
          <w:rFonts w:cs="Arial"/>
          <w:sz w:val="22"/>
          <w:szCs w:val="22"/>
        </w:rPr>
        <w:t>Para estos efectos, se incorpora a la sesión la licenciada Magaly Longan Moya, jefe de la Unidad de Planificación Institucional</w:t>
      </w:r>
      <w:r>
        <w:rPr>
          <w:rFonts w:cs="Arial"/>
          <w:sz w:val="22"/>
          <w:szCs w:val="22"/>
          <w:lang w:val="es-CR" w:eastAsia="es-CR"/>
        </w:rPr>
        <w:t>, quien procede a exponer el contenido</w:t>
      </w:r>
      <w:r>
        <w:rPr>
          <w:rFonts w:cs="Arial"/>
          <w:sz w:val="22"/>
          <w:szCs w:val="22"/>
        </w:rPr>
        <w:t xml:space="preserve"> del citado informe, al tiempo que atiende las consultas y observaciones que al respecto plantean los señores Directores.</w:t>
      </w:r>
    </w:p>
    <w:p w:rsidR="005B6487" w:rsidRDefault="005B6487" w:rsidP="005B6487">
      <w:pPr>
        <w:spacing w:line="360" w:lineRule="auto"/>
        <w:jc w:val="both"/>
        <w:rPr>
          <w:rFonts w:cs="Arial"/>
          <w:sz w:val="22"/>
          <w:szCs w:val="22"/>
        </w:rPr>
      </w:pPr>
    </w:p>
    <w:p w:rsidR="005B6487" w:rsidRDefault="005B6487" w:rsidP="005B6487">
      <w:pPr>
        <w:spacing w:line="360" w:lineRule="auto"/>
        <w:jc w:val="both"/>
        <w:rPr>
          <w:rFonts w:cs="Arial"/>
          <w:sz w:val="22"/>
          <w:lang w:val="es-ES_tradnl"/>
        </w:rPr>
      </w:pPr>
      <w:r w:rsidRPr="00E934E3">
        <w:rPr>
          <w:rFonts w:cs="Arial"/>
          <w:color w:val="000000"/>
          <w:sz w:val="22"/>
          <w:szCs w:val="22"/>
          <w:u w:val="single"/>
        </w:rPr>
        <w:t xml:space="preserve">Minuto </w:t>
      </w:r>
      <w:r w:rsidR="005A176C">
        <w:rPr>
          <w:rFonts w:cs="Arial"/>
          <w:color w:val="000000"/>
          <w:sz w:val="22"/>
          <w:szCs w:val="22"/>
          <w:u w:val="single"/>
        </w:rPr>
        <w:t>196</w:t>
      </w:r>
      <w:r w:rsidRPr="00E934E3">
        <w:rPr>
          <w:rFonts w:cs="Arial"/>
          <w:color w:val="000000"/>
          <w:sz w:val="22"/>
          <w:szCs w:val="22"/>
          <w:u w:val="single"/>
        </w:rPr>
        <w:t>:</w:t>
      </w:r>
      <w:r w:rsidR="005A176C">
        <w:rPr>
          <w:rFonts w:cs="Arial"/>
          <w:color w:val="000000"/>
          <w:sz w:val="22"/>
          <w:szCs w:val="22"/>
          <w:u w:val="single"/>
        </w:rPr>
        <w:t>00</w:t>
      </w:r>
      <w:r>
        <w:rPr>
          <w:rFonts w:cs="Arial"/>
          <w:color w:val="000000"/>
          <w:sz w:val="22"/>
          <w:szCs w:val="22"/>
        </w:rPr>
        <w:t xml:space="preserve"> La</w:t>
      </w:r>
      <w:r>
        <w:rPr>
          <w:rFonts w:cs="Arial"/>
          <w:sz w:val="22"/>
          <w:szCs w:val="22"/>
        </w:rPr>
        <w:t xml:space="preserve"> </w:t>
      </w:r>
      <w:r w:rsidRPr="00F84908">
        <w:rPr>
          <w:rFonts w:cs="Arial"/>
          <w:sz w:val="22"/>
          <w:szCs w:val="22"/>
        </w:rPr>
        <w:t xml:space="preserve">Junta Directiva </w:t>
      </w:r>
      <w:r>
        <w:rPr>
          <w:rFonts w:cs="Arial"/>
          <w:sz w:val="22"/>
          <w:szCs w:val="22"/>
        </w:rPr>
        <w:t xml:space="preserve">da por conocido el informe presentado y concuerda en la pertinencia de girar instrucciones a la </w:t>
      </w:r>
      <w:r w:rsidRPr="005B6487">
        <w:rPr>
          <w:rFonts w:cs="Arial"/>
          <w:sz w:val="22"/>
          <w:szCs w:val="22"/>
        </w:rPr>
        <w:t>Administración</w:t>
      </w:r>
      <w:r>
        <w:rPr>
          <w:rFonts w:cs="Arial"/>
          <w:sz w:val="22"/>
          <w:szCs w:val="22"/>
        </w:rPr>
        <w:t xml:space="preserve">, para que atienda las recomendaciones y oportunidades de mejora que se plantean en el referido documento presentado por la Unidad de Planificación Institucional.  Lo anterior, según se indica en el </w:t>
      </w:r>
      <w:r w:rsidRPr="005B6487">
        <w:rPr>
          <w:rFonts w:cs="Arial"/>
          <w:b/>
          <w:sz w:val="22"/>
          <w:szCs w:val="22"/>
        </w:rPr>
        <w:t>Acuerdo N° 8</w:t>
      </w:r>
      <w:r>
        <w:rPr>
          <w:rFonts w:cs="Arial"/>
          <w:sz w:val="22"/>
          <w:szCs w:val="22"/>
        </w:rPr>
        <w:t xml:space="preserve"> que se anexa a esta minuta.</w:t>
      </w:r>
      <w:r w:rsidR="004D124D">
        <w:rPr>
          <w:rFonts w:cs="Arial"/>
          <w:sz w:val="22"/>
          <w:szCs w:val="22"/>
        </w:rPr>
        <w:t xml:space="preserve">  Acto seguido, se retira de la sesión la licenciada Longan Moya.</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A068F9" w:rsidRPr="00A068F9">
        <w:rPr>
          <w:rFonts w:cs="Arial"/>
          <w:b/>
          <w:sz w:val="22"/>
          <w:szCs w:val="22"/>
          <w:u w:val="single"/>
          <w:lang w:val="es-ES_tradnl"/>
        </w:rPr>
        <w:t>Cumplimiento de informes del Sistema de Información Gerencial</w:t>
      </w:r>
    </w:p>
    <w:p w:rsidR="009D03FE" w:rsidRDefault="009D03FE" w:rsidP="009D03FE">
      <w:pPr>
        <w:spacing w:line="360" w:lineRule="auto"/>
        <w:jc w:val="both"/>
        <w:rPr>
          <w:rFonts w:cs="Arial"/>
          <w:sz w:val="22"/>
          <w:szCs w:val="22"/>
        </w:rPr>
      </w:pPr>
    </w:p>
    <w:p w:rsidR="005A176C" w:rsidRPr="00A26013" w:rsidRDefault="009D03FE" w:rsidP="005A176C">
      <w:pPr>
        <w:spacing w:line="360" w:lineRule="auto"/>
        <w:jc w:val="both"/>
        <w:rPr>
          <w:rFonts w:cs="Arial"/>
          <w:color w:val="000000"/>
          <w:sz w:val="22"/>
          <w:szCs w:val="22"/>
        </w:rPr>
      </w:pPr>
      <w:r w:rsidRPr="0039311E">
        <w:rPr>
          <w:rFonts w:cs="Arial"/>
          <w:sz w:val="22"/>
          <w:u w:val="single"/>
          <w:lang w:val="es-ES_tradnl"/>
        </w:rPr>
        <w:t xml:space="preserve">Minuto </w:t>
      </w:r>
      <w:r w:rsidR="004D124D">
        <w:rPr>
          <w:rFonts w:cs="Arial"/>
          <w:sz w:val="22"/>
          <w:u w:val="single"/>
          <w:lang w:val="es-ES_tradnl"/>
        </w:rPr>
        <w:t>1</w:t>
      </w:r>
      <w:r w:rsidR="005A176C">
        <w:rPr>
          <w:rFonts w:cs="Arial"/>
          <w:sz w:val="22"/>
          <w:u w:val="single"/>
          <w:lang w:val="es-ES_tradnl"/>
        </w:rPr>
        <w:t>98</w:t>
      </w:r>
      <w:r w:rsidRPr="0039311E">
        <w:rPr>
          <w:rFonts w:cs="Arial"/>
          <w:sz w:val="22"/>
          <w:u w:val="single"/>
          <w:lang w:val="es-ES_tradnl"/>
        </w:rPr>
        <w:t>:</w:t>
      </w:r>
      <w:r w:rsidR="005A176C">
        <w:rPr>
          <w:rFonts w:cs="Arial"/>
          <w:sz w:val="22"/>
          <w:u w:val="single"/>
          <w:lang w:val="es-ES_tradnl"/>
        </w:rPr>
        <w:t>45</w:t>
      </w:r>
      <w:r>
        <w:rPr>
          <w:rFonts w:cs="Arial"/>
          <w:sz w:val="22"/>
          <w:lang w:val="es-ES_tradnl"/>
        </w:rPr>
        <w:t xml:space="preserve"> Se conoce</w:t>
      </w:r>
      <w:r w:rsidR="005A176C">
        <w:rPr>
          <w:rFonts w:cs="Arial"/>
          <w:sz w:val="22"/>
          <w:lang w:val="es-ES_tradnl"/>
        </w:rPr>
        <w:t xml:space="preserve"> el oficio</w:t>
      </w:r>
      <w:r w:rsidR="005A176C" w:rsidRPr="00A26013">
        <w:rPr>
          <w:rFonts w:cs="Arial"/>
          <w:color w:val="000000"/>
          <w:sz w:val="22"/>
          <w:szCs w:val="22"/>
        </w:rPr>
        <w:t xml:space="preserve"> GG-</w:t>
      </w:r>
      <w:r w:rsidR="005A176C">
        <w:rPr>
          <w:rFonts w:cs="Arial"/>
          <w:color w:val="000000"/>
          <w:sz w:val="22"/>
          <w:szCs w:val="22"/>
        </w:rPr>
        <w:t xml:space="preserve">IN11-0391-2019 del 12 de abril </w:t>
      </w:r>
      <w:r w:rsidR="005A176C" w:rsidRPr="00A26013">
        <w:rPr>
          <w:rFonts w:cs="Arial"/>
          <w:color w:val="000000"/>
          <w:sz w:val="22"/>
          <w:szCs w:val="22"/>
        </w:rPr>
        <w:t>de 201</w:t>
      </w:r>
      <w:r w:rsidR="005A176C">
        <w:rPr>
          <w:rFonts w:cs="Arial"/>
          <w:color w:val="000000"/>
          <w:sz w:val="22"/>
          <w:szCs w:val="22"/>
        </w:rPr>
        <w:t>9</w:t>
      </w:r>
      <w:r w:rsidR="005A176C" w:rsidRPr="00A26013">
        <w:rPr>
          <w:rFonts w:cs="Arial"/>
          <w:color w:val="000000"/>
          <w:sz w:val="22"/>
          <w:szCs w:val="22"/>
        </w:rPr>
        <w:t xml:space="preserve">, por medio del cual, la Gerencia General se refiere al cumplimiento del cronograma de presentación de informes del Sistema de Información Gerencial, con corte al mes de </w:t>
      </w:r>
      <w:r w:rsidR="005A176C">
        <w:rPr>
          <w:rFonts w:cs="Arial"/>
          <w:color w:val="000000"/>
          <w:sz w:val="22"/>
          <w:szCs w:val="22"/>
        </w:rPr>
        <w:t>marzo</w:t>
      </w:r>
      <w:r w:rsidR="005A176C" w:rsidRPr="00A26013">
        <w:rPr>
          <w:rFonts w:cs="Arial"/>
          <w:color w:val="000000"/>
          <w:sz w:val="22"/>
          <w:szCs w:val="22"/>
        </w:rPr>
        <w:t xml:space="preserve"> de 201</w:t>
      </w:r>
      <w:r w:rsidR="005A176C">
        <w:rPr>
          <w:rFonts w:cs="Arial"/>
          <w:color w:val="000000"/>
          <w:sz w:val="22"/>
          <w:szCs w:val="22"/>
        </w:rPr>
        <w:t>9</w:t>
      </w:r>
      <w:r w:rsidR="005A176C" w:rsidRPr="00A26013">
        <w:rPr>
          <w:rFonts w:cs="Arial"/>
          <w:color w:val="000000"/>
          <w:sz w:val="22"/>
          <w:szCs w:val="22"/>
        </w:rPr>
        <w:t>.  Dicho documento se adjunta al</w:t>
      </w:r>
      <w:r w:rsidR="005A176C">
        <w:rPr>
          <w:rFonts w:cs="Arial"/>
          <w:color w:val="000000"/>
          <w:sz w:val="22"/>
          <w:szCs w:val="22"/>
        </w:rPr>
        <w:t xml:space="preserve"> expediente del </w:t>
      </w:r>
      <w:r w:rsidR="005A176C" w:rsidRPr="00A26013">
        <w:rPr>
          <w:rFonts w:cs="Arial"/>
          <w:color w:val="000000"/>
          <w:sz w:val="22"/>
          <w:szCs w:val="22"/>
        </w:rPr>
        <w:t>acta.</w:t>
      </w:r>
    </w:p>
    <w:p w:rsidR="005A176C" w:rsidRPr="00A26013" w:rsidRDefault="005A176C" w:rsidP="005A176C">
      <w:pPr>
        <w:autoSpaceDE w:val="0"/>
        <w:autoSpaceDN w:val="0"/>
        <w:adjustRightInd w:val="0"/>
        <w:spacing w:line="360" w:lineRule="auto"/>
        <w:jc w:val="both"/>
        <w:rPr>
          <w:rFonts w:cs="Arial"/>
          <w:color w:val="000000"/>
          <w:sz w:val="22"/>
          <w:szCs w:val="22"/>
        </w:rPr>
      </w:pPr>
    </w:p>
    <w:p w:rsidR="005A176C" w:rsidRPr="00A26013" w:rsidRDefault="005A176C" w:rsidP="005A176C">
      <w:pPr>
        <w:autoSpaceDE w:val="0"/>
        <w:autoSpaceDN w:val="0"/>
        <w:adjustRightInd w:val="0"/>
        <w:spacing w:line="360" w:lineRule="auto"/>
        <w:jc w:val="both"/>
        <w:rPr>
          <w:rFonts w:cs="Arial"/>
          <w:color w:val="000000"/>
          <w:sz w:val="22"/>
          <w:szCs w:val="22"/>
        </w:rPr>
      </w:pPr>
      <w:r w:rsidRPr="00A26013">
        <w:rPr>
          <w:rFonts w:cs="Arial"/>
          <w:color w:val="000000"/>
          <w:sz w:val="22"/>
          <w:szCs w:val="22"/>
        </w:rPr>
        <w:t xml:space="preserve">El señor </w:t>
      </w:r>
      <w:r>
        <w:rPr>
          <w:rFonts w:cs="Arial"/>
          <w:color w:val="000000"/>
          <w:sz w:val="22"/>
          <w:szCs w:val="22"/>
        </w:rPr>
        <w:t>Gerente General</w:t>
      </w:r>
      <w:r w:rsidRPr="00A26013">
        <w:rPr>
          <w:rFonts w:cs="Arial"/>
          <w:color w:val="000000"/>
          <w:sz w:val="22"/>
          <w:szCs w:val="22"/>
        </w:rPr>
        <w:t xml:space="preserve"> </w:t>
      </w:r>
      <w:proofErr w:type="spellStart"/>
      <w:r>
        <w:rPr>
          <w:rFonts w:cs="Arial"/>
          <w:color w:val="000000"/>
          <w:sz w:val="22"/>
          <w:szCs w:val="22"/>
        </w:rPr>
        <w:t>a.i.</w:t>
      </w:r>
      <w:proofErr w:type="spellEnd"/>
      <w:r>
        <w:rPr>
          <w:rFonts w:cs="Arial"/>
          <w:color w:val="000000"/>
          <w:sz w:val="22"/>
          <w:szCs w:val="22"/>
        </w:rPr>
        <w:t xml:space="preserve"> </w:t>
      </w:r>
      <w:r w:rsidRPr="00A26013">
        <w:rPr>
          <w:rFonts w:cs="Arial"/>
          <w:color w:val="000000"/>
          <w:sz w:val="22"/>
          <w:szCs w:val="22"/>
        </w:rPr>
        <w:t xml:space="preserve">expone el detalle del citado informe, destacando que al cierre del pasado mes de </w:t>
      </w:r>
      <w:r>
        <w:rPr>
          <w:rFonts w:cs="Arial"/>
          <w:color w:val="000000"/>
          <w:sz w:val="22"/>
          <w:szCs w:val="22"/>
        </w:rPr>
        <w:t>marzo,</w:t>
      </w:r>
      <w:r w:rsidRPr="00A26013">
        <w:rPr>
          <w:rFonts w:cs="Arial"/>
          <w:color w:val="000000"/>
          <w:sz w:val="22"/>
          <w:szCs w:val="22"/>
        </w:rPr>
        <w:t xml:space="preserve"> el cronograma se cumplió satisfactoriamente</w:t>
      </w:r>
      <w:r>
        <w:rPr>
          <w:rFonts w:cs="Arial"/>
          <w:color w:val="000000"/>
          <w:sz w:val="22"/>
          <w:szCs w:val="22"/>
        </w:rPr>
        <w:t xml:space="preserve">, exceptuando los informes sobre el cumplimiento del Plan Estratégico y las proyecciones financieras, los cuales se encuentran pendientes de conocer por parte del Comité de Planeamiento Estratégico; y el informe sobre la evaluación del desempeño de los funcionarios activos, el cual fue remitido a esta </w:t>
      </w:r>
      <w:r w:rsidRPr="005A176C">
        <w:rPr>
          <w:rFonts w:cs="Arial"/>
          <w:color w:val="000000"/>
          <w:sz w:val="22"/>
          <w:szCs w:val="22"/>
        </w:rPr>
        <w:t xml:space="preserve">Junta Directiva </w:t>
      </w:r>
      <w:r>
        <w:rPr>
          <w:rFonts w:cs="Arial"/>
          <w:color w:val="000000"/>
          <w:sz w:val="22"/>
          <w:szCs w:val="22"/>
        </w:rPr>
        <w:t>el pasado 12 de abril.</w:t>
      </w:r>
    </w:p>
    <w:p w:rsidR="005A176C" w:rsidRPr="00A26013" w:rsidRDefault="005A176C" w:rsidP="005A176C">
      <w:pPr>
        <w:autoSpaceDE w:val="0"/>
        <w:autoSpaceDN w:val="0"/>
        <w:adjustRightInd w:val="0"/>
        <w:spacing w:line="360" w:lineRule="auto"/>
        <w:jc w:val="both"/>
        <w:rPr>
          <w:rFonts w:cs="Arial"/>
          <w:color w:val="000000"/>
          <w:sz w:val="22"/>
          <w:szCs w:val="22"/>
        </w:rPr>
      </w:pPr>
    </w:p>
    <w:p w:rsidR="005A176C" w:rsidRPr="00A26013" w:rsidRDefault="005A176C" w:rsidP="005A176C">
      <w:pPr>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201:25</w:t>
      </w:r>
      <w:r w:rsidRPr="00A26013">
        <w:rPr>
          <w:rFonts w:cs="Arial"/>
          <w:color w:val="000000"/>
          <w:sz w:val="22"/>
          <w:szCs w:val="22"/>
        </w:rPr>
        <w:t xml:space="preserve"> </w:t>
      </w:r>
      <w:r>
        <w:rPr>
          <w:rFonts w:cs="Arial"/>
          <w:color w:val="000000"/>
          <w:sz w:val="22"/>
          <w:szCs w:val="22"/>
        </w:rPr>
        <w:t>L</w:t>
      </w:r>
      <w:r w:rsidRPr="00A26013">
        <w:rPr>
          <w:rFonts w:cs="Arial"/>
          <w:color w:val="000000"/>
          <w:sz w:val="22"/>
          <w:szCs w:val="22"/>
        </w:rPr>
        <w:t>a Junta Directiva da por conocido el citado informe de la Administración.</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A068F9" w:rsidRPr="00A068F9">
        <w:rPr>
          <w:rFonts w:cs="Arial"/>
          <w:b/>
          <w:sz w:val="22"/>
          <w:szCs w:val="22"/>
          <w:u w:val="single"/>
        </w:rPr>
        <w:t>Comentarios sobre un sistema para el seguimiento de acuerdos de la Junta Directiva y opciones para trasladar, vía aérea, materiales de construcción a territorios indígenas</w:t>
      </w:r>
    </w:p>
    <w:p w:rsidR="009D03FE" w:rsidRDefault="009D03FE" w:rsidP="009D03FE">
      <w:pPr>
        <w:spacing w:line="360" w:lineRule="auto"/>
        <w:jc w:val="both"/>
        <w:rPr>
          <w:rFonts w:cs="Arial"/>
          <w:sz w:val="22"/>
          <w:szCs w:val="22"/>
        </w:rPr>
      </w:pPr>
    </w:p>
    <w:p w:rsidR="00540CEF"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5A176C">
        <w:rPr>
          <w:rFonts w:cs="Arial"/>
          <w:sz w:val="22"/>
          <w:u w:val="single"/>
          <w:lang w:val="es-ES_tradnl"/>
        </w:rPr>
        <w:t>201</w:t>
      </w:r>
      <w:r w:rsidRPr="0039311E">
        <w:rPr>
          <w:rFonts w:cs="Arial"/>
          <w:sz w:val="22"/>
          <w:u w:val="single"/>
          <w:lang w:val="es-ES_tradnl"/>
        </w:rPr>
        <w:t>:</w:t>
      </w:r>
      <w:r w:rsidR="005A176C">
        <w:rPr>
          <w:rFonts w:cs="Arial"/>
          <w:sz w:val="22"/>
          <w:u w:val="single"/>
          <w:lang w:val="es-ES_tradnl"/>
        </w:rPr>
        <w:t>30</w:t>
      </w:r>
      <w:r>
        <w:rPr>
          <w:rFonts w:cs="Arial"/>
          <w:sz w:val="22"/>
          <w:lang w:val="es-ES_tradnl"/>
        </w:rPr>
        <w:t xml:space="preserve"> </w:t>
      </w:r>
      <w:r w:rsidR="005A176C">
        <w:rPr>
          <w:rFonts w:cs="Arial"/>
          <w:sz w:val="22"/>
          <w:lang w:val="es-ES_tradnl"/>
        </w:rPr>
        <w:t xml:space="preserve">El Director Pérez Venegas informa sobre la imposibilidad de </w:t>
      </w:r>
      <w:r w:rsidR="00540CEF">
        <w:rPr>
          <w:rFonts w:cs="Arial"/>
          <w:sz w:val="22"/>
          <w:lang w:val="es-ES_tradnl"/>
        </w:rPr>
        <w:t xml:space="preserve">que </w:t>
      </w:r>
      <w:proofErr w:type="spellStart"/>
      <w:r w:rsidR="00540CEF">
        <w:rPr>
          <w:rFonts w:cs="Arial"/>
          <w:sz w:val="22"/>
          <w:lang w:val="es-ES_tradnl"/>
        </w:rPr>
        <w:t>Lasefiche</w:t>
      </w:r>
      <w:proofErr w:type="spellEnd"/>
      <w:r w:rsidR="00540CEF">
        <w:rPr>
          <w:rFonts w:cs="Arial"/>
          <w:sz w:val="22"/>
          <w:lang w:val="es-ES_tradnl"/>
        </w:rPr>
        <w:t xml:space="preserve"> incorpore un </w:t>
      </w:r>
      <w:r w:rsidR="005A176C">
        <w:rPr>
          <w:rFonts w:cs="Arial"/>
          <w:sz w:val="22"/>
          <w:lang w:val="es-ES_tradnl"/>
        </w:rPr>
        <w:t xml:space="preserve">sistema de seguimiento a los acuerdos de esta </w:t>
      </w:r>
      <w:r w:rsidR="005A176C" w:rsidRPr="005A176C">
        <w:rPr>
          <w:rFonts w:cs="Arial"/>
          <w:sz w:val="22"/>
          <w:szCs w:val="22"/>
          <w:lang w:val="es-ES_tradnl"/>
        </w:rPr>
        <w:t xml:space="preserve">Junta Directiva </w:t>
      </w:r>
      <w:r w:rsidR="00540CEF">
        <w:rPr>
          <w:rFonts w:cs="Arial"/>
          <w:sz w:val="22"/>
          <w:szCs w:val="22"/>
          <w:lang w:val="es-ES_tradnl"/>
        </w:rPr>
        <w:t>y, adicionalmente, se refiere a las conversaciones que ha tenido en torno a la posibilidad de establecer un convenio con el Ministerio de Seguridad Pública, para facilitar el traslado aéreo de materiales para las viviendas dirigidas a familias indígenas, en zonas de difícil acceso.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A068F9" w:rsidRPr="00A068F9">
        <w:rPr>
          <w:rFonts w:cs="Arial"/>
          <w:b/>
          <w:sz w:val="22"/>
          <w:szCs w:val="22"/>
          <w:u w:val="single"/>
        </w:rPr>
        <w:t xml:space="preserve">Consulta sobre la situación de los proyectos </w:t>
      </w:r>
      <w:proofErr w:type="spellStart"/>
      <w:r w:rsidR="00A068F9" w:rsidRPr="00A068F9">
        <w:rPr>
          <w:rFonts w:cs="Arial"/>
          <w:b/>
          <w:sz w:val="22"/>
          <w:szCs w:val="22"/>
          <w:u w:val="single"/>
        </w:rPr>
        <w:t>Ivannia</w:t>
      </w:r>
      <w:proofErr w:type="spellEnd"/>
      <w:r w:rsidR="00A068F9" w:rsidRPr="00A068F9">
        <w:rPr>
          <w:rFonts w:cs="Arial"/>
          <w:b/>
          <w:sz w:val="22"/>
          <w:szCs w:val="22"/>
          <w:u w:val="single"/>
        </w:rPr>
        <w:t xml:space="preserve"> y La Flor</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540CEF">
        <w:rPr>
          <w:rFonts w:cs="Arial"/>
          <w:sz w:val="22"/>
          <w:u w:val="single"/>
          <w:lang w:val="es-ES_tradnl"/>
        </w:rPr>
        <w:t>204</w:t>
      </w:r>
      <w:r w:rsidRPr="0039311E">
        <w:rPr>
          <w:rFonts w:cs="Arial"/>
          <w:sz w:val="22"/>
          <w:u w:val="single"/>
          <w:lang w:val="es-ES_tradnl"/>
        </w:rPr>
        <w:t>:</w:t>
      </w:r>
      <w:r w:rsidR="00540CEF">
        <w:rPr>
          <w:rFonts w:cs="Arial"/>
          <w:sz w:val="22"/>
          <w:u w:val="single"/>
          <w:lang w:val="es-ES_tradnl"/>
        </w:rPr>
        <w:t>15</w:t>
      </w:r>
      <w:r w:rsidR="00540CEF">
        <w:rPr>
          <w:rFonts w:cs="Arial"/>
          <w:sz w:val="22"/>
          <w:lang w:val="es-ES_tradnl"/>
        </w:rPr>
        <w:t xml:space="preserve"> Se conoce y acoge una inquietud de la Directora Pérez Gutiérrez, sobre la situación de los proyectos </w:t>
      </w:r>
      <w:proofErr w:type="spellStart"/>
      <w:r w:rsidR="00540CEF">
        <w:rPr>
          <w:rFonts w:cs="Arial"/>
          <w:sz w:val="22"/>
          <w:lang w:val="es-ES_tradnl"/>
        </w:rPr>
        <w:t>Ivannia</w:t>
      </w:r>
      <w:proofErr w:type="spellEnd"/>
      <w:r w:rsidR="00540CEF">
        <w:rPr>
          <w:rFonts w:cs="Arial"/>
          <w:sz w:val="22"/>
          <w:lang w:val="es-ES_tradnl"/>
        </w:rPr>
        <w:t xml:space="preserve"> y La Flor, y por consiguiente se concuerda en la pertinencia de solicitar un informe al respecto.  Lo anterior, según se indica en el </w:t>
      </w:r>
      <w:r w:rsidR="00540CEF" w:rsidRPr="00540CEF">
        <w:rPr>
          <w:rFonts w:cs="Arial"/>
          <w:b/>
          <w:sz w:val="22"/>
          <w:lang w:val="es-ES_tradnl"/>
        </w:rPr>
        <w:t>Acuerdo N° 9</w:t>
      </w:r>
      <w:r w:rsidR="00540CEF">
        <w:rPr>
          <w:rFonts w:cs="Arial"/>
          <w:sz w:val="22"/>
          <w:lang w:val="es-ES_tradnl"/>
        </w:rPr>
        <w:t xml:space="preserve"> que se anexa a esta minuta.</w:t>
      </w:r>
      <w:r>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A068F9" w:rsidRPr="00A068F9">
        <w:rPr>
          <w:rFonts w:cs="Arial"/>
          <w:b/>
          <w:sz w:val="22"/>
          <w:szCs w:val="22"/>
          <w:u w:val="single"/>
        </w:rPr>
        <w:t>Solicitud para agendar informe de la Auditoría Interna sobre casos de la Zona Sur y recordatorio sobre informes pendientes de presentar</w:t>
      </w:r>
    </w:p>
    <w:p w:rsidR="009D03FE" w:rsidRDefault="009D03FE" w:rsidP="009D03FE">
      <w:pPr>
        <w:spacing w:line="360" w:lineRule="auto"/>
        <w:jc w:val="both"/>
        <w:rPr>
          <w:rFonts w:cs="Arial"/>
          <w:sz w:val="22"/>
          <w:szCs w:val="22"/>
        </w:rPr>
      </w:pPr>
    </w:p>
    <w:p w:rsidR="00D96D91" w:rsidRDefault="009D03FE" w:rsidP="009D03FE">
      <w:pPr>
        <w:spacing w:line="360" w:lineRule="auto"/>
        <w:jc w:val="both"/>
        <w:rPr>
          <w:rFonts w:cs="Arial"/>
          <w:bCs/>
          <w:sz w:val="22"/>
          <w:szCs w:val="22"/>
          <w:lang w:val="es-ES_tradnl"/>
        </w:rPr>
      </w:pPr>
      <w:r w:rsidRPr="0039311E">
        <w:rPr>
          <w:rFonts w:cs="Arial"/>
          <w:sz w:val="22"/>
          <w:u w:val="single"/>
          <w:lang w:val="es-ES_tradnl"/>
        </w:rPr>
        <w:t xml:space="preserve">Minuto </w:t>
      </w:r>
      <w:r w:rsidR="00D96D91">
        <w:rPr>
          <w:rFonts w:cs="Arial"/>
          <w:sz w:val="22"/>
          <w:u w:val="single"/>
          <w:lang w:val="es-ES_tradnl"/>
        </w:rPr>
        <w:t>209</w:t>
      </w:r>
      <w:r w:rsidRPr="0039311E">
        <w:rPr>
          <w:rFonts w:cs="Arial"/>
          <w:sz w:val="22"/>
          <w:u w:val="single"/>
          <w:lang w:val="es-ES_tradnl"/>
        </w:rPr>
        <w:t>:</w:t>
      </w:r>
      <w:r w:rsidR="00D96D91">
        <w:rPr>
          <w:rFonts w:cs="Arial"/>
          <w:sz w:val="22"/>
          <w:u w:val="single"/>
          <w:lang w:val="es-ES_tradnl"/>
        </w:rPr>
        <w:t>00</w:t>
      </w:r>
      <w:r w:rsidR="00D96D91">
        <w:rPr>
          <w:rFonts w:cs="Arial"/>
          <w:sz w:val="22"/>
          <w:lang w:val="es-ES_tradnl"/>
        </w:rPr>
        <w:t xml:space="preserve"> La Directora Presidenta toma nota de una solicitud de la Directora </w:t>
      </w:r>
      <w:r w:rsidR="00D96D91" w:rsidRPr="00D96D91">
        <w:rPr>
          <w:rFonts w:cs="Arial"/>
          <w:bCs/>
          <w:sz w:val="22"/>
          <w:szCs w:val="22"/>
          <w:lang w:val="es-ES_tradnl"/>
        </w:rPr>
        <w:t>Ulibarri Pernús</w:t>
      </w:r>
      <w:r w:rsidR="00D96D91">
        <w:rPr>
          <w:rFonts w:cs="Arial"/>
          <w:bCs/>
          <w:sz w:val="22"/>
          <w:szCs w:val="22"/>
          <w:lang w:val="es-ES_tradnl"/>
        </w:rPr>
        <w:t xml:space="preserve">, para que se incluya en la agenda de una próxima sesión, el informe confidencial de la </w:t>
      </w:r>
      <w:r w:rsidR="00D96D91" w:rsidRPr="00D96D91">
        <w:rPr>
          <w:rFonts w:cs="Arial"/>
          <w:bCs/>
          <w:sz w:val="22"/>
          <w:szCs w:val="22"/>
          <w:lang w:val="es-ES_tradnl"/>
        </w:rPr>
        <w:t>Auditoría Interna</w:t>
      </w:r>
      <w:r w:rsidR="00D96D91">
        <w:rPr>
          <w:rFonts w:cs="Arial"/>
          <w:bCs/>
          <w:sz w:val="22"/>
          <w:szCs w:val="22"/>
          <w:lang w:val="es-ES_tradnl"/>
        </w:rPr>
        <w:t>, referido a casos de bono de la Zona Sur.</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96D91">
        <w:rPr>
          <w:rFonts w:cs="Arial"/>
          <w:sz w:val="22"/>
          <w:u w:val="single"/>
          <w:lang w:val="es-ES_tradnl"/>
        </w:rPr>
        <w:t>209</w:t>
      </w:r>
      <w:r w:rsidRPr="00A25DB7">
        <w:rPr>
          <w:rFonts w:cs="Arial"/>
          <w:sz w:val="22"/>
          <w:u w:val="single"/>
          <w:lang w:val="es-ES_tradnl"/>
        </w:rPr>
        <w:t>:</w:t>
      </w:r>
      <w:r w:rsidR="00D96D91">
        <w:rPr>
          <w:rFonts w:cs="Arial"/>
          <w:sz w:val="22"/>
          <w:u w:val="single"/>
          <w:lang w:val="es-ES_tradnl"/>
        </w:rPr>
        <w:t>50</w:t>
      </w:r>
      <w:r>
        <w:rPr>
          <w:rFonts w:cs="Arial"/>
          <w:sz w:val="22"/>
          <w:lang w:val="es-ES_tradnl"/>
        </w:rPr>
        <w:t xml:space="preserve"> </w:t>
      </w:r>
      <w:r w:rsidR="00D96D91">
        <w:rPr>
          <w:rFonts w:cs="Arial"/>
          <w:sz w:val="22"/>
          <w:lang w:val="es-ES_tradnl"/>
        </w:rPr>
        <w:t xml:space="preserve">El señor Gerente General </w:t>
      </w:r>
      <w:proofErr w:type="spellStart"/>
      <w:r w:rsidR="00D96D91">
        <w:rPr>
          <w:rFonts w:cs="Arial"/>
          <w:sz w:val="22"/>
          <w:lang w:val="es-ES_tradnl"/>
        </w:rPr>
        <w:t>a.i.</w:t>
      </w:r>
      <w:proofErr w:type="spellEnd"/>
      <w:r w:rsidR="00D96D91">
        <w:rPr>
          <w:rFonts w:cs="Arial"/>
          <w:sz w:val="22"/>
          <w:lang w:val="es-ES_tradnl"/>
        </w:rPr>
        <w:t xml:space="preserve"> toma nota de un recordatorio de varios informes que están pendientes de presentar a esta </w:t>
      </w:r>
      <w:r w:rsidR="00D96D91">
        <w:rPr>
          <w:rFonts w:cs="Arial"/>
          <w:sz w:val="22"/>
          <w:szCs w:val="22"/>
          <w:lang w:val="es-ES_tradnl"/>
        </w:rPr>
        <w:t xml:space="preserve">Junta Directiva, relacionados con las garantías que están exigiendo las entidades a los constructores de casos individuales, el desembolso de recursos a los constructores, y el impacto del IVA en el </w:t>
      </w:r>
      <w:r w:rsidR="00D96D91" w:rsidRPr="00D96D91">
        <w:rPr>
          <w:rFonts w:cs="Arial"/>
          <w:sz w:val="22"/>
          <w:szCs w:val="22"/>
          <w:lang w:val="es-ES_tradnl"/>
        </w:rPr>
        <w:t>Sistema Financiero Nacional para la Vivienda</w:t>
      </w:r>
      <w:r w:rsidR="00D96D91">
        <w:rPr>
          <w:rFonts w:cs="Arial"/>
          <w:sz w:val="22"/>
          <w:szCs w:val="22"/>
          <w:lang w:val="es-ES_tradnl"/>
        </w:rPr>
        <w:t>.</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A068F9" w:rsidRPr="00A068F9">
        <w:rPr>
          <w:rFonts w:cs="Arial"/>
          <w:b/>
          <w:sz w:val="22"/>
          <w:szCs w:val="22"/>
          <w:u w:val="single"/>
        </w:rPr>
        <w:t>Comentarios sobre proyecto de ley sobre la trasformación del Estado</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6B656A">
        <w:rPr>
          <w:rFonts w:cs="Arial"/>
          <w:sz w:val="22"/>
          <w:u w:val="single"/>
          <w:lang w:val="es-ES_tradnl"/>
        </w:rPr>
        <w:t>213</w:t>
      </w:r>
      <w:r w:rsidRPr="0039311E">
        <w:rPr>
          <w:rFonts w:cs="Arial"/>
          <w:sz w:val="22"/>
          <w:u w:val="single"/>
          <w:lang w:val="es-ES_tradnl"/>
        </w:rPr>
        <w:t>:</w:t>
      </w:r>
      <w:r w:rsidR="006B656A">
        <w:rPr>
          <w:rFonts w:cs="Arial"/>
          <w:sz w:val="22"/>
          <w:u w:val="single"/>
          <w:lang w:val="es-ES_tradnl"/>
        </w:rPr>
        <w:t>15</w:t>
      </w:r>
      <w:r>
        <w:rPr>
          <w:rFonts w:cs="Arial"/>
          <w:sz w:val="22"/>
          <w:lang w:val="es-ES_tradnl"/>
        </w:rPr>
        <w:t xml:space="preserve"> Se </w:t>
      </w:r>
      <w:r w:rsidR="006B656A">
        <w:rPr>
          <w:rFonts w:cs="Arial"/>
          <w:sz w:val="22"/>
          <w:lang w:val="es-ES_tradnl"/>
        </w:rPr>
        <w:t>realizan varios comentarios sobre el aparente proyecto de ley que se está gestando</w:t>
      </w:r>
      <w:r w:rsidR="00B93475">
        <w:rPr>
          <w:rFonts w:cs="Arial"/>
          <w:sz w:val="22"/>
          <w:lang w:val="es-ES_tradnl"/>
        </w:rPr>
        <w:t>,</w:t>
      </w:r>
      <w:r w:rsidR="006B656A">
        <w:rPr>
          <w:rFonts w:cs="Arial"/>
          <w:sz w:val="22"/>
          <w:lang w:val="es-ES_tradnl"/>
        </w:rPr>
        <w:t xml:space="preserve"> para propiciar la fusión de varias instituciones, incluido el BANHVI, y sobre lo cual la Directora Presidenta aclara que </w:t>
      </w:r>
      <w:r w:rsidR="006C01EA">
        <w:rPr>
          <w:rFonts w:cs="Arial"/>
          <w:sz w:val="22"/>
          <w:lang w:val="es-ES_tradnl"/>
        </w:rPr>
        <w:t>el BANHVI no se encuentra en ningún proceso de transformación, mediante una iniciativa de ley.</w:t>
      </w:r>
    </w:p>
    <w:p w:rsidR="009D03FE" w:rsidRDefault="009D03FE" w:rsidP="009D03FE">
      <w:pPr>
        <w:spacing w:line="360" w:lineRule="auto"/>
        <w:jc w:val="both"/>
        <w:rPr>
          <w:rFonts w:cs="Arial"/>
          <w:b/>
          <w:bCs/>
          <w:sz w:val="22"/>
          <w:szCs w:val="22"/>
          <w:u w:val="single"/>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sidRPr="00CF629B">
        <w:rPr>
          <w:rFonts w:cs="Arial"/>
          <w:b/>
          <w:sz w:val="22"/>
          <w:szCs w:val="22"/>
          <w:lang w:val="es-ES_tradnl"/>
        </w:rPr>
        <w:t xml:space="preserve">16° </w:t>
      </w:r>
      <w:r w:rsidR="00A068F9" w:rsidRPr="00CF629B">
        <w:rPr>
          <w:rFonts w:cs="Arial"/>
          <w:b/>
          <w:sz w:val="22"/>
          <w:szCs w:val="22"/>
          <w:u w:val="single"/>
        </w:rPr>
        <w:t>Oficio de</w:t>
      </w:r>
      <w:r w:rsidR="00A068F9" w:rsidRPr="00A068F9">
        <w:rPr>
          <w:rFonts w:cs="Arial"/>
          <w:b/>
          <w:sz w:val="22"/>
          <w:szCs w:val="22"/>
          <w:u w:val="single"/>
        </w:rPr>
        <w:t xml:space="preserve"> la </w:t>
      </w:r>
      <w:r w:rsidR="00A068F9" w:rsidRPr="00A068F9">
        <w:rPr>
          <w:rFonts w:cs="Arial"/>
          <w:b/>
          <w:sz w:val="22"/>
          <w:szCs w:val="22"/>
          <w:u w:val="single"/>
          <w:lang w:val="es-CR"/>
        </w:rPr>
        <w:t>Cámara Costarricense de la Construcción, solicitando audiencia para conocer el procedimiento que aplicará el BANHVI, para atender el Transitorio XVI de la Ley Fortalecimiento de las Finanzas Públicas</w:t>
      </w:r>
    </w:p>
    <w:p w:rsidR="009D03FE" w:rsidRDefault="009D03FE" w:rsidP="008C232B">
      <w:pPr>
        <w:spacing w:line="360" w:lineRule="auto"/>
        <w:jc w:val="both"/>
        <w:rPr>
          <w:rFonts w:cs="Arial"/>
          <w:sz w:val="22"/>
          <w:szCs w:val="22"/>
        </w:rPr>
      </w:pPr>
    </w:p>
    <w:p w:rsidR="00CF629B" w:rsidRDefault="009D03FE" w:rsidP="008C232B">
      <w:pPr>
        <w:spacing w:line="360" w:lineRule="auto"/>
        <w:jc w:val="both"/>
        <w:rPr>
          <w:color w:val="000000"/>
        </w:rPr>
      </w:pPr>
      <w:r w:rsidRPr="0039311E">
        <w:rPr>
          <w:rFonts w:cs="Arial"/>
          <w:sz w:val="22"/>
          <w:u w:val="single"/>
          <w:lang w:val="es-ES_tradnl"/>
        </w:rPr>
        <w:t xml:space="preserve">Minuto </w:t>
      </w:r>
      <w:r w:rsidR="006C01EA">
        <w:rPr>
          <w:rFonts w:cs="Arial"/>
          <w:sz w:val="22"/>
          <w:u w:val="single"/>
          <w:lang w:val="es-ES_tradnl"/>
        </w:rPr>
        <w:t>223</w:t>
      </w:r>
      <w:r w:rsidRPr="0039311E">
        <w:rPr>
          <w:rFonts w:cs="Arial"/>
          <w:sz w:val="22"/>
          <w:u w:val="single"/>
          <w:lang w:val="es-ES_tradnl"/>
        </w:rPr>
        <w:t>:</w:t>
      </w:r>
      <w:r w:rsidR="006C01EA">
        <w:rPr>
          <w:rFonts w:cs="Arial"/>
          <w:sz w:val="22"/>
          <w:u w:val="single"/>
          <w:lang w:val="es-ES_tradnl"/>
        </w:rPr>
        <w:t>55</w:t>
      </w:r>
      <w:r>
        <w:rPr>
          <w:rFonts w:cs="Arial"/>
          <w:sz w:val="22"/>
          <w:lang w:val="es-ES_tradnl"/>
        </w:rPr>
        <w:t xml:space="preserve"> Se conoce el oficio </w:t>
      </w:r>
      <w:r w:rsidR="006C01EA">
        <w:rPr>
          <w:rFonts w:cs="Arial"/>
          <w:sz w:val="22"/>
          <w:szCs w:val="22"/>
          <w:lang w:val="es-CR"/>
        </w:rPr>
        <w:t>N° 0206-CCC-19 del 08 de abril de 2019, mediante el cual, el señor Randall Murillo Astúa, Director Ejecutivo de la Cámara Cos</w:t>
      </w:r>
      <w:r w:rsidR="00CF629B">
        <w:rPr>
          <w:rFonts w:cs="Arial"/>
          <w:sz w:val="22"/>
          <w:szCs w:val="22"/>
          <w:lang w:val="es-CR"/>
        </w:rPr>
        <w:t xml:space="preserve">tarricense de la Construcción, </w:t>
      </w:r>
      <w:r w:rsidR="00CF629B">
        <w:rPr>
          <w:color w:val="000000"/>
          <w:sz w:val="22"/>
          <w:szCs w:val="22"/>
        </w:rPr>
        <w:t>s</w:t>
      </w:r>
      <w:r w:rsidR="00CF629B" w:rsidRPr="00CF629B">
        <w:rPr>
          <w:color w:val="000000"/>
          <w:sz w:val="22"/>
          <w:szCs w:val="22"/>
        </w:rPr>
        <w:t xml:space="preserve">olicita audiencia para conocer el procedimiento que aplicará el BANHVI, para atender el Transitorio XVI de la Ley Fortalecimiento de las Finanzas Públicas, en cuanto al </w:t>
      </w:r>
      <w:r w:rsidR="008C232B">
        <w:rPr>
          <w:color w:val="000000"/>
          <w:sz w:val="22"/>
          <w:szCs w:val="22"/>
        </w:rPr>
        <w:t>I</w:t>
      </w:r>
      <w:r w:rsidR="00CF629B" w:rsidRPr="00CF629B">
        <w:rPr>
          <w:color w:val="000000"/>
          <w:sz w:val="22"/>
          <w:szCs w:val="22"/>
        </w:rPr>
        <w:t>mpuesto al Valor Agregado</w:t>
      </w:r>
      <w:r w:rsidR="00CF629B">
        <w:rPr>
          <w:color w:val="000000"/>
          <w:sz w:val="22"/>
          <w:szCs w:val="22"/>
        </w:rPr>
        <w:t>.</w:t>
      </w:r>
    </w:p>
    <w:p w:rsidR="009D03FE" w:rsidRDefault="009D03FE" w:rsidP="008C232B">
      <w:pPr>
        <w:spacing w:line="360" w:lineRule="auto"/>
        <w:jc w:val="both"/>
        <w:rPr>
          <w:rFonts w:cs="Arial"/>
          <w:sz w:val="22"/>
          <w:lang w:val="es-ES_tradnl"/>
        </w:rPr>
      </w:pPr>
    </w:p>
    <w:p w:rsidR="009D03FE" w:rsidRDefault="009D03FE" w:rsidP="008C232B">
      <w:pPr>
        <w:spacing w:line="360" w:lineRule="auto"/>
        <w:jc w:val="both"/>
        <w:rPr>
          <w:rFonts w:cs="Arial"/>
          <w:sz w:val="22"/>
          <w:lang w:val="es-ES_tradnl"/>
        </w:rPr>
      </w:pPr>
      <w:r w:rsidRPr="00A25DB7">
        <w:rPr>
          <w:rFonts w:cs="Arial"/>
          <w:sz w:val="22"/>
          <w:u w:val="single"/>
          <w:lang w:val="es-ES_tradnl"/>
        </w:rPr>
        <w:t xml:space="preserve">Minuto </w:t>
      </w:r>
      <w:r w:rsidR="003A0808">
        <w:rPr>
          <w:rFonts w:cs="Arial"/>
          <w:sz w:val="22"/>
          <w:u w:val="single"/>
          <w:lang w:val="es-ES_tradnl"/>
        </w:rPr>
        <w:t>224</w:t>
      </w:r>
      <w:r w:rsidRPr="00A25DB7">
        <w:rPr>
          <w:rFonts w:cs="Arial"/>
          <w:sz w:val="22"/>
          <w:u w:val="single"/>
          <w:lang w:val="es-ES_tradnl"/>
        </w:rPr>
        <w:t>:</w:t>
      </w:r>
      <w:r w:rsidR="003A0808">
        <w:rPr>
          <w:rFonts w:cs="Arial"/>
          <w:sz w:val="22"/>
          <w:u w:val="single"/>
          <w:lang w:val="es-ES_tradnl"/>
        </w:rPr>
        <w:t>30</w:t>
      </w:r>
      <w:r>
        <w:rPr>
          <w:rFonts w:cs="Arial"/>
          <w:sz w:val="22"/>
          <w:lang w:val="es-ES_tradnl"/>
        </w:rPr>
        <w:t xml:space="preserve"> </w:t>
      </w:r>
      <w:r w:rsidR="003A0808">
        <w:rPr>
          <w:rFonts w:cs="Arial"/>
          <w:sz w:val="22"/>
          <w:lang w:val="es-ES_tradnl"/>
        </w:rPr>
        <w:t xml:space="preserve">Sobre el particular, </w:t>
      </w:r>
      <w:r w:rsidR="003A0808">
        <w:rPr>
          <w:rFonts w:cs="Arial"/>
          <w:sz w:val="22"/>
          <w:szCs w:val="22"/>
        </w:rPr>
        <w:t xml:space="preserve">la Junta Directiva toma el </w:t>
      </w:r>
      <w:r w:rsidR="003A0808">
        <w:rPr>
          <w:rFonts w:cs="Arial"/>
          <w:b/>
          <w:sz w:val="22"/>
          <w:szCs w:val="22"/>
        </w:rPr>
        <w:t>A</w:t>
      </w:r>
      <w:r w:rsidR="003A0808" w:rsidRPr="00ED0EF0">
        <w:rPr>
          <w:rFonts w:cs="Arial"/>
          <w:b/>
          <w:sz w:val="22"/>
          <w:szCs w:val="22"/>
        </w:rPr>
        <w:t>cuerdo N°</w:t>
      </w:r>
      <w:r w:rsidR="003A0808">
        <w:rPr>
          <w:rFonts w:cs="Arial"/>
          <w:b/>
          <w:sz w:val="22"/>
          <w:szCs w:val="22"/>
        </w:rPr>
        <w:t xml:space="preserve"> 10</w:t>
      </w:r>
      <w:r w:rsidR="003A0808">
        <w:rPr>
          <w:rFonts w:cs="Arial"/>
          <w:sz w:val="22"/>
          <w:szCs w:val="22"/>
        </w:rPr>
        <w:t xml:space="preserve"> que se anexa a esta minuta.</w:t>
      </w:r>
    </w:p>
    <w:p w:rsidR="009D03FE" w:rsidRDefault="008C232B" w:rsidP="008C232B">
      <w:pPr>
        <w:spacing w:line="360" w:lineRule="auto"/>
        <w:jc w:val="both"/>
        <w:rPr>
          <w:rFonts w:cs="Arial"/>
          <w:sz w:val="22"/>
          <w:lang w:val="es-ES_tradnl"/>
        </w:rPr>
      </w:pPr>
      <w:r w:rsidRPr="00D14EAF">
        <w:rPr>
          <w:rFonts w:cs="Arial"/>
          <w:b/>
          <w:sz w:val="22"/>
        </w:rPr>
        <w:t>************</w:t>
      </w:r>
    </w:p>
    <w:p w:rsidR="009D03FE" w:rsidRDefault="009D03FE"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A068F9" w:rsidRPr="00A068F9">
        <w:rPr>
          <w:rFonts w:cs="Arial"/>
          <w:b/>
          <w:sz w:val="22"/>
          <w:szCs w:val="22"/>
          <w:u w:val="single"/>
        </w:rPr>
        <w:t xml:space="preserve">Oficio del Comité de Riesgos, remitiendo el </w:t>
      </w:r>
      <w:r w:rsidR="00A068F9" w:rsidRPr="00A068F9">
        <w:rPr>
          <w:rFonts w:cs="Arial"/>
          <w:b/>
          <w:sz w:val="22"/>
          <w:szCs w:val="22"/>
          <w:u w:val="single"/>
          <w:lang w:val="es-CR"/>
        </w:rPr>
        <w:t>Informe Anual de Riesgos, correspondiente al período 2018</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C2E1C">
        <w:rPr>
          <w:rFonts w:cs="Arial"/>
          <w:sz w:val="22"/>
          <w:u w:val="single"/>
          <w:lang w:val="es-ES_tradnl"/>
        </w:rPr>
        <w:t>224</w:t>
      </w:r>
      <w:r w:rsidRPr="0039311E">
        <w:rPr>
          <w:rFonts w:cs="Arial"/>
          <w:sz w:val="22"/>
          <w:u w:val="single"/>
          <w:lang w:val="es-ES_tradnl"/>
        </w:rPr>
        <w:t>:</w:t>
      </w:r>
      <w:r w:rsidR="007C2E1C">
        <w:rPr>
          <w:rFonts w:cs="Arial"/>
          <w:sz w:val="22"/>
          <w:u w:val="single"/>
          <w:lang w:val="es-ES_tradnl"/>
        </w:rPr>
        <w:t>40</w:t>
      </w:r>
      <w:r>
        <w:rPr>
          <w:rFonts w:cs="Arial"/>
          <w:sz w:val="22"/>
          <w:lang w:val="es-ES_tradnl"/>
        </w:rPr>
        <w:t xml:space="preserve"> Se conoce el oficio </w:t>
      </w:r>
      <w:r w:rsidR="000721AF">
        <w:rPr>
          <w:rFonts w:cs="Arial"/>
          <w:sz w:val="22"/>
          <w:lang w:val="es-ES_tradnl"/>
        </w:rPr>
        <w:t>CR-ME-008-2019 del 01 de abril de 2019, mediante el Cual el Comité de Riesgos remite el informe Anual de Riesgos, periodo 2018</w:t>
      </w:r>
      <w:r w:rsidR="007A6721">
        <w:rPr>
          <w:rFonts w:cs="Arial"/>
          <w:sz w:val="22"/>
          <w:lang w:val="es-ES_tradnl"/>
        </w:rPr>
        <w:t>.</w:t>
      </w:r>
      <w:r w:rsidR="007A6721" w:rsidRPr="007A6721">
        <w:rPr>
          <w:rFonts w:cs="Arial"/>
          <w:sz w:val="22"/>
          <w:szCs w:val="22"/>
        </w:rPr>
        <w:t xml:space="preserve"> </w:t>
      </w:r>
      <w:r w:rsidR="007A6721">
        <w:rPr>
          <w:rFonts w:cs="Arial"/>
          <w:sz w:val="22"/>
          <w:szCs w:val="22"/>
        </w:rPr>
        <w:t>Al respecto la Junta Directiva da por conocida dicha nota</w:t>
      </w:r>
    </w:p>
    <w:p w:rsidR="009D03FE" w:rsidRDefault="007A6721" w:rsidP="009D03FE">
      <w:pPr>
        <w:spacing w:line="360" w:lineRule="auto"/>
        <w:jc w:val="both"/>
        <w:rPr>
          <w:rFonts w:cs="Arial"/>
          <w:b/>
          <w:sz w:val="22"/>
        </w:rPr>
      </w:pPr>
      <w:r w:rsidRPr="00D14EAF">
        <w:rPr>
          <w:rFonts w:cs="Arial"/>
          <w:b/>
          <w:sz w:val="22"/>
        </w:rPr>
        <w:t>************</w:t>
      </w:r>
    </w:p>
    <w:p w:rsidR="004755F8" w:rsidRPr="00AB2826" w:rsidRDefault="004755F8" w:rsidP="002D0146">
      <w:pPr>
        <w:spacing w:line="360" w:lineRule="auto"/>
        <w:jc w:val="both"/>
        <w:rPr>
          <w:rFonts w:cs="Arial"/>
          <w:color w:val="000000"/>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A068F9" w:rsidRPr="00A068F9">
        <w:rPr>
          <w:rFonts w:cs="Arial"/>
          <w:b/>
          <w:sz w:val="22"/>
          <w:szCs w:val="22"/>
          <w:u w:val="single"/>
          <w:lang w:val="es-CR"/>
        </w:rPr>
        <w:t>Oficio del señor José Julio Morales, solicitando audiencia para exponer la propuesta del territorio indígena Cabécar Chirripó, con respecto a la directriz de requisitos para la postulación del Bono en los territorios indígenas</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E5D07">
        <w:rPr>
          <w:rFonts w:cs="Arial"/>
          <w:sz w:val="22"/>
          <w:u w:val="single"/>
          <w:lang w:val="es-ES_tradnl"/>
        </w:rPr>
        <w:t>225</w:t>
      </w:r>
      <w:r w:rsidRPr="0039311E">
        <w:rPr>
          <w:rFonts w:cs="Arial"/>
          <w:sz w:val="22"/>
          <w:u w:val="single"/>
          <w:lang w:val="es-ES_tradnl"/>
        </w:rPr>
        <w:t>:</w:t>
      </w:r>
      <w:r w:rsidR="00AE5D07">
        <w:rPr>
          <w:rFonts w:cs="Arial"/>
          <w:sz w:val="22"/>
          <w:u w:val="single"/>
          <w:lang w:val="es-ES_tradnl"/>
        </w:rPr>
        <w:t>00</w:t>
      </w:r>
      <w:r>
        <w:rPr>
          <w:rFonts w:cs="Arial"/>
          <w:sz w:val="22"/>
          <w:lang w:val="es-ES_tradnl"/>
        </w:rPr>
        <w:t xml:space="preserve"> Se conoce el oficio </w:t>
      </w:r>
      <w:r w:rsidR="00AE5D07">
        <w:rPr>
          <w:rFonts w:cs="Arial"/>
          <w:sz w:val="22"/>
          <w:lang w:val="es-ES_tradnl"/>
        </w:rPr>
        <w:t>del 09 de abril de 2019, mediante el cual el seño</w:t>
      </w:r>
      <w:r w:rsidR="002A2907">
        <w:rPr>
          <w:rFonts w:cs="Arial"/>
          <w:sz w:val="22"/>
          <w:lang w:val="es-ES_tradnl"/>
        </w:rPr>
        <w:t>r José Julio Morales Martínez, a</w:t>
      </w:r>
      <w:r w:rsidR="00AE5D07">
        <w:rPr>
          <w:rFonts w:cs="Arial"/>
          <w:sz w:val="22"/>
          <w:lang w:val="es-ES_tradnl"/>
        </w:rPr>
        <w:t>sesor de Asuntos Indígenas</w:t>
      </w:r>
      <w:r w:rsidR="002A2907">
        <w:rPr>
          <w:rFonts w:cs="Arial"/>
          <w:sz w:val="22"/>
          <w:lang w:val="es-ES_tradnl"/>
        </w:rPr>
        <w:t>,</w:t>
      </w:r>
      <w:r w:rsidR="00AE5D07">
        <w:rPr>
          <w:rFonts w:cs="Arial"/>
          <w:sz w:val="22"/>
          <w:lang w:val="es-ES_tradnl"/>
        </w:rPr>
        <w:t xml:space="preserve"> </w:t>
      </w:r>
      <w:r w:rsidR="00AE5D07">
        <w:rPr>
          <w:rFonts w:cs="Arial"/>
          <w:sz w:val="22"/>
          <w:szCs w:val="22"/>
        </w:rPr>
        <w:t>s</w:t>
      </w:r>
      <w:r w:rsidR="00AE5D07" w:rsidRPr="00AE5D07">
        <w:rPr>
          <w:rFonts w:cs="Arial"/>
          <w:sz w:val="22"/>
          <w:szCs w:val="22"/>
        </w:rPr>
        <w:t xml:space="preserve">olicita audiencia para exponer la propuesta del territorio indígena </w:t>
      </w:r>
      <w:proofErr w:type="spellStart"/>
      <w:r w:rsidR="00AE5D07" w:rsidRPr="00AE5D07">
        <w:rPr>
          <w:rFonts w:cs="Arial"/>
          <w:sz w:val="22"/>
          <w:szCs w:val="22"/>
        </w:rPr>
        <w:t>Cabécar</w:t>
      </w:r>
      <w:proofErr w:type="spellEnd"/>
      <w:r w:rsidR="00AE5D07" w:rsidRPr="00AE5D07">
        <w:rPr>
          <w:rFonts w:cs="Arial"/>
          <w:sz w:val="22"/>
          <w:szCs w:val="22"/>
        </w:rPr>
        <w:t xml:space="preserve"> </w:t>
      </w:r>
      <w:proofErr w:type="spellStart"/>
      <w:r w:rsidR="00AE5D07" w:rsidRPr="00AE5D07">
        <w:rPr>
          <w:rFonts w:cs="Arial"/>
          <w:sz w:val="22"/>
          <w:szCs w:val="22"/>
        </w:rPr>
        <w:t>Chirripó</w:t>
      </w:r>
      <w:proofErr w:type="spellEnd"/>
      <w:r w:rsidR="00AE5D07" w:rsidRPr="00AE5D07">
        <w:rPr>
          <w:rFonts w:cs="Arial"/>
          <w:sz w:val="22"/>
          <w:szCs w:val="22"/>
        </w:rPr>
        <w:t>, con respecto a la directriz de requisitos para la postulación del bono en los territorios indígenas</w:t>
      </w:r>
      <w:r w:rsidR="00AE5D07">
        <w:rPr>
          <w:rFonts w:cs="Arial"/>
          <w:sz w:val="22"/>
          <w:szCs w:val="22"/>
        </w:rPr>
        <w:t xml:space="preserve">. </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26510">
        <w:rPr>
          <w:rFonts w:cs="Arial"/>
          <w:sz w:val="22"/>
          <w:u w:val="single"/>
          <w:lang w:val="es-ES_tradnl"/>
        </w:rPr>
        <w:t>225</w:t>
      </w:r>
      <w:r w:rsidRPr="00A25DB7">
        <w:rPr>
          <w:rFonts w:cs="Arial"/>
          <w:sz w:val="22"/>
          <w:u w:val="single"/>
          <w:lang w:val="es-ES_tradnl"/>
        </w:rPr>
        <w:t>:</w:t>
      </w:r>
      <w:r w:rsidR="00326510">
        <w:rPr>
          <w:rFonts w:cs="Arial"/>
          <w:sz w:val="22"/>
          <w:u w:val="single"/>
          <w:lang w:val="es-ES_tradnl"/>
        </w:rPr>
        <w:t>02</w:t>
      </w:r>
      <w:r>
        <w:rPr>
          <w:rFonts w:cs="Arial"/>
          <w:sz w:val="22"/>
          <w:lang w:val="es-ES_tradnl"/>
        </w:rPr>
        <w:t xml:space="preserve"> </w:t>
      </w:r>
      <w:r w:rsidR="00AE5D07">
        <w:rPr>
          <w:rFonts w:cs="Arial"/>
          <w:sz w:val="22"/>
          <w:lang w:val="es-ES_tradnl"/>
        </w:rPr>
        <w:t xml:space="preserve">Sobre el particular, </w:t>
      </w:r>
      <w:r w:rsidR="00AE5D07">
        <w:rPr>
          <w:rFonts w:cs="Arial"/>
          <w:sz w:val="22"/>
          <w:szCs w:val="22"/>
        </w:rPr>
        <w:t xml:space="preserve">la Junta Directiva toma el </w:t>
      </w:r>
      <w:r w:rsidR="00AE5D07">
        <w:rPr>
          <w:rFonts w:cs="Arial"/>
          <w:b/>
          <w:sz w:val="22"/>
          <w:szCs w:val="22"/>
        </w:rPr>
        <w:t>A</w:t>
      </w:r>
      <w:r w:rsidR="00AE5D07" w:rsidRPr="00ED0EF0">
        <w:rPr>
          <w:rFonts w:cs="Arial"/>
          <w:b/>
          <w:sz w:val="22"/>
          <w:szCs w:val="22"/>
        </w:rPr>
        <w:t>cuerdo N°</w:t>
      </w:r>
      <w:r w:rsidR="00AE5D07">
        <w:rPr>
          <w:rFonts w:cs="Arial"/>
          <w:b/>
          <w:sz w:val="22"/>
          <w:szCs w:val="22"/>
        </w:rPr>
        <w:t xml:space="preserve"> 11</w:t>
      </w:r>
      <w:r w:rsidR="00AE5D07">
        <w:rPr>
          <w:rFonts w:cs="Arial"/>
          <w:sz w:val="22"/>
          <w:szCs w:val="22"/>
        </w:rPr>
        <w:t xml:space="preserve"> que se anexa a esta minuta.</w:t>
      </w:r>
    </w:p>
    <w:p w:rsidR="002A2907" w:rsidRDefault="002A2907" w:rsidP="002A2907">
      <w:pPr>
        <w:spacing w:line="360" w:lineRule="auto"/>
        <w:jc w:val="both"/>
        <w:rPr>
          <w:rFonts w:cs="Arial"/>
          <w:b/>
          <w:sz w:val="22"/>
        </w:rPr>
      </w:pPr>
      <w:r w:rsidRPr="00D14EAF">
        <w:rPr>
          <w:rFonts w:cs="Arial"/>
          <w:b/>
          <w:sz w:val="22"/>
        </w:rPr>
        <w:t>************</w:t>
      </w:r>
    </w:p>
    <w:p w:rsidR="00277DD3" w:rsidRPr="00AB2826"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A068F9" w:rsidRPr="00A068F9">
        <w:rPr>
          <w:rFonts w:cs="Arial"/>
          <w:b/>
          <w:sz w:val="22"/>
          <w:szCs w:val="22"/>
          <w:u w:val="single"/>
          <w:lang w:val="es-CR"/>
        </w:rPr>
        <w:t xml:space="preserve">Copia de oficio enviado por </w:t>
      </w:r>
      <w:proofErr w:type="spellStart"/>
      <w:r w:rsidR="00A068F9" w:rsidRPr="00A068F9">
        <w:rPr>
          <w:rFonts w:cs="Arial"/>
          <w:b/>
          <w:sz w:val="22"/>
          <w:szCs w:val="22"/>
          <w:u w:val="single"/>
          <w:lang w:val="es-CR"/>
        </w:rPr>
        <w:t>LatamLex</w:t>
      </w:r>
      <w:proofErr w:type="spellEnd"/>
      <w:r w:rsidR="00A068F9" w:rsidRPr="00A068F9">
        <w:rPr>
          <w:rFonts w:cs="Arial"/>
          <w:b/>
          <w:sz w:val="22"/>
          <w:szCs w:val="22"/>
          <w:u w:val="single"/>
          <w:lang w:val="es-CR"/>
        </w:rPr>
        <w:t xml:space="preserve"> Abogados a la Gerencia General, reiterando solicitud sobre el incumplimiento de la Constructora </w:t>
      </w:r>
      <w:proofErr w:type="spellStart"/>
      <w:r w:rsidR="00A068F9" w:rsidRPr="00A068F9">
        <w:rPr>
          <w:rFonts w:cs="Arial"/>
          <w:b/>
          <w:sz w:val="22"/>
          <w:szCs w:val="22"/>
          <w:u w:val="single"/>
          <w:lang w:val="es-CR"/>
        </w:rPr>
        <w:t>Zukasa</w:t>
      </w:r>
      <w:proofErr w:type="spellEnd"/>
      <w:r w:rsidR="00A068F9" w:rsidRPr="00A068F9">
        <w:rPr>
          <w:rFonts w:cs="Arial"/>
          <w:b/>
          <w:sz w:val="22"/>
          <w:szCs w:val="22"/>
          <w:u w:val="single"/>
          <w:lang w:val="es-CR"/>
        </w:rPr>
        <w:t>, en contratos de construcción de viviendas con recursos del Bono, tramitados por el BAC San José</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3B7141">
        <w:rPr>
          <w:rFonts w:cs="Arial"/>
          <w:sz w:val="22"/>
          <w:u w:val="single"/>
          <w:lang w:val="es-ES_tradnl"/>
        </w:rPr>
        <w:t>225</w:t>
      </w:r>
      <w:r w:rsidRPr="0039311E">
        <w:rPr>
          <w:rFonts w:cs="Arial"/>
          <w:sz w:val="22"/>
          <w:u w:val="single"/>
          <w:lang w:val="es-ES_tradnl"/>
        </w:rPr>
        <w:t>:</w:t>
      </w:r>
      <w:r w:rsidR="003B7141">
        <w:rPr>
          <w:rFonts w:cs="Arial"/>
          <w:sz w:val="22"/>
          <w:u w:val="single"/>
          <w:lang w:val="es-ES_tradnl"/>
        </w:rPr>
        <w:t>27</w:t>
      </w:r>
      <w:r>
        <w:rPr>
          <w:rFonts w:cs="Arial"/>
          <w:sz w:val="22"/>
          <w:lang w:val="es-ES_tradnl"/>
        </w:rPr>
        <w:t xml:space="preserve"> Se conoce </w:t>
      </w:r>
      <w:r w:rsidR="00D32FAF">
        <w:rPr>
          <w:rFonts w:cs="Arial"/>
          <w:sz w:val="22"/>
          <w:lang w:val="es-ES_tradnl"/>
        </w:rPr>
        <w:t>copia de</w:t>
      </w:r>
      <w:r>
        <w:rPr>
          <w:rFonts w:cs="Arial"/>
          <w:sz w:val="22"/>
          <w:lang w:val="es-ES_tradnl"/>
        </w:rPr>
        <w:t xml:space="preserve"> oficio </w:t>
      </w:r>
      <w:r w:rsidR="00D32FAF">
        <w:rPr>
          <w:rFonts w:cs="Arial"/>
          <w:sz w:val="22"/>
          <w:lang w:val="es-ES_tradnl"/>
        </w:rPr>
        <w:t xml:space="preserve">de fecha 05 de abril de 2019, por medio del cual, el señor Antonio Villalobos Arias, representante del Despacho </w:t>
      </w:r>
      <w:proofErr w:type="spellStart"/>
      <w:r w:rsidR="00D32FAF">
        <w:rPr>
          <w:rFonts w:cs="Arial"/>
          <w:sz w:val="22"/>
          <w:lang w:val="es-ES_tradnl"/>
        </w:rPr>
        <w:t>LatamLex</w:t>
      </w:r>
      <w:proofErr w:type="spellEnd"/>
      <w:r w:rsidR="00D32FAF">
        <w:rPr>
          <w:rFonts w:cs="Arial"/>
          <w:sz w:val="22"/>
          <w:lang w:val="es-ES_tradnl"/>
        </w:rPr>
        <w:t xml:space="preserve"> Abogados, </w:t>
      </w:r>
      <w:r w:rsidR="00817805">
        <w:rPr>
          <w:rFonts w:cs="Arial"/>
          <w:sz w:val="22"/>
          <w:lang w:val="es-CR"/>
        </w:rPr>
        <w:t xml:space="preserve">reitera a la </w:t>
      </w:r>
      <w:r w:rsidR="00817805" w:rsidRPr="00817805">
        <w:rPr>
          <w:rFonts w:cs="Arial"/>
          <w:sz w:val="22"/>
          <w:szCs w:val="22"/>
          <w:lang w:val="es-CR"/>
        </w:rPr>
        <w:t>Gerencia General</w:t>
      </w:r>
      <w:r w:rsidR="00817805">
        <w:rPr>
          <w:rFonts w:cs="Arial"/>
          <w:sz w:val="22"/>
          <w:szCs w:val="22"/>
          <w:lang w:val="es-CR"/>
        </w:rPr>
        <w:t xml:space="preserve">, la </w:t>
      </w:r>
      <w:r w:rsidR="00817805" w:rsidRPr="00817805">
        <w:rPr>
          <w:rFonts w:cs="Arial"/>
          <w:sz w:val="22"/>
          <w:lang w:val="es-CR"/>
        </w:rPr>
        <w:t xml:space="preserve">solicitud </w:t>
      </w:r>
      <w:r w:rsidR="00817805">
        <w:rPr>
          <w:rFonts w:cs="Arial"/>
          <w:sz w:val="22"/>
          <w:lang w:val="es-CR"/>
        </w:rPr>
        <w:t>de resolución</w:t>
      </w:r>
      <w:r w:rsidR="00817805" w:rsidRPr="00817805">
        <w:rPr>
          <w:rFonts w:cs="Arial"/>
          <w:sz w:val="22"/>
          <w:lang w:val="es-CR"/>
        </w:rPr>
        <w:t xml:space="preserve"> del BANHVI, ante el incumplimiento de la </w:t>
      </w:r>
      <w:r w:rsidR="00817805">
        <w:rPr>
          <w:rFonts w:cs="Arial"/>
          <w:sz w:val="22"/>
          <w:lang w:val="es-CR"/>
        </w:rPr>
        <w:t xml:space="preserve">empresa </w:t>
      </w:r>
      <w:r w:rsidR="00817805" w:rsidRPr="00817805">
        <w:rPr>
          <w:rFonts w:cs="Arial"/>
          <w:sz w:val="22"/>
          <w:lang w:val="es-CR"/>
        </w:rPr>
        <w:t xml:space="preserve">Constructora </w:t>
      </w:r>
      <w:proofErr w:type="spellStart"/>
      <w:r w:rsidR="00817805" w:rsidRPr="00817805">
        <w:rPr>
          <w:rFonts w:cs="Arial"/>
          <w:sz w:val="22"/>
          <w:lang w:val="es-CR"/>
        </w:rPr>
        <w:t>Zukasa</w:t>
      </w:r>
      <w:proofErr w:type="spellEnd"/>
      <w:r w:rsidR="00817805" w:rsidRPr="00817805">
        <w:rPr>
          <w:rFonts w:cs="Arial"/>
          <w:sz w:val="22"/>
          <w:lang w:val="es-CR"/>
        </w:rPr>
        <w:t xml:space="preserve">, en cuatro contratos de construcción de viviendas con recursos del Bono, tramitados por el </w:t>
      </w:r>
      <w:r w:rsidR="00817805">
        <w:rPr>
          <w:rFonts w:cs="Arial"/>
          <w:sz w:val="22"/>
          <w:lang w:val="es-CR"/>
        </w:rPr>
        <w:t xml:space="preserve">Banco </w:t>
      </w:r>
      <w:r w:rsidR="00817805" w:rsidRPr="00817805">
        <w:rPr>
          <w:rFonts w:cs="Arial"/>
          <w:sz w:val="22"/>
          <w:lang w:val="es-CR"/>
        </w:rPr>
        <w:t>BAC San José</w:t>
      </w:r>
      <w:r w:rsidR="00817805">
        <w:rPr>
          <w:rFonts w:cs="Arial"/>
          <w:sz w:val="22"/>
          <w:lang w:val="es-CR"/>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36721">
        <w:rPr>
          <w:rFonts w:cs="Arial"/>
          <w:sz w:val="22"/>
          <w:u w:val="single"/>
          <w:lang w:val="es-ES_tradnl"/>
        </w:rPr>
        <w:t>226</w:t>
      </w:r>
      <w:r w:rsidRPr="00A25DB7">
        <w:rPr>
          <w:rFonts w:cs="Arial"/>
          <w:sz w:val="22"/>
          <w:u w:val="single"/>
          <w:lang w:val="es-ES_tradnl"/>
        </w:rPr>
        <w:t>:</w:t>
      </w:r>
      <w:r w:rsidR="00D36721">
        <w:rPr>
          <w:rFonts w:cs="Arial"/>
          <w:sz w:val="22"/>
          <w:u w:val="single"/>
          <w:lang w:val="es-ES_tradnl"/>
        </w:rPr>
        <w:t>10</w:t>
      </w:r>
      <w:r>
        <w:rPr>
          <w:rFonts w:cs="Arial"/>
          <w:sz w:val="22"/>
          <w:lang w:val="es-ES_tradnl"/>
        </w:rPr>
        <w:t xml:space="preserve"> </w:t>
      </w:r>
      <w:r w:rsidR="00D36721">
        <w:rPr>
          <w:rFonts w:cs="Arial"/>
          <w:sz w:val="22"/>
          <w:lang w:val="es-ES_tradnl"/>
        </w:rPr>
        <w:t xml:space="preserve">Al respecto, </w:t>
      </w:r>
      <w:r w:rsidR="00D36721">
        <w:rPr>
          <w:rFonts w:cs="Arial"/>
          <w:sz w:val="22"/>
          <w:szCs w:val="22"/>
        </w:rPr>
        <w:t xml:space="preserve">la Junta Directiva toma el </w:t>
      </w:r>
      <w:r w:rsidR="00D36721">
        <w:rPr>
          <w:rFonts w:cs="Arial"/>
          <w:b/>
          <w:sz w:val="22"/>
          <w:szCs w:val="22"/>
        </w:rPr>
        <w:t>A</w:t>
      </w:r>
      <w:r w:rsidR="00D36721" w:rsidRPr="00ED0EF0">
        <w:rPr>
          <w:rFonts w:cs="Arial"/>
          <w:b/>
          <w:sz w:val="22"/>
          <w:szCs w:val="22"/>
        </w:rPr>
        <w:t>cuerdo N°</w:t>
      </w:r>
      <w:r w:rsidR="00D36721">
        <w:rPr>
          <w:rFonts w:cs="Arial"/>
          <w:b/>
          <w:sz w:val="22"/>
          <w:szCs w:val="22"/>
        </w:rPr>
        <w:t xml:space="preserve"> 12</w:t>
      </w:r>
      <w:r w:rsidR="00D36721">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277DD3" w:rsidRDefault="00277DD3" w:rsidP="00277DD3">
      <w:pPr>
        <w:spacing w:line="360" w:lineRule="auto"/>
        <w:jc w:val="both"/>
        <w:rPr>
          <w:rFonts w:cs="Arial"/>
          <w:sz w:val="22"/>
          <w:szCs w:val="22"/>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A068F9" w:rsidRPr="00A068F9">
        <w:rPr>
          <w:rFonts w:cs="Arial"/>
          <w:b/>
          <w:sz w:val="22"/>
          <w:szCs w:val="22"/>
          <w:u w:val="single"/>
        </w:rPr>
        <w:t>Oficio de la Constructora Davivienda, reiterando</w:t>
      </w:r>
      <w:r w:rsidR="00A068F9" w:rsidRPr="00A068F9">
        <w:rPr>
          <w:rFonts w:cs="Arial"/>
          <w:b/>
          <w:sz w:val="22"/>
          <w:szCs w:val="22"/>
          <w:u w:val="single"/>
          <w:lang w:val="es-CR"/>
        </w:rPr>
        <w:t xml:space="preserve"> solicitud para que se apruebe un financiamiento adicional para el proyecto </w:t>
      </w:r>
      <w:proofErr w:type="spellStart"/>
      <w:r w:rsidR="00A068F9" w:rsidRPr="00A068F9">
        <w:rPr>
          <w:rFonts w:cs="Arial"/>
          <w:b/>
          <w:sz w:val="22"/>
          <w:szCs w:val="22"/>
          <w:u w:val="single"/>
          <w:lang w:val="es-CR"/>
        </w:rPr>
        <w:t>Katira</w:t>
      </w:r>
      <w:proofErr w:type="spellEnd"/>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D7EEE">
        <w:rPr>
          <w:rFonts w:cs="Arial"/>
          <w:sz w:val="22"/>
          <w:u w:val="single"/>
          <w:lang w:val="es-ES_tradnl"/>
        </w:rPr>
        <w:t>226</w:t>
      </w:r>
      <w:r w:rsidRPr="0039311E">
        <w:rPr>
          <w:rFonts w:cs="Arial"/>
          <w:sz w:val="22"/>
          <w:u w:val="single"/>
          <w:lang w:val="es-ES_tradnl"/>
        </w:rPr>
        <w:t>:</w:t>
      </w:r>
      <w:r w:rsidR="001D7EEE">
        <w:rPr>
          <w:rFonts w:cs="Arial"/>
          <w:sz w:val="22"/>
          <w:u w:val="single"/>
          <w:lang w:val="es-ES_tradnl"/>
        </w:rPr>
        <w:t>39</w:t>
      </w:r>
      <w:r>
        <w:rPr>
          <w:rFonts w:cs="Arial"/>
          <w:sz w:val="22"/>
          <w:lang w:val="es-ES_tradnl"/>
        </w:rPr>
        <w:t xml:space="preserve"> Se conoce oficio</w:t>
      </w:r>
      <w:r w:rsidR="001D7EEE">
        <w:rPr>
          <w:rFonts w:cs="Arial"/>
          <w:sz w:val="22"/>
          <w:lang w:val="es-ES_tradnl"/>
        </w:rPr>
        <w:t xml:space="preserve"> del 12 de abril de 2019, mediante el cual</w:t>
      </w:r>
      <w:r w:rsidR="004311FD">
        <w:rPr>
          <w:rFonts w:cs="Arial"/>
          <w:sz w:val="22"/>
          <w:lang w:val="es-ES_tradnl"/>
        </w:rPr>
        <w:t>,</w:t>
      </w:r>
      <w:r w:rsidR="001D7EEE">
        <w:rPr>
          <w:rFonts w:cs="Arial"/>
          <w:sz w:val="22"/>
          <w:lang w:val="es-ES_tradnl"/>
        </w:rPr>
        <w:t xml:space="preserve"> </w:t>
      </w:r>
      <w:r w:rsidR="004311FD">
        <w:rPr>
          <w:rFonts w:cs="Arial"/>
          <w:sz w:val="22"/>
          <w:lang w:val="es-ES_tradnl"/>
        </w:rPr>
        <w:t xml:space="preserve">los señores </w:t>
      </w:r>
      <w:r w:rsidR="001D7EEE">
        <w:rPr>
          <w:rFonts w:cs="Arial"/>
          <w:sz w:val="22"/>
          <w:lang w:val="es-ES_tradnl"/>
        </w:rPr>
        <w:t>Adriana Amaya Soto</w:t>
      </w:r>
      <w:r w:rsidR="004311FD">
        <w:rPr>
          <w:rFonts w:cs="Arial"/>
          <w:sz w:val="22"/>
          <w:lang w:val="es-ES_tradnl"/>
        </w:rPr>
        <w:t xml:space="preserve"> y </w:t>
      </w:r>
      <w:proofErr w:type="spellStart"/>
      <w:r w:rsidR="004311FD">
        <w:rPr>
          <w:rFonts w:cs="Arial"/>
          <w:sz w:val="22"/>
          <w:lang w:val="es-ES_tradnl"/>
        </w:rPr>
        <w:t>Wilfer</w:t>
      </w:r>
      <w:proofErr w:type="spellEnd"/>
      <w:r w:rsidR="004311FD">
        <w:rPr>
          <w:rFonts w:cs="Arial"/>
          <w:sz w:val="22"/>
          <w:lang w:val="es-ES_tradnl"/>
        </w:rPr>
        <w:t xml:space="preserve"> Vargas </w:t>
      </w:r>
      <w:proofErr w:type="spellStart"/>
      <w:r w:rsidR="004311FD">
        <w:rPr>
          <w:rFonts w:cs="Arial"/>
          <w:sz w:val="22"/>
          <w:lang w:val="es-ES_tradnl"/>
        </w:rPr>
        <w:t>Guirales</w:t>
      </w:r>
      <w:proofErr w:type="spellEnd"/>
      <w:r w:rsidR="004311FD">
        <w:rPr>
          <w:rFonts w:cs="Arial"/>
          <w:sz w:val="22"/>
          <w:lang w:val="es-ES_tradnl"/>
        </w:rPr>
        <w:t>,</w:t>
      </w:r>
      <w:r w:rsidR="001D7EEE">
        <w:rPr>
          <w:rFonts w:cs="Arial"/>
          <w:sz w:val="22"/>
          <w:lang w:val="es-ES_tradnl"/>
        </w:rPr>
        <w:t xml:space="preserve"> </w:t>
      </w:r>
      <w:r w:rsidR="004311FD">
        <w:rPr>
          <w:rFonts w:cs="Arial"/>
          <w:sz w:val="22"/>
          <w:lang w:val="es-ES_tradnl"/>
        </w:rPr>
        <w:t>r</w:t>
      </w:r>
      <w:r w:rsidR="001D7EEE">
        <w:rPr>
          <w:rFonts w:cs="Arial"/>
          <w:sz w:val="22"/>
          <w:lang w:val="es-ES_tradnl"/>
        </w:rPr>
        <w:t>epres</w:t>
      </w:r>
      <w:r w:rsidR="004311FD">
        <w:rPr>
          <w:rFonts w:cs="Arial"/>
          <w:sz w:val="22"/>
          <w:lang w:val="es-ES_tradnl"/>
        </w:rPr>
        <w:t>e</w:t>
      </w:r>
      <w:r w:rsidR="001D7EEE">
        <w:rPr>
          <w:rFonts w:cs="Arial"/>
          <w:sz w:val="22"/>
          <w:lang w:val="es-ES_tradnl"/>
        </w:rPr>
        <w:t>nta</w:t>
      </w:r>
      <w:r w:rsidR="004311FD">
        <w:rPr>
          <w:rFonts w:cs="Arial"/>
          <w:sz w:val="22"/>
          <w:lang w:val="es-ES_tradnl"/>
        </w:rPr>
        <w:t>n</w:t>
      </w:r>
      <w:r w:rsidR="001D7EEE">
        <w:rPr>
          <w:rFonts w:cs="Arial"/>
          <w:sz w:val="22"/>
          <w:lang w:val="es-ES_tradnl"/>
        </w:rPr>
        <w:t>te</w:t>
      </w:r>
      <w:r w:rsidR="004311FD">
        <w:rPr>
          <w:rFonts w:cs="Arial"/>
          <w:sz w:val="22"/>
          <w:lang w:val="es-ES_tradnl"/>
        </w:rPr>
        <w:t>s</w:t>
      </w:r>
      <w:r w:rsidR="001D7EEE">
        <w:rPr>
          <w:rFonts w:cs="Arial"/>
          <w:sz w:val="22"/>
          <w:lang w:val="es-ES_tradnl"/>
        </w:rPr>
        <w:t xml:space="preserve"> </w:t>
      </w:r>
      <w:r w:rsidR="004311FD">
        <w:rPr>
          <w:rFonts w:cs="Arial"/>
          <w:sz w:val="22"/>
          <w:lang w:val="es-ES_tradnl"/>
        </w:rPr>
        <w:t>l</w:t>
      </w:r>
      <w:r w:rsidR="001D7EEE">
        <w:rPr>
          <w:rFonts w:cs="Arial"/>
          <w:sz w:val="22"/>
          <w:lang w:val="es-ES_tradnl"/>
        </w:rPr>
        <w:t>egal</w:t>
      </w:r>
      <w:r w:rsidR="004311FD">
        <w:rPr>
          <w:rFonts w:cs="Arial"/>
          <w:sz w:val="22"/>
          <w:lang w:val="es-ES_tradnl"/>
        </w:rPr>
        <w:t>es</w:t>
      </w:r>
      <w:r>
        <w:rPr>
          <w:rFonts w:cs="Arial"/>
          <w:sz w:val="22"/>
          <w:lang w:val="es-ES_tradnl"/>
        </w:rPr>
        <w:t xml:space="preserve"> </w:t>
      </w:r>
      <w:r w:rsidR="001D7EEE">
        <w:rPr>
          <w:rFonts w:cs="Arial"/>
          <w:sz w:val="22"/>
          <w:lang w:val="es-ES_tradnl"/>
        </w:rPr>
        <w:t>de la Constructora Davivienda, reitera</w:t>
      </w:r>
      <w:r w:rsidR="004311FD">
        <w:rPr>
          <w:rFonts w:cs="Arial"/>
          <w:sz w:val="22"/>
          <w:lang w:val="es-ES_tradnl"/>
        </w:rPr>
        <w:t>n</w:t>
      </w:r>
      <w:r w:rsidR="001D7EEE">
        <w:rPr>
          <w:rFonts w:cs="Arial"/>
          <w:sz w:val="22"/>
          <w:lang w:val="es-ES_tradnl"/>
        </w:rPr>
        <w:t xml:space="preserve"> solicitud para que se apruebe un financiamiento adicional para el proyecto </w:t>
      </w:r>
      <w:proofErr w:type="spellStart"/>
      <w:r w:rsidR="001D7EEE">
        <w:rPr>
          <w:rFonts w:cs="Arial"/>
          <w:sz w:val="22"/>
          <w:lang w:val="es-ES_tradnl"/>
        </w:rPr>
        <w:t>Katira</w:t>
      </w:r>
      <w:proofErr w:type="spellEnd"/>
      <w:r w:rsidR="001D7EEE">
        <w:rPr>
          <w:rFonts w:cs="Arial"/>
          <w:sz w:val="22"/>
          <w:lang w:val="es-ES_tradnl"/>
        </w:rPr>
        <w:t>.</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C1DCE">
        <w:rPr>
          <w:rFonts w:cs="Arial"/>
          <w:sz w:val="22"/>
          <w:u w:val="single"/>
          <w:lang w:val="es-ES_tradnl"/>
        </w:rPr>
        <w:t>227</w:t>
      </w:r>
      <w:r w:rsidRPr="00A25DB7">
        <w:rPr>
          <w:rFonts w:cs="Arial"/>
          <w:sz w:val="22"/>
          <w:u w:val="single"/>
          <w:lang w:val="es-ES_tradnl"/>
        </w:rPr>
        <w:t>:</w:t>
      </w:r>
      <w:r w:rsidR="00DC1DCE">
        <w:rPr>
          <w:rFonts w:cs="Arial"/>
          <w:sz w:val="22"/>
          <w:u w:val="single"/>
          <w:lang w:val="es-ES_tradnl"/>
        </w:rPr>
        <w:t>58</w:t>
      </w:r>
      <w:r>
        <w:rPr>
          <w:rFonts w:cs="Arial"/>
          <w:sz w:val="22"/>
          <w:lang w:val="es-ES_tradnl"/>
        </w:rPr>
        <w:t xml:space="preserve"> </w:t>
      </w:r>
      <w:r w:rsidR="001D7EEE">
        <w:rPr>
          <w:rFonts w:cs="Arial"/>
          <w:sz w:val="22"/>
          <w:lang w:val="es-ES_tradnl"/>
        </w:rPr>
        <w:t xml:space="preserve">Sobre el particular, </w:t>
      </w:r>
      <w:r w:rsidR="001D7EEE">
        <w:rPr>
          <w:rFonts w:cs="Arial"/>
          <w:sz w:val="22"/>
          <w:szCs w:val="22"/>
        </w:rPr>
        <w:t xml:space="preserve">la Junta Directiva toma el </w:t>
      </w:r>
      <w:r w:rsidR="001D7EEE">
        <w:rPr>
          <w:rFonts w:cs="Arial"/>
          <w:b/>
          <w:sz w:val="22"/>
          <w:szCs w:val="22"/>
        </w:rPr>
        <w:t>A</w:t>
      </w:r>
      <w:r w:rsidR="001D7EEE" w:rsidRPr="00ED0EF0">
        <w:rPr>
          <w:rFonts w:cs="Arial"/>
          <w:b/>
          <w:sz w:val="22"/>
          <w:szCs w:val="22"/>
        </w:rPr>
        <w:t>cuerdo N°</w:t>
      </w:r>
      <w:r w:rsidR="001D7EEE">
        <w:rPr>
          <w:rFonts w:cs="Arial"/>
          <w:b/>
          <w:sz w:val="22"/>
          <w:szCs w:val="22"/>
        </w:rPr>
        <w:t xml:space="preserve"> 13</w:t>
      </w:r>
      <w:r w:rsidR="001D7EEE">
        <w:rPr>
          <w:rFonts w:cs="Arial"/>
          <w:sz w:val="22"/>
          <w:szCs w:val="22"/>
        </w:rPr>
        <w:t xml:space="preserve"> que se anexa a esta minuta.</w:t>
      </w:r>
    </w:p>
    <w:p w:rsidR="00277DD3" w:rsidRDefault="009D03FE" w:rsidP="009D03FE">
      <w:pPr>
        <w:spacing w:line="360" w:lineRule="auto"/>
        <w:jc w:val="both"/>
        <w:rPr>
          <w:rFonts w:cs="Arial"/>
          <w:sz w:val="22"/>
          <w:szCs w:val="22"/>
        </w:rPr>
      </w:pPr>
      <w:r w:rsidRPr="00D14EAF">
        <w:rPr>
          <w:rFonts w:cs="Arial"/>
          <w:b/>
          <w:sz w:val="22"/>
        </w:rPr>
        <w:t>************</w:t>
      </w:r>
    </w:p>
    <w:p w:rsidR="00641E02" w:rsidRDefault="00641E02" w:rsidP="00641E02">
      <w:pPr>
        <w:spacing w:line="360" w:lineRule="auto"/>
        <w:jc w:val="both"/>
        <w:rPr>
          <w:rFonts w:cs="Arial"/>
          <w:sz w:val="22"/>
          <w:szCs w:val="22"/>
        </w:rPr>
      </w:pPr>
    </w:p>
    <w:p w:rsidR="00641E02" w:rsidRPr="00AD4F06" w:rsidRDefault="00641E02" w:rsidP="00641E02">
      <w:pPr>
        <w:spacing w:line="360" w:lineRule="auto"/>
        <w:jc w:val="both"/>
        <w:outlineLvl w:val="0"/>
        <w:rPr>
          <w:rFonts w:cs="Arial"/>
          <w:sz w:val="22"/>
          <w:szCs w:val="22"/>
          <w:lang w:val="es-ES_tradnl"/>
        </w:rPr>
      </w:pPr>
      <w:r>
        <w:rPr>
          <w:rFonts w:cs="Arial"/>
          <w:b/>
          <w:sz w:val="22"/>
          <w:szCs w:val="22"/>
          <w:lang w:val="es-ES_tradnl"/>
        </w:rPr>
        <w:t xml:space="preserve">21° </w:t>
      </w:r>
      <w:r w:rsidRPr="00641E02">
        <w:rPr>
          <w:rFonts w:cs="Arial"/>
          <w:b/>
          <w:sz w:val="22"/>
          <w:szCs w:val="22"/>
          <w:u w:val="single"/>
          <w:lang w:val="es-CR"/>
        </w:rPr>
        <w:t>Oficio de la Ministra de Vivienda, remitiendo</w:t>
      </w:r>
      <w:r w:rsidRPr="00641E02">
        <w:rPr>
          <w:rFonts w:cs="Arial"/>
          <w:b/>
          <w:sz w:val="22"/>
          <w:szCs w:val="22"/>
          <w:u w:val="single"/>
        </w:rPr>
        <w:t xml:space="preserve"> criterio positivo sobre el desarrollo de la segunda etapa del proyecto Don Sergio, en Horquetas de Sarapiquí</w:t>
      </w:r>
    </w:p>
    <w:p w:rsidR="00641E02" w:rsidRDefault="00641E02" w:rsidP="00641E02">
      <w:pPr>
        <w:spacing w:line="360" w:lineRule="auto"/>
        <w:jc w:val="both"/>
        <w:rPr>
          <w:rFonts w:cs="Arial"/>
          <w:sz w:val="22"/>
          <w:szCs w:val="22"/>
        </w:rPr>
      </w:pPr>
    </w:p>
    <w:p w:rsidR="00641E02" w:rsidRDefault="00641E02" w:rsidP="00641E02">
      <w:pPr>
        <w:spacing w:line="360" w:lineRule="auto"/>
        <w:jc w:val="both"/>
        <w:rPr>
          <w:rFonts w:cs="Arial"/>
          <w:sz w:val="22"/>
          <w:lang w:val="es-ES_tradnl"/>
        </w:rPr>
      </w:pPr>
      <w:r w:rsidRPr="0039311E">
        <w:rPr>
          <w:rFonts w:cs="Arial"/>
          <w:sz w:val="22"/>
          <w:u w:val="single"/>
          <w:lang w:val="es-ES_tradnl"/>
        </w:rPr>
        <w:t xml:space="preserve">Minuto </w:t>
      </w:r>
      <w:r w:rsidR="00991B23">
        <w:rPr>
          <w:rFonts w:cs="Arial"/>
          <w:sz w:val="22"/>
          <w:u w:val="single"/>
          <w:lang w:val="es-ES_tradnl"/>
        </w:rPr>
        <w:t>228</w:t>
      </w:r>
      <w:r w:rsidRPr="0039311E">
        <w:rPr>
          <w:rFonts w:cs="Arial"/>
          <w:sz w:val="22"/>
          <w:u w:val="single"/>
          <w:lang w:val="es-ES_tradnl"/>
        </w:rPr>
        <w:t>:</w:t>
      </w:r>
      <w:r w:rsidR="00991B23">
        <w:rPr>
          <w:rFonts w:cs="Arial"/>
          <w:sz w:val="22"/>
          <w:u w:val="single"/>
          <w:lang w:val="es-ES_tradnl"/>
        </w:rPr>
        <w:t>00</w:t>
      </w:r>
      <w:r>
        <w:rPr>
          <w:rFonts w:cs="Arial"/>
          <w:sz w:val="22"/>
          <w:lang w:val="es-ES_tradnl"/>
        </w:rPr>
        <w:t xml:space="preserve"> Se conoce el oficio </w:t>
      </w:r>
      <w:r w:rsidR="00471081">
        <w:rPr>
          <w:rFonts w:cs="Arial"/>
          <w:sz w:val="22"/>
          <w:lang w:val="es-ES_tradnl"/>
        </w:rPr>
        <w:t>MIVAH-DMVAH-0299-2019 del 12 de abril de 2019, mediante el cual</w:t>
      </w:r>
      <w:r w:rsidR="00BD4FE3">
        <w:rPr>
          <w:rFonts w:cs="Arial"/>
          <w:sz w:val="22"/>
          <w:lang w:val="es-ES_tradnl"/>
        </w:rPr>
        <w:t>,</w:t>
      </w:r>
      <w:r w:rsidR="00471081">
        <w:rPr>
          <w:rFonts w:cs="Arial"/>
          <w:sz w:val="22"/>
          <w:lang w:val="es-ES_tradnl"/>
        </w:rPr>
        <w:t xml:space="preserve"> </w:t>
      </w:r>
      <w:r w:rsidR="00BD4FE3">
        <w:rPr>
          <w:rFonts w:cs="Arial"/>
          <w:sz w:val="22"/>
          <w:lang w:val="es-ES_tradnl"/>
        </w:rPr>
        <w:t>a</w:t>
      </w:r>
      <w:r w:rsidR="00BD4FE3" w:rsidRPr="00BC4320">
        <w:rPr>
          <w:rFonts w:cs="Arial"/>
          <w:sz w:val="22"/>
          <w:szCs w:val="22"/>
        </w:rPr>
        <w:t xml:space="preserve">tendiendo lo solicitado </w:t>
      </w:r>
      <w:r w:rsidR="00BD4FE3">
        <w:rPr>
          <w:rFonts w:cs="Arial"/>
          <w:sz w:val="22"/>
          <w:szCs w:val="22"/>
        </w:rPr>
        <w:t xml:space="preserve">por esta </w:t>
      </w:r>
      <w:r w:rsidR="00BD4FE3" w:rsidRPr="00BD4FE3">
        <w:rPr>
          <w:rFonts w:cs="Arial"/>
          <w:sz w:val="22"/>
          <w:szCs w:val="22"/>
        </w:rPr>
        <w:t xml:space="preserve">Junta Directiva </w:t>
      </w:r>
      <w:r w:rsidR="00BD4FE3" w:rsidRPr="00BC4320">
        <w:rPr>
          <w:rFonts w:cs="Arial"/>
          <w:sz w:val="22"/>
          <w:szCs w:val="22"/>
        </w:rPr>
        <w:t>en la sesión del pasado 11 de marzo,</w:t>
      </w:r>
      <w:r w:rsidR="00BD4FE3">
        <w:rPr>
          <w:rFonts w:cs="Arial"/>
          <w:sz w:val="22"/>
          <w:szCs w:val="22"/>
        </w:rPr>
        <w:t xml:space="preserve"> </w:t>
      </w:r>
      <w:r w:rsidR="00471081">
        <w:rPr>
          <w:rFonts w:cs="Arial"/>
          <w:sz w:val="22"/>
          <w:lang w:val="es-ES_tradnl"/>
        </w:rPr>
        <w:t>la señor</w:t>
      </w:r>
      <w:r w:rsidR="00BD4FE3">
        <w:rPr>
          <w:rFonts w:cs="Arial"/>
          <w:sz w:val="22"/>
          <w:lang w:val="es-ES_tradnl"/>
        </w:rPr>
        <w:t xml:space="preserve">a </w:t>
      </w:r>
      <w:r w:rsidR="00471081">
        <w:rPr>
          <w:rFonts w:cs="Arial"/>
          <w:sz w:val="22"/>
          <w:lang w:val="es-ES_tradnl"/>
        </w:rPr>
        <w:t>Ministra de Vivienda y Asentamientos Humanos</w:t>
      </w:r>
      <w:r w:rsidR="00BC4320">
        <w:rPr>
          <w:rFonts w:cs="Arial"/>
          <w:sz w:val="22"/>
          <w:lang w:val="es-ES_tradnl"/>
        </w:rPr>
        <w:t xml:space="preserve">, </w:t>
      </w:r>
      <w:r w:rsidR="00BC4320" w:rsidRPr="00BC4320">
        <w:rPr>
          <w:rFonts w:cs="Arial"/>
          <w:sz w:val="22"/>
          <w:szCs w:val="22"/>
        </w:rPr>
        <w:t>remite criterio positivo sobre el desarrollo de la segunda etapa del proyecto Don Sergio, en Horquetas de Sarapiquí</w:t>
      </w:r>
      <w:r w:rsidR="00BC4320">
        <w:rPr>
          <w:rFonts w:cs="Arial"/>
          <w:sz w:val="22"/>
          <w:szCs w:val="22"/>
        </w:rPr>
        <w:t>.</w:t>
      </w:r>
    </w:p>
    <w:p w:rsidR="00641E02" w:rsidRDefault="00641E02" w:rsidP="00641E02">
      <w:pPr>
        <w:spacing w:line="360" w:lineRule="auto"/>
        <w:jc w:val="both"/>
        <w:rPr>
          <w:rFonts w:cs="Arial"/>
          <w:sz w:val="22"/>
          <w:szCs w:val="22"/>
        </w:rPr>
      </w:pPr>
    </w:p>
    <w:p w:rsidR="00641E02" w:rsidRDefault="00641E02" w:rsidP="00641E02">
      <w:pPr>
        <w:spacing w:line="360" w:lineRule="auto"/>
        <w:jc w:val="both"/>
        <w:rPr>
          <w:rFonts w:cs="Arial"/>
          <w:sz w:val="22"/>
          <w:lang w:val="es-ES_tradnl"/>
        </w:rPr>
      </w:pPr>
      <w:r w:rsidRPr="00A25DB7">
        <w:rPr>
          <w:rFonts w:cs="Arial"/>
          <w:sz w:val="22"/>
          <w:u w:val="single"/>
          <w:lang w:val="es-ES_tradnl"/>
        </w:rPr>
        <w:t xml:space="preserve">Minuto </w:t>
      </w:r>
      <w:r w:rsidR="003A7CE1">
        <w:rPr>
          <w:rFonts w:cs="Arial"/>
          <w:sz w:val="22"/>
          <w:u w:val="single"/>
          <w:lang w:val="es-ES_tradnl"/>
        </w:rPr>
        <w:t>228</w:t>
      </w:r>
      <w:r w:rsidRPr="00A25DB7">
        <w:rPr>
          <w:rFonts w:cs="Arial"/>
          <w:sz w:val="22"/>
          <w:u w:val="single"/>
          <w:lang w:val="es-ES_tradnl"/>
        </w:rPr>
        <w:t>:</w:t>
      </w:r>
      <w:r w:rsidR="003A7CE1">
        <w:rPr>
          <w:rFonts w:cs="Arial"/>
          <w:sz w:val="22"/>
          <w:u w:val="single"/>
          <w:lang w:val="es-ES_tradnl"/>
        </w:rPr>
        <w:t>16</w:t>
      </w:r>
      <w:r>
        <w:rPr>
          <w:rFonts w:cs="Arial"/>
          <w:sz w:val="22"/>
          <w:lang w:val="es-ES_tradnl"/>
        </w:rPr>
        <w:t xml:space="preserve"> </w:t>
      </w:r>
      <w:r w:rsidR="003A7CE1">
        <w:rPr>
          <w:rFonts w:cs="Arial"/>
          <w:sz w:val="22"/>
          <w:lang w:val="es-ES_tradnl"/>
        </w:rPr>
        <w:t>Al respecto</w:t>
      </w:r>
      <w:r w:rsidR="00BC4320">
        <w:rPr>
          <w:rFonts w:cs="Arial"/>
          <w:sz w:val="22"/>
          <w:lang w:val="es-ES_tradnl"/>
        </w:rPr>
        <w:t xml:space="preserve">, </w:t>
      </w:r>
      <w:r w:rsidR="00BC4320">
        <w:rPr>
          <w:rFonts w:cs="Arial"/>
          <w:sz w:val="22"/>
          <w:szCs w:val="22"/>
        </w:rPr>
        <w:t xml:space="preserve">la Junta Directiva toma el </w:t>
      </w:r>
      <w:r w:rsidR="00BC4320">
        <w:rPr>
          <w:rFonts w:cs="Arial"/>
          <w:b/>
          <w:sz w:val="22"/>
          <w:szCs w:val="22"/>
        </w:rPr>
        <w:t>A</w:t>
      </w:r>
      <w:r w:rsidR="00BC4320" w:rsidRPr="00ED0EF0">
        <w:rPr>
          <w:rFonts w:cs="Arial"/>
          <w:b/>
          <w:sz w:val="22"/>
          <w:szCs w:val="22"/>
        </w:rPr>
        <w:t>cuerdo N°</w:t>
      </w:r>
      <w:r w:rsidR="00BC4320">
        <w:rPr>
          <w:rFonts w:cs="Arial"/>
          <w:b/>
          <w:sz w:val="22"/>
          <w:szCs w:val="22"/>
        </w:rPr>
        <w:t xml:space="preserve"> 14</w:t>
      </w:r>
      <w:r w:rsidR="00BC4320">
        <w:rPr>
          <w:rFonts w:cs="Arial"/>
          <w:sz w:val="22"/>
          <w:szCs w:val="22"/>
        </w:rPr>
        <w:t xml:space="preserve"> que se anexa a esta minuta.</w:t>
      </w:r>
    </w:p>
    <w:p w:rsidR="00641E02" w:rsidRDefault="00641E02" w:rsidP="00641E02">
      <w:pPr>
        <w:spacing w:line="360" w:lineRule="auto"/>
        <w:jc w:val="both"/>
        <w:rPr>
          <w:rFonts w:cs="Arial"/>
          <w:sz w:val="22"/>
          <w:szCs w:val="22"/>
        </w:rPr>
      </w:pPr>
      <w:r w:rsidRPr="00D14EAF">
        <w:rPr>
          <w:rFonts w:cs="Arial"/>
          <w:b/>
          <w:sz w:val="22"/>
        </w:rPr>
        <w:t>************</w:t>
      </w:r>
    </w:p>
    <w:p w:rsidR="00641E02" w:rsidRDefault="00641E02" w:rsidP="00641E02">
      <w:pPr>
        <w:spacing w:line="360" w:lineRule="auto"/>
        <w:jc w:val="both"/>
        <w:rPr>
          <w:rFonts w:cs="Arial"/>
          <w:sz w:val="22"/>
          <w:szCs w:val="22"/>
        </w:rPr>
      </w:pPr>
    </w:p>
    <w:p w:rsidR="00641E02" w:rsidRPr="00AD4F06" w:rsidRDefault="00641E02" w:rsidP="00641E02">
      <w:pPr>
        <w:spacing w:line="360" w:lineRule="auto"/>
        <w:jc w:val="both"/>
        <w:outlineLvl w:val="0"/>
        <w:rPr>
          <w:rFonts w:cs="Arial"/>
          <w:sz w:val="22"/>
          <w:szCs w:val="22"/>
          <w:lang w:val="es-ES_tradnl"/>
        </w:rPr>
      </w:pPr>
      <w:r>
        <w:rPr>
          <w:rFonts w:cs="Arial"/>
          <w:b/>
          <w:sz w:val="22"/>
          <w:szCs w:val="22"/>
          <w:lang w:val="es-ES_tradnl"/>
        </w:rPr>
        <w:t>2</w:t>
      </w:r>
      <w:r w:rsidR="00E138FA">
        <w:rPr>
          <w:rFonts w:cs="Arial"/>
          <w:b/>
          <w:sz w:val="22"/>
          <w:szCs w:val="22"/>
          <w:lang w:val="es-ES_tradnl"/>
        </w:rPr>
        <w:t>2</w:t>
      </w:r>
      <w:r>
        <w:rPr>
          <w:rFonts w:cs="Arial"/>
          <w:b/>
          <w:sz w:val="22"/>
          <w:szCs w:val="22"/>
          <w:lang w:val="es-ES_tradnl"/>
        </w:rPr>
        <w:t xml:space="preserve">° </w:t>
      </w:r>
      <w:r w:rsidR="00E138FA" w:rsidRPr="00E138FA">
        <w:rPr>
          <w:rFonts w:cs="Arial"/>
          <w:b/>
          <w:sz w:val="22"/>
          <w:szCs w:val="22"/>
          <w:u w:val="single"/>
          <w:lang w:val="es-ES_tradnl"/>
        </w:rPr>
        <w:t>Lectura y aprobación del acta N°2</w:t>
      </w:r>
      <w:r w:rsidR="00AE33FD">
        <w:rPr>
          <w:rFonts w:cs="Arial"/>
          <w:b/>
          <w:sz w:val="22"/>
          <w:szCs w:val="22"/>
          <w:u w:val="single"/>
          <w:lang w:val="es-ES_tradnl"/>
        </w:rPr>
        <w:t>6</w:t>
      </w:r>
      <w:r w:rsidR="00E138FA" w:rsidRPr="00E138FA">
        <w:rPr>
          <w:rFonts w:cs="Arial"/>
          <w:b/>
          <w:sz w:val="22"/>
          <w:szCs w:val="22"/>
          <w:u w:val="single"/>
          <w:lang w:val="es-ES_tradnl"/>
        </w:rPr>
        <w:t>-2019 del 01/04/2019</w:t>
      </w:r>
    </w:p>
    <w:p w:rsidR="00641E02" w:rsidRDefault="00641E02" w:rsidP="00641E02">
      <w:pPr>
        <w:spacing w:line="360" w:lineRule="auto"/>
        <w:jc w:val="both"/>
        <w:rPr>
          <w:rFonts w:cs="Arial"/>
          <w:sz w:val="22"/>
          <w:szCs w:val="22"/>
        </w:rPr>
      </w:pPr>
    </w:p>
    <w:p w:rsidR="002A6B33" w:rsidRDefault="002A6B33" w:rsidP="002A6B33">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249</w:t>
      </w:r>
      <w:r w:rsidRPr="0039311E">
        <w:rPr>
          <w:rFonts w:cs="Arial"/>
          <w:sz w:val="22"/>
          <w:u w:val="single"/>
          <w:lang w:val="es-ES_tradnl"/>
        </w:rPr>
        <w:t>:</w:t>
      </w:r>
      <w:r>
        <w:rPr>
          <w:rFonts w:cs="Arial"/>
          <w:sz w:val="22"/>
          <w:u w:val="single"/>
          <w:lang w:val="es-ES_tradnl"/>
        </w:rPr>
        <w:t>30</w:t>
      </w:r>
      <w:r>
        <w:rPr>
          <w:rFonts w:cs="Arial"/>
          <w:sz w:val="22"/>
          <w:lang w:val="es-ES_tradnl"/>
        </w:rPr>
        <w:t xml:space="preserve"> </w:t>
      </w:r>
      <w:r>
        <w:rPr>
          <w:rFonts w:cs="Arial"/>
          <w:sz w:val="22"/>
          <w:szCs w:val="22"/>
        </w:rPr>
        <w:t xml:space="preserve">A partir de este momento, por razón de la materia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por lo tanto se retiran de la sesión los funcionarios </w:t>
      </w:r>
      <w:r>
        <w:rPr>
          <w:rFonts w:cs="Arial"/>
          <w:sz w:val="22"/>
        </w:rPr>
        <w:t>Castro Miranda, Flores Oviedo, Alvarado Castro y López Pacheco</w:t>
      </w:r>
      <w:r>
        <w:rPr>
          <w:sz w:val="22"/>
          <w:szCs w:val="22"/>
        </w:rPr>
        <w:t>; suspendiéndose por consiguiente la grabación de la sesión.</w:t>
      </w:r>
    </w:p>
    <w:p w:rsidR="002A6B33" w:rsidRDefault="002A6B33" w:rsidP="002A6B33">
      <w:pPr>
        <w:spacing w:line="360" w:lineRule="auto"/>
        <w:jc w:val="both"/>
        <w:rPr>
          <w:sz w:val="22"/>
          <w:szCs w:val="22"/>
        </w:rPr>
      </w:pPr>
    </w:p>
    <w:p w:rsidR="002A6B33" w:rsidRDefault="002A6B33" w:rsidP="002A6B33">
      <w:pPr>
        <w:spacing w:line="360" w:lineRule="auto"/>
        <w:jc w:val="both"/>
        <w:rPr>
          <w:rFonts w:cs="Arial"/>
          <w:sz w:val="22"/>
          <w:lang w:val="es-ES_tradnl"/>
        </w:rPr>
      </w:pPr>
      <w:r>
        <w:rPr>
          <w:rFonts w:cs="Arial"/>
          <w:sz w:val="22"/>
          <w:lang w:val="es-ES_tradnl"/>
        </w:rPr>
        <w:t xml:space="preserve">La </w:t>
      </w:r>
      <w:r w:rsidRPr="00FA2104">
        <w:rPr>
          <w:rFonts w:cs="Arial"/>
          <w:sz w:val="22"/>
          <w:szCs w:val="22"/>
          <w:lang w:val="es-ES_tradnl"/>
        </w:rPr>
        <w:t xml:space="preserve">Junta Directiva </w:t>
      </w:r>
      <w:r>
        <w:rPr>
          <w:rFonts w:cs="Arial"/>
          <w:sz w:val="22"/>
          <w:szCs w:val="22"/>
          <w:lang w:val="es-ES_tradnl"/>
        </w:rPr>
        <w:t>conoce y finalmente aprueba el borrador del acta y de la minuta de</w:t>
      </w:r>
      <w:r>
        <w:rPr>
          <w:rFonts w:cs="Arial"/>
          <w:sz w:val="22"/>
          <w:lang w:val="es-ES_tradnl"/>
        </w:rPr>
        <w:t xml:space="preserve"> la sesión ordinaria N° 26-2019, celebrada el </w:t>
      </w:r>
      <w:r w:rsidR="00AE33FD">
        <w:rPr>
          <w:rFonts w:cs="Arial"/>
          <w:sz w:val="22"/>
          <w:lang w:val="es-ES_tradnl"/>
        </w:rPr>
        <w:t>01</w:t>
      </w:r>
      <w:r>
        <w:rPr>
          <w:rFonts w:cs="Arial"/>
          <w:sz w:val="22"/>
          <w:lang w:val="es-ES_tradnl"/>
        </w:rPr>
        <w:t xml:space="preserve"> de </w:t>
      </w:r>
      <w:r w:rsidR="00AE33FD">
        <w:rPr>
          <w:rFonts w:cs="Arial"/>
          <w:sz w:val="22"/>
          <w:lang w:val="es-ES_tradnl"/>
        </w:rPr>
        <w:t>abril</w:t>
      </w:r>
      <w:r>
        <w:rPr>
          <w:rFonts w:cs="Arial"/>
          <w:sz w:val="22"/>
          <w:lang w:val="es-ES_tradnl"/>
        </w:rPr>
        <w:t xml:space="preserve"> de 2019, emitiendo el </w:t>
      </w:r>
      <w:r w:rsidRPr="00FD1D75">
        <w:rPr>
          <w:rFonts w:cs="Arial"/>
          <w:b/>
          <w:sz w:val="22"/>
          <w:lang w:val="es-ES_tradnl"/>
        </w:rPr>
        <w:t>Acuerdo N° 15</w:t>
      </w:r>
      <w:r>
        <w:rPr>
          <w:rFonts w:cs="Arial"/>
          <w:sz w:val="22"/>
          <w:lang w:val="es-ES_tradnl"/>
        </w:rPr>
        <w:t xml:space="preserve"> que se anexa a esta minuta.</w:t>
      </w:r>
    </w:p>
    <w:p w:rsidR="00641E02" w:rsidRDefault="00641E02" w:rsidP="00641E02">
      <w:pPr>
        <w:spacing w:line="360" w:lineRule="auto"/>
        <w:jc w:val="both"/>
        <w:rPr>
          <w:rFonts w:cs="Arial"/>
          <w:sz w:val="22"/>
          <w:szCs w:val="22"/>
        </w:rPr>
      </w:pPr>
      <w:r w:rsidRPr="00D14EAF">
        <w:rPr>
          <w:rFonts w:cs="Arial"/>
          <w:b/>
          <w:sz w:val="22"/>
        </w:rPr>
        <w:t>************</w:t>
      </w:r>
    </w:p>
    <w:p w:rsidR="00641E02" w:rsidRDefault="00641E02" w:rsidP="00641E02">
      <w:pPr>
        <w:spacing w:line="360" w:lineRule="auto"/>
        <w:jc w:val="both"/>
        <w:rPr>
          <w:rFonts w:cs="Arial"/>
          <w:sz w:val="22"/>
          <w:szCs w:val="22"/>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E138FA">
        <w:rPr>
          <w:rFonts w:cs="Arial"/>
          <w:szCs w:val="22"/>
        </w:rPr>
        <w:t>veintidós</w:t>
      </w:r>
      <w:r w:rsidR="006A779D">
        <w:rPr>
          <w:rFonts w:cs="Arial"/>
          <w:szCs w:val="22"/>
        </w:rPr>
        <w:t xml:space="preserve"> </w:t>
      </w:r>
      <w:r w:rsidRPr="00AB2826">
        <w:rPr>
          <w:rFonts w:cs="Arial"/>
          <w:szCs w:val="22"/>
        </w:rPr>
        <w:t>horas, se levanta la sesión.</w:t>
      </w:r>
    </w:p>
    <w:p w:rsidR="006321F4" w:rsidRPr="00D14EAF" w:rsidRDefault="006321F4" w:rsidP="002D0146">
      <w:pPr>
        <w:spacing w:line="360" w:lineRule="auto"/>
        <w:jc w:val="both"/>
        <w:rPr>
          <w:rFonts w:cs="Arial"/>
          <w:b/>
          <w:sz w:val="22"/>
        </w:rPr>
      </w:pPr>
      <w:r w:rsidRPr="00D14EAF">
        <w:rPr>
          <w:rFonts w:cs="Arial"/>
          <w:b/>
          <w:sz w:val="22"/>
        </w:rPr>
        <w:t>************</w:t>
      </w:r>
    </w:p>
    <w:p w:rsidR="002B71CC" w:rsidRDefault="002B71CC">
      <w:pPr>
        <w:rPr>
          <w:rFonts w:cs="Arial"/>
          <w:sz w:val="22"/>
          <w:szCs w:val="22"/>
        </w:rPr>
      </w:pPr>
      <w:r>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45475B">
        <w:rPr>
          <w:rFonts w:cs="Arial"/>
          <w:b/>
          <w:sz w:val="22"/>
          <w:u w:val="single"/>
        </w:rPr>
        <w:t>30</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45475B">
        <w:rPr>
          <w:rFonts w:cs="Arial"/>
          <w:b/>
          <w:sz w:val="22"/>
          <w:u w:val="single"/>
        </w:rPr>
        <w:t>22</w:t>
      </w:r>
      <w:r>
        <w:rPr>
          <w:rFonts w:cs="Arial"/>
          <w:b/>
          <w:sz w:val="22"/>
          <w:u w:val="single"/>
        </w:rPr>
        <w:t xml:space="preserve"> DE </w:t>
      </w:r>
      <w:r w:rsidR="0045475B">
        <w:rPr>
          <w:rFonts w:cs="Arial"/>
          <w:b/>
          <w:sz w:val="22"/>
          <w:u w:val="single"/>
        </w:rPr>
        <w:t>ABRIL</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9121D2" w:rsidRPr="00BB303F" w:rsidRDefault="009121D2" w:rsidP="009121D2">
      <w:pPr>
        <w:spacing w:line="360" w:lineRule="auto"/>
        <w:jc w:val="both"/>
        <w:rPr>
          <w:rFonts w:cs="Arial"/>
          <w:b/>
          <w:sz w:val="22"/>
          <w:szCs w:val="22"/>
        </w:rPr>
      </w:pPr>
      <w:r w:rsidRPr="00BB303F">
        <w:rPr>
          <w:rFonts w:cs="Arial"/>
          <w:b/>
          <w:sz w:val="22"/>
          <w:szCs w:val="22"/>
        </w:rPr>
        <w:t>Considerando:</w:t>
      </w:r>
    </w:p>
    <w:p w:rsidR="009121D2" w:rsidRPr="00BB303F" w:rsidRDefault="009121D2" w:rsidP="009121D2">
      <w:pPr>
        <w:spacing w:line="360" w:lineRule="auto"/>
        <w:jc w:val="both"/>
        <w:rPr>
          <w:rFonts w:cs="Arial"/>
          <w:sz w:val="22"/>
          <w:szCs w:val="22"/>
        </w:rPr>
      </w:pPr>
      <w:r w:rsidRPr="00BB303F">
        <w:rPr>
          <w:rFonts w:cs="Arial"/>
          <w:b/>
          <w:sz w:val="22"/>
          <w:szCs w:val="22"/>
        </w:rPr>
        <w:t>Primero:</w:t>
      </w:r>
      <w:r w:rsidRPr="00BB303F">
        <w:rPr>
          <w:rFonts w:cs="Arial"/>
          <w:sz w:val="22"/>
          <w:szCs w:val="22"/>
        </w:rPr>
        <w:t xml:space="preserve"> Que</w:t>
      </w:r>
      <w:r>
        <w:rPr>
          <w:rFonts w:cs="Arial"/>
          <w:sz w:val="22"/>
          <w:szCs w:val="22"/>
        </w:rPr>
        <w:t xml:space="preserve"> el Grupo Mutual Alajuela – La Vivienda </w:t>
      </w:r>
      <w:r w:rsidRPr="001C4D0A">
        <w:rPr>
          <w:rFonts w:cs="Arial"/>
          <w:sz w:val="22"/>
          <w:szCs w:val="22"/>
          <w:lang w:val="es-ES_tradnl"/>
        </w:rPr>
        <w:t>de Ahorro y Préstamo</w:t>
      </w:r>
      <w:r w:rsidRPr="00BB303F">
        <w:rPr>
          <w:rFonts w:cs="Arial"/>
          <w:sz w:val="22"/>
          <w:szCs w:val="22"/>
        </w:rPr>
        <w:t xml:space="preserve"> </w:t>
      </w:r>
      <w:r>
        <w:rPr>
          <w:rFonts w:cs="Arial"/>
          <w:sz w:val="22"/>
          <w:szCs w:val="22"/>
        </w:rPr>
        <w:t xml:space="preserve">(Grupo Mutual) </w:t>
      </w:r>
      <w:r w:rsidRPr="00BB303F">
        <w:rPr>
          <w:rFonts w:cs="Arial"/>
          <w:sz w:val="22"/>
          <w:szCs w:val="22"/>
        </w:rPr>
        <w:t xml:space="preserve">ha presentado solicitud para financiar –al amparo del artículo 59 de la Ley del Sistema Financiero Nacional para la Vivienda– la compra </w:t>
      </w:r>
      <w:r w:rsidR="001401D6">
        <w:rPr>
          <w:rFonts w:cs="Arial"/>
          <w:sz w:val="22"/>
          <w:szCs w:val="22"/>
        </w:rPr>
        <w:t>64</w:t>
      </w:r>
      <w:r>
        <w:rPr>
          <w:rFonts w:cs="Arial"/>
          <w:sz w:val="22"/>
          <w:szCs w:val="22"/>
        </w:rPr>
        <w:t xml:space="preserve"> </w:t>
      </w:r>
      <w:r w:rsidRPr="00BB303F">
        <w:rPr>
          <w:rFonts w:cs="Arial"/>
          <w:sz w:val="22"/>
          <w:szCs w:val="22"/>
        </w:rPr>
        <w:t xml:space="preserve">viviendas en el proyecto </w:t>
      </w:r>
      <w:r>
        <w:rPr>
          <w:rFonts w:cs="Arial"/>
          <w:sz w:val="22"/>
          <w:szCs w:val="22"/>
        </w:rPr>
        <w:t xml:space="preserve">Condominio </w:t>
      </w:r>
      <w:r w:rsidR="001401D6">
        <w:rPr>
          <w:rFonts w:cs="Arial"/>
          <w:sz w:val="22"/>
          <w:szCs w:val="22"/>
        </w:rPr>
        <w:t>La Arboleda</w:t>
      </w:r>
      <w:r w:rsidRPr="00BB303F">
        <w:rPr>
          <w:rFonts w:cs="Arial"/>
          <w:sz w:val="22"/>
          <w:szCs w:val="22"/>
        </w:rPr>
        <w:t xml:space="preserve">, ubicado en el distrito </w:t>
      </w:r>
      <w:r w:rsidR="001401D6">
        <w:rPr>
          <w:rFonts w:cs="Arial"/>
          <w:sz w:val="22"/>
          <w:szCs w:val="22"/>
        </w:rPr>
        <w:t>León XIII</w:t>
      </w:r>
      <w:r>
        <w:rPr>
          <w:rFonts w:cs="Arial"/>
          <w:sz w:val="22"/>
          <w:szCs w:val="22"/>
        </w:rPr>
        <w:t xml:space="preserve"> del cantón de </w:t>
      </w:r>
      <w:r w:rsidR="001401D6">
        <w:rPr>
          <w:rFonts w:cs="Arial"/>
          <w:sz w:val="22"/>
          <w:szCs w:val="22"/>
        </w:rPr>
        <w:t>Tibás</w:t>
      </w:r>
      <w:r>
        <w:rPr>
          <w:rFonts w:cs="Arial"/>
          <w:sz w:val="22"/>
          <w:szCs w:val="22"/>
        </w:rPr>
        <w:t xml:space="preserve">, provincia de </w:t>
      </w:r>
      <w:r w:rsidR="001401D6">
        <w:rPr>
          <w:rFonts w:cs="Arial"/>
          <w:sz w:val="22"/>
          <w:szCs w:val="22"/>
        </w:rPr>
        <w:t>San José</w:t>
      </w:r>
      <w:r w:rsidRPr="00BB303F">
        <w:rPr>
          <w:rFonts w:cs="Arial"/>
          <w:sz w:val="22"/>
          <w:szCs w:val="22"/>
        </w:rPr>
        <w:t xml:space="preserve">, dando solución habitacional a </w:t>
      </w:r>
      <w:r w:rsidR="001401D6">
        <w:rPr>
          <w:rFonts w:cs="Arial"/>
          <w:sz w:val="22"/>
          <w:szCs w:val="22"/>
        </w:rPr>
        <w:t>64</w:t>
      </w:r>
      <w:r w:rsidRPr="00BB303F">
        <w:rPr>
          <w:rFonts w:cs="Arial"/>
          <w:sz w:val="22"/>
          <w:szCs w:val="22"/>
        </w:rPr>
        <w:t xml:space="preserve"> familias que habitan en situación de extrema necesidad.</w:t>
      </w:r>
    </w:p>
    <w:p w:rsidR="009121D2" w:rsidRPr="00BB303F" w:rsidRDefault="009121D2" w:rsidP="009121D2">
      <w:pPr>
        <w:spacing w:line="360" w:lineRule="auto"/>
        <w:jc w:val="both"/>
        <w:rPr>
          <w:rFonts w:cs="Arial"/>
          <w:sz w:val="22"/>
          <w:szCs w:val="22"/>
        </w:rPr>
      </w:pPr>
    </w:p>
    <w:p w:rsidR="009121D2" w:rsidRDefault="009121D2" w:rsidP="009121D2">
      <w:pPr>
        <w:spacing w:line="360" w:lineRule="auto"/>
        <w:jc w:val="both"/>
        <w:rPr>
          <w:rFonts w:cs="Arial"/>
          <w:sz w:val="22"/>
          <w:szCs w:val="22"/>
        </w:rPr>
      </w:pPr>
      <w:r w:rsidRPr="00BB303F">
        <w:rPr>
          <w:rFonts w:cs="Arial"/>
          <w:b/>
          <w:bCs/>
          <w:sz w:val="22"/>
          <w:szCs w:val="22"/>
        </w:rPr>
        <w:t>Segundo:</w:t>
      </w:r>
      <w:r w:rsidRPr="00BB303F">
        <w:rPr>
          <w:rFonts w:cs="Arial"/>
          <w:sz w:val="22"/>
          <w:szCs w:val="22"/>
        </w:rPr>
        <w:t xml:space="preserve"> Que por medio de</w:t>
      </w:r>
      <w:r w:rsidR="00DB6DF7">
        <w:rPr>
          <w:rFonts w:cs="Arial"/>
          <w:sz w:val="22"/>
          <w:szCs w:val="22"/>
        </w:rPr>
        <w:t xml:space="preserve"> los</w:t>
      </w:r>
      <w:r w:rsidRPr="00BB303F">
        <w:rPr>
          <w:rFonts w:cs="Arial"/>
          <w:sz w:val="22"/>
          <w:szCs w:val="22"/>
        </w:rPr>
        <w:t xml:space="preserve"> informe</w:t>
      </w:r>
      <w:r w:rsidR="00DB6DF7">
        <w:rPr>
          <w:rFonts w:cs="Arial"/>
          <w:sz w:val="22"/>
          <w:szCs w:val="22"/>
        </w:rPr>
        <w:t>s</w:t>
      </w:r>
      <w:r w:rsidRPr="00BB303F">
        <w:rPr>
          <w:rFonts w:cs="Arial"/>
          <w:sz w:val="22"/>
          <w:szCs w:val="22"/>
        </w:rPr>
        <w:t xml:space="preserve"> DF-DT-IN-</w:t>
      </w:r>
      <w:r w:rsidR="001401D6">
        <w:rPr>
          <w:rFonts w:cs="Arial"/>
          <w:sz w:val="22"/>
          <w:szCs w:val="22"/>
        </w:rPr>
        <w:t>0184</w:t>
      </w:r>
      <w:r w:rsidRPr="00BB303F">
        <w:rPr>
          <w:rFonts w:cs="Arial"/>
          <w:sz w:val="22"/>
          <w:szCs w:val="22"/>
        </w:rPr>
        <w:t>-201</w:t>
      </w:r>
      <w:r w:rsidR="001401D6">
        <w:rPr>
          <w:rFonts w:cs="Arial"/>
          <w:sz w:val="22"/>
          <w:szCs w:val="22"/>
        </w:rPr>
        <w:t>9</w:t>
      </w:r>
      <w:r w:rsidRPr="00BB303F">
        <w:rPr>
          <w:rFonts w:cs="Arial"/>
          <w:sz w:val="22"/>
          <w:szCs w:val="22"/>
        </w:rPr>
        <w:t xml:space="preserve"> </w:t>
      </w:r>
      <w:r w:rsidR="001401D6">
        <w:rPr>
          <w:rFonts w:cs="Arial"/>
          <w:sz w:val="22"/>
          <w:szCs w:val="22"/>
        </w:rPr>
        <w:t xml:space="preserve">y </w:t>
      </w:r>
      <w:r w:rsidR="001401D6" w:rsidRPr="00BB303F">
        <w:rPr>
          <w:rFonts w:cs="Arial"/>
          <w:sz w:val="22"/>
          <w:szCs w:val="22"/>
        </w:rPr>
        <w:t>DF-DT-IN-</w:t>
      </w:r>
      <w:r w:rsidR="001401D6">
        <w:rPr>
          <w:rFonts w:cs="Arial"/>
          <w:sz w:val="22"/>
          <w:szCs w:val="22"/>
        </w:rPr>
        <w:t>0186</w:t>
      </w:r>
      <w:r w:rsidR="001401D6" w:rsidRPr="00BB303F">
        <w:rPr>
          <w:rFonts w:cs="Arial"/>
          <w:sz w:val="22"/>
          <w:szCs w:val="22"/>
        </w:rPr>
        <w:t>-201</w:t>
      </w:r>
      <w:r w:rsidR="001401D6">
        <w:rPr>
          <w:rFonts w:cs="Arial"/>
          <w:sz w:val="22"/>
          <w:szCs w:val="22"/>
        </w:rPr>
        <w:t>9,</w:t>
      </w:r>
      <w:r w:rsidR="001401D6" w:rsidRPr="00BB303F">
        <w:rPr>
          <w:rFonts w:cs="Arial"/>
          <w:sz w:val="22"/>
          <w:szCs w:val="22"/>
        </w:rPr>
        <w:t xml:space="preserve"> </w:t>
      </w:r>
      <w:r w:rsidRPr="00BB303F">
        <w:rPr>
          <w:rFonts w:cs="Arial"/>
          <w:sz w:val="22"/>
          <w:szCs w:val="22"/>
        </w:rPr>
        <w:t xml:space="preserve">del </w:t>
      </w:r>
      <w:r w:rsidR="001401D6">
        <w:rPr>
          <w:rFonts w:cs="Arial"/>
          <w:sz w:val="22"/>
          <w:szCs w:val="22"/>
        </w:rPr>
        <w:t>25 y 26</w:t>
      </w:r>
      <w:r w:rsidRPr="00BB303F">
        <w:rPr>
          <w:rFonts w:cs="Arial"/>
          <w:sz w:val="22"/>
          <w:szCs w:val="22"/>
        </w:rPr>
        <w:t xml:space="preserve"> de </w:t>
      </w:r>
      <w:r w:rsidR="001401D6">
        <w:rPr>
          <w:rFonts w:cs="Arial"/>
          <w:sz w:val="22"/>
          <w:szCs w:val="22"/>
        </w:rPr>
        <w:t>febrero</w:t>
      </w:r>
      <w:r w:rsidRPr="00BB303F">
        <w:rPr>
          <w:rFonts w:cs="Arial"/>
          <w:sz w:val="22"/>
          <w:szCs w:val="22"/>
        </w:rPr>
        <w:t xml:space="preserve"> de 201</w:t>
      </w:r>
      <w:r w:rsidR="001401D6">
        <w:rPr>
          <w:rFonts w:cs="Arial"/>
          <w:sz w:val="22"/>
          <w:szCs w:val="22"/>
        </w:rPr>
        <w:t xml:space="preserve">9, respectivamente, </w:t>
      </w:r>
      <w:r w:rsidRPr="00BB303F">
        <w:rPr>
          <w:rFonts w:cs="Arial"/>
          <w:sz w:val="22"/>
          <w:szCs w:val="22"/>
        </w:rPr>
        <w:t>el Departamento Técnico presenta el correspondiente dictamen técnico sobre la solicitud de</w:t>
      </w:r>
      <w:r>
        <w:rPr>
          <w:rFonts w:cs="Arial"/>
          <w:sz w:val="22"/>
          <w:szCs w:val="22"/>
        </w:rPr>
        <w:t>l Grupo Mutual</w:t>
      </w:r>
      <w:r w:rsidRPr="00BB303F">
        <w:rPr>
          <w:rFonts w:cs="Arial"/>
          <w:sz w:val="22"/>
          <w:szCs w:val="22"/>
        </w:rPr>
        <w:t>, y con base en la documentación presentada por la entidad y los estudios técnicos realizados, ese Departamento concluye que el valor del</w:t>
      </w:r>
      <w:r>
        <w:rPr>
          <w:rFonts w:cs="Arial"/>
          <w:sz w:val="22"/>
          <w:szCs w:val="22"/>
        </w:rPr>
        <w:t xml:space="preserve"> terreno</w:t>
      </w:r>
      <w:r w:rsidRPr="00BB303F">
        <w:rPr>
          <w:rFonts w:cs="Arial"/>
          <w:sz w:val="22"/>
          <w:szCs w:val="22"/>
        </w:rPr>
        <w:t xml:space="preserve"> es razonable y los costos de las obras a construir </w:t>
      </w:r>
      <w:r w:rsidRPr="00BB303F">
        <w:rPr>
          <w:rFonts w:cs="Arial"/>
          <w:sz w:val="22"/>
          <w:szCs w:val="22"/>
          <w:lang w:val="es-ES_tradnl"/>
        </w:rPr>
        <w:t xml:space="preserve">son adecuados para las características propuestas y, por ende, recomienda acoger </w:t>
      </w:r>
      <w:r w:rsidRPr="00BB303F">
        <w:rPr>
          <w:rFonts w:cs="Arial"/>
          <w:sz w:val="22"/>
          <w:szCs w:val="22"/>
        </w:rPr>
        <w:t>la solicitud planteada por es</w:t>
      </w:r>
      <w:r>
        <w:rPr>
          <w:rFonts w:cs="Arial"/>
          <w:sz w:val="22"/>
          <w:szCs w:val="22"/>
        </w:rPr>
        <w:t>a mutual</w:t>
      </w:r>
      <w:r w:rsidRPr="00BB303F">
        <w:rPr>
          <w:rFonts w:cs="Arial"/>
          <w:sz w:val="22"/>
          <w:szCs w:val="22"/>
        </w:rPr>
        <w:t>, estableciendo algunas condiciones con respecto a</w:t>
      </w:r>
      <w:r>
        <w:rPr>
          <w:rFonts w:cs="Arial"/>
          <w:sz w:val="22"/>
          <w:szCs w:val="22"/>
        </w:rPr>
        <w:t xml:space="preserve"> la</w:t>
      </w:r>
      <w:r w:rsidR="005324F3">
        <w:rPr>
          <w:rFonts w:cs="Arial"/>
          <w:sz w:val="22"/>
          <w:szCs w:val="22"/>
        </w:rPr>
        <w:t>s mejoras que deben efectuarse a las edificaciones, el estado de acabados de las unidades habitacionales, y la capacitación a los beneficiarios sobre el buen uso y el mantenimiento de las zonas de uso común.</w:t>
      </w:r>
    </w:p>
    <w:p w:rsidR="009121D2" w:rsidRDefault="009121D2" w:rsidP="009121D2">
      <w:pPr>
        <w:spacing w:line="360" w:lineRule="auto"/>
        <w:jc w:val="both"/>
        <w:rPr>
          <w:rFonts w:cs="Arial"/>
          <w:sz w:val="22"/>
          <w:szCs w:val="22"/>
        </w:rPr>
      </w:pPr>
    </w:p>
    <w:p w:rsidR="009121D2" w:rsidRPr="00BB303F" w:rsidRDefault="009121D2" w:rsidP="009121D2">
      <w:pPr>
        <w:spacing w:line="360" w:lineRule="auto"/>
        <w:jc w:val="both"/>
        <w:rPr>
          <w:rFonts w:cs="Arial"/>
          <w:sz w:val="22"/>
          <w:szCs w:val="22"/>
        </w:rPr>
      </w:pPr>
      <w:r w:rsidRPr="00BB303F">
        <w:rPr>
          <w:rFonts w:cs="Arial"/>
          <w:b/>
          <w:sz w:val="22"/>
          <w:szCs w:val="22"/>
        </w:rPr>
        <w:t>Tercero:</w:t>
      </w:r>
      <w:r w:rsidRPr="00BB303F">
        <w:rPr>
          <w:rFonts w:cs="Arial"/>
          <w:sz w:val="22"/>
          <w:szCs w:val="22"/>
        </w:rPr>
        <w:t xml:space="preserve"> Que mediante el oficio DF-OF-</w:t>
      </w:r>
      <w:r w:rsidR="005324F3">
        <w:rPr>
          <w:rFonts w:cs="Arial"/>
          <w:sz w:val="22"/>
          <w:szCs w:val="22"/>
        </w:rPr>
        <w:t>0403</w:t>
      </w:r>
      <w:r w:rsidRPr="00BB303F">
        <w:rPr>
          <w:rFonts w:cs="Arial"/>
          <w:sz w:val="22"/>
          <w:szCs w:val="22"/>
        </w:rPr>
        <w:t>-201</w:t>
      </w:r>
      <w:r w:rsidR="005324F3">
        <w:rPr>
          <w:rFonts w:cs="Arial"/>
          <w:sz w:val="22"/>
          <w:szCs w:val="22"/>
        </w:rPr>
        <w:t>9</w:t>
      </w:r>
      <w:r>
        <w:rPr>
          <w:rFonts w:cs="Arial"/>
          <w:sz w:val="22"/>
          <w:szCs w:val="22"/>
        </w:rPr>
        <w:t xml:space="preserve"> del </w:t>
      </w:r>
      <w:r w:rsidR="005324F3">
        <w:rPr>
          <w:rFonts w:cs="Arial"/>
          <w:sz w:val="22"/>
          <w:szCs w:val="22"/>
        </w:rPr>
        <w:t>12</w:t>
      </w:r>
      <w:r>
        <w:rPr>
          <w:rFonts w:cs="Arial"/>
          <w:sz w:val="22"/>
          <w:szCs w:val="22"/>
        </w:rPr>
        <w:t xml:space="preserve"> de </w:t>
      </w:r>
      <w:r w:rsidR="005324F3">
        <w:rPr>
          <w:rFonts w:cs="Arial"/>
          <w:sz w:val="22"/>
          <w:szCs w:val="22"/>
        </w:rPr>
        <w:t>abril</w:t>
      </w:r>
      <w:r>
        <w:rPr>
          <w:rFonts w:cs="Arial"/>
          <w:sz w:val="22"/>
          <w:szCs w:val="22"/>
        </w:rPr>
        <w:t xml:space="preserve"> de 201</w:t>
      </w:r>
      <w:r w:rsidR="005324F3">
        <w:rPr>
          <w:rFonts w:cs="Arial"/>
          <w:sz w:val="22"/>
          <w:szCs w:val="22"/>
        </w:rPr>
        <w:t>9</w:t>
      </w:r>
      <w:r>
        <w:rPr>
          <w:rFonts w:cs="Arial"/>
          <w:sz w:val="22"/>
          <w:szCs w:val="22"/>
        </w:rPr>
        <w:t xml:space="preserve"> </w:t>
      </w:r>
      <w:r w:rsidRPr="00BB303F">
        <w:rPr>
          <w:rFonts w:cs="Arial"/>
          <w:sz w:val="22"/>
          <w:szCs w:val="22"/>
        </w:rPr>
        <w:t>–el cual es avalado por la Gerencia General con la nota GG-ME-</w:t>
      </w:r>
      <w:r w:rsidR="005324F3">
        <w:rPr>
          <w:rFonts w:cs="Arial"/>
          <w:sz w:val="22"/>
          <w:szCs w:val="22"/>
        </w:rPr>
        <w:t>0386</w:t>
      </w:r>
      <w:r w:rsidRPr="00BB303F">
        <w:rPr>
          <w:rFonts w:cs="Arial"/>
          <w:sz w:val="22"/>
          <w:szCs w:val="22"/>
        </w:rPr>
        <w:t>-201</w:t>
      </w:r>
      <w:r w:rsidR="005324F3">
        <w:rPr>
          <w:rFonts w:cs="Arial"/>
          <w:sz w:val="22"/>
          <w:szCs w:val="22"/>
        </w:rPr>
        <w:t>9</w:t>
      </w:r>
      <w:r w:rsidRPr="00BB303F">
        <w:rPr>
          <w:rFonts w:cs="Arial"/>
          <w:sz w:val="22"/>
          <w:szCs w:val="22"/>
        </w:rPr>
        <w:t xml:space="preserve"> de</w:t>
      </w:r>
      <w:r>
        <w:rPr>
          <w:rFonts w:cs="Arial"/>
          <w:sz w:val="22"/>
          <w:szCs w:val="22"/>
        </w:rPr>
        <w:t xml:space="preserve"> esa misma fecha</w:t>
      </w:r>
      <w:r w:rsidRPr="00BB303F">
        <w:rPr>
          <w:rFonts w:cs="Arial"/>
          <w:sz w:val="22"/>
          <w:szCs w:val="22"/>
        </w:rPr>
        <w:t xml:space="preserve">– la Dirección FOSUVI se refiere a los aspectos más relevantes de la solicitud presentada por </w:t>
      </w:r>
      <w:r>
        <w:rPr>
          <w:rFonts w:cs="Arial"/>
          <w:sz w:val="22"/>
          <w:szCs w:val="22"/>
        </w:rPr>
        <w:t>el Grupo Mutual</w:t>
      </w:r>
      <w:r w:rsidRPr="00BB303F">
        <w:rPr>
          <w:rFonts w:cs="Arial"/>
          <w:sz w:val="22"/>
          <w:szCs w:val="22"/>
        </w:rPr>
        <w:t xml:space="preserve">, así como al detalle de las obras a ejecutar, la lista de beneficiarios, los costos propuestos y las condiciones bajo las cuales </w:t>
      </w:r>
      <w:r w:rsidR="005324F3">
        <w:rPr>
          <w:rFonts w:cs="Arial"/>
          <w:sz w:val="22"/>
          <w:szCs w:val="22"/>
        </w:rPr>
        <w:t xml:space="preserve">esa Dirección </w:t>
      </w:r>
      <w:r w:rsidRPr="00BB303F">
        <w:rPr>
          <w:rFonts w:cs="Arial"/>
          <w:sz w:val="22"/>
          <w:szCs w:val="22"/>
        </w:rPr>
        <w:t>recomienda acoger la solicitud de la entidad autorizada.</w:t>
      </w:r>
    </w:p>
    <w:p w:rsidR="009121D2" w:rsidRDefault="009121D2" w:rsidP="009121D2">
      <w:pPr>
        <w:spacing w:line="360" w:lineRule="auto"/>
        <w:jc w:val="both"/>
        <w:rPr>
          <w:rFonts w:cs="Arial"/>
          <w:sz w:val="22"/>
          <w:szCs w:val="22"/>
        </w:rPr>
      </w:pPr>
    </w:p>
    <w:p w:rsidR="009121D2" w:rsidRPr="008E29ED" w:rsidRDefault="009121D2" w:rsidP="009121D2">
      <w:pPr>
        <w:spacing w:line="360" w:lineRule="auto"/>
        <w:jc w:val="both"/>
        <w:rPr>
          <w:rFonts w:cs="Arial"/>
          <w:bCs/>
          <w:sz w:val="22"/>
          <w:szCs w:val="22"/>
        </w:rPr>
      </w:pPr>
      <w:r w:rsidRPr="00BB4587">
        <w:rPr>
          <w:rFonts w:cs="Arial"/>
          <w:b/>
          <w:sz w:val="22"/>
          <w:szCs w:val="22"/>
        </w:rPr>
        <w:t>Cuarto:</w:t>
      </w:r>
      <w:r>
        <w:rPr>
          <w:rFonts w:cs="Arial"/>
          <w:sz w:val="22"/>
          <w:szCs w:val="22"/>
        </w:rPr>
        <w:t xml:space="preserve"> </w:t>
      </w:r>
      <w:r>
        <w:rPr>
          <w:rFonts w:cs="Arial"/>
          <w:bCs/>
          <w:sz w:val="22"/>
          <w:szCs w:val="22"/>
        </w:rPr>
        <w:t>Que complementariamente, se ha tenido a la vista el oficio GG-OF-</w:t>
      </w:r>
      <w:r w:rsidR="005324F3">
        <w:rPr>
          <w:rFonts w:cs="Arial"/>
          <w:bCs/>
          <w:sz w:val="22"/>
          <w:szCs w:val="22"/>
        </w:rPr>
        <w:t>0389</w:t>
      </w:r>
      <w:r>
        <w:rPr>
          <w:rFonts w:cs="Arial"/>
          <w:bCs/>
          <w:sz w:val="22"/>
          <w:szCs w:val="22"/>
        </w:rPr>
        <w:t>-201</w:t>
      </w:r>
      <w:r w:rsidR="005324F3">
        <w:rPr>
          <w:rFonts w:cs="Arial"/>
          <w:bCs/>
          <w:sz w:val="22"/>
          <w:szCs w:val="22"/>
        </w:rPr>
        <w:t>9</w:t>
      </w:r>
      <w:r>
        <w:rPr>
          <w:rFonts w:cs="Arial"/>
          <w:bCs/>
          <w:sz w:val="22"/>
          <w:szCs w:val="22"/>
        </w:rPr>
        <w:t xml:space="preserve"> del </w:t>
      </w:r>
      <w:r w:rsidR="005324F3">
        <w:rPr>
          <w:rFonts w:cs="Arial"/>
          <w:bCs/>
          <w:sz w:val="22"/>
          <w:szCs w:val="22"/>
        </w:rPr>
        <w:t>12</w:t>
      </w:r>
      <w:r>
        <w:rPr>
          <w:rFonts w:cs="Arial"/>
          <w:bCs/>
          <w:sz w:val="22"/>
          <w:szCs w:val="22"/>
        </w:rPr>
        <w:t xml:space="preserve"> de </w:t>
      </w:r>
      <w:r w:rsidR="005324F3">
        <w:rPr>
          <w:rFonts w:cs="Arial"/>
          <w:bCs/>
          <w:sz w:val="22"/>
          <w:szCs w:val="22"/>
        </w:rPr>
        <w:t>abril</w:t>
      </w:r>
      <w:r>
        <w:rPr>
          <w:rFonts w:cs="Arial"/>
          <w:bCs/>
          <w:sz w:val="22"/>
          <w:szCs w:val="22"/>
        </w:rPr>
        <w:t xml:space="preserve"> de 201</w:t>
      </w:r>
      <w:r w:rsidR="005324F3">
        <w:rPr>
          <w:rFonts w:cs="Arial"/>
          <w:bCs/>
          <w:sz w:val="22"/>
          <w:szCs w:val="22"/>
        </w:rPr>
        <w:t>9</w:t>
      </w:r>
      <w:r>
        <w:rPr>
          <w:rFonts w:cs="Arial"/>
          <w:bCs/>
          <w:sz w:val="22"/>
          <w:szCs w:val="22"/>
        </w:rPr>
        <w:t xml:space="preserve">, por medio del cual, la </w:t>
      </w:r>
      <w:r w:rsidRPr="00400BEE">
        <w:rPr>
          <w:rFonts w:cs="Arial"/>
          <w:bCs/>
          <w:sz w:val="22"/>
          <w:szCs w:val="22"/>
        </w:rPr>
        <w:t>Gerencia General</w:t>
      </w:r>
      <w:r>
        <w:rPr>
          <w:rFonts w:cs="Arial"/>
          <w:bCs/>
          <w:sz w:val="22"/>
          <w:szCs w:val="22"/>
        </w:rPr>
        <w:t xml:space="preserve"> expone sus razonamientos y aclaraciones, con respecto a las observaciones planteadas por la </w:t>
      </w:r>
      <w:r w:rsidRPr="00400BEE">
        <w:rPr>
          <w:rFonts w:cs="Arial"/>
          <w:bCs/>
          <w:sz w:val="22"/>
          <w:szCs w:val="22"/>
        </w:rPr>
        <w:t>Asesoría Legal</w:t>
      </w:r>
      <w:r>
        <w:rPr>
          <w:rFonts w:cs="Arial"/>
          <w:bCs/>
          <w:sz w:val="22"/>
          <w:szCs w:val="22"/>
        </w:rPr>
        <w:t xml:space="preserve"> sobre esta solicitud de financiamiento, contenidas en la nota AL-OF-0</w:t>
      </w:r>
      <w:r w:rsidR="005324F3">
        <w:rPr>
          <w:rFonts w:cs="Arial"/>
          <w:bCs/>
          <w:sz w:val="22"/>
          <w:szCs w:val="22"/>
        </w:rPr>
        <w:t>021</w:t>
      </w:r>
      <w:r>
        <w:rPr>
          <w:rFonts w:cs="Arial"/>
          <w:bCs/>
          <w:sz w:val="22"/>
          <w:szCs w:val="22"/>
        </w:rPr>
        <w:t>-201</w:t>
      </w:r>
      <w:r w:rsidR="005324F3">
        <w:rPr>
          <w:rFonts w:cs="Arial"/>
          <w:bCs/>
          <w:sz w:val="22"/>
          <w:szCs w:val="22"/>
        </w:rPr>
        <w:t>9</w:t>
      </w:r>
      <w:r>
        <w:rPr>
          <w:rFonts w:cs="Arial"/>
          <w:bCs/>
          <w:sz w:val="22"/>
          <w:szCs w:val="22"/>
        </w:rPr>
        <w:t>.</w:t>
      </w:r>
    </w:p>
    <w:p w:rsidR="009121D2" w:rsidRPr="00BB303F" w:rsidRDefault="009121D2" w:rsidP="009121D2">
      <w:pPr>
        <w:spacing w:line="360" w:lineRule="auto"/>
        <w:jc w:val="both"/>
        <w:rPr>
          <w:rFonts w:cs="Arial"/>
          <w:sz w:val="22"/>
          <w:szCs w:val="22"/>
        </w:rPr>
      </w:pPr>
    </w:p>
    <w:p w:rsidR="009121D2" w:rsidRDefault="009121D2" w:rsidP="009121D2">
      <w:pPr>
        <w:spacing w:line="360" w:lineRule="auto"/>
        <w:jc w:val="both"/>
        <w:rPr>
          <w:sz w:val="22"/>
          <w:szCs w:val="22"/>
          <w:lang w:val="es-CR"/>
        </w:rPr>
      </w:pPr>
      <w:r>
        <w:rPr>
          <w:rFonts w:cs="Arial"/>
          <w:b/>
          <w:bCs/>
          <w:sz w:val="22"/>
          <w:szCs w:val="22"/>
          <w:lang w:val="es-CR"/>
        </w:rPr>
        <w:t>Quinto</w:t>
      </w:r>
      <w:r w:rsidRPr="00BB303F">
        <w:rPr>
          <w:rFonts w:cs="Arial"/>
          <w:b/>
          <w:bCs/>
          <w:sz w:val="22"/>
          <w:szCs w:val="22"/>
          <w:lang w:val="es-CR"/>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 xml:space="preserve">informe </w:t>
      </w:r>
      <w:r w:rsidRPr="00BB303F">
        <w:rPr>
          <w:rFonts w:cs="Arial"/>
          <w:sz w:val="22"/>
          <w:szCs w:val="22"/>
        </w:rPr>
        <w:t>DF-OF-</w:t>
      </w:r>
      <w:r w:rsidR="005324F3">
        <w:rPr>
          <w:rFonts w:cs="Arial"/>
          <w:sz w:val="22"/>
          <w:szCs w:val="22"/>
        </w:rPr>
        <w:t>0403</w:t>
      </w:r>
      <w:r w:rsidRPr="00BB303F">
        <w:rPr>
          <w:rFonts w:cs="Arial"/>
          <w:sz w:val="22"/>
          <w:szCs w:val="22"/>
        </w:rPr>
        <w:t>-201</w:t>
      </w:r>
      <w:r>
        <w:rPr>
          <w:rFonts w:cs="Arial"/>
          <w:sz w:val="22"/>
          <w:szCs w:val="22"/>
        </w:rPr>
        <w:t>8</w:t>
      </w:r>
      <w:r w:rsidR="005324F3">
        <w:rPr>
          <w:rFonts w:cs="Arial"/>
          <w:sz w:val="22"/>
          <w:szCs w:val="22"/>
        </w:rPr>
        <w:t xml:space="preserve"> y adicionando las disposiciones complementarias que se han estimado pertinentes</w:t>
      </w:r>
      <w:r>
        <w:rPr>
          <w:sz w:val="22"/>
          <w:szCs w:val="22"/>
        </w:rPr>
        <w:t>,</w:t>
      </w:r>
      <w:r w:rsidRPr="00CA6F7A">
        <w:rPr>
          <w:sz w:val="22"/>
          <w:szCs w:val="22"/>
        </w:rPr>
        <w:t xml:space="preserve"> valorando –según lo ha documentado la Administración– que 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rsidR="009121D2" w:rsidRDefault="009121D2" w:rsidP="009121D2">
      <w:pPr>
        <w:spacing w:line="360" w:lineRule="auto"/>
        <w:jc w:val="both"/>
        <w:rPr>
          <w:sz w:val="22"/>
          <w:szCs w:val="22"/>
          <w:lang w:val="es-CR"/>
        </w:rPr>
      </w:pPr>
    </w:p>
    <w:p w:rsidR="009121D2" w:rsidRPr="00BB303F" w:rsidRDefault="009121D2" w:rsidP="009121D2">
      <w:pPr>
        <w:spacing w:line="360" w:lineRule="auto"/>
        <w:jc w:val="both"/>
        <w:rPr>
          <w:rFonts w:cs="Arial"/>
          <w:b/>
          <w:sz w:val="22"/>
          <w:szCs w:val="22"/>
        </w:rPr>
      </w:pPr>
      <w:r w:rsidRPr="00BB303F">
        <w:rPr>
          <w:rFonts w:cs="Arial"/>
          <w:b/>
          <w:sz w:val="22"/>
          <w:szCs w:val="22"/>
        </w:rPr>
        <w:t>Por tanto, se acuerda:</w:t>
      </w:r>
    </w:p>
    <w:p w:rsidR="009121D2" w:rsidRDefault="009121D2" w:rsidP="009121D2">
      <w:pPr>
        <w:spacing w:line="360" w:lineRule="auto"/>
        <w:jc w:val="both"/>
        <w:rPr>
          <w:rFonts w:cs="Arial"/>
          <w:color w:val="000000"/>
          <w:sz w:val="22"/>
          <w:szCs w:val="22"/>
        </w:rPr>
      </w:pPr>
      <w:r w:rsidRPr="00BB303F">
        <w:rPr>
          <w:rFonts w:cs="Arial"/>
          <w:b/>
          <w:bCs/>
          <w:color w:val="000000"/>
          <w:sz w:val="22"/>
          <w:szCs w:val="22"/>
        </w:rPr>
        <w:t>1.</w:t>
      </w:r>
      <w:r w:rsidRPr="00BB303F">
        <w:rPr>
          <w:rFonts w:cs="Arial"/>
          <w:color w:val="000000"/>
          <w:sz w:val="22"/>
          <w:szCs w:val="22"/>
        </w:rPr>
        <w:t xml:space="preserve">  Aprobar, al amparo del artículo 59 de la Ley del Sistema Financiero Nacional para la Vivienda, </w:t>
      </w:r>
      <w:r>
        <w:rPr>
          <w:rFonts w:cs="Arial"/>
          <w:color w:val="000000"/>
          <w:sz w:val="22"/>
          <w:szCs w:val="22"/>
        </w:rPr>
        <w:t xml:space="preserve">el financiamiento para la compra </w:t>
      </w:r>
      <w:r w:rsidR="00D434BC">
        <w:rPr>
          <w:rFonts w:cs="Arial"/>
          <w:color w:val="000000"/>
          <w:sz w:val="22"/>
          <w:szCs w:val="22"/>
        </w:rPr>
        <w:t>de 64 soluciones de vivienda</w:t>
      </w:r>
      <w:r w:rsidRPr="00BB303F">
        <w:rPr>
          <w:rFonts w:cs="Arial"/>
          <w:color w:val="000000"/>
          <w:sz w:val="22"/>
          <w:szCs w:val="22"/>
        </w:rPr>
        <w:t xml:space="preserve"> en el proyecto </w:t>
      </w:r>
      <w:r>
        <w:rPr>
          <w:rFonts w:cs="Arial"/>
          <w:color w:val="000000"/>
          <w:sz w:val="22"/>
          <w:szCs w:val="22"/>
        </w:rPr>
        <w:t xml:space="preserve">Condominio </w:t>
      </w:r>
      <w:r w:rsidR="00057DB7">
        <w:rPr>
          <w:rFonts w:cs="Arial"/>
          <w:color w:val="000000"/>
          <w:sz w:val="22"/>
          <w:szCs w:val="22"/>
        </w:rPr>
        <w:t>La Arboleda</w:t>
      </w:r>
      <w:r w:rsidRPr="00BB303F">
        <w:rPr>
          <w:rFonts w:cs="Arial"/>
          <w:sz w:val="22"/>
          <w:szCs w:val="22"/>
        </w:rPr>
        <w:t xml:space="preserve">, ubicado en el </w:t>
      </w:r>
      <w:r w:rsidR="00057DB7" w:rsidRPr="00BB303F">
        <w:rPr>
          <w:rFonts w:cs="Arial"/>
          <w:sz w:val="22"/>
          <w:szCs w:val="22"/>
        </w:rPr>
        <w:t xml:space="preserve">distrito </w:t>
      </w:r>
      <w:r w:rsidR="00057DB7">
        <w:rPr>
          <w:rFonts w:cs="Arial"/>
          <w:sz w:val="22"/>
          <w:szCs w:val="22"/>
        </w:rPr>
        <w:t>León XIII del cantón de Tibás, provincia de San José</w:t>
      </w:r>
      <w:r w:rsidR="00057DB7" w:rsidRPr="00BB303F">
        <w:rPr>
          <w:rFonts w:cs="Arial"/>
          <w:sz w:val="22"/>
          <w:szCs w:val="22"/>
        </w:rPr>
        <w:t xml:space="preserve">, dando solución habitacional a </w:t>
      </w:r>
      <w:r w:rsidR="00057DB7">
        <w:rPr>
          <w:rFonts w:cs="Arial"/>
          <w:sz w:val="22"/>
          <w:szCs w:val="22"/>
        </w:rPr>
        <w:t>64</w:t>
      </w:r>
      <w:r w:rsidR="00057DB7" w:rsidRPr="00BB303F">
        <w:rPr>
          <w:rFonts w:cs="Arial"/>
          <w:sz w:val="22"/>
          <w:szCs w:val="22"/>
        </w:rPr>
        <w:t xml:space="preserve"> familias que habitan en situación de extrema necesidad.</w:t>
      </w:r>
      <w:r w:rsidRPr="00BB303F">
        <w:rPr>
          <w:rFonts w:cs="Arial"/>
          <w:color w:val="000000"/>
          <w:sz w:val="22"/>
          <w:szCs w:val="22"/>
        </w:rPr>
        <w:t xml:space="preserve">  Lo anterior, actuando </w:t>
      </w:r>
      <w:r>
        <w:rPr>
          <w:rFonts w:cs="Arial"/>
          <w:color w:val="000000"/>
          <w:sz w:val="22"/>
          <w:szCs w:val="22"/>
        </w:rPr>
        <w:t xml:space="preserve">el Grupo Mutual Alajuela – La Vivienda </w:t>
      </w:r>
      <w:r w:rsidRPr="0015414D">
        <w:rPr>
          <w:rFonts w:cs="Arial"/>
          <w:color w:val="000000"/>
          <w:sz w:val="22"/>
          <w:szCs w:val="22"/>
          <w:lang w:val="es-ES_tradnl"/>
        </w:rPr>
        <w:t>de Ahorro y Préstamo</w:t>
      </w:r>
      <w:r>
        <w:rPr>
          <w:rFonts w:cs="Arial"/>
          <w:color w:val="000000"/>
          <w:sz w:val="22"/>
          <w:szCs w:val="22"/>
        </w:rPr>
        <w:t xml:space="preserve"> </w:t>
      </w:r>
      <w:r w:rsidRPr="00BB303F">
        <w:rPr>
          <w:rFonts w:cs="Arial"/>
          <w:color w:val="000000"/>
          <w:sz w:val="22"/>
          <w:szCs w:val="22"/>
        </w:rPr>
        <w:t xml:space="preserve">como entidad autorizada y </w:t>
      </w:r>
      <w:r w:rsidR="00E3345B">
        <w:rPr>
          <w:rFonts w:cs="Arial"/>
          <w:color w:val="000000"/>
          <w:sz w:val="22"/>
          <w:szCs w:val="22"/>
        </w:rPr>
        <w:t xml:space="preserve">la Fundación Promotora de Vivienda (FUPROVI) como vendedor de los inmuebles, </w:t>
      </w:r>
      <w:r w:rsidRPr="00BB303F">
        <w:rPr>
          <w:rFonts w:cs="Arial"/>
          <w:color w:val="000000"/>
          <w:sz w:val="22"/>
          <w:szCs w:val="22"/>
        </w:rPr>
        <w:t xml:space="preserve">por un monto total de </w:t>
      </w:r>
      <w:r w:rsidRPr="001F0613">
        <w:rPr>
          <w:rFonts w:cs="Arial"/>
          <w:b/>
          <w:color w:val="000000"/>
          <w:sz w:val="22"/>
          <w:szCs w:val="22"/>
        </w:rPr>
        <w:t>¢2.</w:t>
      </w:r>
      <w:r w:rsidR="00E3345B">
        <w:rPr>
          <w:rFonts w:cs="Arial"/>
          <w:b/>
          <w:color w:val="000000"/>
          <w:sz w:val="22"/>
          <w:szCs w:val="22"/>
        </w:rPr>
        <w:t>132</w:t>
      </w:r>
      <w:r w:rsidRPr="001F0613">
        <w:rPr>
          <w:rFonts w:cs="Arial"/>
          <w:b/>
          <w:color w:val="000000"/>
          <w:sz w:val="22"/>
          <w:szCs w:val="22"/>
        </w:rPr>
        <w:t>.</w:t>
      </w:r>
      <w:r w:rsidR="00E3345B">
        <w:rPr>
          <w:rFonts w:cs="Arial"/>
          <w:b/>
          <w:color w:val="000000"/>
          <w:sz w:val="22"/>
          <w:szCs w:val="22"/>
        </w:rPr>
        <w:t>834</w:t>
      </w:r>
      <w:r w:rsidRPr="001F0613">
        <w:rPr>
          <w:rFonts w:cs="Arial"/>
          <w:b/>
          <w:color w:val="000000"/>
          <w:sz w:val="22"/>
          <w:szCs w:val="22"/>
        </w:rPr>
        <w:t>.</w:t>
      </w:r>
      <w:r w:rsidR="00E3345B">
        <w:rPr>
          <w:rFonts w:cs="Arial"/>
          <w:b/>
          <w:color w:val="000000"/>
          <w:sz w:val="22"/>
          <w:szCs w:val="22"/>
        </w:rPr>
        <w:t>042</w:t>
      </w:r>
      <w:r w:rsidRPr="001F0613">
        <w:rPr>
          <w:rFonts w:cs="Arial"/>
          <w:b/>
          <w:color w:val="000000"/>
          <w:sz w:val="22"/>
          <w:szCs w:val="22"/>
        </w:rPr>
        <w:t>,</w:t>
      </w:r>
      <w:r w:rsidR="00E3345B">
        <w:rPr>
          <w:rFonts w:cs="Arial"/>
          <w:b/>
          <w:color w:val="000000"/>
          <w:sz w:val="22"/>
          <w:szCs w:val="22"/>
        </w:rPr>
        <w:t>41</w:t>
      </w:r>
      <w:r w:rsidRPr="00BB303F">
        <w:rPr>
          <w:rFonts w:cs="Arial"/>
          <w:color w:val="000000"/>
          <w:sz w:val="22"/>
          <w:szCs w:val="22"/>
        </w:rPr>
        <w:t xml:space="preserve"> (</w:t>
      </w:r>
      <w:r>
        <w:rPr>
          <w:rFonts w:cs="Arial"/>
          <w:color w:val="000000"/>
          <w:sz w:val="22"/>
          <w:szCs w:val="22"/>
        </w:rPr>
        <w:t>dos mil ciento</w:t>
      </w:r>
      <w:r w:rsidR="00E3345B">
        <w:rPr>
          <w:rFonts w:cs="Arial"/>
          <w:color w:val="000000"/>
          <w:sz w:val="22"/>
          <w:szCs w:val="22"/>
        </w:rPr>
        <w:t xml:space="preserve"> treinta y dos</w:t>
      </w:r>
      <w:r>
        <w:rPr>
          <w:rFonts w:cs="Arial"/>
          <w:color w:val="000000"/>
          <w:sz w:val="22"/>
          <w:szCs w:val="22"/>
        </w:rPr>
        <w:t xml:space="preserve"> millones </w:t>
      </w:r>
      <w:r w:rsidR="00E3345B">
        <w:rPr>
          <w:rFonts w:cs="Arial"/>
          <w:color w:val="000000"/>
          <w:sz w:val="22"/>
          <w:szCs w:val="22"/>
        </w:rPr>
        <w:t xml:space="preserve">ochocientos treinta y cuatro </w:t>
      </w:r>
      <w:r>
        <w:rPr>
          <w:rFonts w:cs="Arial"/>
          <w:color w:val="000000"/>
          <w:sz w:val="22"/>
          <w:szCs w:val="22"/>
        </w:rPr>
        <w:t xml:space="preserve">mil </w:t>
      </w:r>
      <w:r w:rsidR="00E3345B">
        <w:rPr>
          <w:rFonts w:cs="Arial"/>
          <w:color w:val="000000"/>
          <w:sz w:val="22"/>
          <w:szCs w:val="22"/>
        </w:rPr>
        <w:t>cuarenta y dos</w:t>
      </w:r>
      <w:r>
        <w:rPr>
          <w:rFonts w:cs="Arial"/>
          <w:color w:val="000000"/>
          <w:sz w:val="22"/>
          <w:szCs w:val="22"/>
        </w:rPr>
        <w:t xml:space="preserve"> colones con </w:t>
      </w:r>
      <w:r w:rsidR="00E3345B">
        <w:rPr>
          <w:rFonts w:cs="Arial"/>
          <w:color w:val="000000"/>
          <w:sz w:val="22"/>
          <w:szCs w:val="22"/>
        </w:rPr>
        <w:t>41</w:t>
      </w:r>
      <w:r>
        <w:rPr>
          <w:rFonts w:cs="Arial"/>
          <w:color w:val="000000"/>
          <w:sz w:val="22"/>
          <w:szCs w:val="22"/>
        </w:rPr>
        <w:t>/100</w:t>
      </w:r>
      <w:r w:rsidRPr="00BB303F">
        <w:rPr>
          <w:rFonts w:cs="Arial"/>
          <w:color w:val="000000"/>
          <w:sz w:val="22"/>
          <w:szCs w:val="22"/>
        </w:rPr>
        <w:t>), según el siguiente detalle</w:t>
      </w:r>
      <w:r w:rsidR="00E3345B" w:rsidRPr="00E3345B">
        <w:rPr>
          <w:rFonts w:cs="Arial"/>
          <w:sz w:val="22"/>
          <w:szCs w:val="22"/>
        </w:rPr>
        <w:t xml:space="preserve"> </w:t>
      </w:r>
      <w:r w:rsidR="00E3345B" w:rsidRPr="00BB303F">
        <w:rPr>
          <w:rFonts w:cs="Arial"/>
          <w:sz w:val="22"/>
          <w:szCs w:val="22"/>
        </w:rPr>
        <w:t>de potenciales beneficiarios</w:t>
      </w:r>
      <w:r w:rsidR="00E3345B">
        <w:rPr>
          <w:rFonts w:cs="Arial"/>
          <w:sz w:val="22"/>
          <w:szCs w:val="22"/>
        </w:rPr>
        <w:t xml:space="preserve"> y montos individuales</w:t>
      </w:r>
      <w:r w:rsidRPr="00BB303F">
        <w:rPr>
          <w:rFonts w:cs="Arial"/>
          <w:color w:val="000000"/>
          <w:sz w:val="22"/>
          <w:szCs w:val="22"/>
        </w:rPr>
        <w:t>:</w:t>
      </w:r>
    </w:p>
    <w:p w:rsidR="00500F5B" w:rsidRDefault="00500F5B" w:rsidP="00500F5B">
      <w:pPr>
        <w:spacing w:line="360" w:lineRule="auto"/>
        <w:jc w:val="both"/>
        <w:rPr>
          <w:rFonts w:cs="Arial"/>
          <w:sz w:val="22"/>
          <w:szCs w:val="22"/>
        </w:rPr>
      </w:pPr>
    </w:p>
    <w:tbl>
      <w:tblPr>
        <w:tblStyle w:val="Tablaconcuadrcula4-nfasis61"/>
        <w:tblW w:w="4828" w:type="pct"/>
        <w:jc w:val="center"/>
        <w:tblInd w:w="1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852"/>
        <w:gridCol w:w="850"/>
        <w:gridCol w:w="1133"/>
        <w:gridCol w:w="993"/>
        <w:gridCol w:w="993"/>
        <w:gridCol w:w="1133"/>
        <w:gridCol w:w="1090"/>
      </w:tblGrid>
      <w:tr w:rsidR="00500F5B" w:rsidRPr="006E4028" w:rsidTr="00C97355">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9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0F5B" w:rsidRPr="00C97355" w:rsidRDefault="00500F5B" w:rsidP="00C97355">
            <w:pPr>
              <w:jc w:val="center"/>
              <w:rPr>
                <w:rFonts w:ascii="Arial Narrow" w:hAnsi="Arial Narrow" w:cs="Arial"/>
                <w:color w:val="auto"/>
                <w:sz w:val="16"/>
                <w:szCs w:val="16"/>
              </w:rPr>
            </w:pPr>
            <w:r w:rsidRPr="00C97355">
              <w:rPr>
                <w:rFonts w:ascii="Arial Narrow" w:hAnsi="Arial Narrow" w:cs="Arial"/>
                <w:bCs w:val="0"/>
                <w:color w:val="auto"/>
                <w:sz w:val="16"/>
                <w:szCs w:val="16"/>
              </w:rPr>
              <w:t>Jefe de familia</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0F5B" w:rsidRPr="00C97355" w:rsidRDefault="00500F5B" w:rsidP="00C973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C97355">
              <w:rPr>
                <w:rFonts w:ascii="Arial Narrow" w:hAnsi="Arial Narrow" w:cs="Arial"/>
                <w:bCs w:val="0"/>
                <w:color w:val="auto"/>
                <w:sz w:val="16"/>
                <w:szCs w:val="16"/>
              </w:rPr>
              <w:t>Cédula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0F5B" w:rsidRPr="00C97355" w:rsidRDefault="00500F5B" w:rsidP="00C973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C97355">
              <w:rPr>
                <w:rFonts w:ascii="Arial Narrow" w:hAnsi="Arial Narrow" w:cs="Arial"/>
                <w:bCs w:val="0"/>
                <w:color w:val="auto"/>
                <w:sz w:val="16"/>
                <w:szCs w:val="16"/>
              </w:rPr>
              <w:t>Folio Real</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0F5B" w:rsidRPr="00C97355" w:rsidRDefault="00500F5B" w:rsidP="00C973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C97355">
              <w:rPr>
                <w:rFonts w:ascii="Arial Narrow" w:hAnsi="Arial Narrow" w:cs="Arial"/>
                <w:bCs w:val="0"/>
                <w:color w:val="auto"/>
                <w:sz w:val="16"/>
                <w:szCs w:val="16"/>
              </w:rPr>
              <w:t xml:space="preserve">Monto </w:t>
            </w:r>
            <w:r w:rsidR="00C97355">
              <w:rPr>
                <w:rFonts w:ascii="Arial Narrow" w:hAnsi="Arial Narrow" w:cs="Arial"/>
                <w:bCs w:val="0"/>
                <w:color w:val="auto"/>
                <w:sz w:val="16"/>
                <w:szCs w:val="16"/>
              </w:rPr>
              <w:t>o</w:t>
            </w:r>
            <w:r w:rsidRPr="00C97355">
              <w:rPr>
                <w:rFonts w:ascii="Arial Narrow" w:hAnsi="Arial Narrow" w:cs="Arial"/>
                <w:bCs w:val="0"/>
                <w:color w:val="auto"/>
                <w:sz w:val="16"/>
                <w:szCs w:val="16"/>
              </w:rPr>
              <w:t xml:space="preserve">pción </w:t>
            </w:r>
            <w:r w:rsidR="00C97355">
              <w:rPr>
                <w:rFonts w:ascii="Arial Narrow" w:hAnsi="Arial Narrow" w:cs="Arial"/>
                <w:bCs w:val="0"/>
                <w:color w:val="auto"/>
                <w:sz w:val="16"/>
                <w:szCs w:val="16"/>
              </w:rPr>
              <w:t>c</w:t>
            </w:r>
            <w:r w:rsidRPr="00C97355">
              <w:rPr>
                <w:rFonts w:ascii="Arial Narrow" w:hAnsi="Arial Narrow" w:cs="Arial"/>
                <w:bCs w:val="0"/>
                <w:color w:val="auto"/>
                <w:sz w:val="16"/>
                <w:szCs w:val="16"/>
              </w:rPr>
              <w:t xml:space="preserve">ompra </w:t>
            </w:r>
            <w:r w:rsidR="00C97355">
              <w:rPr>
                <w:rFonts w:ascii="Arial Narrow" w:hAnsi="Arial Narrow" w:cs="Arial"/>
                <w:bCs w:val="0"/>
                <w:color w:val="auto"/>
                <w:sz w:val="16"/>
                <w:szCs w:val="16"/>
              </w:rPr>
              <w:t>v</w:t>
            </w:r>
            <w:r w:rsidRPr="00C97355">
              <w:rPr>
                <w:rFonts w:ascii="Arial Narrow" w:hAnsi="Arial Narrow" w:cs="Arial"/>
                <w:bCs w:val="0"/>
                <w:color w:val="auto"/>
                <w:sz w:val="16"/>
                <w:szCs w:val="16"/>
              </w:rPr>
              <w:t>enta (¢)</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0F5B" w:rsidRPr="00C97355" w:rsidRDefault="00500F5B" w:rsidP="00C973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C97355">
              <w:rPr>
                <w:rFonts w:ascii="Arial Narrow" w:hAnsi="Arial Narrow"/>
                <w:bCs w:val="0"/>
                <w:color w:val="auto"/>
                <w:sz w:val="16"/>
                <w:szCs w:val="16"/>
                <w:lang w:val="es-CR" w:eastAsia="es-CR"/>
              </w:rPr>
              <w:t>Gastos de formaliza-</w:t>
            </w:r>
            <w:proofErr w:type="spellStart"/>
            <w:r w:rsidRPr="00C97355">
              <w:rPr>
                <w:rFonts w:ascii="Arial Narrow" w:hAnsi="Arial Narrow"/>
                <w:bCs w:val="0"/>
                <w:color w:val="auto"/>
                <w:sz w:val="16"/>
                <w:szCs w:val="16"/>
                <w:lang w:val="es-CR" w:eastAsia="es-CR"/>
              </w:rPr>
              <w:t>ción</w:t>
            </w:r>
            <w:proofErr w:type="spellEnd"/>
            <w:r w:rsidRPr="00C97355">
              <w:rPr>
                <w:rFonts w:ascii="Arial Narrow" w:hAnsi="Arial Narrow"/>
                <w:bCs w:val="0"/>
                <w:color w:val="auto"/>
                <w:sz w:val="16"/>
                <w:szCs w:val="16"/>
                <w:lang w:val="es-CR" w:eastAsia="es-CR"/>
              </w:rPr>
              <w:t xml:space="preserve"> (GF) totales (¢)</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0F5B" w:rsidRPr="00C97355" w:rsidRDefault="00500F5B" w:rsidP="00C973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C97355">
              <w:rPr>
                <w:rFonts w:ascii="Arial Narrow" w:hAnsi="Arial Narrow"/>
                <w:bCs w:val="0"/>
                <w:color w:val="auto"/>
                <w:sz w:val="16"/>
                <w:szCs w:val="16"/>
                <w:lang w:val="es-CR" w:eastAsia="es-CR"/>
              </w:rPr>
              <w:t>GF a financiar por BANHVI (¢)</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0F5B" w:rsidRPr="00C97355" w:rsidRDefault="00500F5B" w:rsidP="00C973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C97355">
              <w:rPr>
                <w:rFonts w:ascii="Arial Narrow" w:hAnsi="Arial Narrow" w:cs="Arial"/>
                <w:bCs w:val="0"/>
                <w:color w:val="auto"/>
                <w:sz w:val="16"/>
                <w:szCs w:val="16"/>
              </w:rPr>
              <w:t>Monto del Bono (¢)</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0F5B" w:rsidRPr="00C97355" w:rsidRDefault="00500F5B" w:rsidP="00C97355">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auto"/>
                <w:sz w:val="16"/>
                <w:szCs w:val="16"/>
              </w:rPr>
            </w:pPr>
            <w:r w:rsidRPr="00C97355">
              <w:rPr>
                <w:rFonts w:ascii="Arial Narrow" w:hAnsi="Arial Narrow" w:cs="Arial"/>
                <w:bCs w:val="0"/>
                <w:color w:val="auto"/>
                <w:sz w:val="16"/>
                <w:szCs w:val="16"/>
              </w:rPr>
              <w:t>Monto de aporte familiar (¢)</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tcBorders>
              <w:top w:val="single" w:sz="4" w:space="0" w:color="auto"/>
            </w:tcBorders>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Vega Barboza Gerardo Manuel</w:t>
            </w:r>
          </w:p>
        </w:tc>
        <w:tc>
          <w:tcPr>
            <w:tcW w:w="487" w:type="pct"/>
            <w:tcBorders>
              <w:top w:val="single" w:sz="4" w:space="0" w:color="auto"/>
            </w:tcBorders>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1-0999-0577</w:t>
            </w:r>
          </w:p>
        </w:tc>
        <w:tc>
          <w:tcPr>
            <w:tcW w:w="486" w:type="pct"/>
            <w:tcBorders>
              <w:top w:val="single" w:sz="4" w:space="0" w:color="auto"/>
            </w:tcBorders>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1-178715-F-000</w:t>
            </w:r>
          </w:p>
        </w:tc>
        <w:tc>
          <w:tcPr>
            <w:tcW w:w="648" w:type="pct"/>
            <w:tcBorders>
              <w:top w:val="single" w:sz="4" w:space="0" w:color="auto"/>
            </w:tcBorders>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tcBorders>
              <w:top w:val="single" w:sz="4" w:space="0" w:color="auto"/>
            </w:tcBorders>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tcBorders>
              <w:top w:val="single" w:sz="4" w:space="0" w:color="auto"/>
            </w:tcBorders>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tcBorders>
              <w:top w:val="single" w:sz="4" w:space="0" w:color="auto"/>
            </w:tcBorders>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tcBorders>
              <w:top w:val="single" w:sz="4" w:space="0" w:color="auto"/>
            </w:tcBorders>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Castro Fernández Patricia</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1-0719-0960</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1-178716-F-000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Solano </w:t>
            </w:r>
            <w:proofErr w:type="spellStart"/>
            <w:r w:rsidRPr="0061250A">
              <w:rPr>
                <w:rFonts w:ascii="Arial Narrow" w:hAnsi="Arial Narrow" w:cs="Arial"/>
                <w:b w:val="0"/>
                <w:sz w:val="16"/>
                <w:szCs w:val="16"/>
              </w:rPr>
              <w:t>Solano</w:t>
            </w:r>
            <w:proofErr w:type="spellEnd"/>
            <w:r w:rsidRPr="0061250A">
              <w:rPr>
                <w:rFonts w:ascii="Arial Narrow" w:hAnsi="Arial Narrow" w:cs="Arial"/>
                <w:b w:val="0"/>
                <w:sz w:val="16"/>
                <w:szCs w:val="16"/>
              </w:rPr>
              <w:t xml:space="preserve"> Carmen Yolanda</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7-0068-0849</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1-178717-F-000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Madrigal Garita Diana </w:t>
            </w:r>
            <w:proofErr w:type="spellStart"/>
            <w:r w:rsidRPr="0061250A">
              <w:rPr>
                <w:rFonts w:ascii="Arial Narrow" w:hAnsi="Arial Narrow" w:cs="Arial"/>
                <w:b w:val="0"/>
                <w:sz w:val="16"/>
                <w:szCs w:val="16"/>
              </w:rPr>
              <w:t>Yinette</w:t>
            </w:r>
            <w:proofErr w:type="spellEnd"/>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1-1681-0863</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1-178718-F-000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Calderón Morales José Rafael</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1-0676-0997</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1-178719-F-000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Solano González Orlando</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1-0878-0797</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1-178720-F-000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A83867">
            <w:pPr>
              <w:rPr>
                <w:rFonts w:ascii="Arial Narrow" w:hAnsi="Arial Narrow" w:cs="Arial"/>
                <w:b w:val="0"/>
                <w:sz w:val="16"/>
                <w:szCs w:val="16"/>
              </w:rPr>
            </w:pPr>
            <w:r w:rsidRPr="0061250A">
              <w:rPr>
                <w:rFonts w:ascii="Arial Narrow" w:hAnsi="Arial Narrow" w:cs="Arial"/>
                <w:b w:val="0"/>
                <w:sz w:val="16"/>
                <w:szCs w:val="16"/>
              </w:rPr>
              <w:t>N</w:t>
            </w:r>
            <w:r w:rsidR="00A83867">
              <w:rPr>
                <w:rFonts w:ascii="Arial Narrow" w:hAnsi="Arial Narrow" w:cs="Arial"/>
                <w:b w:val="0"/>
                <w:sz w:val="16"/>
                <w:szCs w:val="16"/>
              </w:rPr>
              <w:t>avarrete Vallejos Cindy d</w:t>
            </w:r>
            <w:r w:rsidRPr="0061250A">
              <w:rPr>
                <w:rFonts w:ascii="Arial Narrow" w:hAnsi="Arial Narrow" w:cs="Arial"/>
                <w:b w:val="0"/>
                <w:sz w:val="16"/>
                <w:szCs w:val="16"/>
              </w:rPr>
              <w:t xml:space="preserve">e </w:t>
            </w:r>
            <w:r w:rsidR="00A83867">
              <w:rPr>
                <w:rFonts w:ascii="Arial Narrow" w:hAnsi="Arial Narrow" w:cs="Arial"/>
                <w:b w:val="0"/>
                <w:sz w:val="16"/>
                <w:szCs w:val="16"/>
              </w:rPr>
              <w:t>los Á</w:t>
            </w:r>
            <w:r w:rsidRPr="0061250A">
              <w:rPr>
                <w:rFonts w:ascii="Arial Narrow" w:hAnsi="Arial Narrow" w:cs="Arial"/>
                <w:b w:val="0"/>
                <w:sz w:val="16"/>
                <w:szCs w:val="16"/>
              </w:rPr>
              <w:t>ngeles</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1-1237-0841</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1-178721-F-000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A83867" w:rsidP="007741DA">
            <w:pPr>
              <w:rPr>
                <w:rFonts w:ascii="Arial Narrow" w:hAnsi="Arial Narrow" w:cs="Arial"/>
                <w:b w:val="0"/>
                <w:sz w:val="16"/>
                <w:szCs w:val="16"/>
              </w:rPr>
            </w:pPr>
            <w:r>
              <w:rPr>
                <w:rFonts w:ascii="Arial Narrow" w:hAnsi="Arial Narrow" w:cs="Arial"/>
                <w:b w:val="0"/>
                <w:sz w:val="16"/>
                <w:szCs w:val="16"/>
              </w:rPr>
              <w:t>Ledezma Rojas Daniela Marí</w:t>
            </w:r>
            <w:r w:rsidR="00500F5B" w:rsidRPr="0061250A">
              <w:rPr>
                <w:rFonts w:ascii="Arial Narrow" w:hAnsi="Arial Narrow" w:cs="Arial"/>
                <w:b w:val="0"/>
                <w:sz w:val="16"/>
                <w:szCs w:val="16"/>
              </w:rPr>
              <w:t>a</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1-1441-0507</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1-178722-F-000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671,102.87</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36,221,102.87</w:t>
            </w:r>
          </w:p>
        </w:tc>
        <w:tc>
          <w:tcPr>
            <w:tcW w:w="623"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74,566.99</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A83867" w:rsidP="007741DA">
            <w:pPr>
              <w:rPr>
                <w:rFonts w:ascii="Arial Narrow" w:hAnsi="Arial Narrow" w:cs="Arial"/>
                <w:b w:val="0"/>
                <w:sz w:val="16"/>
                <w:szCs w:val="16"/>
              </w:rPr>
            </w:pPr>
            <w:r>
              <w:rPr>
                <w:rFonts w:ascii="Arial Narrow" w:hAnsi="Arial Narrow" w:cs="Arial"/>
                <w:b w:val="0"/>
                <w:sz w:val="16"/>
                <w:szCs w:val="16"/>
              </w:rPr>
              <w:t>Suarez Á</w:t>
            </w:r>
            <w:r w:rsidR="00500F5B" w:rsidRPr="0061250A">
              <w:rPr>
                <w:rFonts w:ascii="Arial Narrow" w:hAnsi="Arial Narrow" w:cs="Arial"/>
                <w:b w:val="0"/>
                <w:sz w:val="16"/>
                <w:szCs w:val="16"/>
              </w:rPr>
              <w:t xml:space="preserve">lvarez </w:t>
            </w:r>
            <w:proofErr w:type="spellStart"/>
            <w:r w:rsidR="00500F5B" w:rsidRPr="0061250A">
              <w:rPr>
                <w:rFonts w:ascii="Arial Narrow" w:hAnsi="Arial Narrow" w:cs="Arial"/>
                <w:b w:val="0"/>
                <w:sz w:val="16"/>
                <w:szCs w:val="16"/>
              </w:rPr>
              <w:t>Yensi</w:t>
            </w:r>
            <w:proofErr w:type="spellEnd"/>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5-0338-0700</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1-178723-F-000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Huertas Barrantes Kattia</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1-0876-0444</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1-178724-F-000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Bonilla Edgar Gerardo  Rodríguez</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1-1455-0931</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1-178725-F-000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Cruz Moreno Ileana Albertina</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1558126-18100</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1-178726-F-000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A83867" w:rsidP="007741DA">
            <w:pPr>
              <w:rPr>
                <w:rFonts w:ascii="Arial Narrow" w:hAnsi="Arial Narrow" w:cs="Arial"/>
                <w:b w:val="0"/>
                <w:sz w:val="16"/>
                <w:szCs w:val="16"/>
              </w:rPr>
            </w:pPr>
            <w:r>
              <w:rPr>
                <w:rFonts w:ascii="Arial Narrow" w:hAnsi="Arial Narrow" w:cs="Arial"/>
                <w:b w:val="0"/>
                <w:sz w:val="16"/>
                <w:szCs w:val="16"/>
              </w:rPr>
              <w:t>Alvarez Pé</w:t>
            </w:r>
            <w:r w:rsidR="00500F5B" w:rsidRPr="0061250A">
              <w:rPr>
                <w:rFonts w:ascii="Arial Narrow" w:hAnsi="Arial Narrow" w:cs="Arial"/>
                <w:b w:val="0"/>
                <w:sz w:val="16"/>
                <w:szCs w:val="16"/>
              </w:rPr>
              <w:t>rez Maritza</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1-0728-0937</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1-178727-F-000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Cerdas Agüero Ana </w:t>
            </w:r>
            <w:proofErr w:type="spellStart"/>
            <w:r w:rsidRPr="0061250A">
              <w:rPr>
                <w:rFonts w:ascii="Arial Narrow" w:hAnsi="Arial Narrow" w:cs="Arial"/>
                <w:b w:val="0"/>
                <w:sz w:val="16"/>
                <w:szCs w:val="16"/>
              </w:rPr>
              <w:t>Yanci</w:t>
            </w:r>
            <w:proofErr w:type="spellEnd"/>
            <w:r w:rsidRPr="0061250A">
              <w:rPr>
                <w:rFonts w:ascii="Arial Narrow" w:hAnsi="Arial Narrow" w:cs="Arial"/>
                <w:b w:val="0"/>
                <w:sz w:val="16"/>
                <w:szCs w:val="16"/>
              </w:rPr>
              <w:t xml:space="preserve">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7-0230-0080</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1-178728-F-000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615,840.89</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32,565,840.89</w:t>
            </w:r>
          </w:p>
        </w:tc>
        <w:tc>
          <w:tcPr>
            <w:tcW w:w="623"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68,426.77</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José Cuadra Baca </w:t>
            </w:r>
            <w:proofErr w:type="spellStart"/>
            <w:r w:rsidRPr="0061250A">
              <w:rPr>
                <w:rFonts w:ascii="Arial Narrow" w:hAnsi="Arial Narrow" w:cs="Arial"/>
                <w:b w:val="0"/>
                <w:sz w:val="16"/>
                <w:szCs w:val="16"/>
              </w:rPr>
              <w:t>Laudelina</w:t>
            </w:r>
            <w:proofErr w:type="spellEnd"/>
            <w:r w:rsidRPr="0061250A">
              <w:rPr>
                <w:rFonts w:ascii="Arial Narrow" w:hAnsi="Arial Narrow" w:cs="Arial"/>
                <w:b w:val="0"/>
                <w:sz w:val="16"/>
                <w:szCs w:val="16"/>
              </w:rPr>
              <w:t xml:space="preserve"> </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8-0108-0049</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1-178729-F-000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A83867" w:rsidP="007741DA">
            <w:pPr>
              <w:rPr>
                <w:rFonts w:ascii="Arial Narrow" w:hAnsi="Arial Narrow" w:cs="Arial"/>
                <w:b w:val="0"/>
                <w:sz w:val="16"/>
                <w:szCs w:val="16"/>
              </w:rPr>
            </w:pPr>
            <w:r>
              <w:rPr>
                <w:rFonts w:ascii="Arial Narrow" w:hAnsi="Arial Narrow" w:cs="Arial"/>
                <w:b w:val="0"/>
                <w:sz w:val="16"/>
                <w:szCs w:val="16"/>
              </w:rPr>
              <w:t>Bermúdez Fallas Denis Josué</w:t>
            </w:r>
            <w:r w:rsidR="00500F5B" w:rsidRPr="0061250A">
              <w:rPr>
                <w:rFonts w:ascii="Arial Narrow" w:hAnsi="Arial Narrow" w:cs="Arial"/>
                <w:b w:val="0"/>
                <w:sz w:val="16"/>
                <w:szCs w:val="16"/>
              </w:rPr>
              <w:t xml:space="preserve">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7-0140-0235</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1-178730-F-000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Arroyo Chaves Rene Antonio</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1-0815-0283</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1-178731-F-000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A83867" w:rsidP="007741DA">
            <w:pPr>
              <w:rPr>
                <w:rFonts w:ascii="Arial Narrow" w:hAnsi="Arial Narrow" w:cs="Arial"/>
                <w:b w:val="0"/>
                <w:sz w:val="16"/>
                <w:szCs w:val="16"/>
              </w:rPr>
            </w:pPr>
            <w:r w:rsidRPr="0061250A">
              <w:rPr>
                <w:rFonts w:ascii="Arial Narrow" w:hAnsi="Arial Narrow" w:cs="Arial"/>
                <w:b w:val="0"/>
                <w:sz w:val="16"/>
                <w:szCs w:val="16"/>
              </w:rPr>
              <w:t>Vizcaíno</w:t>
            </w:r>
            <w:r w:rsidR="00500F5B" w:rsidRPr="0061250A">
              <w:rPr>
                <w:rFonts w:ascii="Arial Narrow" w:hAnsi="Arial Narrow" w:cs="Arial"/>
                <w:b w:val="0"/>
                <w:sz w:val="16"/>
                <w:szCs w:val="16"/>
              </w:rPr>
              <w:t xml:space="preserve"> Jiménez Cindy Marcela</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1-1131-0680</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1-178732-F-000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A83867" w:rsidP="00A83867">
            <w:pPr>
              <w:rPr>
                <w:rFonts w:ascii="Arial Narrow" w:hAnsi="Arial Narrow" w:cs="Arial"/>
                <w:b w:val="0"/>
                <w:sz w:val="16"/>
                <w:szCs w:val="16"/>
              </w:rPr>
            </w:pPr>
            <w:r>
              <w:rPr>
                <w:rFonts w:ascii="Arial Narrow" w:hAnsi="Arial Narrow" w:cs="Arial"/>
                <w:b w:val="0"/>
                <w:sz w:val="16"/>
                <w:szCs w:val="16"/>
              </w:rPr>
              <w:t xml:space="preserve">González Ramírez </w:t>
            </w:r>
            <w:proofErr w:type="spellStart"/>
            <w:r>
              <w:rPr>
                <w:rFonts w:ascii="Arial Narrow" w:hAnsi="Arial Narrow" w:cs="Arial"/>
                <w:b w:val="0"/>
                <w:sz w:val="16"/>
                <w:szCs w:val="16"/>
              </w:rPr>
              <w:t>Grettel</w:t>
            </w:r>
            <w:proofErr w:type="spellEnd"/>
            <w:r>
              <w:rPr>
                <w:rFonts w:ascii="Arial Narrow" w:hAnsi="Arial Narrow" w:cs="Arial"/>
                <w:b w:val="0"/>
                <w:sz w:val="16"/>
                <w:szCs w:val="16"/>
              </w:rPr>
              <w:t xml:space="preserve"> d</w:t>
            </w:r>
            <w:r w:rsidR="00500F5B" w:rsidRPr="0061250A">
              <w:rPr>
                <w:rFonts w:ascii="Arial Narrow" w:hAnsi="Arial Narrow" w:cs="Arial"/>
                <w:b w:val="0"/>
                <w:sz w:val="16"/>
                <w:szCs w:val="16"/>
              </w:rPr>
              <w:t xml:space="preserve">e </w:t>
            </w:r>
            <w:r>
              <w:rPr>
                <w:rFonts w:ascii="Arial Narrow" w:hAnsi="Arial Narrow" w:cs="Arial"/>
                <w:b w:val="0"/>
                <w:sz w:val="16"/>
                <w:szCs w:val="16"/>
              </w:rPr>
              <w:t>l</w:t>
            </w:r>
            <w:r w:rsidR="00500F5B" w:rsidRPr="0061250A">
              <w:rPr>
                <w:rFonts w:ascii="Arial Narrow" w:hAnsi="Arial Narrow" w:cs="Arial"/>
                <w:b w:val="0"/>
                <w:sz w:val="16"/>
                <w:szCs w:val="16"/>
              </w:rPr>
              <w:t>os Angeles</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1-1047-0489</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1-178733-F-000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Villarreal Zúñiga Karla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1-1120-0756</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1-178734-F-000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Alfaro Salas Viviana </w:t>
            </w:r>
            <w:proofErr w:type="spellStart"/>
            <w:r w:rsidRPr="0061250A">
              <w:rPr>
                <w:rFonts w:ascii="Arial Narrow" w:hAnsi="Arial Narrow" w:cs="Arial"/>
                <w:b w:val="0"/>
                <w:sz w:val="16"/>
                <w:szCs w:val="16"/>
              </w:rPr>
              <w:t>Maribelle</w:t>
            </w:r>
            <w:proofErr w:type="spellEnd"/>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1-0618-0491</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1-178735-F-000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Solano </w:t>
            </w:r>
            <w:proofErr w:type="spellStart"/>
            <w:r w:rsidRPr="0061250A">
              <w:rPr>
                <w:rFonts w:ascii="Arial Narrow" w:hAnsi="Arial Narrow" w:cs="Arial"/>
                <w:b w:val="0"/>
                <w:sz w:val="16"/>
                <w:szCs w:val="16"/>
              </w:rPr>
              <w:t>Solano</w:t>
            </w:r>
            <w:proofErr w:type="spellEnd"/>
            <w:r w:rsidRPr="0061250A">
              <w:rPr>
                <w:rFonts w:ascii="Arial Narrow" w:hAnsi="Arial Narrow" w:cs="Arial"/>
                <w:b w:val="0"/>
                <w:sz w:val="16"/>
                <w:szCs w:val="16"/>
              </w:rPr>
              <w:t xml:space="preserve"> Jonathan</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1-1212-0815</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1-178736-F-000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Quesada Cordero Marisol</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1-1098-0965</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1-178737-F-000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Sánchez </w:t>
            </w:r>
            <w:proofErr w:type="spellStart"/>
            <w:r w:rsidRPr="0061250A">
              <w:rPr>
                <w:rFonts w:ascii="Arial Narrow" w:hAnsi="Arial Narrow" w:cs="Arial"/>
                <w:b w:val="0"/>
                <w:sz w:val="16"/>
                <w:szCs w:val="16"/>
              </w:rPr>
              <w:t>Canda</w:t>
            </w:r>
            <w:proofErr w:type="spellEnd"/>
            <w:r w:rsidRPr="0061250A">
              <w:rPr>
                <w:rFonts w:ascii="Arial Narrow" w:hAnsi="Arial Narrow" w:cs="Arial"/>
                <w:b w:val="0"/>
                <w:sz w:val="16"/>
                <w:szCs w:val="16"/>
              </w:rPr>
              <w:t xml:space="preserve"> Marcos</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155806-146431</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1-178738-F-000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Ocampo Ramírez Freddy</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155802-959736</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1-178739-F-000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Jirón Bustos Elizabeth</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155808-447418</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1-178740-F-000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A83867" w:rsidP="007741DA">
            <w:pPr>
              <w:rPr>
                <w:rFonts w:ascii="Arial Narrow" w:hAnsi="Arial Narrow" w:cs="Arial"/>
                <w:b w:val="0"/>
                <w:sz w:val="16"/>
                <w:szCs w:val="16"/>
              </w:rPr>
            </w:pPr>
            <w:r>
              <w:rPr>
                <w:rFonts w:ascii="Arial Narrow" w:hAnsi="Arial Narrow" w:cs="Arial"/>
                <w:b w:val="0"/>
                <w:sz w:val="16"/>
                <w:szCs w:val="16"/>
              </w:rPr>
              <w:t>Garcí</w:t>
            </w:r>
            <w:r w:rsidR="00500F5B" w:rsidRPr="0061250A">
              <w:rPr>
                <w:rFonts w:ascii="Arial Narrow" w:hAnsi="Arial Narrow" w:cs="Arial"/>
                <w:b w:val="0"/>
                <w:sz w:val="16"/>
                <w:szCs w:val="16"/>
              </w:rPr>
              <w:t>a Gutiérrez Erika Yamileth</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155820-974704</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1-178741-F-000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A83867">
            <w:pPr>
              <w:rPr>
                <w:rFonts w:ascii="Arial Narrow" w:hAnsi="Arial Narrow" w:cs="Arial"/>
                <w:b w:val="0"/>
                <w:sz w:val="16"/>
                <w:szCs w:val="16"/>
              </w:rPr>
            </w:pPr>
            <w:r w:rsidRPr="0061250A">
              <w:rPr>
                <w:rFonts w:ascii="Arial Narrow" w:hAnsi="Arial Narrow" w:cs="Arial"/>
                <w:b w:val="0"/>
                <w:sz w:val="16"/>
                <w:szCs w:val="16"/>
              </w:rPr>
              <w:t>Araya Mena Andr</w:t>
            </w:r>
            <w:r w:rsidR="00A83867">
              <w:rPr>
                <w:rFonts w:ascii="Arial Narrow" w:hAnsi="Arial Narrow" w:cs="Arial"/>
                <w:b w:val="0"/>
                <w:sz w:val="16"/>
                <w:szCs w:val="16"/>
              </w:rPr>
              <w:t>é</w:t>
            </w:r>
            <w:r w:rsidRPr="0061250A">
              <w:rPr>
                <w:rFonts w:ascii="Arial Narrow" w:hAnsi="Arial Narrow" w:cs="Arial"/>
                <w:b w:val="0"/>
                <w:sz w:val="16"/>
                <w:szCs w:val="16"/>
              </w:rPr>
              <w:t>s Mart</w:t>
            </w:r>
            <w:r w:rsidR="00A83867">
              <w:rPr>
                <w:rFonts w:ascii="Arial Narrow" w:hAnsi="Arial Narrow" w:cs="Arial"/>
                <w:b w:val="0"/>
                <w:sz w:val="16"/>
                <w:szCs w:val="16"/>
              </w:rPr>
              <w:t>í</w:t>
            </w:r>
            <w:r w:rsidRPr="0061250A">
              <w:rPr>
                <w:rFonts w:ascii="Arial Narrow" w:hAnsi="Arial Narrow" w:cs="Arial"/>
                <w:b w:val="0"/>
                <w:sz w:val="16"/>
                <w:szCs w:val="16"/>
              </w:rPr>
              <w:t>n</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1-1518-0662</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1-178742-F-000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A83867">
            <w:pPr>
              <w:rPr>
                <w:rFonts w:ascii="Arial Narrow" w:hAnsi="Arial Narrow" w:cs="Arial"/>
                <w:b w:val="0"/>
                <w:sz w:val="16"/>
                <w:szCs w:val="16"/>
              </w:rPr>
            </w:pPr>
            <w:r w:rsidRPr="0061250A">
              <w:rPr>
                <w:rFonts w:ascii="Arial Narrow" w:hAnsi="Arial Narrow" w:cs="Arial"/>
                <w:b w:val="0"/>
                <w:sz w:val="16"/>
                <w:szCs w:val="16"/>
              </w:rPr>
              <w:t xml:space="preserve">Rosales </w:t>
            </w:r>
            <w:r w:rsidR="00A83867">
              <w:rPr>
                <w:rFonts w:ascii="Arial Narrow" w:hAnsi="Arial Narrow" w:cs="Arial"/>
                <w:b w:val="0"/>
                <w:sz w:val="16"/>
                <w:szCs w:val="16"/>
              </w:rPr>
              <w:t>Á</w:t>
            </w:r>
            <w:r w:rsidRPr="0061250A">
              <w:rPr>
                <w:rFonts w:ascii="Arial Narrow" w:hAnsi="Arial Narrow" w:cs="Arial"/>
                <w:b w:val="0"/>
                <w:sz w:val="16"/>
                <w:szCs w:val="16"/>
              </w:rPr>
              <w:t>lvarez Jairo Rodolfo</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5-0384-0271</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1-178743-F-000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Flores </w:t>
            </w:r>
            <w:proofErr w:type="spellStart"/>
            <w:r w:rsidRPr="0061250A">
              <w:rPr>
                <w:rFonts w:ascii="Arial Narrow" w:hAnsi="Arial Narrow" w:cs="Arial"/>
                <w:b w:val="0"/>
                <w:sz w:val="16"/>
                <w:szCs w:val="16"/>
              </w:rPr>
              <w:t>Sunsin</w:t>
            </w:r>
            <w:proofErr w:type="spellEnd"/>
            <w:r w:rsidRPr="0061250A">
              <w:rPr>
                <w:rFonts w:ascii="Arial Narrow" w:hAnsi="Arial Narrow" w:cs="Arial"/>
                <w:b w:val="0"/>
                <w:sz w:val="16"/>
                <w:szCs w:val="16"/>
              </w:rPr>
              <w:t xml:space="preserve"> Susana Vanessa</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1-1334-0071</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1-178744-F-000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Valverde Hidalgo Abigail</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1-1490-0729</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1-178745-F-000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sidRPr="0061250A">
              <w:rPr>
                <w:rFonts w:ascii="Arial Narrow" w:hAnsi="Arial Narrow" w:cs="Arial"/>
                <w:b w:val="0"/>
                <w:sz w:val="16"/>
                <w:szCs w:val="16"/>
              </w:rPr>
              <w:t>Guill</w:t>
            </w:r>
            <w:r>
              <w:rPr>
                <w:rFonts w:ascii="Arial Narrow" w:hAnsi="Arial Narrow" w:cs="Arial"/>
                <w:b w:val="0"/>
                <w:sz w:val="16"/>
                <w:szCs w:val="16"/>
              </w:rPr>
              <w:t>é</w:t>
            </w:r>
            <w:r w:rsidRPr="0061250A">
              <w:rPr>
                <w:rFonts w:ascii="Arial Narrow" w:hAnsi="Arial Narrow" w:cs="Arial"/>
                <w:b w:val="0"/>
                <w:sz w:val="16"/>
                <w:szCs w:val="16"/>
              </w:rPr>
              <w:t>n Obregón Carolina</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1-1267-0758</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1-178746-F-000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671,102.87</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36,221,102.87</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74,566.99</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Pr>
                <w:rFonts w:ascii="Arial Narrow" w:hAnsi="Arial Narrow" w:cs="Arial"/>
                <w:b w:val="0"/>
                <w:sz w:val="16"/>
                <w:szCs w:val="16"/>
              </w:rPr>
              <w:t>Sáenz Garcí</w:t>
            </w:r>
            <w:r w:rsidRPr="0061250A">
              <w:rPr>
                <w:rFonts w:ascii="Arial Narrow" w:hAnsi="Arial Narrow" w:cs="Arial"/>
                <w:b w:val="0"/>
                <w:sz w:val="16"/>
                <w:szCs w:val="16"/>
              </w:rPr>
              <w:t>a Carlos Enrique</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1-0639-0543</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1-178747-F-000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Vargas Salazar Valentina</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1-0807-0496</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1-178748-F-000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Arrieta Medina Angie </w:t>
            </w:r>
            <w:proofErr w:type="spellStart"/>
            <w:r w:rsidRPr="0061250A">
              <w:rPr>
                <w:rFonts w:ascii="Arial Narrow" w:hAnsi="Arial Narrow" w:cs="Arial"/>
                <w:b w:val="0"/>
                <w:sz w:val="16"/>
                <w:szCs w:val="16"/>
              </w:rPr>
              <w:t>Estefanie</w:t>
            </w:r>
            <w:proofErr w:type="spellEnd"/>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1-1539-0716</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1-178749-F-000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sidRPr="0061250A">
              <w:rPr>
                <w:rFonts w:ascii="Arial Narrow" w:hAnsi="Arial Narrow" w:cs="Arial"/>
                <w:b w:val="0"/>
                <w:sz w:val="16"/>
                <w:szCs w:val="16"/>
              </w:rPr>
              <w:t xml:space="preserve">González López Juana </w:t>
            </w:r>
            <w:r>
              <w:rPr>
                <w:rFonts w:ascii="Arial Narrow" w:hAnsi="Arial Narrow" w:cs="Arial"/>
                <w:b w:val="0"/>
                <w:sz w:val="16"/>
                <w:szCs w:val="16"/>
              </w:rPr>
              <w:t>d</w:t>
            </w:r>
            <w:r w:rsidRPr="0061250A">
              <w:rPr>
                <w:rFonts w:ascii="Arial Narrow" w:hAnsi="Arial Narrow" w:cs="Arial"/>
                <w:b w:val="0"/>
                <w:sz w:val="16"/>
                <w:szCs w:val="16"/>
              </w:rPr>
              <w:t>el Socorro</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155808-249620</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1-178750-F-000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Canales López Francisco Anastasio</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155806-619316</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1-178751-F-000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Cabrera Rivera Karla Maritza</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1-1073-0528</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1-178752-F-000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615,840.89</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32,565,840.89</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68,426.77</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Fernández Arroyo Stephanie Tatiana</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1-1464-0330</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1-178753-F-000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615,840.89</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32,565,840.89</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68,426.77</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Rodríguez Acuña </w:t>
            </w:r>
            <w:proofErr w:type="spellStart"/>
            <w:r w:rsidRPr="0061250A">
              <w:rPr>
                <w:rFonts w:ascii="Arial Narrow" w:hAnsi="Arial Narrow" w:cs="Arial"/>
                <w:b w:val="0"/>
                <w:sz w:val="16"/>
                <w:szCs w:val="16"/>
              </w:rPr>
              <w:t>Melany</w:t>
            </w:r>
            <w:proofErr w:type="spellEnd"/>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1-1509-0743</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1-178754-F-000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671,102.87</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36,221,102.87</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74,566.99</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Lizano Solano </w:t>
            </w:r>
            <w:proofErr w:type="spellStart"/>
            <w:r w:rsidRPr="0061250A">
              <w:rPr>
                <w:rFonts w:ascii="Arial Narrow" w:hAnsi="Arial Narrow" w:cs="Arial"/>
                <w:b w:val="0"/>
                <w:sz w:val="16"/>
                <w:szCs w:val="16"/>
              </w:rPr>
              <w:t>Yancy</w:t>
            </w:r>
            <w:proofErr w:type="spellEnd"/>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1-1237-0028</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1-178755-F-000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sidRPr="0061250A">
              <w:rPr>
                <w:rFonts w:ascii="Arial Narrow" w:hAnsi="Arial Narrow" w:cs="Arial"/>
                <w:b w:val="0"/>
                <w:sz w:val="16"/>
                <w:szCs w:val="16"/>
              </w:rPr>
              <w:t>P</w:t>
            </w:r>
            <w:r>
              <w:rPr>
                <w:rFonts w:ascii="Arial Narrow" w:hAnsi="Arial Narrow" w:cs="Arial"/>
                <w:b w:val="0"/>
                <w:sz w:val="16"/>
                <w:szCs w:val="16"/>
              </w:rPr>
              <w:t>é</w:t>
            </w:r>
            <w:r w:rsidRPr="0061250A">
              <w:rPr>
                <w:rFonts w:ascii="Arial Narrow" w:hAnsi="Arial Narrow" w:cs="Arial"/>
                <w:b w:val="0"/>
                <w:sz w:val="16"/>
                <w:szCs w:val="16"/>
              </w:rPr>
              <w:t xml:space="preserve">rez Urbina William Ernesto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8-0104-0306</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1-178756-F-000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sidRPr="0061250A">
              <w:rPr>
                <w:rFonts w:ascii="Arial Narrow" w:hAnsi="Arial Narrow" w:cs="Arial"/>
                <w:b w:val="0"/>
                <w:sz w:val="16"/>
                <w:szCs w:val="16"/>
              </w:rPr>
              <w:t>Granados Chaves Mar</w:t>
            </w:r>
            <w:r>
              <w:rPr>
                <w:rFonts w:ascii="Arial Narrow" w:hAnsi="Arial Narrow" w:cs="Arial"/>
                <w:b w:val="0"/>
                <w:sz w:val="16"/>
                <w:szCs w:val="16"/>
              </w:rPr>
              <w:t>í</w:t>
            </w:r>
            <w:r w:rsidRPr="0061250A">
              <w:rPr>
                <w:rFonts w:ascii="Arial Narrow" w:hAnsi="Arial Narrow" w:cs="Arial"/>
                <w:b w:val="0"/>
                <w:sz w:val="16"/>
                <w:szCs w:val="16"/>
              </w:rPr>
              <w:t xml:space="preserve">a </w:t>
            </w:r>
            <w:proofErr w:type="spellStart"/>
            <w:r w:rsidRPr="0061250A">
              <w:rPr>
                <w:rFonts w:ascii="Arial Narrow" w:hAnsi="Arial Narrow" w:cs="Arial"/>
                <w:b w:val="0"/>
                <w:sz w:val="16"/>
                <w:szCs w:val="16"/>
              </w:rPr>
              <w:t>Estefania</w:t>
            </w:r>
            <w:proofErr w:type="spellEnd"/>
            <w:r w:rsidRPr="0061250A">
              <w:rPr>
                <w:rFonts w:ascii="Arial Narrow" w:hAnsi="Arial Narrow" w:cs="Arial"/>
                <w:b w:val="0"/>
                <w:sz w:val="16"/>
                <w:szCs w:val="16"/>
              </w:rPr>
              <w:t xml:space="preserve"> </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1-1477-0080</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1-178757-F-000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Pr>
                <w:rFonts w:ascii="Arial Narrow" w:hAnsi="Arial Narrow" w:cs="Arial"/>
                <w:b w:val="0"/>
                <w:sz w:val="16"/>
                <w:szCs w:val="16"/>
              </w:rPr>
              <w:t>Chá</w:t>
            </w:r>
            <w:r w:rsidRPr="0061250A">
              <w:rPr>
                <w:rFonts w:ascii="Arial Narrow" w:hAnsi="Arial Narrow" w:cs="Arial"/>
                <w:b w:val="0"/>
                <w:sz w:val="16"/>
                <w:szCs w:val="16"/>
              </w:rPr>
              <w:t xml:space="preserve">vez Umaña </w:t>
            </w:r>
            <w:proofErr w:type="spellStart"/>
            <w:r w:rsidRPr="0061250A">
              <w:rPr>
                <w:rFonts w:ascii="Arial Narrow" w:hAnsi="Arial Narrow" w:cs="Arial"/>
                <w:b w:val="0"/>
                <w:sz w:val="16"/>
                <w:szCs w:val="16"/>
              </w:rPr>
              <w:t>Epifania</w:t>
            </w:r>
            <w:proofErr w:type="spellEnd"/>
            <w:r w:rsidRPr="0061250A">
              <w:rPr>
                <w:rFonts w:ascii="Arial Narrow" w:hAnsi="Arial Narrow" w:cs="Arial"/>
                <w:b w:val="0"/>
                <w:sz w:val="16"/>
                <w:szCs w:val="16"/>
              </w:rPr>
              <w:t xml:space="preserve"> </w:t>
            </w:r>
            <w:r>
              <w:rPr>
                <w:rFonts w:ascii="Arial Narrow" w:hAnsi="Arial Narrow" w:cs="Arial"/>
                <w:b w:val="0"/>
                <w:sz w:val="16"/>
                <w:szCs w:val="16"/>
              </w:rPr>
              <w:t>d</w:t>
            </w:r>
            <w:r w:rsidRPr="0061250A">
              <w:rPr>
                <w:rFonts w:ascii="Arial Narrow" w:hAnsi="Arial Narrow" w:cs="Arial"/>
                <w:b w:val="0"/>
                <w:sz w:val="16"/>
                <w:szCs w:val="16"/>
              </w:rPr>
              <w:t xml:space="preserve">el Señor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155816-576611</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1-178758-F-000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sidRPr="0061250A">
              <w:rPr>
                <w:rFonts w:ascii="Arial Narrow" w:hAnsi="Arial Narrow" w:cs="Arial"/>
                <w:b w:val="0"/>
                <w:sz w:val="16"/>
                <w:szCs w:val="16"/>
              </w:rPr>
              <w:t>Aguilar Reye</w:t>
            </w:r>
            <w:r>
              <w:rPr>
                <w:rFonts w:ascii="Arial Narrow" w:hAnsi="Arial Narrow" w:cs="Arial"/>
                <w:b w:val="0"/>
                <w:sz w:val="16"/>
                <w:szCs w:val="16"/>
              </w:rPr>
              <w:t>s</w:t>
            </w:r>
            <w:r w:rsidRPr="0061250A">
              <w:rPr>
                <w:rFonts w:ascii="Arial Narrow" w:hAnsi="Arial Narrow" w:cs="Arial"/>
                <w:b w:val="0"/>
                <w:sz w:val="16"/>
                <w:szCs w:val="16"/>
              </w:rPr>
              <w:t xml:space="preserve"> Andrés </w:t>
            </w:r>
            <w:r>
              <w:rPr>
                <w:rFonts w:ascii="Arial Narrow" w:hAnsi="Arial Narrow" w:cs="Arial"/>
                <w:b w:val="0"/>
                <w:sz w:val="16"/>
                <w:szCs w:val="16"/>
              </w:rPr>
              <w:t>d</w:t>
            </w:r>
            <w:r w:rsidRPr="0061250A">
              <w:rPr>
                <w:rFonts w:ascii="Arial Narrow" w:hAnsi="Arial Narrow" w:cs="Arial"/>
                <w:b w:val="0"/>
                <w:sz w:val="16"/>
                <w:szCs w:val="16"/>
              </w:rPr>
              <w:t>e Jesús</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1-1510-0281</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1-178759-F-000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Ortiz Brenes </w:t>
            </w:r>
            <w:proofErr w:type="spellStart"/>
            <w:r w:rsidRPr="0061250A">
              <w:rPr>
                <w:rFonts w:ascii="Arial Narrow" w:hAnsi="Arial Narrow" w:cs="Arial"/>
                <w:b w:val="0"/>
                <w:sz w:val="16"/>
                <w:szCs w:val="16"/>
              </w:rPr>
              <w:t>Tirza</w:t>
            </w:r>
            <w:proofErr w:type="spellEnd"/>
            <w:r w:rsidRPr="0061250A">
              <w:rPr>
                <w:rFonts w:ascii="Arial Narrow" w:hAnsi="Arial Narrow" w:cs="Arial"/>
                <w:b w:val="0"/>
                <w:sz w:val="16"/>
                <w:szCs w:val="16"/>
              </w:rPr>
              <w:t xml:space="preserve"> </w:t>
            </w:r>
            <w:proofErr w:type="spellStart"/>
            <w:r w:rsidRPr="0061250A">
              <w:rPr>
                <w:rFonts w:ascii="Arial Narrow" w:hAnsi="Arial Narrow" w:cs="Arial"/>
                <w:b w:val="0"/>
                <w:sz w:val="16"/>
                <w:szCs w:val="16"/>
              </w:rPr>
              <w:t>Elieth</w:t>
            </w:r>
            <w:proofErr w:type="spellEnd"/>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1-1425-0315</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1-178760-F-000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615,840.89</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32,565,840.89</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68,426.77</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López González Juan Pablo</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1-1210-0840</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1-178761-F-000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Pr>
                <w:rFonts w:ascii="Arial Narrow" w:hAnsi="Arial Narrow" w:cs="Arial"/>
                <w:b w:val="0"/>
                <w:sz w:val="16"/>
                <w:szCs w:val="16"/>
              </w:rPr>
              <w:t>Ríos Hernández Rafael Ángel</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155820-439131</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1-178762-F-000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proofErr w:type="spellStart"/>
            <w:r w:rsidRPr="0061250A">
              <w:rPr>
                <w:rFonts w:ascii="Arial Narrow" w:hAnsi="Arial Narrow" w:cs="Arial"/>
                <w:b w:val="0"/>
                <w:sz w:val="16"/>
                <w:szCs w:val="16"/>
              </w:rPr>
              <w:t>Parajeles</w:t>
            </w:r>
            <w:proofErr w:type="spellEnd"/>
            <w:r w:rsidRPr="0061250A">
              <w:rPr>
                <w:rFonts w:ascii="Arial Narrow" w:hAnsi="Arial Narrow" w:cs="Arial"/>
                <w:b w:val="0"/>
                <w:sz w:val="16"/>
                <w:szCs w:val="16"/>
              </w:rPr>
              <w:t xml:space="preserve"> Jiménez Carmen </w:t>
            </w:r>
            <w:proofErr w:type="spellStart"/>
            <w:r w:rsidRPr="0061250A">
              <w:rPr>
                <w:rFonts w:ascii="Arial Narrow" w:hAnsi="Arial Narrow" w:cs="Arial"/>
                <w:b w:val="0"/>
                <w:sz w:val="16"/>
                <w:szCs w:val="16"/>
              </w:rPr>
              <w:t>Ginelly</w:t>
            </w:r>
            <w:proofErr w:type="spellEnd"/>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1-1070-0694</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1-178763-F-000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sidRPr="0061250A">
              <w:rPr>
                <w:rFonts w:ascii="Arial Narrow" w:hAnsi="Arial Narrow" w:cs="Arial"/>
                <w:b w:val="0"/>
                <w:sz w:val="16"/>
                <w:szCs w:val="16"/>
              </w:rPr>
              <w:t>Mercado P</w:t>
            </w:r>
            <w:r>
              <w:rPr>
                <w:rFonts w:ascii="Arial Narrow" w:hAnsi="Arial Narrow" w:cs="Arial"/>
                <w:b w:val="0"/>
                <w:sz w:val="16"/>
                <w:szCs w:val="16"/>
              </w:rPr>
              <w:t>é</w:t>
            </w:r>
            <w:r w:rsidRPr="0061250A">
              <w:rPr>
                <w:rFonts w:ascii="Arial Narrow" w:hAnsi="Arial Narrow" w:cs="Arial"/>
                <w:b w:val="0"/>
                <w:sz w:val="16"/>
                <w:szCs w:val="16"/>
              </w:rPr>
              <w:t xml:space="preserve">rez Lester </w:t>
            </w:r>
            <w:proofErr w:type="spellStart"/>
            <w:r w:rsidRPr="0061250A">
              <w:rPr>
                <w:rFonts w:ascii="Arial Narrow" w:hAnsi="Arial Narrow" w:cs="Arial"/>
                <w:b w:val="0"/>
                <w:sz w:val="16"/>
                <w:szCs w:val="16"/>
              </w:rPr>
              <w:t>Fanor</w:t>
            </w:r>
            <w:proofErr w:type="spellEnd"/>
            <w:r w:rsidRPr="0061250A">
              <w:rPr>
                <w:rFonts w:ascii="Arial Narrow" w:hAnsi="Arial Narrow" w:cs="Arial"/>
                <w:b w:val="0"/>
                <w:sz w:val="16"/>
                <w:szCs w:val="16"/>
              </w:rPr>
              <w:t xml:space="preserve">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155813-916902</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1-178764-F-000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Hidalgo Salazar Magdalena</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1-0586-0293</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1-178765-F-000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sidRPr="0061250A">
              <w:rPr>
                <w:rFonts w:ascii="Arial Narrow" w:hAnsi="Arial Narrow" w:cs="Arial"/>
                <w:b w:val="0"/>
                <w:sz w:val="16"/>
                <w:szCs w:val="16"/>
              </w:rPr>
              <w:t>Rodríguez Mora Mar</w:t>
            </w:r>
            <w:r>
              <w:rPr>
                <w:rFonts w:ascii="Arial Narrow" w:hAnsi="Arial Narrow" w:cs="Arial"/>
                <w:b w:val="0"/>
                <w:sz w:val="16"/>
                <w:szCs w:val="16"/>
              </w:rPr>
              <w:t>í</w:t>
            </w:r>
            <w:r w:rsidRPr="0061250A">
              <w:rPr>
                <w:rFonts w:ascii="Arial Narrow" w:hAnsi="Arial Narrow" w:cs="Arial"/>
                <w:b w:val="0"/>
                <w:sz w:val="16"/>
                <w:szCs w:val="16"/>
              </w:rPr>
              <w:t xml:space="preserve">a </w:t>
            </w:r>
            <w:r>
              <w:rPr>
                <w:rFonts w:ascii="Arial Narrow" w:hAnsi="Arial Narrow" w:cs="Arial"/>
                <w:b w:val="0"/>
                <w:sz w:val="16"/>
                <w:szCs w:val="16"/>
              </w:rPr>
              <w:t>d</w:t>
            </w:r>
            <w:r w:rsidRPr="0061250A">
              <w:rPr>
                <w:rFonts w:ascii="Arial Narrow" w:hAnsi="Arial Narrow" w:cs="Arial"/>
                <w:b w:val="0"/>
                <w:sz w:val="16"/>
                <w:szCs w:val="16"/>
              </w:rPr>
              <w:t xml:space="preserve">el Carmen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1-0825-0558</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1-178766-F-000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Castro Fernández Katherine </w:t>
            </w:r>
            <w:proofErr w:type="spellStart"/>
            <w:r w:rsidRPr="0061250A">
              <w:rPr>
                <w:rFonts w:ascii="Arial Narrow" w:hAnsi="Arial Narrow" w:cs="Arial"/>
                <w:b w:val="0"/>
                <w:sz w:val="16"/>
                <w:szCs w:val="16"/>
              </w:rPr>
              <w:t>Verliod</w:t>
            </w:r>
            <w:proofErr w:type="spellEnd"/>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1-1477-0694</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1-178767-F-000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615,840.89</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32,565,840.89</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68,426.77</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Pr>
                <w:rFonts w:ascii="Arial Narrow" w:hAnsi="Arial Narrow" w:cs="Arial"/>
                <w:b w:val="0"/>
                <w:sz w:val="16"/>
                <w:szCs w:val="16"/>
              </w:rPr>
              <w:t>Solí</w:t>
            </w:r>
            <w:r w:rsidRPr="0061250A">
              <w:rPr>
                <w:rFonts w:ascii="Arial Narrow" w:hAnsi="Arial Narrow" w:cs="Arial"/>
                <w:b w:val="0"/>
                <w:sz w:val="16"/>
                <w:szCs w:val="16"/>
              </w:rPr>
              <w:t xml:space="preserve">s Briones Johanna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1-1313-0693</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1-178768-F-000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Hidalgo Arias Nancy </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1-1199-0636</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1-178769-F-000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Casco Pichardo Álvaro</w:t>
            </w:r>
            <w:r>
              <w:rPr>
                <w:rFonts w:ascii="Arial Narrow" w:hAnsi="Arial Narrow" w:cs="Arial"/>
                <w:b w:val="0"/>
                <w:sz w:val="16"/>
                <w:szCs w:val="16"/>
              </w:rPr>
              <w:t xml:space="preserve"> José</w:t>
            </w:r>
            <w:r w:rsidRPr="0061250A">
              <w:rPr>
                <w:rFonts w:ascii="Arial Narrow" w:hAnsi="Arial Narrow" w:cs="Arial"/>
                <w:b w:val="0"/>
                <w:sz w:val="16"/>
                <w:szCs w:val="16"/>
              </w:rPr>
              <w:t xml:space="preserve">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155819-599730</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1-178770-F-000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Ureña Naranjo Evelyn Carolina </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1-1219-0359</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1-178771-F-000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sidRPr="0061250A">
              <w:rPr>
                <w:rFonts w:ascii="Arial Narrow" w:hAnsi="Arial Narrow" w:cs="Arial"/>
                <w:b w:val="0"/>
                <w:sz w:val="16"/>
                <w:szCs w:val="16"/>
              </w:rPr>
              <w:t>Badilla Cascante Jos</w:t>
            </w:r>
            <w:r>
              <w:rPr>
                <w:rFonts w:ascii="Arial Narrow" w:hAnsi="Arial Narrow" w:cs="Arial"/>
                <w:b w:val="0"/>
                <w:sz w:val="16"/>
                <w:szCs w:val="16"/>
              </w:rPr>
              <w:t>é</w:t>
            </w:r>
            <w:r w:rsidRPr="0061250A">
              <w:rPr>
                <w:rFonts w:ascii="Arial Narrow" w:hAnsi="Arial Narrow" w:cs="Arial"/>
                <w:b w:val="0"/>
                <w:sz w:val="16"/>
                <w:szCs w:val="16"/>
              </w:rPr>
              <w:t xml:space="preserve"> Francisco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7-0209-0062</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1-178772-F-000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478,987.36</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32,428,987.36</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205,280.30</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Agüero Monge Roxana Marcela </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1-1189-0090</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1-178773-F-000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sidRPr="0061250A">
              <w:rPr>
                <w:rFonts w:ascii="Arial Narrow" w:hAnsi="Arial Narrow" w:cs="Arial"/>
                <w:b w:val="0"/>
                <w:sz w:val="16"/>
                <w:szCs w:val="16"/>
              </w:rPr>
              <w:t>Umaña López Mar</w:t>
            </w:r>
            <w:r>
              <w:rPr>
                <w:rFonts w:ascii="Arial Narrow" w:hAnsi="Arial Narrow" w:cs="Arial"/>
                <w:b w:val="0"/>
                <w:sz w:val="16"/>
                <w:szCs w:val="16"/>
              </w:rPr>
              <w:t>í</w:t>
            </w:r>
            <w:r w:rsidRPr="0061250A">
              <w:rPr>
                <w:rFonts w:ascii="Arial Narrow" w:hAnsi="Arial Narrow" w:cs="Arial"/>
                <w:b w:val="0"/>
                <w:sz w:val="16"/>
                <w:szCs w:val="16"/>
              </w:rPr>
              <w:t xml:space="preserve">a Elena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155824-419129</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1-178774-F-000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671,102.87</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36,221,102.87</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74,566.99</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Sequeira Karla Vanessa </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155801-262328</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1-178775-F-000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32,292,133.83</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342,133.83</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Pizarro Campos Brandon</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1-1648-0788</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1-178776-F-000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615,840.89</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32,565,840.89</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68,426.77</w:t>
            </w:r>
          </w:p>
        </w:tc>
      </w:tr>
      <w:tr w:rsidR="00500F5B" w:rsidRPr="006E4028" w:rsidTr="007741DA">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500F5B">
            <w:pPr>
              <w:rPr>
                <w:rFonts w:ascii="Arial Narrow" w:hAnsi="Arial Narrow" w:cs="Arial"/>
                <w:b w:val="0"/>
                <w:sz w:val="16"/>
                <w:szCs w:val="16"/>
              </w:rPr>
            </w:pPr>
            <w:r w:rsidRPr="0061250A">
              <w:rPr>
                <w:rFonts w:ascii="Arial Narrow" w:hAnsi="Arial Narrow" w:cs="Arial"/>
                <w:b w:val="0"/>
                <w:sz w:val="16"/>
                <w:szCs w:val="16"/>
              </w:rPr>
              <w:t>López González Mar</w:t>
            </w:r>
            <w:r>
              <w:rPr>
                <w:rFonts w:ascii="Arial Narrow" w:hAnsi="Arial Narrow" w:cs="Arial"/>
                <w:b w:val="0"/>
                <w:sz w:val="16"/>
                <w:szCs w:val="16"/>
              </w:rPr>
              <w:t>í</w:t>
            </w:r>
            <w:r w:rsidRPr="0061250A">
              <w:rPr>
                <w:rFonts w:ascii="Arial Narrow" w:hAnsi="Arial Narrow" w:cs="Arial"/>
                <w:b w:val="0"/>
                <w:sz w:val="16"/>
                <w:szCs w:val="16"/>
              </w:rPr>
              <w:t>a Gabriela</w:t>
            </w:r>
          </w:p>
        </w:tc>
        <w:tc>
          <w:tcPr>
            <w:tcW w:w="487"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1-1252-0938</w:t>
            </w:r>
          </w:p>
        </w:tc>
        <w:tc>
          <w:tcPr>
            <w:tcW w:w="486" w:type="pct"/>
            <w:shd w:val="clear" w:color="auto" w:fill="auto"/>
            <w:hideMark/>
          </w:tcPr>
          <w:p w:rsidR="00500F5B" w:rsidRPr="0061250A" w:rsidRDefault="00500F5B" w:rsidP="007741DA">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1-178777-F-000</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31,950,000.00</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684,267.65</w:t>
            </w:r>
          </w:p>
        </w:tc>
        <w:tc>
          <w:tcPr>
            <w:tcW w:w="56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615,840.89</w:t>
            </w:r>
          </w:p>
        </w:tc>
        <w:tc>
          <w:tcPr>
            <w:tcW w:w="648"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32,565,840.89</w:t>
            </w:r>
          </w:p>
        </w:tc>
        <w:tc>
          <w:tcPr>
            <w:tcW w:w="623" w:type="pct"/>
            <w:shd w:val="clear" w:color="auto" w:fill="auto"/>
            <w:hideMark/>
          </w:tcPr>
          <w:p w:rsidR="00500F5B" w:rsidRPr="0061250A" w:rsidRDefault="00500F5B" w:rsidP="007741DA">
            <w:pPr>
              <w:cnfStyle w:val="000000100000" w:firstRow="0" w:lastRow="0" w:firstColumn="0" w:lastColumn="0" w:oddVBand="0" w:evenVBand="0" w:oddHBand="1"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68,426.77</w:t>
            </w:r>
          </w:p>
        </w:tc>
      </w:tr>
      <w:tr w:rsidR="00500F5B" w:rsidRPr="006E4028" w:rsidTr="007741DA">
        <w:trPr>
          <w:trHeight w:val="20"/>
          <w:jc w:val="center"/>
        </w:trPr>
        <w:tc>
          <w:tcPr>
            <w:cnfStyle w:val="001000000000" w:firstRow="0" w:lastRow="0" w:firstColumn="1" w:lastColumn="0" w:oddVBand="0" w:evenVBand="0" w:oddHBand="0" w:evenHBand="0" w:firstRowFirstColumn="0" w:firstRowLastColumn="0" w:lastRowFirstColumn="0" w:lastRowLastColumn="0"/>
            <w:tcW w:w="972" w:type="pct"/>
            <w:shd w:val="clear" w:color="auto" w:fill="auto"/>
            <w:hideMark/>
          </w:tcPr>
          <w:p w:rsidR="00500F5B" w:rsidRPr="0061250A" w:rsidRDefault="00500F5B" w:rsidP="007741DA">
            <w:pPr>
              <w:rPr>
                <w:rFonts w:ascii="Arial Narrow" w:hAnsi="Arial Narrow" w:cs="Arial"/>
                <w:b w:val="0"/>
                <w:sz w:val="16"/>
                <w:szCs w:val="16"/>
              </w:rPr>
            </w:pPr>
            <w:r w:rsidRPr="0061250A">
              <w:rPr>
                <w:rFonts w:ascii="Arial Narrow" w:hAnsi="Arial Narrow" w:cs="Arial"/>
                <w:b w:val="0"/>
                <w:sz w:val="16"/>
                <w:szCs w:val="16"/>
              </w:rPr>
              <w:t xml:space="preserve">Blanco Lizano Randall </w:t>
            </w:r>
          </w:p>
        </w:tc>
        <w:tc>
          <w:tcPr>
            <w:tcW w:w="487"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1-0926-0657</w:t>
            </w:r>
          </w:p>
        </w:tc>
        <w:tc>
          <w:tcPr>
            <w:tcW w:w="486" w:type="pct"/>
            <w:shd w:val="clear" w:color="auto" w:fill="auto"/>
            <w:hideMark/>
          </w:tcPr>
          <w:p w:rsidR="00500F5B" w:rsidRPr="0061250A" w:rsidRDefault="00500F5B" w:rsidP="007741DA">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1-178778-F-000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35,550,000.00</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745,669.85</w:t>
            </w:r>
          </w:p>
        </w:tc>
        <w:tc>
          <w:tcPr>
            <w:tcW w:w="56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521,968.90</w:t>
            </w:r>
          </w:p>
        </w:tc>
        <w:tc>
          <w:tcPr>
            <w:tcW w:w="648"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36,071,968.90</w:t>
            </w:r>
          </w:p>
        </w:tc>
        <w:tc>
          <w:tcPr>
            <w:tcW w:w="623" w:type="pct"/>
            <w:shd w:val="clear" w:color="auto" w:fill="auto"/>
            <w:hideMark/>
          </w:tcPr>
          <w:p w:rsidR="00500F5B" w:rsidRPr="0061250A" w:rsidRDefault="00500F5B" w:rsidP="007741DA">
            <w:pPr>
              <w:cnfStyle w:val="000000000000" w:firstRow="0" w:lastRow="0" w:firstColumn="0" w:lastColumn="0" w:oddVBand="0" w:evenVBand="0" w:oddHBand="0" w:evenHBand="0" w:firstRowFirstColumn="0" w:firstRowLastColumn="0" w:lastRowFirstColumn="0" w:lastRowLastColumn="0"/>
              <w:rPr>
                <w:rFonts w:ascii="Arial Narrow" w:hAnsi="Arial Narrow" w:cs="Arial"/>
                <w:sz w:val="16"/>
                <w:szCs w:val="16"/>
              </w:rPr>
            </w:pPr>
            <w:r w:rsidRPr="0061250A">
              <w:rPr>
                <w:rFonts w:ascii="Arial Narrow" w:hAnsi="Arial Narrow" w:cs="Arial"/>
                <w:sz w:val="16"/>
                <w:szCs w:val="16"/>
              </w:rPr>
              <w:t>223,700.96</w:t>
            </w:r>
          </w:p>
        </w:tc>
      </w:tr>
    </w:tbl>
    <w:p w:rsidR="00500F5B" w:rsidRDefault="00500F5B" w:rsidP="00500F5B">
      <w:pPr>
        <w:spacing w:line="360" w:lineRule="auto"/>
        <w:jc w:val="both"/>
        <w:rPr>
          <w:rFonts w:cs="Arial"/>
          <w:sz w:val="22"/>
          <w:szCs w:val="22"/>
        </w:rPr>
      </w:pPr>
    </w:p>
    <w:p w:rsidR="000E53FE" w:rsidRDefault="000E53FE" w:rsidP="000E53FE">
      <w:pPr>
        <w:spacing w:line="360" w:lineRule="auto"/>
        <w:jc w:val="both"/>
        <w:rPr>
          <w:rFonts w:cs="Arial"/>
          <w:color w:val="000000"/>
          <w:sz w:val="22"/>
          <w:szCs w:val="22"/>
        </w:rPr>
      </w:pPr>
      <w:r>
        <w:rPr>
          <w:rFonts w:cs="Arial"/>
          <w:b/>
          <w:color w:val="000000"/>
          <w:sz w:val="22"/>
          <w:szCs w:val="22"/>
        </w:rPr>
        <w:t>2.</w:t>
      </w:r>
      <w:r>
        <w:rPr>
          <w:rFonts w:cs="Arial"/>
          <w:color w:val="000000"/>
          <w:sz w:val="22"/>
          <w:szCs w:val="22"/>
        </w:rPr>
        <w:t xml:space="preserve"> Dentro de los gastos de formalización se contempla la prima de seguros, gastos legales, avalúo de la propiedad, kilometraje y estudio social.</w:t>
      </w:r>
    </w:p>
    <w:p w:rsidR="000E53FE" w:rsidRDefault="000E53FE" w:rsidP="000E53FE">
      <w:pPr>
        <w:spacing w:line="360" w:lineRule="auto"/>
        <w:jc w:val="both"/>
        <w:rPr>
          <w:rFonts w:cs="Arial"/>
          <w:color w:val="000000"/>
          <w:sz w:val="22"/>
          <w:szCs w:val="22"/>
        </w:rPr>
      </w:pPr>
    </w:p>
    <w:p w:rsidR="004B45AB" w:rsidRDefault="004B45AB" w:rsidP="004B45AB">
      <w:pPr>
        <w:spacing w:line="360" w:lineRule="auto"/>
        <w:jc w:val="both"/>
        <w:rPr>
          <w:rFonts w:cs="Arial"/>
          <w:color w:val="000000"/>
          <w:sz w:val="22"/>
          <w:szCs w:val="22"/>
        </w:rPr>
      </w:pPr>
      <w:r>
        <w:rPr>
          <w:rFonts w:cs="Arial"/>
          <w:b/>
          <w:color w:val="000000"/>
          <w:sz w:val="22"/>
          <w:szCs w:val="22"/>
        </w:rPr>
        <w:t>3.</w:t>
      </w:r>
      <w:r w:rsidRPr="00083DEF">
        <w:rPr>
          <w:rFonts w:cs="Arial"/>
          <w:color w:val="000000"/>
          <w:sz w:val="22"/>
          <w:szCs w:val="22"/>
        </w:rPr>
        <w:t xml:space="preserve"> Será responsabilidad de la entidad autorizada, velar porque al momento de la formalización, las familias beneficiarias reciban el bien sin gravámenes y libre de deudas co</w:t>
      </w:r>
      <w:r>
        <w:rPr>
          <w:rFonts w:cs="Arial"/>
          <w:color w:val="000000"/>
          <w:sz w:val="22"/>
          <w:szCs w:val="22"/>
        </w:rPr>
        <w:t>n</w:t>
      </w:r>
      <w:r w:rsidRPr="00083DEF">
        <w:rPr>
          <w:rFonts w:cs="Arial"/>
          <w:color w:val="000000"/>
          <w:sz w:val="22"/>
          <w:szCs w:val="22"/>
        </w:rPr>
        <w:t xml:space="preserve"> la entidad.</w:t>
      </w:r>
    </w:p>
    <w:p w:rsidR="000E53FE" w:rsidRDefault="000E53FE" w:rsidP="000E53FE">
      <w:pPr>
        <w:spacing w:line="360" w:lineRule="auto"/>
        <w:jc w:val="both"/>
        <w:rPr>
          <w:rFonts w:cs="Arial"/>
          <w:color w:val="000000"/>
          <w:sz w:val="22"/>
          <w:szCs w:val="22"/>
        </w:rPr>
      </w:pPr>
    </w:p>
    <w:p w:rsidR="004E0D60" w:rsidRDefault="004E0D60" w:rsidP="004E0D60">
      <w:pPr>
        <w:spacing w:line="360" w:lineRule="auto"/>
        <w:jc w:val="both"/>
        <w:rPr>
          <w:rFonts w:cs="Arial"/>
          <w:color w:val="000000"/>
          <w:sz w:val="22"/>
          <w:szCs w:val="22"/>
          <w:lang w:val="es-CR"/>
        </w:rPr>
      </w:pPr>
      <w:r>
        <w:rPr>
          <w:rFonts w:cs="Arial"/>
          <w:b/>
          <w:color w:val="000000"/>
          <w:sz w:val="22"/>
          <w:szCs w:val="22"/>
          <w:lang w:val="es-CR"/>
        </w:rPr>
        <w:t>4.</w:t>
      </w:r>
      <w:r w:rsidRPr="00FA735F">
        <w:rPr>
          <w:rFonts w:cs="Arial"/>
          <w:color w:val="000000"/>
          <w:sz w:val="22"/>
          <w:szCs w:val="22"/>
          <w:lang w:val="es-CR"/>
        </w:rPr>
        <w:t xml:space="preserve"> Los gastos de formalización de inscripción registra</w:t>
      </w:r>
      <w:r>
        <w:rPr>
          <w:rFonts w:cs="Arial"/>
          <w:color w:val="000000"/>
          <w:sz w:val="22"/>
          <w:szCs w:val="22"/>
          <w:lang w:val="es-CR"/>
        </w:rPr>
        <w:t>l</w:t>
      </w:r>
      <w:r w:rsidRPr="00FA735F">
        <w:rPr>
          <w:rFonts w:cs="Arial"/>
          <w:color w:val="000000"/>
          <w:sz w:val="22"/>
          <w:szCs w:val="22"/>
          <w:lang w:val="es-CR"/>
        </w:rPr>
        <w:t xml:space="preserve"> y compraventa, no subsidiados por</w:t>
      </w:r>
      <w:r>
        <w:rPr>
          <w:rFonts w:cs="Arial"/>
          <w:color w:val="000000"/>
          <w:sz w:val="22"/>
          <w:szCs w:val="22"/>
          <w:lang w:val="es-CR"/>
        </w:rPr>
        <w:t xml:space="preserve"> </w:t>
      </w:r>
      <w:r w:rsidRPr="00FA735F">
        <w:rPr>
          <w:rFonts w:cs="Arial"/>
          <w:color w:val="000000"/>
          <w:sz w:val="22"/>
          <w:szCs w:val="22"/>
          <w:lang w:val="es-CR"/>
        </w:rPr>
        <w:t>el BANHVI</w:t>
      </w:r>
      <w:r>
        <w:rPr>
          <w:rFonts w:cs="Arial"/>
          <w:color w:val="000000"/>
          <w:sz w:val="22"/>
          <w:szCs w:val="22"/>
          <w:lang w:val="es-CR"/>
        </w:rPr>
        <w:t>,</w:t>
      </w:r>
      <w:r w:rsidRPr="00FA735F">
        <w:rPr>
          <w:rFonts w:cs="Arial"/>
          <w:color w:val="000000"/>
          <w:sz w:val="22"/>
          <w:szCs w:val="22"/>
          <w:lang w:val="es-CR"/>
        </w:rPr>
        <w:t xml:space="preserve"> deberán pagarse en partes iguales por parte del vendedor y la familia.</w:t>
      </w:r>
    </w:p>
    <w:p w:rsidR="000E53FE" w:rsidRDefault="000E53FE" w:rsidP="000E53FE">
      <w:pPr>
        <w:spacing w:line="360" w:lineRule="auto"/>
        <w:jc w:val="both"/>
        <w:rPr>
          <w:rFonts w:cs="Arial"/>
          <w:color w:val="000000"/>
          <w:sz w:val="22"/>
          <w:szCs w:val="22"/>
        </w:rPr>
      </w:pPr>
    </w:p>
    <w:p w:rsidR="004F22C2" w:rsidRPr="004F22C2" w:rsidRDefault="002A02C6" w:rsidP="00864A74">
      <w:pPr>
        <w:spacing w:line="360" w:lineRule="auto"/>
        <w:jc w:val="both"/>
        <w:rPr>
          <w:rFonts w:cs="Arial"/>
          <w:bCs/>
          <w:sz w:val="22"/>
          <w:szCs w:val="22"/>
          <w:lang w:val="es-ES_tradnl"/>
        </w:rPr>
      </w:pPr>
      <w:r w:rsidRPr="002A02C6">
        <w:rPr>
          <w:rFonts w:cs="Arial"/>
          <w:b/>
          <w:bCs/>
          <w:sz w:val="22"/>
          <w:szCs w:val="22"/>
          <w:lang w:val="es-ES_tradnl"/>
        </w:rPr>
        <w:t>5.</w:t>
      </w:r>
      <w:r>
        <w:rPr>
          <w:rFonts w:cs="Arial"/>
          <w:bCs/>
          <w:sz w:val="22"/>
          <w:szCs w:val="22"/>
          <w:lang w:val="es-ES_tradnl"/>
        </w:rPr>
        <w:t xml:space="preserve"> </w:t>
      </w:r>
      <w:r w:rsidR="004F22C2" w:rsidRPr="004F22C2">
        <w:rPr>
          <w:rFonts w:cs="Arial"/>
          <w:bCs/>
          <w:sz w:val="22"/>
          <w:szCs w:val="22"/>
          <w:lang w:val="es-ES_tradnl"/>
        </w:rPr>
        <w:t xml:space="preserve">Sera </w:t>
      </w:r>
      <w:r>
        <w:rPr>
          <w:rFonts w:cs="Arial"/>
          <w:bCs/>
          <w:sz w:val="22"/>
          <w:szCs w:val="22"/>
          <w:lang w:val="es-ES_tradnl"/>
        </w:rPr>
        <w:t>r</w:t>
      </w:r>
      <w:r w:rsidR="004F22C2" w:rsidRPr="004F22C2">
        <w:rPr>
          <w:rFonts w:cs="Arial"/>
          <w:bCs/>
          <w:sz w:val="22"/>
          <w:szCs w:val="22"/>
          <w:lang w:val="es-ES_tradnl"/>
        </w:rPr>
        <w:t xml:space="preserve">esponsabilidad de la </w:t>
      </w:r>
      <w:r>
        <w:rPr>
          <w:rFonts w:cs="Arial"/>
          <w:bCs/>
          <w:sz w:val="22"/>
          <w:szCs w:val="22"/>
          <w:lang w:val="es-ES_tradnl"/>
        </w:rPr>
        <w:t>entidad a</w:t>
      </w:r>
      <w:r w:rsidR="004F22C2" w:rsidRPr="004F22C2">
        <w:rPr>
          <w:rFonts w:cs="Arial"/>
          <w:bCs/>
          <w:sz w:val="22"/>
          <w:szCs w:val="22"/>
          <w:lang w:val="es-ES_tradnl"/>
        </w:rPr>
        <w:t>utorizada</w:t>
      </w:r>
      <w:r>
        <w:rPr>
          <w:rFonts w:cs="Arial"/>
          <w:bCs/>
          <w:sz w:val="22"/>
          <w:szCs w:val="22"/>
          <w:lang w:val="es-ES_tradnl"/>
        </w:rPr>
        <w:t>,</w:t>
      </w:r>
      <w:r w:rsidR="004F22C2" w:rsidRPr="004F22C2">
        <w:rPr>
          <w:rFonts w:cs="Arial"/>
          <w:bCs/>
          <w:sz w:val="22"/>
          <w:szCs w:val="22"/>
          <w:lang w:val="es-ES_tradnl"/>
        </w:rPr>
        <w:t xml:space="preserve"> comunicarle a los futuros beneficiarios las disposiciones</w:t>
      </w:r>
      <w:r>
        <w:rPr>
          <w:rFonts w:cs="Arial"/>
          <w:bCs/>
          <w:sz w:val="22"/>
          <w:szCs w:val="22"/>
          <w:lang w:val="es-ES_tradnl"/>
        </w:rPr>
        <w:t>,</w:t>
      </w:r>
      <w:r w:rsidR="004F22C2" w:rsidRPr="004F22C2">
        <w:rPr>
          <w:rFonts w:cs="Arial"/>
          <w:bCs/>
          <w:sz w:val="22"/>
          <w:szCs w:val="22"/>
          <w:lang w:val="es-ES_tradnl"/>
        </w:rPr>
        <w:t xml:space="preserve"> como la del artículo 30 de la Ley Reguladora de la Propiedad en Condominio, que permite a los condóminos acordar la extinción del régimen legal. En lo que interesa, esa norma indica:</w:t>
      </w:r>
    </w:p>
    <w:p w:rsidR="004F22C2" w:rsidRPr="004F22C2" w:rsidRDefault="004F22C2" w:rsidP="002A02C6">
      <w:pPr>
        <w:jc w:val="both"/>
        <w:rPr>
          <w:rFonts w:cs="Arial"/>
          <w:bCs/>
          <w:sz w:val="22"/>
          <w:szCs w:val="22"/>
          <w:lang w:val="es-ES_tradnl"/>
        </w:rPr>
      </w:pPr>
    </w:p>
    <w:p w:rsidR="004F22C2" w:rsidRPr="004F22C2" w:rsidRDefault="004F22C2" w:rsidP="002A02C6">
      <w:pPr>
        <w:ind w:left="142" w:right="51"/>
        <w:jc w:val="both"/>
        <w:rPr>
          <w:rFonts w:cs="Arial"/>
          <w:i/>
          <w:sz w:val="22"/>
          <w:szCs w:val="22"/>
        </w:rPr>
      </w:pPr>
      <w:r w:rsidRPr="004F22C2">
        <w:rPr>
          <w:rFonts w:cs="Arial"/>
          <w:i/>
          <w:sz w:val="22"/>
          <w:szCs w:val="22"/>
        </w:rPr>
        <w:t>“… El régimen establecido en esta ley podrá extinguirse por acuerdo de los condóminos reunidos en Asamblea General, mediante votación unánime de los propietarios, siempre y cuando esto no se oponga a otras legislaciones relacionadas con la materia, sobre todo en lo referente a los posibles lotes o unidades resultantes… “.</w:t>
      </w:r>
    </w:p>
    <w:p w:rsidR="004F22C2" w:rsidRPr="004F22C2" w:rsidRDefault="004F22C2" w:rsidP="004F22C2">
      <w:pPr>
        <w:spacing w:line="360" w:lineRule="auto"/>
        <w:jc w:val="both"/>
        <w:rPr>
          <w:rFonts w:cs="Arial"/>
          <w:b/>
          <w:bCs/>
          <w:sz w:val="22"/>
          <w:szCs w:val="22"/>
          <w:u w:val="single"/>
        </w:rPr>
      </w:pPr>
    </w:p>
    <w:p w:rsidR="004F22C2" w:rsidRPr="004F22C2" w:rsidRDefault="00023023" w:rsidP="00864A74">
      <w:pPr>
        <w:spacing w:line="360" w:lineRule="auto"/>
        <w:jc w:val="both"/>
        <w:rPr>
          <w:rFonts w:cs="Arial"/>
          <w:sz w:val="22"/>
          <w:szCs w:val="22"/>
        </w:rPr>
      </w:pPr>
      <w:r w:rsidRPr="00023023">
        <w:rPr>
          <w:rFonts w:cs="Arial"/>
          <w:b/>
          <w:sz w:val="22"/>
          <w:szCs w:val="22"/>
        </w:rPr>
        <w:t>6.</w:t>
      </w:r>
      <w:r>
        <w:rPr>
          <w:rFonts w:cs="Arial"/>
          <w:sz w:val="22"/>
          <w:szCs w:val="22"/>
        </w:rPr>
        <w:t xml:space="preserve"> </w:t>
      </w:r>
      <w:r w:rsidR="004F22C2" w:rsidRPr="004F22C2">
        <w:rPr>
          <w:rFonts w:cs="Arial"/>
          <w:sz w:val="22"/>
          <w:szCs w:val="22"/>
        </w:rPr>
        <w:t>La reforma al pacto constitutivo del condominio debe hacerse a más tardar antes de la formalización de las operaciones individuales del bono familiar de vivienda. Las clausulas son</w:t>
      </w:r>
      <w:r>
        <w:rPr>
          <w:rFonts w:cs="Arial"/>
          <w:sz w:val="22"/>
          <w:szCs w:val="22"/>
        </w:rPr>
        <w:t xml:space="preserve"> las siguientes</w:t>
      </w:r>
      <w:r w:rsidR="004F22C2" w:rsidRPr="004F22C2">
        <w:rPr>
          <w:rFonts w:cs="Arial"/>
          <w:sz w:val="22"/>
          <w:szCs w:val="22"/>
        </w:rPr>
        <w:t>:</w:t>
      </w:r>
    </w:p>
    <w:p w:rsidR="004F22C2" w:rsidRDefault="00023023" w:rsidP="00023023">
      <w:pPr>
        <w:spacing w:line="360" w:lineRule="auto"/>
        <w:jc w:val="both"/>
        <w:rPr>
          <w:rFonts w:cs="Arial"/>
          <w:sz w:val="22"/>
          <w:szCs w:val="22"/>
        </w:rPr>
      </w:pPr>
      <w:r>
        <w:rPr>
          <w:rFonts w:cs="Arial"/>
          <w:sz w:val="22"/>
          <w:szCs w:val="22"/>
        </w:rPr>
        <w:t>a) Sera r</w:t>
      </w:r>
      <w:r w:rsidR="004F22C2" w:rsidRPr="004F22C2">
        <w:rPr>
          <w:rFonts w:cs="Arial"/>
          <w:sz w:val="22"/>
          <w:szCs w:val="22"/>
        </w:rPr>
        <w:t>esponsabilidad de la Entidad Autorizada, incluir en la escritura de formalización del Bono Familiar de Vivienda, la siguiente clausula:</w:t>
      </w:r>
    </w:p>
    <w:p w:rsidR="004F22C2" w:rsidRPr="004F22C2" w:rsidRDefault="004F22C2" w:rsidP="00BC48FC">
      <w:pPr>
        <w:tabs>
          <w:tab w:val="left" w:pos="8789"/>
        </w:tabs>
        <w:ind w:left="142"/>
        <w:jc w:val="both"/>
        <w:rPr>
          <w:rFonts w:cs="Arial"/>
          <w:i/>
          <w:sz w:val="22"/>
          <w:szCs w:val="22"/>
        </w:rPr>
      </w:pPr>
      <w:r w:rsidRPr="004F22C2">
        <w:rPr>
          <w:rFonts w:cs="Arial"/>
          <w:i/>
          <w:sz w:val="22"/>
          <w:szCs w:val="22"/>
        </w:rPr>
        <w:t xml:space="preserve">"Cuando el condominio expidiere la certificación a que se refiere el artículo 20 de la Ley Reguladora de la Propiedad en Condominio y el cobro del adeudo se fuera a realizar por la vía del remate, judicial o administrativo, para los efectos de fijar la base del remate se incluirá y agregará en dicha certificación la suma que se adeude por concepto del subsidio. Por consiguiente, en esos casos la base del remate pactada también incluirá el monto del subsidio y así se hará constar en la certificación que al efecto emitirá el contador público autorizado. El remate implicará la resolución de la donación del bono familiar de vivienda y se considerará como una obligación de plazo vencido a favor del Banco Hipotecario de la Vivienda (BANHVI) y cualquier excedente de bono familiar que resultare del remate, deberá girarse al BANHVI para ser reintegrado al Fondo de Subsidios para la Vivienda. Esta disposición estará vigente en el tanto también lo estén (para lo respectiva finca filial) las limitaciones a la propiedad del artículo ciento sesenta y nueve de la Ley del Sistema Financiero Nacional para la Vivienda. En todo proceso judicial se deberá notificar al BANHVI para su apersonamiento". </w:t>
      </w:r>
    </w:p>
    <w:p w:rsidR="004F22C2" w:rsidRPr="004F22C2" w:rsidRDefault="004F22C2" w:rsidP="004F22C2">
      <w:pPr>
        <w:spacing w:line="360" w:lineRule="auto"/>
        <w:jc w:val="both"/>
        <w:rPr>
          <w:rFonts w:cs="Arial"/>
          <w:sz w:val="22"/>
          <w:szCs w:val="22"/>
        </w:rPr>
      </w:pPr>
    </w:p>
    <w:p w:rsidR="004F22C2" w:rsidRPr="004F22C2" w:rsidRDefault="00023023" w:rsidP="00023023">
      <w:pPr>
        <w:spacing w:line="360" w:lineRule="auto"/>
        <w:jc w:val="both"/>
        <w:rPr>
          <w:rFonts w:cs="Arial"/>
          <w:sz w:val="22"/>
          <w:szCs w:val="22"/>
        </w:rPr>
      </w:pPr>
      <w:r>
        <w:rPr>
          <w:rFonts w:cs="Arial"/>
          <w:sz w:val="22"/>
          <w:szCs w:val="22"/>
        </w:rPr>
        <w:t xml:space="preserve">b) </w:t>
      </w:r>
      <w:r w:rsidR="004F22C2" w:rsidRPr="004F22C2">
        <w:rPr>
          <w:rFonts w:cs="Arial"/>
          <w:sz w:val="22"/>
          <w:szCs w:val="22"/>
        </w:rPr>
        <w:t>Será responsabilidad de la entidad autorizada, incluir en el pacto constitutivo de cada Condominio la siguiente cláusula:</w:t>
      </w:r>
    </w:p>
    <w:p w:rsidR="004F22C2" w:rsidRPr="004F22C2" w:rsidRDefault="004F22C2" w:rsidP="00BC48FC">
      <w:pPr>
        <w:ind w:left="142" w:right="51"/>
        <w:jc w:val="both"/>
        <w:rPr>
          <w:rFonts w:cs="Arial"/>
          <w:i/>
          <w:sz w:val="22"/>
          <w:szCs w:val="22"/>
        </w:rPr>
      </w:pPr>
      <w:r w:rsidRPr="004F22C2">
        <w:rPr>
          <w:rFonts w:cs="Arial"/>
          <w:i/>
          <w:sz w:val="22"/>
          <w:szCs w:val="22"/>
        </w:rPr>
        <w:t>"Cuando el condominio se viere obligado a expedir la certificación a que se refiere el artículo 20 de la Ley Reguladora de la Propiedad en Condominio y el cobro del adeudo se fuera a realizar por la vía del remate, judicial o administrativo, si el condómino propietario de la finca filial hubiera sido beneficiado con el subsidio del bono familiar de vivienda, para los efectos de fijar la base del remate se incluirá y agregará a las sumas que se adeuden, el monto recibido por concepto del mismo. Por consiguiente, la base del remate pactada incluirá también el monto del subsidio y así se hará constar en la certificación que al efecto emitirá el contador público autorizado. El remate implicará la resolución de la donación del bono familiar de vivienda y se considerará como una obligación de plazo vencido a favor del Banco Hipotecario de la Vivienda (BANHVI) y cualquier excedente de bono familiar que resultare del remate, deberá girarse al BANHVI para ser reintegrado al Fondo de Subsidios para la Vivienda.  Esta  disposición  estará  vigente  en  el tanto también lo estén (para la respectiva finca filial) las limitaciones a la propiedad del artículo 169 de la Ley del Sistema Financiero Nacional para la Vivienda. En todo proceso judicial se deberá notificar al BANHVI para su debido apersonamiento. La Asamblea General de Condóminos no podrá variar lo dispuesto en la presente cláusula salvo que cuente con la aprobación previa y expresa de la Junta Directiva del BANHVI. Esto último mientras se encuentre vigente el plazo antes indicado".</w:t>
      </w:r>
    </w:p>
    <w:p w:rsidR="004F22C2" w:rsidRPr="004F22C2" w:rsidRDefault="004F22C2" w:rsidP="004F22C2">
      <w:pPr>
        <w:spacing w:line="360" w:lineRule="auto"/>
        <w:jc w:val="both"/>
        <w:rPr>
          <w:rFonts w:cs="Arial"/>
          <w:sz w:val="22"/>
          <w:szCs w:val="22"/>
        </w:rPr>
      </w:pPr>
    </w:p>
    <w:p w:rsidR="004F22C2" w:rsidRPr="004F22C2" w:rsidRDefault="001560C7" w:rsidP="00864A74">
      <w:pPr>
        <w:spacing w:line="360" w:lineRule="auto"/>
        <w:jc w:val="both"/>
        <w:rPr>
          <w:rFonts w:cs="Arial"/>
          <w:sz w:val="22"/>
          <w:szCs w:val="22"/>
        </w:rPr>
      </w:pPr>
      <w:r w:rsidRPr="001560C7">
        <w:rPr>
          <w:rFonts w:cs="Arial"/>
          <w:b/>
          <w:sz w:val="22"/>
          <w:szCs w:val="22"/>
        </w:rPr>
        <w:t>7.</w:t>
      </w:r>
      <w:r>
        <w:rPr>
          <w:rFonts w:cs="Arial"/>
          <w:sz w:val="22"/>
          <w:szCs w:val="22"/>
        </w:rPr>
        <w:t xml:space="preserve"> </w:t>
      </w:r>
      <w:r w:rsidR="004F22C2" w:rsidRPr="004F22C2">
        <w:rPr>
          <w:rFonts w:cs="Arial"/>
          <w:sz w:val="22"/>
          <w:szCs w:val="22"/>
        </w:rPr>
        <w:t xml:space="preserve">El proyecto cuenta con una estación de bombeo subterránea para el agua potable y un tanque retardador de agua pluvial, entre otras obras de este tipo, por lo que la </w:t>
      </w:r>
      <w:r>
        <w:rPr>
          <w:rFonts w:cs="Arial"/>
          <w:sz w:val="22"/>
          <w:szCs w:val="22"/>
        </w:rPr>
        <w:t>e</w:t>
      </w:r>
      <w:r w:rsidR="004F22C2" w:rsidRPr="004F22C2">
        <w:rPr>
          <w:rFonts w:cs="Arial"/>
          <w:sz w:val="22"/>
          <w:szCs w:val="22"/>
        </w:rPr>
        <w:t xml:space="preserve">ntidad </w:t>
      </w:r>
      <w:r>
        <w:rPr>
          <w:rFonts w:cs="Arial"/>
          <w:sz w:val="22"/>
          <w:szCs w:val="22"/>
        </w:rPr>
        <w:t>a</w:t>
      </w:r>
      <w:r w:rsidR="004F22C2" w:rsidRPr="004F22C2">
        <w:rPr>
          <w:rFonts w:cs="Arial"/>
          <w:sz w:val="22"/>
          <w:szCs w:val="22"/>
        </w:rPr>
        <w:t>utorizada deberá indicar</w:t>
      </w:r>
      <w:r>
        <w:rPr>
          <w:rFonts w:cs="Arial"/>
          <w:sz w:val="22"/>
          <w:szCs w:val="22"/>
        </w:rPr>
        <w:t>les</w:t>
      </w:r>
      <w:r w:rsidR="004F22C2" w:rsidRPr="004F22C2">
        <w:rPr>
          <w:rFonts w:cs="Arial"/>
          <w:sz w:val="22"/>
          <w:szCs w:val="22"/>
        </w:rPr>
        <w:t xml:space="preserve"> a los futuros beneficiarios</w:t>
      </w:r>
      <w:r>
        <w:rPr>
          <w:rFonts w:cs="Arial"/>
          <w:sz w:val="22"/>
          <w:szCs w:val="22"/>
        </w:rPr>
        <w:t>,</w:t>
      </w:r>
      <w:r w:rsidR="004F22C2" w:rsidRPr="004F22C2">
        <w:rPr>
          <w:rFonts w:cs="Arial"/>
          <w:sz w:val="22"/>
          <w:szCs w:val="22"/>
        </w:rPr>
        <w:t xml:space="preserve"> que el mantenimiento preventivo y correctivo de dichas obras es responsabilidad exclusiva de los condóminos. Lo anterior</w:t>
      </w:r>
      <w:r w:rsidR="00BC48FC">
        <w:rPr>
          <w:rFonts w:cs="Arial"/>
          <w:sz w:val="22"/>
          <w:szCs w:val="22"/>
        </w:rPr>
        <w:t>,</w:t>
      </w:r>
      <w:r w:rsidR="004F22C2" w:rsidRPr="004F22C2">
        <w:rPr>
          <w:rFonts w:cs="Arial"/>
          <w:sz w:val="22"/>
          <w:szCs w:val="22"/>
        </w:rPr>
        <w:t xml:space="preserve"> con base en lo establecido</w:t>
      </w:r>
      <w:r w:rsidR="00BC48FC">
        <w:rPr>
          <w:rFonts w:cs="Arial"/>
          <w:sz w:val="22"/>
          <w:szCs w:val="22"/>
        </w:rPr>
        <w:t>,</w:t>
      </w:r>
      <w:r w:rsidR="004F22C2" w:rsidRPr="004F22C2">
        <w:rPr>
          <w:rFonts w:cs="Arial"/>
          <w:sz w:val="22"/>
          <w:szCs w:val="22"/>
        </w:rPr>
        <w:t xml:space="preserve"> entre otras normas, en los artículos 19 y 30 de la ley Reguladora de la Propiedad en Condominio, los cuales (en lo que interesa) indican lo siguiente:</w:t>
      </w:r>
    </w:p>
    <w:p w:rsidR="004F22C2" w:rsidRPr="004F22C2" w:rsidRDefault="004F22C2" w:rsidP="00BC48FC">
      <w:pPr>
        <w:ind w:left="142" w:right="193"/>
        <w:jc w:val="both"/>
        <w:rPr>
          <w:rFonts w:cs="Arial"/>
          <w:sz w:val="22"/>
          <w:szCs w:val="22"/>
        </w:rPr>
      </w:pPr>
    </w:p>
    <w:p w:rsidR="004F22C2" w:rsidRPr="004F22C2" w:rsidRDefault="004F22C2" w:rsidP="00BC48FC">
      <w:pPr>
        <w:ind w:left="142" w:right="193"/>
        <w:jc w:val="both"/>
        <w:rPr>
          <w:rFonts w:cs="Arial"/>
          <w:i/>
          <w:sz w:val="22"/>
          <w:szCs w:val="22"/>
        </w:rPr>
      </w:pPr>
      <w:r w:rsidRPr="00BC48FC">
        <w:rPr>
          <w:rFonts w:cs="Arial"/>
          <w:i/>
          <w:sz w:val="22"/>
          <w:szCs w:val="22"/>
        </w:rPr>
        <w:t>“Artículo19.-</w:t>
      </w:r>
      <w:r w:rsidRPr="004F22C2">
        <w:rPr>
          <w:rFonts w:cs="Arial"/>
          <w:i/>
          <w:sz w:val="22"/>
          <w:szCs w:val="22"/>
        </w:rPr>
        <w:t xml:space="preserve"> Son gastos comunes: a) los impuestos y tasas nacionales y municipales que afecten la propiedad común, así como los cánones correspondientes a los derechos administrativos de concesión, en su caso y cualquier otra carga obligatoria. Sin embargo, las oficinas nacionales o municipales encargadas del cobro de impuestos o tasas deberán llevar una cuenta independiente para cada filial…. C) Los gastos por administración mantenimiento reparación y limpieza de las cosas comunes los que se regulan en el reglamento…”  </w:t>
      </w:r>
    </w:p>
    <w:p w:rsidR="004F22C2" w:rsidRPr="004F22C2" w:rsidRDefault="004F22C2" w:rsidP="00BC48FC">
      <w:pPr>
        <w:ind w:left="142" w:right="193"/>
        <w:jc w:val="both"/>
        <w:rPr>
          <w:rFonts w:cs="Arial"/>
          <w:i/>
          <w:sz w:val="22"/>
          <w:szCs w:val="22"/>
        </w:rPr>
      </w:pPr>
    </w:p>
    <w:p w:rsidR="004F22C2" w:rsidRPr="004F22C2" w:rsidRDefault="004F22C2" w:rsidP="00BC48FC">
      <w:pPr>
        <w:ind w:left="142" w:right="193"/>
        <w:jc w:val="both"/>
        <w:rPr>
          <w:rFonts w:cs="Arial"/>
          <w:i/>
          <w:sz w:val="22"/>
          <w:szCs w:val="22"/>
        </w:rPr>
      </w:pPr>
      <w:r w:rsidRPr="004F22C2">
        <w:rPr>
          <w:rFonts w:cs="Arial"/>
          <w:i/>
          <w:sz w:val="22"/>
          <w:szCs w:val="22"/>
        </w:rPr>
        <w:t>“Artículo 30.- Corresponde a la administración el cuidado y vigilancia de los bienes y servicios comunes, la atención y operación de las instalaciones y los servicios generales, todos los actos de administración y conservación del condominio…</w:t>
      </w:r>
      <w:proofErr w:type="gramStart"/>
      <w:r w:rsidRPr="004F22C2">
        <w:rPr>
          <w:rFonts w:cs="Arial"/>
          <w:i/>
          <w:sz w:val="22"/>
          <w:szCs w:val="22"/>
        </w:rPr>
        <w:t>..</w:t>
      </w:r>
      <w:proofErr w:type="gramEnd"/>
      <w:r w:rsidRPr="004F22C2">
        <w:rPr>
          <w:rFonts w:cs="Arial"/>
          <w:i/>
          <w:sz w:val="22"/>
          <w:szCs w:val="22"/>
        </w:rPr>
        <w:t xml:space="preserve"> Recaudará de cada propietario la cuota que le corresponda para los gastos comunes...”.       </w:t>
      </w:r>
    </w:p>
    <w:p w:rsidR="004F22C2" w:rsidRPr="004F22C2" w:rsidRDefault="004F22C2" w:rsidP="004F22C2">
      <w:pPr>
        <w:spacing w:line="360" w:lineRule="auto"/>
        <w:jc w:val="both"/>
        <w:rPr>
          <w:rFonts w:cs="Arial"/>
          <w:sz w:val="22"/>
          <w:szCs w:val="22"/>
        </w:rPr>
      </w:pPr>
    </w:p>
    <w:p w:rsidR="00B077F8" w:rsidRDefault="00B077F8" w:rsidP="00864A74">
      <w:pPr>
        <w:spacing w:line="360" w:lineRule="auto"/>
        <w:jc w:val="both"/>
        <w:rPr>
          <w:rFonts w:cs="Arial"/>
          <w:sz w:val="22"/>
          <w:szCs w:val="22"/>
          <w:lang w:val="es-ES_tradnl"/>
        </w:rPr>
      </w:pPr>
      <w:r w:rsidRPr="00B077F8">
        <w:rPr>
          <w:rFonts w:cs="Arial"/>
          <w:b/>
          <w:sz w:val="22"/>
          <w:szCs w:val="22"/>
          <w:lang w:val="es-ES_tradnl"/>
        </w:rPr>
        <w:t>8.</w:t>
      </w:r>
      <w:r>
        <w:rPr>
          <w:rFonts w:cs="Arial"/>
          <w:sz w:val="22"/>
          <w:szCs w:val="22"/>
          <w:lang w:val="es-ES_tradnl"/>
        </w:rPr>
        <w:t xml:space="preserve"> </w:t>
      </w:r>
      <w:r w:rsidR="004F22C2" w:rsidRPr="004F22C2">
        <w:rPr>
          <w:rFonts w:cs="Arial"/>
          <w:sz w:val="22"/>
          <w:szCs w:val="22"/>
          <w:lang w:val="es-ES_tradnl"/>
        </w:rPr>
        <w:t xml:space="preserve">En relación con la familia </w:t>
      </w:r>
      <w:r>
        <w:rPr>
          <w:rFonts w:cs="Arial"/>
          <w:sz w:val="22"/>
          <w:szCs w:val="22"/>
          <w:lang w:val="es-ES_tradnl"/>
        </w:rPr>
        <w:t xml:space="preserve">que encabeza el señor Brandon </w:t>
      </w:r>
      <w:r w:rsidR="004F22C2" w:rsidRPr="004F22C2">
        <w:rPr>
          <w:rFonts w:cs="Arial"/>
          <w:sz w:val="22"/>
          <w:szCs w:val="22"/>
          <w:lang w:val="es-ES_tradnl"/>
        </w:rPr>
        <w:t xml:space="preserve">Pizarro Campos, cuyo ingreso es de ¢50.000 mensuales y son 3 miembros del núcleo familiar, </w:t>
      </w:r>
      <w:r>
        <w:rPr>
          <w:rFonts w:cs="Arial"/>
          <w:sz w:val="22"/>
          <w:szCs w:val="22"/>
          <w:lang w:val="es-ES_tradnl"/>
        </w:rPr>
        <w:t xml:space="preserve">la entidad autorizada deberá explicarle que la cuota </w:t>
      </w:r>
      <w:proofErr w:type="spellStart"/>
      <w:r>
        <w:rPr>
          <w:rFonts w:cs="Arial"/>
          <w:sz w:val="22"/>
          <w:szCs w:val="22"/>
          <w:lang w:val="es-ES_tradnl"/>
        </w:rPr>
        <w:t>condominal</w:t>
      </w:r>
      <w:proofErr w:type="spellEnd"/>
      <w:r>
        <w:rPr>
          <w:rFonts w:cs="Arial"/>
          <w:sz w:val="22"/>
          <w:szCs w:val="22"/>
          <w:lang w:val="es-ES_tradnl"/>
        </w:rPr>
        <w:t xml:space="preserve"> </w:t>
      </w:r>
      <w:r w:rsidRPr="004F22C2">
        <w:rPr>
          <w:rFonts w:cs="Arial"/>
          <w:sz w:val="22"/>
          <w:szCs w:val="22"/>
          <w:lang w:val="es-ES_tradnl"/>
        </w:rPr>
        <w:t xml:space="preserve">consumiría el 37% de sus ingresos, </w:t>
      </w:r>
      <w:r>
        <w:rPr>
          <w:rFonts w:cs="Arial"/>
          <w:sz w:val="22"/>
          <w:szCs w:val="22"/>
          <w:lang w:val="es-ES_tradnl"/>
        </w:rPr>
        <w:t xml:space="preserve">lo cual le impediría </w:t>
      </w:r>
      <w:r w:rsidRPr="004F22C2">
        <w:rPr>
          <w:rFonts w:cs="Arial"/>
          <w:sz w:val="22"/>
          <w:szCs w:val="22"/>
          <w:lang w:val="es-ES_tradnl"/>
        </w:rPr>
        <w:t>satisfacer sus necesidades básicas.</w:t>
      </w:r>
      <w:r w:rsidRPr="00B077F8">
        <w:rPr>
          <w:rFonts w:cs="Arial"/>
          <w:sz w:val="22"/>
          <w:szCs w:val="22"/>
          <w:lang w:val="es-ES_tradnl"/>
        </w:rPr>
        <w:t xml:space="preserve"> </w:t>
      </w:r>
      <w:r w:rsidRPr="004F22C2">
        <w:rPr>
          <w:rFonts w:cs="Arial"/>
          <w:sz w:val="22"/>
          <w:szCs w:val="22"/>
          <w:lang w:val="es-ES_tradnl"/>
        </w:rPr>
        <w:t xml:space="preserve">En este sentido, </w:t>
      </w:r>
      <w:r>
        <w:rPr>
          <w:rFonts w:cs="Arial"/>
          <w:sz w:val="22"/>
          <w:szCs w:val="22"/>
          <w:lang w:val="es-ES_tradnl"/>
        </w:rPr>
        <w:t>la</w:t>
      </w:r>
      <w:r w:rsidRPr="004F22C2">
        <w:rPr>
          <w:rFonts w:cs="Arial"/>
          <w:sz w:val="22"/>
          <w:szCs w:val="22"/>
          <w:lang w:val="es-ES_tradnl"/>
        </w:rPr>
        <w:t xml:space="preserve"> familia </w:t>
      </w:r>
      <w:r>
        <w:rPr>
          <w:rFonts w:cs="Arial"/>
          <w:sz w:val="22"/>
          <w:szCs w:val="22"/>
          <w:lang w:val="es-ES_tradnl"/>
        </w:rPr>
        <w:t xml:space="preserve">deberá someterse al análisis por parte del </w:t>
      </w:r>
      <w:r w:rsidRPr="004F22C2">
        <w:rPr>
          <w:rFonts w:cs="Arial"/>
          <w:sz w:val="22"/>
          <w:szCs w:val="22"/>
          <w:lang w:val="es-ES_tradnl"/>
        </w:rPr>
        <w:t>IMAS</w:t>
      </w:r>
      <w:r>
        <w:rPr>
          <w:rFonts w:cs="Arial"/>
          <w:sz w:val="22"/>
          <w:szCs w:val="22"/>
          <w:lang w:val="es-ES_tradnl"/>
        </w:rPr>
        <w:t>,</w:t>
      </w:r>
      <w:r w:rsidRPr="004F22C2">
        <w:rPr>
          <w:rFonts w:cs="Arial"/>
          <w:sz w:val="22"/>
          <w:szCs w:val="22"/>
          <w:lang w:val="es-ES_tradnl"/>
        </w:rPr>
        <w:t xml:space="preserve"> para </w:t>
      </w:r>
      <w:r>
        <w:rPr>
          <w:rFonts w:cs="Arial"/>
          <w:sz w:val="22"/>
          <w:szCs w:val="22"/>
          <w:lang w:val="es-ES_tradnl"/>
        </w:rPr>
        <w:t xml:space="preserve">procurar que esa institución le brinde una </w:t>
      </w:r>
      <w:r w:rsidRPr="004F22C2">
        <w:rPr>
          <w:rFonts w:cs="Arial"/>
          <w:sz w:val="22"/>
          <w:szCs w:val="22"/>
          <w:lang w:val="es-ES_tradnl"/>
        </w:rPr>
        <w:t xml:space="preserve">ayuda mensual que le permita cubrir sus necesidades básicas y tener la solvencia necesaria para pagar la cuota </w:t>
      </w:r>
      <w:proofErr w:type="spellStart"/>
      <w:r w:rsidRPr="004F22C2">
        <w:rPr>
          <w:rFonts w:cs="Arial"/>
          <w:sz w:val="22"/>
          <w:szCs w:val="22"/>
          <w:lang w:val="es-ES_tradnl"/>
        </w:rPr>
        <w:t>condominal</w:t>
      </w:r>
      <w:proofErr w:type="spellEnd"/>
      <w:r w:rsidRPr="004F22C2">
        <w:rPr>
          <w:rFonts w:cs="Arial"/>
          <w:sz w:val="22"/>
          <w:szCs w:val="22"/>
          <w:lang w:val="es-ES_tradnl"/>
        </w:rPr>
        <w:t>.</w:t>
      </w:r>
    </w:p>
    <w:p w:rsidR="00B077F8" w:rsidRDefault="00B077F8" w:rsidP="00864A74">
      <w:pPr>
        <w:spacing w:line="360" w:lineRule="auto"/>
        <w:jc w:val="both"/>
        <w:rPr>
          <w:rFonts w:cs="Arial"/>
          <w:sz w:val="22"/>
          <w:szCs w:val="22"/>
          <w:lang w:val="es-ES_tradnl"/>
        </w:rPr>
      </w:pPr>
    </w:p>
    <w:p w:rsidR="00CC1DCF" w:rsidRPr="00AE69C7" w:rsidRDefault="00CC1DCF" w:rsidP="00CC1DCF">
      <w:pPr>
        <w:autoSpaceDE w:val="0"/>
        <w:autoSpaceDN w:val="0"/>
        <w:adjustRightInd w:val="0"/>
        <w:spacing w:line="360" w:lineRule="auto"/>
        <w:jc w:val="both"/>
        <w:rPr>
          <w:rFonts w:cs="Arial"/>
          <w:sz w:val="22"/>
          <w:szCs w:val="22"/>
          <w:lang w:val="es-CR" w:eastAsia="es-CR"/>
        </w:rPr>
      </w:pPr>
      <w:r w:rsidRPr="00CC1DCF">
        <w:rPr>
          <w:rFonts w:cs="Arial"/>
          <w:b/>
          <w:sz w:val="22"/>
          <w:szCs w:val="22"/>
          <w:lang w:val="es-CR" w:eastAsia="es-CR"/>
        </w:rPr>
        <w:t>9.</w:t>
      </w:r>
      <w:r>
        <w:rPr>
          <w:rFonts w:cs="Arial"/>
          <w:sz w:val="22"/>
          <w:szCs w:val="22"/>
          <w:lang w:val="es-CR" w:eastAsia="es-CR"/>
        </w:rPr>
        <w:t xml:space="preserve"> </w:t>
      </w:r>
      <w:r w:rsidRPr="00AE69C7">
        <w:rPr>
          <w:rFonts w:cs="Arial"/>
          <w:sz w:val="22"/>
          <w:szCs w:val="22"/>
          <w:lang w:val="es-CR" w:eastAsia="es-CR"/>
        </w:rPr>
        <w:t>Será responsabilidad de la entidad autorizada</w:t>
      </w:r>
      <w:r>
        <w:rPr>
          <w:rFonts w:cs="Arial"/>
          <w:sz w:val="22"/>
          <w:szCs w:val="22"/>
          <w:lang w:val="es-CR" w:eastAsia="es-CR"/>
        </w:rPr>
        <w:t>,</w:t>
      </w:r>
      <w:r w:rsidRPr="00AE69C7">
        <w:rPr>
          <w:rFonts w:cs="Arial"/>
          <w:sz w:val="22"/>
          <w:szCs w:val="22"/>
          <w:lang w:val="es-CR" w:eastAsia="es-CR"/>
        </w:rPr>
        <w:t xml:space="preserve"> analizar </w:t>
      </w:r>
      <w:r>
        <w:rPr>
          <w:rFonts w:cs="Arial"/>
          <w:sz w:val="22"/>
          <w:szCs w:val="22"/>
          <w:lang w:val="es-CR" w:eastAsia="es-CR"/>
        </w:rPr>
        <w:t>la capacidad de crédito de</w:t>
      </w:r>
      <w:r w:rsidRPr="00AE69C7">
        <w:rPr>
          <w:rFonts w:cs="Arial"/>
          <w:sz w:val="22"/>
          <w:szCs w:val="22"/>
          <w:lang w:val="es-CR" w:eastAsia="es-CR"/>
        </w:rPr>
        <w:t xml:space="preserve"> cada núcleo familiar, según lo </w:t>
      </w:r>
      <w:r>
        <w:rPr>
          <w:rFonts w:cs="Arial"/>
          <w:sz w:val="22"/>
          <w:szCs w:val="22"/>
          <w:lang w:val="es-CR" w:eastAsia="es-CR"/>
        </w:rPr>
        <w:t xml:space="preserve">establecido </w:t>
      </w:r>
      <w:r w:rsidRPr="00AE69C7">
        <w:rPr>
          <w:rFonts w:cs="Arial"/>
          <w:sz w:val="22"/>
          <w:szCs w:val="22"/>
          <w:lang w:val="es-CR" w:eastAsia="es-CR"/>
        </w:rPr>
        <w:t>en los acuerdos N°6 de la sesión 40-2011 del 30 de mayo de 2011 y N°1 de la sesión 60</w:t>
      </w:r>
      <w:r>
        <w:rPr>
          <w:rFonts w:cs="Arial"/>
          <w:sz w:val="22"/>
          <w:szCs w:val="22"/>
          <w:lang w:val="es-CR" w:eastAsia="es-CR"/>
        </w:rPr>
        <w:t>-</w:t>
      </w:r>
      <w:r w:rsidRPr="00AE69C7">
        <w:rPr>
          <w:rFonts w:cs="Arial"/>
          <w:sz w:val="22"/>
          <w:szCs w:val="22"/>
          <w:lang w:val="es-CR" w:eastAsia="es-CR"/>
        </w:rPr>
        <w:t>2011, de</w:t>
      </w:r>
      <w:r>
        <w:rPr>
          <w:rFonts w:cs="Arial"/>
          <w:sz w:val="22"/>
          <w:szCs w:val="22"/>
          <w:lang w:val="es-CR" w:eastAsia="es-CR"/>
        </w:rPr>
        <w:t>l</w:t>
      </w:r>
      <w:r w:rsidRPr="00AE69C7">
        <w:rPr>
          <w:rFonts w:cs="Arial"/>
          <w:sz w:val="22"/>
          <w:szCs w:val="22"/>
          <w:lang w:val="es-CR" w:eastAsia="es-CR"/>
        </w:rPr>
        <w:t xml:space="preserve"> 18 de agosto de 2011, respecto a la </w:t>
      </w:r>
      <w:r w:rsidRPr="00AE69C7">
        <w:rPr>
          <w:rFonts w:cs="Arial"/>
          <w:i/>
          <w:iCs/>
          <w:sz w:val="22"/>
          <w:szCs w:val="22"/>
          <w:lang w:val="es-CR" w:eastAsia="es-CR"/>
        </w:rPr>
        <w:t xml:space="preserve">"Directriz para propiciar el aporte de los beneficiarios que </w:t>
      </w:r>
      <w:r w:rsidRPr="00AE69C7">
        <w:rPr>
          <w:rFonts w:cs="Arial"/>
          <w:sz w:val="22"/>
          <w:szCs w:val="22"/>
          <w:lang w:val="es-CR" w:eastAsia="es-CR"/>
        </w:rPr>
        <w:t xml:space="preserve">optan </w:t>
      </w:r>
      <w:r w:rsidRPr="00AE69C7">
        <w:rPr>
          <w:rFonts w:cs="Arial"/>
          <w:i/>
          <w:iCs/>
          <w:sz w:val="22"/>
          <w:szCs w:val="22"/>
          <w:lang w:val="es-CR" w:eastAsia="es-CR"/>
        </w:rPr>
        <w:t>por un Bono Familiar de Vivienda al amparo del Artículo 59 de la Ley del Sistema Financiero Nacional para la Vivienda"</w:t>
      </w:r>
      <w:r w:rsidRPr="00AE69C7">
        <w:rPr>
          <w:rFonts w:cs="Arial"/>
          <w:sz w:val="22"/>
          <w:szCs w:val="22"/>
          <w:lang w:val="es-CR" w:eastAsia="es-CR"/>
        </w:rPr>
        <w:t>.</w:t>
      </w:r>
      <w:r>
        <w:rPr>
          <w:rFonts w:cs="Arial"/>
          <w:sz w:val="22"/>
          <w:szCs w:val="22"/>
          <w:lang w:val="es-CR" w:eastAsia="es-CR"/>
        </w:rPr>
        <w:t xml:space="preserve">  </w:t>
      </w:r>
      <w:r w:rsidRPr="00AE69C7">
        <w:rPr>
          <w:rFonts w:cs="Arial"/>
          <w:sz w:val="22"/>
          <w:szCs w:val="22"/>
          <w:lang w:val="es-CR" w:eastAsia="es-CR"/>
        </w:rPr>
        <w:t xml:space="preserve">Para las familias que eventualmente califiquen para crédito hipotecario, según su capacidad de endeudamiento, la entidad autorizada deberá reintegrar al BANHVI el monto del crédito, que se deducirá del monto de </w:t>
      </w:r>
      <w:r w:rsidRPr="00AE69C7">
        <w:rPr>
          <w:rFonts w:cs="Arial"/>
          <w:color w:val="000000"/>
          <w:sz w:val="22"/>
          <w:szCs w:val="22"/>
          <w:lang w:val="es-CR" w:eastAsia="es-CR"/>
        </w:rPr>
        <w:t>Bono Familiar de Vivienda</w:t>
      </w:r>
      <w:r w:rsidRPr="00AE69C7">
        <w:rPr>
          <w:rFonts w:cs="Arial"/>
          <w:sz w:val="22"/>
          <w:szCs w:val="22"/>
          <w:lang w:val="es-CR" w:eastAsia="es-CR"/>
        </w:rPr>
        <w:t xml:space="preserve"> asignado a cada núcleo familiar. Al respecto, la entidad autorizada deberá adjuntar un informe del análisis crediticio de cada familia en el expediente individual. </w:t>
      </w:r>
    </w:p>
    <w:p w:rsidR="00B077F8" w:rsidRDefault="00B077F8" w:rsidP="00864A74">
      <w:pPr>
        <w:spacing w:line="360" w:lineRule="auto"/>
        <w:jc w:val="both"/>
        <w:rPr>
          <w:rFonts w:cs="Arial"/>
          <w:sz w:val="22"/>
          <w:szCs w:val="22"/>
        </w:rPr>
      </w:pPr>
    </w:p>
    <w:p w:rsidR="00CC1DCF" w:rsidRDefault="00CC1DCF" w:rsidP="00CC1DCF">
      <w:pPr>
        <w:spacing w:line="360" w:lineRule="auto"/>
        <w:jc w:val="both"/>
        <w:rPr>
          <w:rFonts w:cs="Arial"/>
          <w:sz w:val="22"/>
          <w:szCs w:val="22"/>
        </w:rPr>
      </w:pPr>
      <w:r w:rsidRPr="00CC1DCF">
        <w:rPr>
          <w:rFonts w:cs="Arial"/>
          <w:b/>
          <w:sz w:val="22"/>
          <w:szCs w:val="22"/>
        </w:rPr>
        <w:t>10.</w:t>
      </w:r>
      <w:r>
        <w:rPr>
          <w:rFonts w:cs="Arial"/>
          <w:sz w:val="22"/>
          <w:szCs w:val="22"/>
        </w:rPr>
        <w:t xml:space="preserve"> La formalización de las operaciones de </w:t>
      </w:r>
      <w:r w:rsidRPr="00CC1DCF">
        <w:rPr>
          <w:rFonts w:cs="Arial"/>
          <w:color w:val="000000"/>
          <w:sz w:val="22"/>
          <w:szCs w:val="22"/>
          <w:lang w:val="es-CR"/>
        </w:rPr>
        <w:t>Bono Familiar de Vivienda</w:t>
      </w:r>
      <w:r>
        <w:rPr>
          <w:rFonts w:cs="Arial"/>
          <w:sz w:val="22"/>
          <w:szCs w:val="22"/>
        </w:rPr>
        <w:t xml:space="preserve">, queda condicionada a que previamente FUPROVI realice una asamblea de beneficiarios, en la que se establezca la cuota </w:t>
      </w:r>
      <w:proofErr w:type="spellStart"/>
      <w:r>
        <w:rPr>
          <w:rFonts w:cs="Arial"/>
          <w:sz w:val="22"/>
          <w:szCs w:val="22"/>
        </w:rPr>
        <w:t>condominal</w:t>
      </w:r>
      <w:proofErr w:type="spellEnd"/>
      <w:r>
        <w:rPr>
          <w:rFonts w:cs="Arial"/>
          <w:sz w:val="22"/>
          <w:szCs w:val="22"/>
        </w:rPr>
        <w:t xml:space="preserve"> de ¢18.500,00 por mes, según los cálculos efectuados por la entidad autorizada.</w:t>
      </w:r>
    </w:p>
    <w:p w:rsidR="00D94EF7" w:rsidRDefault="00D94EF7" w:rsidP="00864A74">
      <w:pPr>
        <w:spacing w:line="360" w:lineRule="auto"/>
        <w:jc w:val="both"/>
        <w:rPr>
          <w:rFonts w:cs="Arial"/>
          <w:sz w:val="22"/>
          <w:szCs w:val="22"/>
        </w:rPr>
      </w:pPr>
    </w:p>
    <w:p w:rsidR="00C412CA" w:rsidRDefault="00BA50AA" w:rsidP="00C412CA">
      <w:pPr>
        <w:spacing w:line="360" w:lineRule="auto"/>
        <w:jc w:val="both"/>
        <w:rPr>
          <w:rFonts w:cs="Arial"/>
          <w:sz w:val="22"/>
          <w:szCs w:val="22"/>
        </w:rPr>
      </w:pPr>
      <w:r w:rsidRPr="00D44FB8">
        <w:rPr>
          <w:rFonts w:cs="Arial"/>
          <w:b/>
          <w:sz w:val="22"/>
          <w:szCs w:val="22"/>
        </w:rPr>
        <w:t>11.</w:t>
      </w:r>
      <w:r>
        <w:rPr>
          <w:rFonts w:cs="Arial"/>
          <w:sz w:val="22"/>
          <w:szCs w:val="22"/>
        </w:rPr>
        <w:t xml:space="preserve"> </w:t>
      </w:r>
      <w:r w:rsidR="00C412CA">
        <w:rPr>
          <w:rFonts w:cs="Arial"/>
          <w:sz w:val="22"/>
          <w:szCs w:val="22"/>
        </w:rPr>
        <w:t>Deberá recomendarse a las familias beneficiarias, que en la primera asamblea de condóminos, se analice la posibilidad de que tanto la seguridad como la administración del condominio, sea comunitaria.</w:t>
      </w:r>
    </w:p>
    <w:p w:rsidR="00CC1DCF" w:rsidRDefault="00CC1DCF" w:rsidP="00CC1DCF">
      <w:pPr>
        <w:spacing w:line="360" w:lineRule="auto"/>
        <w:jc w:val="both"/>
        <w:rPr>
          <w:rFonts w:cs="Arial"/>
          <w:sz w:val="22"/>
          <w:szCs w:val="22"/>
        </w:rPr>
      </w:pPr>
    </w:p>
    <w:p w:rsidR="00CC1DCF" w:rsidRDefault="00BA50AA" w:rsidP="00CC1DCF">
      <w:pPr>
        <w:spacing w:line="360" w:lineRule="auto"/>
        <w:jc w:val="both"/>
        <w:rPr>
          <w:rFonts w:cs="Arial"/>
          <w:sz w:val="22"/>
          <w:szCs w:val="22"/>
        </w:rPr>
      </w:pPr>
      <w:r w:rsidRPr="00D44FB8">
        <w:rPr>
          <w:rFonts w:cs="Arial"/>
          <w:b/>
          <w:sz w:val="22"/>
          <w:szCs w:val="22"/>
        </w:rPr>
        <w:t>12.</w:t>
      </w:r>
      <w:r>
        <w:rPr>
          <w:rFonts w:cs="Arial"/>
          <w:sz w:val="22"/>
          <w:szCs w:val="22"/>
        </w:rPr>
        <w:t xml:space="preserve"> </w:t>
      </w:r>
      <w:r w:rsidR="00CC1DCF">
        <w:rPr>
          <w:rFonts w:cs="Arial"/>
          <w:sz w:val="22"/>
          <w:szCs w:val="22"/>
        </w:rPr>
        <w:t>Instar al M</w:t>
      </w:r>
      <w:r>
        <w:rPr>
          <w:rFonts w:cs="Arial"/>
          <w:sz w:val="22"/>
          <w:szCs w:val="22"/>
        </w:rPr>
        <w:t xml:space="preserve">inisterio de Vivienda y Asentamientos Humanos, </w:t>
      </w:r>
      <w:r w:rsidR="00CC1DCF">
        <w:rPr>
          <w:rFonts w:cs="Arial"/>
          <w:sz w:val="22"/>
          <w:szCs w:val="22"/>
        </w:rPr>
        <w:t xml:space="preserve">para que </w:t>
      </w:r>
      <w:r>
        <w:rPr>
          <w:rFonts w:cs="Arial"/>
          <w:sz w:val="22"/>
          <w:szCs w:val="22"/>
        </w:rPr>
        <w:t xml:space="preserve">estudie la conveniencia de emitir </w:t>
      </w:r>
      <w:r w:rsidR="00CC1DCF">
        <w:rPr>
          <w:rFonts w:cs="Arial"/>
          <w:sz w:val="22"/>
          <w:szCs w:val="22"/>
        </w:rPr>
        <w:t>una política pública</w:t>
      </w:r>
      <w:r w:rsidR="00584263">
        <w:rPr>
          <w:rFonts w:cs="Arial"/>
          <w:sz w:val="22"/>
          <w:szCs w:val="22"/>
        </w:rPr>
        <w:t>,</w:t>
      </w:r>
      <w:r w:rsidR="00CC1DCF">
        <w:rPr>
          <w:rFonts w:cs="Arial"/>
          <w:sz w:val="22"/>
          <w:szCs w:val="22"/>
        </w:rPr>
        <w:t xml:space="preserve"> con respecto a las áreas de renovación urbana, </w:t>
      </w:r>
      <w:r>
        <w:rPr>
          <w:rFonts w:cs="Arial"/>
          <w:sz w:val="22"/>
          <w:szCs w:val="22"/>
        </w:rPr>
        <w:t xml:space="preserve">de forma tal que </w:t>
      </w:r>
      <w:r w:rsidR="00CC1DCF">
        <w:rPr>
          <w:rFonts w:cs="Arial"/>
          <w:sz w:val="22"/>
          <w:szCs w:val="22"/>
        </w:rPr>
        <w:t xml:space="preserve">en aquellos proyectos de vivienda asociados a </w:t>
      </w:r>
      <w:r w:rsidR="00584263">
        <w:rPr>
          <w:rFonts w:cs="Arial"/>
          <w:sz w:val="22"/>
          <w:szCs w:val="22"/>
        </w:rPr>
        <w:t>zonas</w:t>
      </w:r>
      <w:r w:rsidR="00CC1DCF">
        <w:rPr>
          <w:rFonts w:cs="Arial"/>
          <w:sz w:val="22"/>
          <w:szCs w:val="22"/>
        </w:rPr>
        <w:t xml:space="preserve"> de renovación urbana, </w:t>
      </w:r>
      <w:r w:rsidR="00784B51">
        <w:rPr>
          <w:rFonts w:cs="Arial"/>
          <w:sz w:val="22"/>
          <w:szCs w:val="22"/>
        </w:rPr>
        <w:t xml:space="preserve">se procure que </w:t>
      </w:r>
      <w:r w:rsidR="00CC1DCF">
        <w:rPr>
          <w:rFonts w:cs="Arial"/>
          <w:sz w:val="22"/>
          <w:szCs w:val="22"/>
        </w:rPr>
        <w:t xml:space="preserve">las familias tengan un sentido integral de la comunidad </w:t>
      </w:r>
      <w:r w:rsidR="00784B51">
        <w:rPr>
          <w:rFonts w:cs="Arial"/>
          <w:sz w:val="22"/>
          <w:szCs w:val="22"/>
        </w:rPr>
        <w:t>en</w:t>
      </w:r>
      <w:r w:rsidR="00CC1DCF">
        <w:rPr>
          <w:rFonts w:cs="Arial"/>
          <w:sz w:val="22"/>
          <w:szCs w:val="22"/>
        </w:rPr>
        <w:t xml:space="preserve"> la que se están reubicando y las zonas se mejoren</w:t>
      </w:r>
      <w:r w:rsidR="00D44FB8">
        <w:rPr>
          <w:rFonts w:cs="Arial"/>
          <w:sz w:val="22"/>
          <w:szCs w:val="22"/>
        </w:rPr>
        <w:t>.</w:t>
      </w:r>
    </w:p>
    <w:p w:rsidR="00CC1DCF" w:rsidRDefault="00CC1DCF" w:rsidP="00CC1DCF">
      <w:pPr>
        <w:spacing w:line="360" w:lineRule="auto"/>
        <w:jc w:val="both"/>
        <w:rPr>
          <w:rFonts w:cs="Arial"/>
          <w:sz w:val="22"/>
          <w:szCs w:val="22"/>
        </w:rPr>
      </w:pPr>
    </w:p>
    <w:p w:rsidR="002A02C6" w:rsidRDefault="00D44FB8" w:rsidP="002A02C6">
      <w:pPr>
        <w:spacing w:line="360" w:lineRule="auto"/>
        <w:jc w:val="both"/>
        <w:rPr>
          <w:rFonts w:cs="Arial"/>
          <w:color w:val="000000"/>
          <w:sz w:val="22"/>
          <w:szCs w:val="22"/>
        </w:rPr>
      </w:pPr>
      <w:r>
        <w:rPr>
          <w:rFonts w:cs="Arial"/>
          <w:b/>
          <w:color w:val="000000"/>
          <w:sz w:val="22"/>
          <w:szCs w:val="22"/>
        </w:rPr>
        <w:t>13.</w:t>
      </w:r>
      <w:r w:rsidR="002A02C6">
        <w:rPr>
          <w:rFonts w:cs="Arial"/>
          <w:color w:val="000000"/>
          <w:sz w:val="22"/>
          <w:szCs w:val="22"/>
        </w:rPr>
        <w:t xml:space="preserve"> Deberán acatarse todas las recomendaciones realizadas por el Departamento Técnico</w:t>
      </w:r>
      <w:r w:rsidR="00995E66">
        <w:rPr>
          <w:rFonts w:cs="Arial"/>
          <w:color w:val="000000"/>
          <w:sz w:val="22"/>
          <w:szCs w:val="22"/>
        </w:rPr>
        <w:t>,</w:t>
      </w:r>
      <w:r w:rsidR="002A02C6">
        <w:rPr>
          <w:rFonts w:cs="Arial"/>
          <w:color w:val="000000"/>
          <w:sz w:val="22"/>
          <w:szCs w:val="22"/>
        </w:rPr>
        <w:t xml:space="preserve"> en el informe DF-DT-IN-1175-2018.</w:t>
      </w:r>
    </w:p>
    <w:p w:rsidR="002A02C6" w:rsidRPr="00320F6A" w:rsidRDefault="002A02C6" w:rsidP="002A02C6">
      <w:pPr>
        <w:spacing w:line="360" w:lineRule="auto"/>
        <w:jc w:val="both"/>
        <w:rPr>
          <w:rFonts w:cs="Arial"/>
          <w:color w:val="000000"/>
          <w:sz w:val="16"/>
          <w:szCs w:val="16"/>
        </w:rPr>
      </w:pPr>
    </w:p>
    <w:p w:rsidR="00507900" w:rsidRDefault="00995E66" w:rsidP="002B71CC">
      <w:pPr>
        <w:spacing w:line="360" w:lineRule="auto"/>
        <w:jc w:val="both"/>
        <w:rPr>
          <w:rFonts w:cs="Arial"/>
          <w:color w:val="000000"/>
          <w:sz w:val="22"/>
          <w:szCs w:val="22"/>
        </w:rPr>
      </w:pPr>
      <w:r>
        <w:rPr>
          <w:rFonts w:cs="Arial"/>
          <w:b/>
          <w:color w:val="000000"/>
          <w:sz w:val="22"/>
          <w:szCs w:val="22"/>
        </w:rPr>
        <w:t>14.</w:t>
      </w:r>
      <w:r w:rsidR="002A02C6">
        <w:rPr>
          <w:rFonts w:cs="Arial"/>
          <w:color w:val="000000"/>
          <w:sz w:val="22"/>
          <w:szCs w:val="22"/>
        </w:rPr>
        <w:t xml:space="preserve"> </w:t>
      </w:r>
      <w:r w:rsidR="002A02C6" w:rsidRPr="00083DEF">
        <w:rPr>
          <w:rFonts w:cs="Arial"/>
          <w:color w:val="000000"/>
          <w:sz w:val="22"/>
          <w:szCs w:val="22"/>
        </w:rPr>
        <w:t>La entidad autorizada deberá formalizar las operaciones individuales siguiendo estrictamente los términos del presente acuerdo, no pudiendo modificar tales condiciones y alcances sin autorización previa del BANHVI.</w:t>
      </w:r>
    </w:p>
    <w:p w:rsidR="00D44FB8" w:rsidRDefault="00D44FB8" w:rsidP="002B71CC">
      <w:pPr>
        <w:spacing w:line="360" w:lineRule="auto"/>
        <w:jc w:val="both"/>
        <w:rPr>
          <w:rFonts w:cs="Arial"/>
          <w:color w:val="000000"/>
          <w:sz w:val="22"/>
          <w:szCs w:val="22"/>
        </w:rPr>
      </w:pPr>
    </w:p>
    <w:p w:rsidR="002B71CC" w:rsidRDefault="00995E66" w:rsidP="002B71CC">
      <w:pPr>
        <w:spacing w:line="360" w:lineRule="auto"/>
        <w:jc w:val="both"/>
        <w:rPr>
          <w:rFonts w:cs="Arial"/>
          <w:sz w:val="22"/>
          <w:szCs w:val="22"/>
        </w:rPr>
      </w:pPr>
      <w:r w:rsidRPr="00995E66">
        <w:rPr>
          <w:rFonts w:cs="Arial"/>
          <w:b/>
          <w:sz w:val="22"/>
          <w:szCs w:val="22"/>
        </w:rPr>
        <w:t>15.</w:t>
      </w:r>
      <w:r>
        <w:rPr>
          <w:rFonts w:cs="Arial"/>
          <w:sz w:val="22"/>
          <w:szCs w:val="22"/>
        </w:rPr>
        <w:t xml:space="preserve"> Se instruye a la </w:t>
      </w:r>
      <w:r w:rsidR="0092002B" w:rsidRPr="0092002B">
        <w:rPr>
          <w:rFonts w:cs="Arial"/>
          <w:sz w:val="22"/>
          <w:szCs w:val="22"/>
        </w:rPr>
        <w:t>Gerencia General</w:t>
      </w:r>
      <w:r>
        <w:rPr>
          <w:rFonts w:cs="Arial"/>
          <w:sz w:val="22"/>
          <w:szCs w:val="22"/>
        </w:rPr>
        <w:t xml:space="preserve">, </w:t>
      </w:r>
      <w:r w:rsidR="0092002B">
        <w:rPr>
          <w:rFonts w:cs="Arial"/>
          <w:sz w:val="22"/>
          <w:szCs w:val="22"/>
        </w:rPr>
        <w:t xml:space="preserve">para que durante el próximo mes de mayo, someta a la revisión de esta </w:t>
      </w:r>
      <w:r w:rsidR="0092002B" w:rsidRPr="0092002B">
        <w:rPr>
          <w:rFonts w:cs="Arial"/>
          <w:sz w:val="22"/>
          <w:szCs w:val="22"/>
        </w:rPr>
        <w:t>Junta Directiva</w:t>
      </w:r>
      <w:r w:rsidR="0092002B">
        <w:rPr>
          <w:rFonts w:cs="Arial"/>
          <w:sz w:val="22"/>
          <w:szCs w:val="22"/>
        </w:rPr>
        <w:t xml:space="preserve">, la </w:t>
      </w:r>
      <w:r w:rsidR="0092002B" w:rsidRPr="00AE69C7">
        <w:rPr>
          <w:rFonts w:cs="Arial"/>
          <w:i/>
          <w:iCs/>
          <w:sz w:val="22"/>
          <w:szCs w:val="22"/>
          <w:lang w:val="es-CR" w:eastAsia="es-CR"/>
        </w:rPr>
        <w:t xml:space="preserve">"Directriz para propiciar el aporte de los beneficiarios que </w:t>
      </w:r>
      <w:r w:rsidR="0092002B" w:rsidRPr="00AE69C7">
        <w:rPr>
          <w:rFonts w:cs="Arial"/>
          <w:sz w:val="22"/>
          <w:szCs w:val="22"/>
          <w:lang w:val="es-CR" w:eastAsia="es-CR"/>
        </w:rPr>
        <w:t xml:space="preserve">optan </w:t>
      </w:r>
      <w:r w:rsidR="0092002B" w:rsidRPr="00AE69C7">
        <w:rPr>
          <w:rFonts w:cs="Arial"/>
          <w:i/>
          <w:iCs/>
          <w:sz w:val="22"/>
          <w:szCs w:val="22"/>
          <w:lang w:val="es-CR" w:eastAsia="es-CR"/>
        </w:rPr>
        <w:t>por un Bono Familiar de Vivienda al amparo del Artículo 59 de la Ley del Sistema Financiero Nacional para la Vivienda"</w:t>
      </w:r>
      <w:r w:rsidR="0092002B" w:rsidRPr="00AE69C7">
        <w:rPr>
          <w:rFonts w:cs="Arial"/>
          <w:sz w:val="22"/>
          <w:szCs w:val="22"/>
          <w:lang w:val="es-CR" w:eastAsia="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9A2E2B" w:rsidRDefault="009A2E2B" w:rsidP="009A2E2B">
      <w:pPr>
        <w:spacing w:line="360" w:lineRule="auto"/>
        <w:jc w:val="both"/>
        <w:rPr>
          <w:rFonts w:cs="Arial"/>
          <w:b/>
          <w:bCs/>
          <w:sz w:val="22"/>
          <w:szCs w:val="22"/>
        </w:rPr>
      </w:pPr>
      <w:r>
        <w:rPr>
          <w:rFonts w:cs="Arial"/>
          <w:b/>
          <w:bCs/>
          <w:sz w:val="22"/>
          <w:szCs w:val="22"/>
        </w:rPr>
        <w:t>Considerando:</w:t>
      </w:r>
    </w:p>
    <w:p w:rsidR="009A2E2B" w:rsidRDefault="009A2E2B" w:rsidP="009A2E2B">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GG-ME-0382-2019 del 10 de abril de 2019, la Gerencia General remite y avala el informe </w:t>
      </w:r>
      <w:r>
        <w:rPr>
          <w:rFonts w:cs="Arial"/>
          <w:sz w:val="22"/>
          <w:szCs w:val="22"/>
        </w:rPr>
        <w:t>DF</w:t>
      </w:r>
      <w:r w:rsidRPr="00B35EAF">
        <w:rPr>
          <w:rFonts w:cs="Arial"/>
          <w:sz w:val="22"/>
          <w:szCs w:val="22"/>
        </w:rPr>
        <w:t>-OF-</w:t>
      </w:r>
      <w:r>
        <w:rPr>
          <w:rFonts w:cs="Arial"/>
          <w:sz w:val="22"/>
          <w:szCs w:val="22"/>
        </w:rPr>
        <w:t>0396</w:t>
      </w:r>
      <w:r w:rsidRPr="00B35EAF">
        <w:rPr>
          <w:rFonts w:cs="Arial"/>
          <w:sz w:val="22"/>
          <w:szCs w:val="22"/>
        </w:rPr>
        <w:t>-201</w:t>
      </w:r>
      <w:r>
        <w:rPr>
          <w:rFonts w:cs="Arial"/>
          <w:sz w:val="22"/>
          <w:szCs w:val="22"/>
        </w:rPr>
        <w:t xml:space="preserve">9 de la </w:t>
      </w:r>
      <w:r w:rsidRPr="00B35EAF">
        <w:rPr>
          <w:rFonts w:cs="Arial"/>
          <w:sz w:val="22"/>
          <w:szCs w:val="22"/>
        </w:rPr>
        <w:t>Dirección FOSUVI</w:t>
      </w:r>
      <w:r>
        <w:rPr>
          <w:rFonts w:cs="Arial"/>
          <w:bCs/>
          <w:sz w:val="22"/>
        </w:rPr>
        <w:t xml:space="preserve">, que contiene un resumen de los resultados del estudio efectuado, a las solicitudes del Instituto Nacional de Vivienda y Urbanismo, </w:t>
      </w:r>
      <w:r>
        <w:rPr>
          <w:rFonts w:cs="Arial"/>
          <w:bCs/>
          <w:sz w:val="22"/>
          <w:szCs w:val="22"/>
        </w:rPr>
        <w:t>Grupo Mutual Alajuela – La Vivienda de Ahorro y Préstamo</w:t>
      </w:r>
      <w:r>
        <w:rPr>
          <w:rFonts w:cs="Arial"/>
          <w:bCs/>
          <w:sz w:val="22"/>
        </w:rPr>
        <w:t>,</w:t>
      </w:r>
      <w:r w:rsidRPr="0006535B">
        <w:rPr>
          <w:rFonts w:cs="Arial"/>
          <w:bCs/>
          <w:sz w:val="22"/>
        </w:rPr>
        <w:t xml:space="preserve"> </w:t>
      </w:r>
      <w:proofErr w:type="spellStart"/>
      <w:r>
        <w:rPr>
          <w:rFonts w:cs="Arial"/>
          <w:bCs/>
          <w:sz w:val="22"/>
        </w:rPr>
        <w:t>Coopealianza</w:t>
      </w:r>
      <w:proofErr w:type="spellEnd"/>
      <w:r>
        <w:rPr>
          <w:rFonts w:cs="Arial"/>
          <w:bCs/>
          <w:sz w:val="22"/>
        </w:rPr>
        <w:t xml:space="preserve"> R.L.,</w:t>
      </w:r>
      <w:r w:rsidRPr="0006535B">
        <w:rPr>
          <w:rFonts w:cs="Arial"/>
          <w:bCs/>
          <w:sz w:val="22"/>
        </w:rPr>
        <w:t xml:space="preserve"> </w:t>
      </w:r>
      <w:proofErr w:type="spellStart"/>
      <w:r>
        <w:rPr>
          <w:rFonts w:cs="Arial"/>
          <w:bCs/>
          <w:sz w:val="22"/>
        </w:rPr>
        <w:t>Coopenae</w:t>
      </w:r>
      <w:proofErr w:type="spellEnd"/>
      <w:r>
        <w:rPr>
          <w:rFonts w:cs="Arial"/>
          <w:bCs/>
          <w:sz w:val="22"/>
        </w:rPr>
        <w:t xml:space="preserve"> R.L.,</w:t>
      </w:r>
      <w:r>
        <w:rPr>
          <w:rFonts w:cs="Arial"/>
          <w:bCs/>
          <w:sz w:val="22"/>
          <w:szCs w:val="22"/>
        </w:rPr>
        <w:t xml:space="preserve"> </w:t>
      </w:r>
      <w:r w:rsidRPr="00DF08F8">
        <w:rPr>
          <w:rFonts w:cs="Arial"/>
          <w:bCs/>
          <w:sz w:val="22"/>
        </w:rPr>
        <w:t>Fundación para la Viv</w:t>
      </w:r>
      <w:r>
        <w:rPr>
          <w:rFonts w:cs="Arial"/>
          <w:bCs/>
          <w:sz w:val="22"/>
        </w:rPr>
        <w:t>ienda Rural Costa Rica – Canadá y Mutual Cartago de Ahorro y Préstamo, para financiar catorce operaciones de Bono individuales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y una operación de segundo Bono al amparo del artículo 50 de dicha Ley, para las familias que encabezan los señores Marilyn Céspedes Zúñiga, Germán Francisco Benes </w:t>
      </w:r>
      <w:proofErr w:type="spellStart"/>
      <w:r>
        <w:rPr>
          <w:rFonts w:cs="Arial"/>
          <w:bCs/>
          <w:sz w:val="22"/>
        </w:rPr>
        <w:t>Rizztti</w:t>
      </w:r>
      <w:proofErr w:type="spellEnd"/>
      <w:r>
        <w:rPr>
          <w:rFonts w:cs="Arial"/>
          <w:bCs/>
          <w:sz w:val="22"/>
        </w:rPr>
        <w:t xml:space="preserve">, Nidia </w:t>
      </w:r>
      <w:proofErr w:type="spellStart"/>
      <w:r>
        <w:rPr>
          <w:rFonts w:cs="Arial"/>
          <w:bCs/>
          <w:sz w:val="22"/>
        </w:rPr>
        <w:t>Yirlane</w:t>
      </w:r>
      <w:proofErr w:type="spellEnd"/>
      <w:r>
        <w:rPr>
          <w:rFonts w:cs="Arial"/>
          <w:bCs/>
          <w:sz w:val="22"/>
        </w:rPr>
        <w:t xml:space="preserve"> Valverde Fernández, José Jacinto Cruz Víctor, Carmen Lidia Ortega Badilla, </w:t>
      </w:r>
      <w:proofErr w:type="spellStart"/>
      <w:r>
        <w:rPr>
          <w:rFonts w:cs="Arial"/>
          <w:bCs/>
          <w:sz w:val="22"/>
        </w:rPr>
        <w:t>Marlen</w:t>
      </w:r>
      <w:proofErr w:type="spellEnd"/>
      <w:r>
        <w:rPr>
          <w:rFonts w:cs="Arial"/>
          <w:bCs/>
          <w:sz w:val="22"/>
        </w:rPr>
        <w:t xml:space="preserve"> Eugenia Montero Ceballos, Carmen María Brígida Mesén Valverde, Maruja Mena Solano, Ricardo Alfonso Rojas Mora, </w:t>
      </w:r>
      <w:proofErr w:type="spellStart"/>
      <w:r>
        <w:rPr>
          <w:rFonts w:cs="Arial"/>
          <w:bCs/>
          <w:sz w:val="22"/>
        </w:rPr>
        <w:t>Brigitte</w:t>
      </w:r>
      <w:proofErr w:type="spellEnd"/>
      <w:r>
        <w:rPr>
          <w:rFonts w:cs="Arial"/>
          <w:bCs/>
          <w:sz w:val="22"/>
        </w:rPr>
        <w:t xml:space="preserve"> María Rivera Corrales, Ana Iris Méndez García, Arístides Amador Naranjo, Sharon Obregón Salas, Guiselle Damaris Cordero Badilla y Andreina Ramírez Vallejo.                                                                            </w:t>
      </w:r>
    </w:p>
    <w:p w:rsidR="009A2E2B" w:rsidRDefault="009A2E2B" w:rsidP="009A2E2B">
      <w:pPr>
        <w:spacing w:line="360" w:lineRule="auto"/>
        <w:jc w:val="both"/>
        <w:rPr>
          <w:rFonts w:cs="Arial"/>
          <w:bCs/>
          <w:sz w:val="22"/>
          <w:szCs w:val="22"/>
        </w:rPr>
      </w:pPr>
    </w:p>
    <w:p w:rsidR="009A2E2B" w:rsidRDefault="009A2E2B" w:rsidP="009A2E2B">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rsidR="009A2E2B" w:rsidRDefault="009A2E2B" w:rsidP="009A2E2B">
      <w:pPr>
        <w:spacing w:line="360" w:lineRule="auto"/>
        <w:jc w:val="both"/>
        <w:rPr>
          <w:rFonts w:cs="Arial"/>
          <w:bCs/>
          <w:sz w:val="22"/>
          <w:szCs w:val="22"/>
        </w:rPr>
      </w:pPr>
    </w:p>
    <w:p w:rsidR="009A2E2B" w:rsidRDefault="009A2E2B" w:rsidP="009A2E2B">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familiares de vivienda, en los términos planteados en el informe </w:t>
      </w:r>
      <w:r>
        <w:rPr>
          <w:rFonts w:cs="Arial"/>
          <w:sz w:val="22"/>
          <w:szCs w:val="22"/>
        </w:rPr>
        <w:t>DF</w:t>
      </w:r>
      <w:r w:rsidRPr="00B35EAF">
        <w:rPr>
          <w:rFonts w:cs="Arial"/>
          <w:sz w:val="22"/>
          <w:szCs w:val="22"/>
        </w:rPr>
        <w:t>-OF-</w:t>
      </w:r>
      <w:r>
        <w:rPr>
          <w:rFonts w:cs="Arial"/>
          <w:sz w:val="22"/>
          <w:szCs w:val="22"/>
        </w:rPr>
        <w:t>0396</w:t>
      </w:r>
      <w:r w:rsidRPr="00B35EAF">
        <w:rPr>
          <w:rFonts w:cs="Arial"/>
          <w:sz w:val="22"/>
          <w:szCs w:val="22"/>
        </w:rPr>
        <w:t>-201</w:t>
      </w:r>
      <w:r>
        <w:rPr>
          <w:rFonts w:cs="Arial"/>
          <w:sz w:val="22"/>
          <w:szCs w:val="22"/>
        </w:rPr>
        <w:t>9</w:t>
      </w:r>
      <w:r>
        <w:rPr>
          <w:rFonts w:cs="Arial"/>
          <w:bCs/>
          <w:sz w:val="22"/>
          <w:szCs w:val="22"/>
        </w:rPr>
        <w:t>.</w:t>
      </w:r>
    </w:p>
    <w:p w:rsidR="009A2E2B" w:rsidRPr="00F80BE0" w:rsidRDefault="009A2E2B" w:rsidP="009A2E2B">
      <w:pPr>
        <w:spacing w:line="360" w:lineRule="auto"/>
        <w:jc w:val="both"/>
        <w:rPr>
          <w:rFonts w:cs="Arial"/>
          <w:bCs/>
          <w:sz w:val="16"/>
          <w:szCs w:val="16"/>
          <w:lang w:val="es-ES_tradnl"/>
        </w:rPr>
      </w:pPr>
    </w:p>
    <w:p w:rsidR="009A2E2B" w:rsidRDefault="009A2E2B" w:rsidP="009A2E2B">
      <w:pPr>
        <w:spacing w:line="360" w:lineRule="auto"/>
        <w:jc w:val="both"/>
        <w:rPr>
          <w:rFonts w:cs="Arial"/>
          <w:b/>
          <w:bCs/>
          <w:sz w:val="22"/>
          <w:szCs w:val="22"/>
        </w:rPr>
      </w:pPr>
      <w:r>
        <w:rPr>
          <w:rFonts w:cs="Arial"/>
          <w:b/>
          <w:bCs/>
          <w:sz w:val="22"/>
          <w:szCs w:val="22"/>
        </w:rPr>
        <w:t>Por tanto, se acuerda:</w:t>
      </w:r>
    </w:p>
    <w:p w:rsidR="009A2E2B" w:rsidRDefault="009A2E2B" w:rsidP="009A2E2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 </w:t>
      </w:r>
      <w:r>
        <w:rPr>
          <w:rFonts w:cs="Arial"/>
          <w:bCs/>
          <w:sz w:val="22"/>
          <w:szCs w:val="22"/>
        </w:rPr>
        <w:t xml:space="preserve">catorce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w:t>
      </w:r>
      <w:r>
        <w:rPr>
          <w:rFonts w:cs="Arial"/>
          <w:bCs/>
          <w:sz w:val="22"/>
          <w:szCs w:val="22"/>
        </w:rPr>
        <w:t xml:space="preserve">y una </w:t>
      </w:r>
      <w:r w:rsidRPr="00AA6479">
        <w:rPr>
          <w:rFonts w:cs="Arial"/>
          <w:bCs/>
          <w:sz w:val="22"/>
          <w:szCs w:val="22"/>
        </w:rPr>
        <w:t>operaci</w:t>
      </w:r>
      <w:r>
        <w:rPr>
          <w:rFonts w:cs="Arial"/>
          <w:bCs/>
          <w:sz w:val="22"/>
          <w:szCs w:val="22"/>
        </w:rPr>
        <w:t>ón</w:t>
      </w:r>
      <w:r w:rsidRPr="00AA6479">
        <w:rPr>
          <w:rFonts w:cs="Arial"/>
          <w:bCs/>
          <w:sz w:val="22"/>
          <w:szCs w:val="22"/>
        </w:rPr>
        <w:t xml:space="preserve"> individual de </w:t>
      </w:r>
      <w:r>
        <w:rPr>
          <w:rFonts w:cs="Arial"/>
          <w:bCs/>
          <w:sz w:val="22"/>
          <w:szCs w:val="22"/>
        </w:rPr>
        <w:t xml:space="preserve">segundo </w:t>
      </w:r>
      <w:r w:rsidRPr="00AA6479">
        <w:rPr>
          <w:rFonts w:cs="Arial"/>
          <w:bCs/>
          <w:sz w:val="22"/>
          <w:szCs w:val="22"/>
        </w:rPr>
        <w:t>Bono Familiar de Vivienda</w:t>
      </w:r>
      <w:r>
        <w:rPr>
          <w:rFonts w:cs="Arial"/>
          <w:bCs/>
          <w:sz w:val="22"/>
          <w:szCs w:val="22"/>
        </w:rPr>
        <w:t xml:space="preserve">, </w:t>
      </w:r>
      <w:r w:rsidRPr="00AA6479">
        <w:rPr>
          <w:rFonts w:cs="Arial"/>
          <w:bCs/>
          <w:sz w:val="22"/>
          <w:szCs w:val="22"/>
        </w:rPr>
        <w:t>al amparo del artículo 5</w:t>
      </w:r>
      <w:r>
        <w:rPr>
          <w:rFonts w:cs="Arial"/>
          <w:bCs/>
          <w:sz w:val="22"/>
          <w:szCs w:val="22"/>
        </w:rPr>
        <w:t>0</w:t>
      </w:r>
      <w:r w:rsidRPr="00AA6479">
        <w:rPr>
          <w:rFonts w:cs="Arial"/>
          <w:bCs/>
          <w:sz w:val="22"/>
          <w:szCs w:val="22"/>
        </w:rPr>
        <w:t xml:space="preserve"> de </w:t>
      </w:r>
      <w:r>
        <w:rPr>
          <w:rFonts w:cs="Arial"/>
          <w:bCs/>
          <w:sz w:val="22"/>
          <w:szCs w:val="22"/>
        </w:rPr>
        <w:t xml:space="preserve">dicha </w:t>
      </w:r>
      <w:r w:rsidRPr="00AA6479">
        <w:rPr>
          <w:rFonts w:cs="Arial"/>
          <w:bCs/>
          <w:sz w:val="22"/>
          <w:szCs w:val="22"/>
        </w:rPr>
        <w:t>Ley</w:t>
      </w:r>
      <w:r>
        <w:rPr>
          <w:rFonts w:cs="Arial"/>
          <w:bCs/>
          <w:sz w:val="22"/>
          <w:szCs w:val="22"/>
        </w:rPr>
        <w:t>,</w:t>
      </w:r>
      <w:r w:rsidRPr="00AA6479">
        <w:rPr>
          <w:rFonts w:cs="Arial"/>
          <w:bCs/>
          <w:sz w:val="22"/>
          <w:szCs w:val="22"/>
        </w:rPr>
        <w:t xml:space="preserve"> de conformidad con las condiciones que se consignan en el informe </w:t>
      </w:r>
      <w:r>
        <w:rPr>
          <w:rFonts w:cs="Arial"/>
          <w:sz w:val="22"/>
          <w:szCs w:val="22"/>
        </w:rPr>
        <w:t>DF</w:t>
      </w:r>
      <w:r w:rsidRPr="00B35EAF">
        <w:rPr>
          <w:rFonts w:cs="Arial"/>
          <w:sz w:val="22"/>
          <w:szCs w:val="22"/>
        </w:rPr>
        <w:t>-OF-</w:t>
      </w:r>
      <w:r>
        <w:rPr>
          <w:rFonts w:cs="Arial"/>
          <w:sz w:val="22"/>
          <w:szCs w:val="22"/>
        </w:rPr>
        <w:t>0396</w:t>
      </w:r>
      <w:r w:rsidRPr="00B35EAF">
        <w:rPr>
          <w:rFonts w:cs="Arial"/>
          <w:sz w:val="22"/>
          <w:szCs w:val="22"/>
        </w:rPr>
        <w:t>-201</w:t>
      </w:r>
      <w:r>
        <w:rPr>
          <w:rFonts w:cs="Arial"/>
          <w:sz w:val="22"/>
          <w:szCs w:val="22"/>
        </w:rPr>
        <w:t xml:space="preserve">9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 de beneficiarios, entidad autorizada, propósito y montos:</w:t>
      </w:r>
    </w:p>
    <w:p w:rsidR="009A2E2B" w:rsidRDefault="009A2E2B" w:rsidP="009A2E2B">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9A2E2B" w:rsidRPr="0008063E" w:rsidTr="00D70F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E2B" w:rsidRPr="0008063E" w:rsidRDefault="009A2E2B" w:rsidP="00D70F55">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9A2E2B" w:rsidRPr="00142DB9" w:rsidTr="00D70F55">
        <w:trPr>
          <w:trHeight w:val="20"/>
        </w:trPr>
        <w:tc>
          <w:tcPr>
            <w:tcW w:w="1575" w:type="dxa"/>
            <w:tcBorders>
              <w:top w:val="single" w:sz="4" w:space="0" w:color="auto"/>
              <w:left w:val="single" w:sz="4" w:space="0" w:color="auto"/>
              <w:bottom w:val="nil"/>
              <w:right w:val="single" w:sz="4" w:space="0" w:color="auto"/>
            </w:tcBorders>
            <w:vAlign w:val="center"/>
          </w:tcPr>
          <w:p w:rsidR="009A2E2B" w:rsidRPr="00142DB9" w:rsidRDefault="009A2E2B" w:rsidP="00D70F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A2E2B" w:rsidRPr="00142DB9" w:rsidRDefault="009A2E2B" w:rsidP="00D70F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E2B" w:rsidRPr="00142DB9" w:rsidRDefault="009A2E2B" w:rsidP="00D70F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E2B" w:rsidRPr="00142DB9" w:rsidRDefault="009A2E2B" w:rsidP="00D70F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E2B" w:rsidRDefault="009A2E2B" w:rsidP="00D70F55">
            <w:pPr>
              <w:jc w:val="center"/>
              <w:rPr>
                <w:rFonts w:ascii="Arial Narrow" w:hAnsi="Arial Narrow" w:cs="Arial"/>
                <w:b/>
                <w:bCs/>
                <w:iCs/>
                <w:sz w:val="16"/>
                <w:szCs w:val="16"/>
                <w:lang w:val="es-CR" w:eastAsia="es-CR"/>
              </w:rPr>
            </w:pPr>
            <w:proofErr w:type="spellStart"/>
            <w:r>
              <w:rPr>
                <w:rFonts w:ascii="Arial Narrow" w:hAnsi="Arial Narrow" w:cs="Arial"/>
                <w:b/>
                <w:bCs/>
                <w:iCs/>
                <w:sz w:val="16"/>
                <w:szCs w:val="16"/>
                <w:lang w:val="es-CR" w:eastAsia="es-CR"/>
              </w:rPr>
              <w:t>Propó</w:t>
            </w:r>
            <w:proofErr w:type="spellEnd"/>
            <w:r>
              <w:rPr>
                <w:rFonts w:ascii="Arial Narrow" w:hAnsi="Arial Narrow" w:cs="Arial"/>
                <w:b/>
                <w:bCs/>
                <w:iCs/>
                <w:sz w:val="16"/>
                <w:szCs w:val="16"/>
                <w:lang w:val="es-CR" w:eastAsia="es-CR"/>
              </w:rPr>
              <w:t>-sito</w:t>
            </w:r>
          </w:p>
          <w:p w:rsidR="009A2E2B" w:rsidRDefault="009A2E2B" w:rsidP="00D70F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E2B" w:rsidRPr="00142DB9" w:rsidRDefault="009A2E2B" w:rsidP="00D70F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142DB9" w:rsidRDefault="009A2E2B" w:rsidP="00D70F55">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vAlign w:val="center"/>
          </w:tcPr>
          <w:p w:rsidR="009A2E2B" w:rsidRPr="00142DB9" w:rsidRDefault="009A2E2B" w:rsidP="00D70F55">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E2B" w:rsidRPr="00142DB9" w:rsidRDefault="009A2E2B" w:rsidP="00D70F55">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w:t>
            </w:r>
            <w:proofErr w:type="spellStart"/>
            <w:r w:rsidRPr="00142DB9">
              <w:rPr>
                <w:rFonts w:ascii="Arial Narrow" w:hAnsi="Arial Narrow" w:cs="Arial"/>
                <w:b/>
                <w:bCs/>
                <w:sz w:val="16"/>
                <w:szCs w:val="16"/>
              </w:rPr>
              <w:t>ción</w:t>
            </w:r>
            <w:proofErr w:type="spellEnd"/>
            <w:r w:rsidRPr="00142DB9">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142DB9" w:rsidRDefault="009A2E2B" w:rsidP="00D70F55">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9A2E2B" w:rsidRPr="004A3971"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9A2E2B" w:rsidRPr="004A3971" w:rsidRDefault="00242658"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Carmen María Brígida Mesé</w:t>
            </w:r>
            <w:r w:rsidR="009A2E2B" w:rsidRPr="004A3971">
              <w:rPr>
                <w:rFonts w:ascii="Arial Narrow" w:hAnsi="Arial Narrow" w:cs="Arial"/>
                <w:sz w:val="16"/>
                <w:szCs w:val="16"/>
                <w:lang w:val="es-CR" w:eastAsia="es-CR"/>
              </w:rPr>
              <w:t>n Valverde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9-0026-0509</w:t>
            </w:r>
          </w:p>
        </w:tc>
        <w:tc>
          <w:tcPr>
            <w:tcW w:w="709"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3-235035</w:t>
            </w:r>
          </w:p>
        </w:tc>
        <w:tc>
          <w:tcPr>
            <w:tcW w:w="851"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CPSV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16.200.000,00</w:t>
            </w:r>
          </w:p>
        </w:tc>
        <w:tc>
          <w:tcPr>
            <w:tcW w:w="851"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92.802,00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309.340,00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16.416.538,00</w:t>
            </w:r>
          </w:p>
        </w:tc>
      </w:tr>
      <w:tr w:rsidR="009A2E2B" w:rsidRPr="004A3971"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Maruja de los Ángeles Mena Solano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2-0651-0701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2-366124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Palmares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8.625.438,35</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212.595,70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425.191,40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16.838.034,05</w:t>
            </w:r>
          </w:p>
        </w:tc>
      </w:tr>
      <w:tr w:rsidR="009A2E2B" w:rsidRPr="004A3971"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Ricardo Alfonso Rojas Mora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6-0332-0992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1-494483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4.200.000,00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8.190.000,00</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120.000,00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394.107,13</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12.664.107,13</w:t>
            </w:r>
          </w:p>
        </w:tc>
      </w:tr>
      <w:tr w:rsidR="009A2E2B" w:rsidRPr="004A3971"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proofErr w:type="spellStart"/>
            <w:r w:rsidRPr="004A3971">
              <w:rPr>
                <w:rFonts w:ascii="Arial Narrow" w:hAnsi="Arial Narrow" w:cs="Arial"/>
                <w:sz w:val="16"/>
                <w:szCs w:val="16"/>
                <w:lang w:val="es-CR" w:eastAsia="es-CR"/>
              </w:rPr>
              <w:t>Brigitte</w:t>
            </w:r>
            <w:proofErr w:type="spellEnd"/>
            <w:r w:rsidRPr="004A3971">
              <w:rPr>
                <w:rFonts w:ascii="Arial Narrow" w:hAnsi="Arial Narrow" w:cs="Arial"/>
                <w:sz w:val="16"/>
                <w:szCs w:val="16"/>
                <w:lang w:val="es-CR" w:eastAsia="es-CR"/>
              </w:rPr>
              <w:t xml:space="preserve"> María Rivera Corrales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3-0451-0447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3-235035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CPSV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16.200.000,00</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92.802,00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309.340.00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16.416.538,00</w:t>
            </w:r>
          </w:p>
        </w:tc>
      </w:tr>
      <w:tr w:rsidR="009A2E2B" w:rsidRPr="009C4907"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Ana Iris Méndez García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5-0374-0093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5-218162</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proofErr w:type="spellStart"/>
            <w:r w:rsidRPr="004A3971">
              <w:rPr>
                <w:rFonts w:ascii="Arial Narrow" w:hAnsi="Arial Narrow" w:cs="Arial"/>
                <w:sz w:val="16"/>
                <w:szCs w:val="16"/>
                <w:lang w:val="es-CR" w:eastAsia="es-CR"/>
              </w:rPr>
              <w:t>Bagaces</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11.931.855,54</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217.770,00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435.540,00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9C4907"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21.149.625,54</w:t>
            </w:r>
          </w:p>
        </w:tc>
      </w:tr>
      <w:tr w:rsidR="009A2E2B" w:rsidRPr="00A60D10" w:rsidTr="00D70F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E2B" w:rsidRPr="00A60D10" w:rsidRDefault="009A2E2B" w:rsidP="00D70F55">
            <w:pPr>
              <w:ind w:left="87"/>
              <w:rPr>
                <w:rFonts w:cs="Arial"/>
                <w:b/>
                <w:bCs/>
                <w:iCs/>
                <w:sz w:val="20"/>
                <w:szCs w:val="20"/>
                <w:lang w:val="es-CR" w:eastAsia="es-CR"/>
              </w:rPr>
            </w:pPr>
            <w:r w:rsidRPr="00A60D10">
              <w:rPr>
                <w:rFonts w:cs="Arial"/>
                <w:b/>
                <w:bCs/>
                <w:iCs/>
                <w:sz w:val="20"/>
                <w:szCs w:val="20"/>
                <w:lang w:val="es-CR" w:eastAsia="es-CR"/>
              </w:rPr>
              <w:t>Entidad Autorizada:   Instituto Nacional de Vivienda y Urbanismo</w:t>
            </w:r>
          </w:p>
        </w:tc>
      </w:tr>
      <w:tr w:rsidR="009A2E2B" w:rsidRPr="00A60D10" w:rsidTr="00D70F55">
        <w:trPr>
          <w:trHeight w:val="20"/>
        </w:trPr>
        <w:tc>
          <w:tcPr>
            <w:tcW w:w="1575" w:type="dxa"/>
            <w:tcBorders>
              <w:top w:val="single" w:sz="4" w:space="0" w:color="auto"/>
              <w:left w:val="single" w:sz="4" w:space="0" w:color="auto"/>
              <w:bottom w:val="nil"/>
              <w:right w:val="single" w:sz="4" w:space="0" w:color="auto"/>
            </w:tcBorders>
            <w:vAlign w:val="center"/>
          </w:tcPr>
          <w:p w:rsidR="009A2E2B" w:rsidRPr="00A60D10" w:rsidRDefault="009A2E2B" w:rsidP="00D70F5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A2E2B" w:rsidRPr="00A60D10" w:rsidRDefault="009A2E2B" w:rsidP="00D70F5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E2B" w:rsidRPr="00A60D10" w:rsidRDefault="009A2E2B" w:rsidP="00D70F5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E2B" w:rsidRPr="00A60D10" w:rsidRDefault="009A2E2B" w:rsidP="00D70F5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E2B" w:rsidRPr="00A60D10" w:rsidRDefault="009A2E2B" w:rsidP="00D70F55">
            <w:pPr>
              <w:jc w:val="center"/>
              <w:rPr>
                <w:rFonts w:ascii="Arial Narrow" w:hAnsi="Arial Narrow" w:cs="Arial"/>
                <w:b/>
                <w:bCs/>
                <w:iCs/>
                <w:sz w:val="16"/>
                <w:szCs w:val="16"/>
                <w:lang w:val="es-CR" w:eastAsia="es-CR"/>
              </w:rPr>
            </w:pPr>
            <w:proofErr w:type="spellStart"/>
            <w:r w:rsidRPr="00A60D10">
              <w:rPr>
                <w:rFonts w:ascii="Arial Narrow" w:hAnsi="Arial Narrow" w:cs="Arial"/>
                <w:b/>
                <w:bCs/>
                <w:iCs/>
                <w:sz w:val="16"/>
                <w:szCs w:val="16"/>
                <w:lang w:val="es-CR" w:eastAsia="es-CR"/>
              </w:rPr>
              <w:t>Propó</w:t>
            </w:r>
            <w:proofErr w:type="spellEnd"/>
            <w:r w:rsidRPr="00A60D10">
              <w:rPr>
                <w:rFonts w:ascii="Arial Narrow" w:hAnsi="Arial Narrow" w:cs="Arial"/>
                <w:b/>
                <w:bCs/>
                <w:iCs/>
                <w:sz w:val="16"/>
                <w:szCs w:val="16"/>
                <w:lang w:val="es-CR" w:eastAsia="es-CR"/>
              </w:rPr>
              <w:t>-sito</w:t>
            </w:r>
          </w:p>
          <w:p w:rsidR="009A2E2B" w:rsidRPr="00A60D10" w:rsidRDefault="009A2E2B" w:rsidP="00D70F5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E2B" w:rsidRPr="00A60D10" w:rsidRDefault="009A2E2B" w:rsidP="00D70F5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A60D10" w:rsidRDefault="009A2E2B" w:rsidP="00D70F5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E2B" w:rsidRPr="00A60D10" w:rsidRDefault="009A2E2B" w:rsidP="00D70F55">
            <w:pPr>
              <w:ind w:left="-70"/>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E2B" w:rsidRPr="00A60D10" w:rsidRDefault="009A2E2B" w:rsidP="00D70F55">
            <w:pPr>
              <w:jc w:val="center"/>
              <w:rPr>
                <w:rFonts w:ascii="Arial Narrow" w:hAnsi="Arial Narrow" w:cs="Arial"/>
                <w:b/>
                <w:bCs/>
                <w:iCs/>
                <w:sz w:val="16"/>
                <w:szCs w:val="16"/>
                <w:lang w:val="es-CR" w:eastAsia="es-CR"/>
              </w:rPr>
            </w:pPr>
            <w:r w:rsidRPr="00A60D10">
              <w:rPr>
                <w:rFonts w:ascii="Arial Narrow" w:hAnsi="Arial Narrow" w:cs="Arial"/>
                <w:b/>
                <w:bCs/>
                <w:sz w:val="16"/>
                <w:szCs w:val="16"/>
              </w:rPr>
              <w:t>Gastos de formaliza-</w:t>
            </w:r>
            <w:proofErr w:type="spellStart"/>
            <w:r w:rsidRPr="00A60D10">
              <w:rPr>
                <w:rFonts w:ascii="Arial Narrow" w:hAnsi="Arial Narrow" w:cs="Arial"/>
                <w:b/>
                <w:bCs/>
                <w:sz w:val="16"/>
                <w:szCs w:val="16"/>
              </w:rPr>
              <w:t>ción</w:t>
            </w:r>
            <w:proofErr w:type="spellEnd"/>
            <w:r w:rsidRPr="00A60D10">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A60D10" w:rsidRDefault="009A2E2B" w:rsidP="00D70F55">
            <w:pPr>
              <w:jc w:val="center"/>
              <w:rPr>
                <w:rFonts w:ascii="Arial Narrow" w:hAnsi="Arial Narrow" w:cs="Arial"/>
                <w:b/>
                <w:bCs/>
                <w:iCs/>
                <w:sz w:val="16"/>
                <w:szCs w:val="16"/>
                <w:lang w:val="es-CR" w:eastAsia="es-CR"/>
              </w:rPr>
            </w:pPr>
            <w:r w:rsidRPr="00A60D10">
              <w:rPr>
                <w:rFonts w:ascii="Arial Narrow" w:hAnsi="Arial Narrow" w:cs="Arial"/>
                <w:b/>
                <w:bCs/>
                <w:iCs/>
                <w:sz w:val="16"/>
                <w:szCs w:val="16"/>
                <w:lang w:val="es-CR" w:eastAsia="es-CR"/>
              </w:rPr>
              <w:t>Monto del Bono (¢)</w:t>
            </w:r>
          </w:p>
        </w:tc>
      </w:tr>
      <w:tr w:rsidR="009A2E2B" w:rsidRPr="00A60D10" w:rsidTr="00D70F55">
        <w:trPr>
          <w:trHeight w:val="633"/>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Sharon Elizabeth Obregón Salas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6-0404-0011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6-223154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Parrita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8.189.757,75</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67.226,88</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224.089,61</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A60D10"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13.346.620,48</w:t>
            </w:r>
          </w:p>
        </w:tc>
      </w:tr>
      <w:tr w:rsidR="009A2E2B" w:rsidRPr="00094C1E" w:rsidTr="00D70F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E2B" w:rsidRPr="00094C1E" w:rsidRDefault="009A2E2B" w:rsidP="00D70F55">
            <w:pPr>
              <w:ind w:left="87"/>
              <w:rPr>
                <w:rFonts w:cs="Arial"/>
                <w:b/>
                <w:bCs/>
                <w:iCs/>
                <w:sz w:val="20"/>
                <w:szCs w:val="20"/>
                <w:lang w:val="es-CR" w:eastAsia="es-CR"/>
              </w:rPr>
            </w:pPr>
            <w:r w:rsidRPr="00094C1E">
              <w:rPr>
                <w:rFonts w:cs="Arial"/>
                <w:b/>
                <w:bCs/>
                <w:iCs/>
                <w:sz w:val="20"/>
                <w:szCs w:val="20"/>
                <w:lang w:val="es-CR" w:eastAsia="es-CR"/>
              </w:rPr>
              <w:t xml:space="preserve">Entidad Autorizada:   </w:t>
            </w:r>
            <w:r w:rsidRPr="00094C1E">
              <w:rPr>
                <w:rFonts w:cs="Arial"/>
                <w:b/>
                <w:bCs/>
                <w:iCs/>
                <w:sz w:val="20"/>
                <w:szCs w:val="20"/>
                <w:lang w:eastAsia="es-CR"/>
              </w:rPr>
              <w:t>Fundación para la Vivienda Rural Costa Rica – Canadá</w:t>
            </w:r>
          </w:p>
        </w:tc>
      </w:tr>
      <w:tr w:rsidR="009A2E2B" w:rsidRPr="00094C1E" w:rsidTr="00D70F55">
        <w:trPr>
          <w:trHeight w:val="20"/>
        </w:trPr>
        <w:tc>
          <w:tcPr>
            <w:tcW w:w="1575" w:type="dxa"/>
            <w:tcBorders>
              <w:top w:val="single" w:sz="4" w:space="0" w:color="auto"/>
              <w:left w:val="single" w:sz="4" w:space="0" w:color="auto"/>
              <w:bottom w:val="nil"/>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E2B" w:rsidRPr="00094C1E" w:rsidRDefault="009A2E2B" w:rsidP="00D70F55">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A2E2B" w:rsidRPr="004A3971"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 xml:space="preserve">Germán Francisco Brenes </w:t>
            </w:r>
            <w:proofErr w:type="spellStart"/>
            <w:r w:rsidRPr="004A3971">
              <w:rPr>
                <w:rFonts w:ascii="Arial Narrow" w:hAnsi="Arial Narrow" w:cs="Arial"/>
                <w:sz w:val="16"/>
                <w:szCs w:val="16"/>
                <w:lang w:val="es-CR" w:eastAsia="es-CR"/>
              </w:rPr>
              <w:t>Rizzatti</w:t>
            </w:r>
            <w:proofErr w:type="spellEnd"/>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6-0099-0363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7-69746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proofErr w:type="spellStart"/>
            <w:r w:rsidRPr="004A3971">
              <w:rPr>
                <w:rFonts w:ascii="Arial Narrow" w:hAnsi="Arial Narrow" w:cs="Arial"/>
                <w:sz w:val="16"/>
                <w:szCs w:val="16"/>
                <w:lang w:val="es-CR" w:eastAsia="es-CR"/>
              </w:rPr>
              <w:t>Matina</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w:t>
            </w:r>
            <w:r w:rsidR="00D70F55" w:rsidRPr="004A3971">
              <w:rPr>
                <w:rFonts w:ascii="Arial Narrow" w:hAnsi="Arial Narrow" w:cs="Arial"/>
                <w:sz w:val="16"/>
                <w:szCs w:val="16"/>
                <w:lang w:val="es-CR" w:eastAsia="es-CR"/>
              </w:rPr>
              <w:t>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10.765.788,60</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137.720,17</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459.067,22</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16.087.135,65</w:t>
            </w:r>
          </w:p>
        </w:tc>
      </w:tr>
      <w:tr w:rsidR="009A2E2B" w:rsidRPr="004A3971"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 xml:space="preserve">Nidia </w:t>
            </w:r>
            <w:proofErr w:type="spellStart"/>
            <w:r w:rsidRPr="004A3971">
              <w:rPr>
                <w:rFonts w:ascii="Arial Narrow" w:hAnsi="Arial Narrow" w:cs="Arial"/>
                <w:sz w:val="16"/>
                <w:szCs w:val="16"/>
                <w:lang w:val="es-CR" w:eastAsia="es-CR"/>
              </w:rPr>
              <w:t>Yirlane</w:t>
            </w:r>
            <w:proofErr w:type="spellEnd"/>
            <w:r w:rsidRPr="004A3971">
              <w:rPr>
                <w:rFonts w:ascii="Arial Narrow" w:hAnsi="Arial Narrow" w:cs="Arial"/>
                <w:sz w:val="16"/>
                <w:szCs w:val="16"/>
                <w:lang w:val="es-CR" w:eastAsia="es-CR"/>
              </w:rPr>
              <w:t xml:space="preserve"> Valverde Fernández</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7-0148-0004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7-157248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proofErr w:type="spellStart"/>
            <w:r w:rsidRPr="004A3971">
              <w:rPr>
                <w:rFonts w:ascii="Arial Narrow" w:hAnsi="Arial Narrow" w:cs="Arial"/>
                <w:sz w:val="16"/>
                <w:szCs w:val="16"/>
                <w:lang w:val="es-CR" w:eastAsia="es-CR"/>
              </w:rPr>
              <w:t>Pococí</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15.500.000,00</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123.128,50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410.428,34</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15.787.299,84</w:t>
            </w:r>
          </w:p>
        </w:tc>
      </w:tr>
      <w:tr w:rsidR="009A2E2B" w:rsidRPr="00403430"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Carmen Lidia Ortega Badilla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1-0898-0932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1-670537</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Acosta</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5.500.000,00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11.059.620,00</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48.321,72</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483.217,15</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9C4907"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16.994.515,44</w:t>
            </w:r>
          </w:p>
        </w:tc>
      </w:tr>
      <w:tr w:rsidR="009A2E2B" w:rsidRPr="00094C1E" w:rsidTr="00D70F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E2B" w:rsidRPr="00094C1E" w:rsidRDefault="009A2E2B" w:rsidP="00D70F55">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COOPEALIANZA R.L.</w:t>
            </w:r>
          </w:p>
        </w:tc>
      </w:tr>
      <w:tr w:rsidR="009A2E2B" w:rsidRPr="00094C1E" w:rsidTr="00D70F55">
        <w:trPr>
          <w:trHeight w:val="20"/>
        </w:trPr>
        <w:tc>
          <w:tcPr>
            <w:tcW w:w="1575" w:type="dxa"/>
            <w:tcBorders>
              <w:top w:val="single" w:sz="4" w:space="0" w:color="auto"/>
              <w:left w:val="single" w:sz="4" w:space="0" w:color="auto"/>
              <w:bottom w:val="nil"/>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E2B" w:rsidRPr="00094C1E" w:rsidRDefault="009A2E2B" w:rsidP="00D70F55">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A2E2B" w:rsidRPr="004A3971"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Marilyn Céspedes Zúñiga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1-1669-0361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1-679540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4.438.125,00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8.611.791,14</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38.607,74</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386.077,40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13.397.385,80</w:t>
            </w:r>
          </w:p>
        </w:tc>
      </w:tr>
      <w:tr w:rsidR="009A2E2B" w:rsidRPr="004A3971"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811B3E">
            <w:pPr>
              <w:rPr>
                <w:rFonts w:ascii="Arial Narrow" w:hAnsi="Arial Narrow" w:cs="Arial"/>
                <w:sz w:val="16"/>
                <w:szCs w:val="16"/>
                <w:lang w:val="es-CR" w:eastAsia="es-CR"/>
              </w:rPr>
            </w:pPr>
            <w:proofErr w:type="spellStart"/>
            <w:r w:rsidRPr="004A3971">
              <w:rPr>
                <w:rFonts w:ascii="Arial Narrow" w:hAnsi="Arial Narrow" w:cs="Arial"/>
                <w:sz w:val="16"/>
                <w:szCs w:val="16"/>
                <w:lang w:val="es-CR" w:eastAsia="es-CR"/>
              </w:rPr>
              <w:t>Marlen</w:t>
            </w:r>
            <w:proofErr w:type="spellEnd"/>
            <w:r w:rsidRPr="004A3971">
              <w:rPr>
                <w:rFonts w:ascii="Arial Narrow" w:hAnsi="Arial Narrow" w:cs="Arial"/>
                <w:sz w:val="16"/>
                <w:szCs w:val="16"/>
                <w:lang w:val="es-CR" w:eastAsia="es-CR"/>
              </w:rPr>
              <w:t xml:space="preserve"> Eugenia Montero C</w:t>
            </w:r>
            <w:r w:rsidR="00811B3E" w:rsidRPr="004A3971">
              <w:rPr>
                <w:rFonts w:ascii="Arial Narrow" w:hAnsi="Arial Narrow" w:cs="Arial"/>
                <w:sz w:val="16"/>
                <w:szCs w:val="16"/>
                <w:lang w:val="es-CR" w:eastAsia="es-CR"/>
              </w:rPr>
              <w:t>e</w:t>
            </w:r>
            <w:r w:rsidRPr="004A3971">
              <w:rPr>
                <w:rFonts w:ascii="Arial Narrow" w:hAnsi="Arial Narrow" w:cs="Arial"/>
                <w:sz w:val="16"/>
                <w:szCs w:val="16"/>
                <w:lang w:val="es-CR" w:eastAsia="es-CR"/>
              </w:rPr>
              <w:t>ballos</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1-1409-0055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1-659813</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5.782.000,00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9.576.000,00</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129.944,39</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811B3E"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433.147,</w:t>
            </w:r>
            <w:r w:rsidR="009A2E2B" w:rsidRPr="004A3971">
              <w:rPr>
                <w:rFonts w:ascii="Arial Narrow" w:hAnsi="Arial Narrow" w:cs="Arial"/>
                <w:sz w:val="16"/>
                <w:szCs w:val="16"/>
                <w:lang w:val="es-CR" w:eastAsia="es-CR"/>
              </w:rPr>
              <w:t>95</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15.661.203,57</w:t>
            </w:r>
          </w:p>
        </w:tc>
      </w:tr>
      <w:tr w:rsidR="009A2E2B" w:rsidRPr="004A3971"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Arístides Gerardo Amador Naranjo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1-0641-0456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6-185241</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5.250.000,00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8.167.147,50</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116.827,17</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389.423,91</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13.689.744,24</w:t>
            </w:r>
          </w:p>
        </w:tc>
      </w:tr>
      <w:tr w:rsidR="009A2E2B" w:rsidRPr="009C4907"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Guiselle Damaris Cordero Badilla</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6-0338-0024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1-675928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4.600.000,00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8.162.560,56</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39.813,69</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398.136,85</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9C4907"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13.120.883,73</w:t>
            </w:r>
          </w:p>
        </w:tc>
      </w:tr>
      <w:tr w:rsidR="009A2E2B" w:rsidRPr="00094C1E" w:rsidTr="00D70F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E2B" w:rsidRPr="00094C1E" w:rsidRDefault="009A2E2B" w:rsidP="00D70F55">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COOPENAE R.L.</w:t>
            </w:r>
          </w:p>
        </w:tc>
      </w:tr>
      <w:tr w:rsidR="009A2E2B" w:rsidRPr="00094C1E" w:rsidTr="00D70F55">
        <w:trPr>
          <w:trHeight w:val="20"/>
        </w:trPr>
        <w:tc>
          <w:tcPr>
            <w:tcW w:w="1575" w:type="dxa"/>
            <w:tcBorders>
              <w:top w:val="single" w:sz="4" w:space="0" w:color="auto"/>
              <w:left w:val="single" w:sz="4" w:space="0" w:color="auto"/>
              <w:bottom w:val="nil"/>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E2B" w:rsidRPr="00094C1E" w:rsidRDefault="009A2E2B" w:rsidP="00D70F55">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A2E2B" w:rsidRPr="009C4907"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Andreina Ramírez Vallejo</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5-0322-0406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5-124486</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CLP</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6.952.000,00</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98.586,41</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246.586,41</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9C4907"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7.100.000,00</w:t>
            </w:r>
          </w:p>
        </w:tc>
      </w:tr>
      <w:tr w:rsidR="009A2E2B" w:rsidRPr="00094C1E" w:rsidTr="00D70F55">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2E2B" w:rsidRPr="00094C1E" w:rsidRDefault="009A2E2B" w:rsidP="00D70F55">
            <w:pPr>
              <w:ind w:left="87"/>
              <w:rPr>
                <w:rFonts w:cs="Arial"/>
                <w:b/>
                <w:bCs/>
                <w:iCs/>
                <w:sz w:val="20"/>
                <w:szCs w:val="20"/>
                <w:lang w:val="es-CR" w:eastAsia="es-CR"/>
              </w:rPr>
            </w:pPr>
            <w:r w:rsidRPr="00094C1E">
              <w:rPr>
                <w:rFonts w:cs="Arial"/>
                <w:b/>
                <w:bCs/>
                <w:iCs/>
                <w:sz w:val="20"/>
                <w:szCs w:val="20"/>
                <w:lang w:val="es-CR" w:eastAsia="es-CR"/>
              </w:rPr>
              <w:t xml:space="preserve">Entidad Autorizada:   </w:t>
            </w:r>
            <w:r>
              <w:rPr>
                <w:rFonts w:cs="Arial"/>
                <w:b/>
                <w:bCs/>
                <w:iCs/>
                <w:sz w:val="20"/>
                <w:szCs w:val="20"/>
                <w:lang w:val="es-CR" w:eastAsia="es-CR"/>
              </w:rPr>
              <w:t>Mutual Cartago de Ahorro y Préstamo</w:t>
            </w:r>
          </w:p>
        </w:tc>
      </w:tr>
      <w:tr w:rsidR="009A2E2B" w:rsidRPr="00094C1E" w:rsidTr="00D70F55">
        <w:trPr>
          <w:trHeight w:val="20"/>
        </w:trPr>
        <w:tc>
          <w:tcPr>
            <w:tcW w:w="1575" w:type="dxa"/>
            <w:tcBorders>
              <w:top w:val="single" w:sz="4" w:space="0" w:color="auto"/>
              <w:left w:val="single" w:sz="4" w:space="0" w:color="auto"/>
              <w:bottom w:val="nil"/>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vAlign w:val="center"/>
          </w:tcPr>
          <w:p w:rsidR="009A2E2B" w:rsidRPr="00094C1E" w:rsidRDefault="009A2E2B" w:rsidP="00D70F55">
            <w:pPr>
              <w:jc w:val="center"/>
              <w:rPr>
                <w:rFonts w:ascii="Arial Narrow" w:hAnsi="Arial Narrow" w:cs="Arial"/>
                <w:b/>
                <w:bCs/>
                <w:iCs/>
                <w:sz w:val="16"/>
                <w:szCs w:val="16"/>
                <w:lang w:val="es-CR" w:eastAsia="es-CR"/>
              </w:rPr>
            </w:pPr>
            <w:proofErr w:type="spellStart"/>
            <w:r w:rsidRPr="00094C1E">
              <w:rPr>
                <w:rFonts w:ascii="Arial Narrow" w:hAnsi="Arial Narrow" w:cs="Arial"/>
                <w:b/>
                <w:bCs/>
                <w:iCs/>
                <w:sz w:val="16"/>
                <w:szCs w:val="16"/>
                <w:lang w:val="es-CR" w:eastAsia="es-CR"/>
              </w:rPr>
              <w:t>Propó</w:t>
            </w:r>
            <w:proofErr w:type="spellEnd"/>
            <w:r w:rsidRPr="00094C1E">
              <w:rPr>
                <w:rFonts w:ascii="Arial Narrow" w:hAnsi="Arial Narrow" w:cs="Arial"/>
                <w:b/>
                <w:bCs/>
                <w:iCs/>
                <w:sz w:val="16"/>
                <w:szCs w:val="16"/>
                <w:lang w:val="es-CR" w:eastAsia="es-CR"/>
              </w:rPr>
              <w:t>-sito</w:t>
            </w:r>
          </w:p>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terreno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Costo de vivienda (¢)</w:t>
            </w:r>
          </w:p>
        </w:tc>
        <w:tc>
          <w:tcPr>
            <w:tcW w:w="851" w:type="dxa"/>
            <w:tcBorders>
              <w:top w:val="single" w:sz="4" w:space="0" w:color="auto"/>
              <w:left w:val="nil"/>
              <w:bottom w:val="single" w:sz="4" w:space="0" w:color="auto"/>
              <w:right w:val="single" w:sz="4" w:space="0" w:color="auto"/>
            </w:tcBorders>
            <w:vAlign w:val="center"/>
          </w:tcPr>
          <w:p w:rsidR="009A2E2B" w:rsidRPr="00094C1E" w:rsidRDefault="009A2E2B" w:rsidP="00D70F55">
            <w:pPr>
              <w:ind w:left="-70"/>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sz w:val="16"/>
                <w:szCs w:val="16"/>
              </w:rPr>
              <w:t>Gastos de formaliza-</w:t>
            </w:r>
            <w:proofErr w:type="spellStart"/>
            <w:r w:rsidRPr="00094C1E">
              <w:rPr>
                <w:rFonts w:ascii="Arial Narrow" w:hAnsi="Arial Narrow" w:cs="Arial"/>
                <w:b/>
                <w:bCs/>
                <w:sz w:val="16"/>
                <w:szCs w:val="16"/>
              </w:rPr>
              <w:t>ción</w:t>
            </w:r>
            <w:proofErr w:type="spellEnd"/>
            <w:r w:rsidRPr="00094C1E">
              <w:rPr>
                <w:rFonts w:ascii="Arial Narrow" w:hAnsi="Arial Narrow" w:cs="Arial"/>
                <w:b/>
                <w:bCs/>
                <w:sz w:val="16"/>
                <w:szCs w:val="16"/>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A2E2B" w:rsidRPr="00094C1E" w:rsidRDefault="009A2E2B" w:rsidP="00D70F55">
            <w:pPr>
              <w:jc w:val="center"/>
              <w:rPr>
                <w:rFonts w:ascii="Arial Narrow" w:hAnsi="Arial Narrow" w:cs="Arial"/>
                <w:b/>
                <w:bCs/>
                <w:iCs/>
                <w:sz w:val="16"/>
                <w:szCs w:val="16"/>
                <w:lang w:val="es-CR" w:eastAsia="es-CR"/>
              </w:rPr>
            </w:pPr>
            <w:r w:rsidRPr="00094C1E">
              <w:rPr>
                <w:rFonts w:ascii="Arial Narrow" w:hAnsi="Arial Narrow" w:cs="Arial"/>
                <w:b/>
                <w:bCs/>
                <w:iCs/>
                <w:sz w:val="16"/>
                <w:szCs w:val="16"/>
                <w:lang w:val="es-CR" w:eastAsia="es-CR"/>
              </w:rPr>
              <w:t>Monto del Bono (¢)</w:t>
            </w:r>
          </w:p>
        </w:tc>
      </w:tr>
      <w:tr w:rsidR="009A2E2B" w:rsidRPr="00A60D10" w:rsidTr="00D70F55">
        <w:trPr>
          <w:trHeight w:val="454"/>
        </w:trPr>
        <w:tc>
          <w:tcPr>
            <w:tcW w:w="1575"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rPr>
                <w:rFonts w:ascii="Arial Narrow" w:hAnsi="Arial Narrow" w:cs="Arial"/>
                <w:sz w:val="16"/>
                <w:szCs w:val="16"/>
                <w:lang w:val="es-CR" w:eastAsia="es-CR"/>
              </w:rPr>
            </w:pPr>
            <w:r w:rsidRPr="004A3971">
              <w:rPr>
                <w:rFonts w:ascii="Arial Narrow" w:hAnsi="Arial Narrow" w:cs="Arial"/>
                <w:sz w:val="16"/>
                <w:szCs w:val="16"/>
                <w:lang w:val="es-CR" w:eastAsia="es-CR"/>
              </w:rPr>
              <w:t>José Jacinto Cruz Víctor</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155800</w:t>
            </w:r>
            <w:r w:rsidR="00D70F55" w:rsidRPr="004A3971">
              <w:rPr>
                <w:rFonts w:ascii="Arial Narrow" w:hAnsi="Arial Narrow" w:cs="Arial"/>
                <w:sz w:val="16"/>
                <w:szCs w:val="16"/>
                <w:lang w:val="es-CR" w:eastAsia="es-CR"/>
              </w:rPr>
              <w:t>-</w:t>
            </w:r>
          </w:p>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684326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2-434528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Naranjo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11.628.000,00</w:t>
            </w:r>
          </w:p>
        </w:tc>
        <w:tc>
          <w:tcPr>
            <w:tcW w:w="851" w:type="dxa"/>
            <w:tcBorders>
              <w:top w:val="single" w:sz="4" w:space="0" w:color="auto"/>
              <w:left w:val="nil"/>
              <w:bottom w:val="single" w:sz="4" w:space="0" w:color="auto"/>
              <w:right w:val="single" w:sz="4" w:space="0" w:color="auto"/>
            </w:tcBorders>
            <w:vAlign w:val="center"/>
          </w:tcPr>
          <w:p w:rsidR="009A2E2B" w:rsidRPr="004A3971" w:rsidRDefault="009A2E2B" w:rsidP="00D70F55">
            <w:pPr>
              <w:ind w:left="-70"/>
              <w:jc w:val="center"/>
              <w:rPr>
                <w:rFonts w:ascii="Arial Narrow" w:hAnsi="Arial Narrow" w:cs="Arial"/>
                <w:sz w:val="16"/>
                <w:szCs w:val="16"/>
                <w:lang w:val="es-CR" w:eastAsia="es-CR"/>
              </w:rPr>
            </w:pPr>
            <w:r w:rsidRPr="004A3971">
              <w:rPr>
                <w:rFonts w:ascii="Arial Narrow" w:hAnsi="Arial Narrow" w:cs="Arial"/>
                <w:sz w:val="16"/>
                <w:szCs w:val="16"/>
                <w:lang w:val="es-CR" w:eastAsia="es-CR"/>
              </w:rPr>
              <w:t>158.100,00</w:t>
            </w:r>
          </w:p>
        </w:tc>
        <w:tc>
          <w:tcPr>
            <w:tcW w:w="837" w:type="dxa"/>
            <w:tcBorders>
              <w:top w:val="single" w:sz="4" w:space="0" w:color="auto"/>
              <w:left w:val="nil"/>
              <w:bottom w:val="single" w:sz="4" w:space="0" w:color="auto"/>
              <w:right w:val="single" w:sz="4" w:space="0" w:color="auto"/>
            </w:tcBorders>
            <w:shd w:val="clear" w:color="auto" w:fill="auto"/>
            <w:vAlign w:val="center"/>
          </w:tcPr>
          <w:p w:rsidR="009A2E2B" w:rsidRPr="004A3971" w:rsidRDefault="009A2E2B" w:rsidP="00D70F55">
            <w:pPr>
              <w:jc w:val="center"/>
              <w:rPr>
                <w:rFonts w:ascii="Arial Narrow" w:hAnsi="Arial Narrow" w:cs="Arial"/>
                <w:sz w:val="16"/>
                <w:szCs w:val="16"/>
                <w:lang w:val="es-CR" w:eastAsia="es-CR"/>
              </w:rPr>
            </w:pPr>
            <w:r w:rsidRPr="004A3971">
              <w:rPr>
                <w:rFonts w:ascii="Arial Narrow" w:hAnsi="Arial Narrow" w:cs="Arial"/>
                <w:sz w:val="16"/>
                <w:szCs w:val="16"/>
                <w:lang w:val="es-CR" w:eastAsia="es-CR"/>
              </w:rPr>
              <w:t>527.000,00</w:t>
            </w:r>
          </w:p>
        </w:tc>
        <w:tc>
          <w:tcPr>
            <w:tcW w:w="992" w:type="dxa"/>
            <w:tcBorders>
              <w:top w:val="single" w:sz="4" w:space="0" w:color="auto"/>
              <w:left w:val="nil"/>
              <w:bottom w:val="single" w:sz="4" w:space="0" w:color="auto"/>
              <w:right w:val="single" w:sz="4" w:space="0" w:color="auto"/>
            </w:tcBorders>
            <w:shd w:val="clear" w:color="auto" w:fill="auto"/>
            <w:vAlign w:val="center"/>
          </w:tcPr>
          <w:p w:rsidR="009A2E2B" w:rsidRPr="00A60D10" w:rsidRDefault="009A2E2B" w:rsidP="00D70F55">
            <w:pPr>
              <w:ind w:left="-70"/>
              <w:jc w:val="right"/>
              <w:rPr>
                <w:rFonts w:ascii="Arial Narrow" w:hAnsi="Arial Narrow" w:cs="Arial"/>
                <w:sz w:val="16"/>
                <w:szCs w:val="16"/>
                <w:lang w:val="es-CR" w:eastAsia="es-CR"/>
              </w:rPr>
            </w:pPr>
            <w:r w:rsidRPr="004A3971">
              <w:rPr>
                <w:rFonts w:ascii="Arial Narrow" w:hAnsi="Arial Narrow" w:cs="Arial"/>
                <w:sz w:val="16"/>
                <w:szCs w:val="16"/>
                <w:lang w:val="es-CR" w:eastAsia="es-CR"/>
              </w:rPr>
              <w:t>20.996.900,00</w:t>
            </w:r>
          </w:p>
        </w:tc>
      </w:tr>
      <w:tr w:rsidR="009A2E2B" w:rsidRPr="00F67547" w:rsidTr="009A2E2B">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9A2E2B" w:rsidRPr="00F67547" w:rsidRDefault="009A2E2B" w:rsidP="00D70F55">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rsidR="009A2E2B" w:rsidRPr="00F67547" w:rsidRDefault="009A2E2B" w:rsidP="00D70F55">
            <w:pPr>
              <w:jc w:val="both"/>
              <w:rPr>
                <w:rFonts w:ascii="Arial Narrow" w:hAnsi="Arial Narrow" w:cs="Arial"/>
                <w:sz w:val="16"/>
                <w:szCs w:val="16"/>
                <w:lang w:val="es-CR"/>
              </w:rPr>
            </w:pPr>
            <w:r w:rsidRPr="00F67547">
              <w:rPr>
                <w:rFonts w:ascii="Arial Narrow" w:hAnsi="Arial Narrow" w:cs="Arial"/>
                <w:sz w:val="16"/>
                <w:szCs w:val="16"/>
                <w:lang w:val="es-CR"/>
              </w:rPr>
              <w:t>CVE: Compra de vivienda existente</w:t>
            </w:r>
          </w:p>
        </w:tc>
      </w:tr>
      <w:tr w:rsidR="009A2E2B" w:rsidRPr="00F67547" w:rsidTr="009A2E2B">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rsidR="009A2E2B" w:rsidRPr="00F67547" w:rsidRDefault="009A2E2B" w:rsidP="00D70F55">
            <w:pPr>
              <w:jc w:val="both"/>
              <w:rPr>
                <w:rFonts w:ascii="Arial Narrow" w:hAnsi="Arial Narrow" w:cs="Arial"/>
                <w:sz w:val="16"/>
                <w:szCs w:val="16"/>
                <w:lang w:val="es-CR"/>
              </w:rPr>
            </w:pPr>
            <w:r w:rsidRPr="00F67547">
              <w:rPr>
                <w:rFonts w:ascii="Arial Narrow" w:hAnsi="Arial Narrow" w:cs="Arial"/>
                <w:sz w:val="16"/>
                <w:szCs w:val="16"/>
                <w:lang w:val="es-CR"/>
              </w:rPr>
              <w:t>CLP: Construcción en lote propio</w:t>
            </w:r>
          </w:p>
        </w:tc>
        <w:tc>
          <w:tcPr>
            <w:tcW w:w="4664"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9A2E2B" w:rsidRPr="00F67547" w:rsidRDefault="009A2E2B" w:rsidP="00D70F55">
            <w:pPr>
              <w:jc w:val="both"/>
              <w:rPr>
                <w:rFonts w:ascii="Arial Narrow" w:hAnsi="Arial Narrow" w:cs="Arial"/>
                <w:sz w:val="16"/>
                <w:szCs w:val="16"/>
                <w:lang w:val="es-CR"/>
              </w:rPr>
            </w:pPr>
            <w:r>
              <w:rPr>
                <w:rFonts w:ascii="Arial Narrow" w:hAnsi="Arial Narrow" w:cs="Arial"/>
                <w:sz w:val="16"/>
                <w:szCs w:val="16"/>
                <w:lang w:val="es-CR"/>
              </w:rPr>
              <w:t>CPSV: Compra de Primera y Segunda Vivienda</w:t>
            </w:r>
          </w:p>
        </w:tc>
      </w:tr>
    </w:tbl>
    <w:p w:rsidR="009A2E2B" w:rsidRDefault="009A2E2B" w:rsidP="009A2E2B">
      <w:pPr>
        <w:spacing w:line="360" w:lineRule="auto"/>
        <w:jc w:val="both"/>
        <w:rPr>
          <w:rFonts w:cs="Arial"/>
          <w:sz w:val="22"/>
          <w:szCs w:val="22"/>
        </w:rPr>
      </w:pPr>
    </w:p>
    <w:p w:rsidR="009A2E2B" w:rsidRPr="00FD161B" w:rsidRDefault="009A2E2B" w:rsidP="009A2E2B">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rsidR="009A2E2B" w:rsidRPr="00FD161B" w:rsidRDefault="009A2E2B" w:rsidP="009A2E2B">
      <w:pPr>
        <w:spacing w:line="360" w:lineRule="auto"/>
        <w:jc w:val="both"/>
        <w:rPr>
          <w:rFonts w:cs="Arial"/>
          <w:bCs/>
          <w:sz w:val="22"/>
          <w:szCs w:val="22"/>
        </w:rPr>
      </w:pPr>
    </w:p>
    <w:p w:rsidR="009A2E2B" w:rsidRPr="00FD161B" w:rsidRDefault="009A2E2B" w:rsidP="009A2E2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rsidR="009A2E2B" w:rsidRPr="00FD161B" w:rsidRDefault="009A2E2B" w:rsidP="009A2E2B">
      <w:pPr>
        <w:spacing w:line="360" w:lineRule="auto"/>
        <w:jc w:val="both"/>
        <w:rPr>
          <w:rFonts w:cs="Arial"/>
          <w:bCs/>
          <w:sz w:val="22"/>
          <w:szCs w:val="22"/>
        </w:rPr>
      </w:pPr>
    </w:p>
    <w:p w:rsidR="009A2E2B" w:rsidRPr="00FD161B" w:rsidRDefault="009A2E2B" w:rsidP="009A2E2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rsidR="009A2E2B" w:rsidRPr="00FD161B" w:rsidRDefault="009A2E2B" w:rsidP="009A2E2B">
      <w:pPr>
        <w:spacing w:line="360" w:lineRule="auto"/>
        <w:jc w:val="both"/>
        <w:rPr>
          <w:rFonts w:cs="Arial"/>
          <w:bCs/>
          <w:sz w:val="22"/>
          <w:szCs w:val="22"/>
        </w:rPr>
      </w:pPr>
    </w:p>
    <w:p w:rsidR="009A2E2B" w:rsidRDefault="009A2E2B" w:rsidP="00805655">
      <w:pPr>
        <w:spacing w:line="360" w:lineRule="auto"/>
        <w:jc w:val="both"/>
        <w:rPr>
          <w:rFonts w:cs="Arial"/>
          <w:bCs/>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621DBE" w:rsidRDefault="00621DBE" w:rsidP="00621DBE">
      <w:pPr>
        <w:spacing w:line="360" w:lineRule="auto"/>
        <w:ind w:right="51"/>
        <w:jc w:val="both"/>
        <w:rPr>
          <w:rFonts w:cs="Arial"/>
          <w:b/>
          <w:bCs/>
          <w:sz w:val="22"/>
        </w:rPr>
      </w:pPr>
      <w:r>
        <w:rPr>
          <w:rFonts w:cs="Arial"/>
          <w:b/>
          <w:bCs/>
          <w:sz w:val="22"/>
        </w:rPr>
        <w:t>Considerando:</w:t>
      </w:r>
    </w:p>
    <w:p w:rsidR="00621DBE" w:rsidRDefault="00621DBE" w:rsidP="00621DBE">
      <w:pPr>
        <w:spacing w:line="360" w:lineRule="auto"/>
        <w:jc w:val="both"/>
        <w:rPr>
          <w:rFonts w:cs="Arial"/>
          <w:sz w:val="22"/>
        </w:rPr>
      </w:pPr>
      <w:r>
        <w:rPr>
          <w:rFonts w:cs="Arial"/>
          <w:b/>
          <w:bCs/>
          <w:sz w:val="22"/>
        </w:rPr>
        <w:t>Primero:</w:t>
      </w:r>
      <w:r>
        <w:rPr>
          <w:rFonts w:cs="Arial"/>
          <w:sz w:val="22"/>
        </w:rPr>
        <w:t xml:space="preserve"> Que mediante el acuerdo N° 1 de la sesión 77-2015 del 07 de diciembre de 2015, la Junta Directiva de este Banco aprobó </w:t>
      </w:r>
      <w:r>
        <w:rPr>
          <w:rFonts w:cs="Arial"/>
          <w:color w:val="000000"/>
          <w:sz w:val="22"/>
          <w:szCs w:val="22"/>
        </w:rPr>
        <w:t xml:space="preserve">los parámetros de registro del perfil </w:t>
      </w:r>
      <w:r w:rsidRPr="00BA351A">
        <w:rPr>
          <w:sz w:val="22"/>
          <w:szCs w:val="22"/>
        </w:rPr>
        <w:t xml:space="preserve">para </w:t>
      </w:r>
      <w:r>
        <w:rPr>
          <w:sz w:val="22"/>
          <w:szCs w:val="22"/>
        </w:rPr>
        <w:t xml:space="preserve">el desarrollo de obras de </w:t>
      </w:r>
      <w:r w:rsidR="00B3623A">
        <w:rPr>
          <w:sz w:val="22"/>
          <w:szCs w:val="22"/>
        </w:rPr>
        <w:t>infraestructura para el proyecto denominado Juanito Mora II</w:t>
      </w:r>
      <w:r w:rsidRPr="00365FA3">
        <w:rPr>
          <w:sz w:val="22"/>
          <w:szCs w:val="22"/>
        </w:rPr>
        <w:t xml:space="preserve">, ubicado en el distrito </w:t>
      </w:r>
      <w:r w:rsidR="00B3623A">
        <w:rPr>
          <w:sz w:val="22"/>
          <w:szCs w:val="22"/>
        </w:rPr>
        <w:t xml:space="preserve">Barranca </w:t>
      </w:r>
      <w:r w:rsidRPr="00C177D9">
        <w:rPr>
          <w:sz w:val="22"/>
          <w:szCs w:val="22"/>
        </w:rPr>
        <w:t xml:space="preserve">del cantón </w:t>
      </w:r>
      <w:r w:rsidR="00B3623A">
        <w:rPr>
          <w:sz w:val="22"/>
          <w:szCs w:val="22"/>
        </w:rPr>
        <w:t>y provincia de Puntarenas</w:t>
      </w:r>
      <w:r w:rsidRPr="00BA351A">
        <w:rPr>
          <w:color w:val="000000"/>
          <w:sz w:val="22"/>
          <w:szCs w:val="22"/>
        </w:rPr>
        <w:t xml:space="preserve">, </w:t>
      </w:r>
      <w:r w:rsidRPr="00BA351A">
        <w:rPr>
          <w:sz w:val="22"/>
          <w:szCs w:val="22"/>
        </w:rPr>
        <w:t>bajo la modalidad de Bono Colectivo indicado en la Ley Nº 8627</w:t>
      </w:r>
      <w:r>
        <w:rPr>
          <w:rFonts w:cs="Arial"/>
          <w:color w:val="000000"/>
          <w:sz w:val="22"/>
          <w:szCs w:val="22"/>
        </w:rPr>
        <w:t>.</w:t>
      </w:r>
    </w:p>
    <w:p w:rsidR="00621DBE" w:rsidRDefault="00621DBE" w:rsidP="00621DBE">
      <w:pPr>
        <w:autoSpaceDE w:val="0"/>
        <w:autoSpaceDN w:val="0"/>
        <w:adjustRightInd w:val="0"/>
        <w:spacing w:line="360" w:lineRule="auto"/>
        <w:jc w:val="both"/>
        <w:rPr>
          <w:rFonts w:cs="Arial"/>
          <w:b/>
          <w:color w:val="000000"/>
          <w:sz w:val="22"/>
          <w:szCs w:val="22"/>
        </w:rPr>
      </w:pPr>
    </w:p>
    <w:p w:rsidR="00621DBE" w:rsidRDefault="00621DBE" w:rsidP="00621DBE">
      <w:pPr>
        <w:autoSpaceDE w:val="0"/>
        <w:autoSpaceDN w:val="0"/>
        <w:adjustRightInd w:val="0"/>
        <w:spacing w:line="360" w:lineRule="auto"/>
        <w:jc w:val="both"/>
        <w:rPr>
          <w:rFonts w:cs="Arial"/>
          <w:color w:val="000000"/>
          <w:sz w:val="22"/>
          <w:szCs w:val="22"/>
        </w:rPr>
      </w:pPr>
      <w:r w:rsidRPr="00595CD6">
        <w:rPr>
          <w:rFonts w:cs="Arial"/>
          <w:b/>
          <w:color w:val="000000"/>
          <w:sz w:val="22"/>
          <w:szCs w:val="22"/>
        </w:rPr>
        <w:t>Segundo:</w:t>
      </w:r>
      <w:r>
        <w:rPr>
          <w:rFonts w:cs="Arial"/>
          <w:color w:val="000000"/>
          <w:sz w:val="22"/>
          <w:szCs w:val="22"/>
        </w:rPr>
        <w:t xml:space="preserve"> Que de conformidad con lo establecido en el </w:t>
      </w:r>
      <w:r>
        <w:rPr>
          <w:rFonts w:cs="Arial"/>
          <w:bCs/>
          <w:color w:val="000000"/>
          <w:sz w:val="22"/>
          <w:szCs w:val="22"/>
        </w:rPr>
        <w:t>“</w:t>
      </w:r>
      <w:r w:rsidRPr="00592EFE">
        <w:rPr>
          <w:rFonts w:cs="Arial"/>
          <w:bCs/>
          <w:color w:val="000000"/>
          <w:sz w:val="22"/>
          <w:szCs w:val="22"/>
        </w:rPr>
        <w:t>Programa para la</w:t>
      </w:r>
      <w:r>
        <w:rPr>
          <w:rFonts w:cs="Arial"/>
          <w:bCs/>
          <w:color w:val="000000"/>
          <w:sz w:val="22"/>
          <w:szCs w:val="22"/>
        </w:rPr>
        <w:t xml:space="preserve"> </w:t>
      </w:r>
      <w:r w:rsidRPr="00592EFE">
        <w:rPr>
          <w:rFonts w:cs="Arial"/>
          <w:bCs/>
          <w:color w:val="000000"/>
          <w:sz w:val="22"/>
          <w:szCs w:val="22"/>
        </w:rPr>
        <w:t>Erradicación de Tugurios y</w:t>
      </w:r>
      <w:r>
        <w:rPr>
          <w:rFonts w:cs="Arial"/>
          <w:bCs/>
          <w:color w:val="000000"/>
          <w:sz w:val="22"/>
          <w:szCs w:val="22"/>
        </w:rPr>
        <w:t xml:space="preserve"> </w:t>
      </w:r>
      <w:r w:rsidRPr="00592EFE">
        <w:rPr>
          <w:rFonts w:cs="Arial"/>
          <w:bCs/>
          <w:color w:val="000000"/>
          <w:sz w:val="22"/>
          <w:szCs w:val="22"/>
        </w:rPr>
        <w:t>Asentamientos en Precario y en Extrema Necesidad</w:t>
      </w:r>
      <w:r>
        <w:rPr>
          <w:rFonts w:cs="Arial"/>
          <w:bCs/>
          <w:color w:val="000000"/>
          <w:sz w:val="22"/>
          <w:szCs w:val="22"/>
        </w:rPr>
        <w:t>”, la Fundación para la Vivienda Rural Costa Rica – Canadá</w:t>
      </w:r>
      <w:r>
        <w:rPr>
          <w:rFonts w:cs="Arial"/>
          <w:sz w:val="22"/>
        </w:rPr>
        <w:t xml:space="preserve">, ha presentado solicitud para financiar, al amparo del artículo 59 de la Ley del Sistema Financiero Nacional para la Vivienda (SFNV) </w:t>
      </w:r>
      <w:r w:rsidRPr="00691AF4">
        <w:rPr>
          <w:rFonts w:cs="Arial"/>
          <w:sz w:val="22"/>
        </w:rPr>
        <w:t xml:space="preserve">y de </w:t>
      </w:r>
      <w:r>
        <w:rPr>
          <w:rFonts w:cs="Arial"/>
          <w:sz w:val="22"/>
        </w:rPr>
        <w:t>la Ley 8627</w:t>
      </w:r>
      <w:r w:rsidRPr="00691AF4">
        <w:rPr>
          <w:rFonts w:cs="Arial"/>
          <w:color w:val="000000"/>
          <w:sz w:val="22"/>
          <w:szCs w:val="22"/>
        </w:rPr>
        <w:t>,</w:t>
      </w:r>
      <w:r>
        <w:rPr>
          <w:sz w:val="22"/>
        </w:rPr>
        <w:t xml:space="preserve"> el desarrollo y mejora de </w:t>
      </w:r>
      <w:r>
        <w:rPr>
          <w:rFonts w:cs="Arial"/>
          <w:color w:val="000000"/>
          <w:sz w:val="22"/>
          <w:szCs w:val="22"/>
        </w:rPr>
        <w:t>obras de infraestructura en la citada comunidad, bajo la modalidad de adjudicación a una empresa constructora,</w:t>
      </w:r>
      <w:r w:rsidRPr="00537317">
        <w:rPr>
          <w:rFonts w:cs="Arial"/>
          <w:color w:val="000000"/>
          <w:sz w:val="22"/>
          <w:szCs w:val="22"/>
        </w:rPr>
        <w:t xml:space="preserve"> </w:t>
      </w:r>
      <w:r>
        <w:rPr>
          <w:rFonts w:cs="Arial"/>
          <w:color w:val="000000"/>
          <w:sz w:val="22"/>
          <w:szCs w:val="22"/>
        </w:rPr>
        <w:t>que en este caso recayó en el Grupo CONDECO</w:t>
      </w:r>
      <w:r w:rsidR="00B3623A">
        <w:rPr>
          <w:rFonts w:cs="Arial"/>
          <w:color w:val="000000"/>
          <w:sz w:val="22"/>
          <w:szCs w:val="22"/>
        </w:rPr>
        <w:t xml:space="preserve"> VAC S.A.</w:t>
      </w:r>
      <w:r>
        <w:rPr>
          <w:rFonts w:cs="Arial"/>
          <w:color w:val="000000"/>
          <w:sz w:val="22"/>
          <w:szCs w:val="22"/>
        </w:rPr>
        <w:t xml:space="preserve"> </w:t>
      </w:r>
    </w:p>
    <w:p w:rsidR="00621DBE" w:rsidRDefault="00621DBE" w:rsidP="00621DBE">
      <w:pPr>
        <w:spacing w:line="360" w:lineRule="auto"/>
        <w:ind w:right="51"/>
        <w:jc w:val="both"/>
        <w:rPr>
          <w:rFonts w:cs="Arial"/>
          <w:b/>
          <w:bCs/>
          <w:sz w:val="22"/>
        </w:rPr>
      </w:pPr>
    </w:p>
    <w:p w:rsidR="00621DBE" w:rsidRDefault="00621DBE" w:rsidP="00621DBE">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DF-DT-IN-0</w:t>
      </w:r>
      <w:r w:rsidR="00B3623A">
        <w:rPr>
          <w:rFonts w:cs="Arial"/>
          <w:sz w:val="22"/>
        </w:rPr>
        <w:t>203</w:t>
      </w:r>
      <w:r>
        <w:rPr>
          <w:rFonts w:cs="Arial"/>
          <w:sz w:val="22"/>
        </w:rPr>
        <w:t>-201</w:t>
      </w:r>
      <w:r w:rsidR="00B3623A">
        <w:rPr>
          <w:rFonts w:cs="Arial"/>
          <w:sz w:val="22"/>
        </w:rPr>
        <w:t>9</w:t>
      </w:r>
      <w:r>
        <w:rPr>
          <w:rFonts w:cs="Arial"/>
          <w:sz w:val="22"/>
        </w:rPr>
        <w:t xml:space="preserve"> del </w:t>
      </w:r>
      <w:r w:rsidR="00B3623A">
        <w:rPr>
          <w:rFonts w:cs="Arial"/>
          <w:sz w:val="22"/>
        </w:rPr>
        <w:t>11</w:t>
      </w:r>
      <w:r>
        <w:rPr>
          <w:rFonts w:cs="Arial"/>
          <w:sz w:val="22"/>
        </w:rPr>
        <w:t>/0</w:t>
      </w:r>
      <w:r w:rsidR="00B3623A">
        <w:rPr>
          <w:rFonts w:cs="Arial"/>
          <w:sz w:val="22"/>
        </w:rPr>
        <w:t>3</w:t>
      </w:r>
      <w:r>
        <w:rPr>
          <w:rFonts w:cs="Arial"/>
          <w:sz w:val="22"/>
        </w:rPr>
        <w:t>/201</w:t>
      </w:r>
      <w:r w:rsidR="00B3623A">
        <w:rPr>
          <w:rFonts w:cs="Arial"/>
          <w:sz w:val="22"/>
        </w:rPr>
        <w:t>9, DF-DT-ME-0240-2019 del 13/03/2019</w:t>
      </w:r>
      <w:r>
        <w:rPr>
          <w:rFonts w:cs="Arial"/>
          <w:sz w:val="22"/>
        </w:rPr>
        <w:t xml:space="preserve"> y DF-OF-0</w:t>
      </w:r>
      <w:r w:rsidR="00B3623A">
        <w:rPr>
          <w:rFonts w:cs="Arial"/>
          <w:sz w:val="22"/>
        </w:rPr>
        <w:t>394</w:t>
      </w:r>
      <w:r>
        <w:rPr>
          <w:rFonts w:cs="Arial"/>
          <w:sz w:val="22"/>
        </w:rPr>
        <w:t>-201</w:t>
      </w:r>
      <w:r w:rsidR="00B3623A">
        <w:rPr>
          <w:rFonts w:cs="Arial"/>
          <w:sz w:val="22"/>
        </w:rPr>
        <w:t>9</w:t>
      </w:r>
      <w:r>
        <w:rPr>
          <w:rFonts w:cs="Arial"/>
          <w:sz w:val="22"/>
        </w:rPr>
        <w:t xml:space="preserve"> del </w:t>
      </w:r>
      <w:r w:rsidR="00B3623A">
        <w:rPr>
          <w:rFonts w:cs="Arial"/>
          <w:sz w:val="22"/>
        </w:rPr>
        <w:t>10</w:t>
      </w:r>
      <w:r>
        <w:rPr>
          <w:rFonts w:cs="Arial"/>
          <w:sz w:val="22"/>
        </w:rPr>
        <w:t>/0</w:t>
      </w:r>
      <w:r w:rsidR="00B3623A">
        <w:rPr>
          <w:rFonts w:cs="Arial"/>
          <w:sz w:val="22"/>
        </w:rPr>
        <w:t>4</w:t>
      </w:r>
      <w:r>
        <w:rPr>
          <w:rFonts w:cs="Arial"/>
          <w:sz w:val="22"/>
        </w:rPr>
        <w:t>/201</w:t>
      </w:r>
      <w:r w:rsidR="00B3623A">
        <w:rPr>
          <w:rFonts w:cs="Arial"/>
          <w:sz w:val="22"/>
        </w:rPr>
        <w:t>9</w:t>
      </w:r>
      <w:r>
        <w:rPr>
          <w:rFonts w:cs="Arial"/>
          <w:sz w:val="22"/>
        </w:rPr>
        <w:t xml:space="preserve"> –los cuales son avalados por la </w:t>
      </w:r>
      <w:r w:rsidRPr="005E597C">
        <w:rPr>
          <w:rFonts w:cs="Arial"/>
          <w:sz w:val="22"/>
          <w:szCs w:val="22"/>
        </w:rPr>
        <w:t>Gerencia General</w:t>
      </w:r>
      <w:r>
        <w:rPr>
          <w:rFonts w:cs="Arial"/>
          <w:sz w:val="22"/>
          <w:szCs w:val="22"/>
        </w:rPr>
        <w:t xml:space="preserve"> con la nota GG-ME-0</w:t>
      </w:r>
      <w:r w:rsidR="00B3623A">
        <w:rPr>
          <w:rFonts w:cs="Arial"/>
          <w:sz w:val="22"/>
          <w:szCs w:val="22"/>
        </w:rPr>
        <w:t>383</w:t>
      </w:r>
      <w:r>
        <w:rPr>
          <w:rFonts w:cs="Arial"/>
          <w:sz w:val="22"/>
          <w:szCs w:val="22"/>
        </w:rPr>
        <w:t>-201</w:t>
      </w:r>
      <w:r w:rsidR="00B3623A">
        <w:rPr>
          <w:rFonts w:cs="Arial"/>
          <w:sz w:val="22"/>
          <w:szCs w:val="22"/>
        </w:rPr>
        <w:t>9</w:t>
      </w:r>
      <w:r>
        <w:rPr>
          <w:rFonts w:cs="Arial"/>
          <w:sz w:val="22"/>
          <w:szCs w:val="22"/>
        </w:rPr>
        <w:t xml:space="preserve"> del </w:t>
      </w:r>
      <w:r w:rsidR="00B3623A">
        <w:rPr>
          <w:rFonts w:cs="Arial"/>
          <w:sz w:val="22"/>
          <w:szCs w:val="22"/>
        </w:rPr>
        <w:t>10</w:t>
      </w:r>
      <w:r>
        <w:rPr>
          <w:rFonts w:cs="Arial"/>
          <w:sz w:val="22"/>
          <w:szCs w:val="22"/>
        </w:rPr>
        <w:t>/0</w:t>
      </w:r>
      <w:r w:rsidR="00B3623A">
        <w:rPr>
          <w:rFonts w:cs="Arial"/>
          <w:sz w:val="22"/>
          <w:szCs w:val="22"/>
        </w:rPr>
        <w:t>4</w:t>
      </w:r>
      <w:r>
        <w:rPr>
          <w:rFonts w:cs="Arial"/>
          <w:sz w:val="22"/>
          <w:szCs w:val="22"/>
        </w:rPr>
        <w:t>/2101</w:t>
      </w:r>
      <w:r w:rsidR="00B3623A">
        <w:rPr>
          <w:rFonts w:cs="Arial"/>
          <w:sz w:val="22"/>
          <w:szCs w:val="22"/>
        </w:rPr>
        <w:t>9</w:t>
      </w:r>
      <w:r>
        <w:rPr>
          <w:rFonts w:cs="Arial"/>
          <w:sz w:val="22"/>
          <w:szCs w:val="22"/>
        </w:rPr>
        <w:t>–</w:t>
      </w:r>
      <w:r w:rsidR="00B3623A">
        <w:rPr>
          <w:rFonts w:cs="Arial"/>
          <w:sz w:val="22"/>
          <w:szCs w:val="22"/>
        </w:rPr>
        <w:t xml:space="preserve"> </w:t>
      </w:r>
      <w:r>
        <w:rPr>
          <w:rFonts w:cs="Arial"/>
          <w:sz w:val="22"/>
          <w:szCs w:val="22"/>
        </w:rPr>
        <w:t xml:space="preserve">la </w:t>
      </w:r>
      <w:r>
        <w:rPr>
          <w:rFonts w:cs="Arial"/>
          <w:sz w:val="22"/>
        </w:rPr>
        <w:t>Dirección FOSUVI presenta el correspondiente dictamen técnico sobre la solicitud de la Fundación para la Vivienda Rural Costa Rica – Canadá, y 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rsidR="00621DBE" w:rsidRPr="008F7C6B" w:rsidRDefault="00621DBE" w:rsidP="00621DBE">
      <w:pPr>
        <w:spacing w:line="360" w:lineRule="auto"/>
        <w:jc w:val="both"/>
        <w:rPr>
          <w:b/>
          <w:bCs/>
          <w:sz w:val="22"/>
          <w:szCs w:val="22"/>
        </w:rPr>
      </w:pPr>
    </w:p>
    <w:p w:rsidR="00621DBE" w:rsidRPr="005F6BA4" w:rsidRDefault="00621DBE" w:rsidP="00621DBE">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el informe </w:t>
      </w:r>
      <w:r>
        <w:rPr>
          <w:rFonts w:cs="Arial"/>
          <w:sz w:val="22"/>
        </w:rPr>
        <w:t>DF-OF-0</w:t>
      </w:r>
      <w:r w:rsidR="00E24332">
        <w:rPr>
          <w:rFonts w:cs="Arial"/>
          <w:sz w:val="22"/>
        </w:rPr>
        <w:t>394</w:t>
      </w:r>
      <w:r>
        <w:rPr>
          <w:rFonts w:cs="Arial"/>
          <w:sz w:val="22"/>
        </w:rPr>
        <w:t>-201</w:t>
      </w:r>
      <w:r w:rsidR="00E24332">
        <w:rPr>
          <w:rFonts w:cs="Arial"/>
          <w:sz w:val="22"/>
        </w:rPr>
        <w:t>9.</w:t>
      </w:r>
      <w:r w:rsidRPr="003C2EA9">
        <w:rPr>
          <w:rFonts w:cs="Arial"/>
          <w:sz w:val="22"/>
        </w:rPr>
        <w:t xml:space="preserve"> </w:t>
      </w:r>
    </w:p>
    <w:p w:rsidR="00621DBE" w:rsidRDefault="00621DBE" w:rsidP="00621DBE">
      <w:pPr>
        <w:spacing w:line="360" w:lineRule="auto"/>
        <w:ind w:right="51"/>
        <w:jc w:val="both"/>
        <w:rPr>
          <w:rFonts w:cs="Arial"/>
          <w:b/>
          <w:sz w:val="22"/>
        </w:rPr>
      </w:pPr>
    </w:p>
    <w:p w:rsidR="00621DBE" w:rsidRDefault="00621DBE" w:rsidP="00621DBE">
      <w:pPr>
        <w:spacing w:line="360" w:lineRule="auto"/>
        <w:ind w:right="51"/>
        <w:jc w:val="both"/>
        <w:rPr>
          <w:rFonts w:cs="Arial"/>
          <w:b/>
          <w:sz w:val="22"/>
        </w:rPr>
      </w:pPr>
      <w:r>
        <w:rPr>
          <w:rFonts w:cs="Arial"/>
          <w:b/>
          <w:sz w:val="22"/>
        </w:rPr>
        <w:t>Por tanto, se acuerda:</w:t>
      </w:r>
    </w:p>
    <w:p w:rsidR="00E24332" w:rsidRDefault="00621DBE" w:rsidP="00621DBE">
      <w:pPr>
        <w:spacing w:line="360" w:lineRule="auto"/>
        <w:ind w:right="51"/>
        <w:jc w:val="both"/>
        <w:rPr>
          <w:rFonts w:cs="Arial"/>
          <w:color w:val="000000"/>
          <w:sz w:val="22"/>
          <w:szCs w:val="22"/>
        </w:rPr>
      </w:pPr>
      <w:r>
        <w:rPr>
          <w:rFonts w:cs="Arial"/>
          <w:b/>
          <w:bCs/>
          <w:sz w:val="22"/>
        </w:rPr>
        <w:t>1.</w:t>
      </w:r>
      <w:r>
        <w:rPr>
          <w:rFonts w:cs="Arial"/>
          <w:sz w:val="22"/>
        </w:rPr>
        <w:t xml:space="preserve"> Declarar la no objeción del Banco Hipotecario de la Vivienda, a la adjudicación realizada por la Fundación para la Vivienda Rural Costa Rica – Canadá</w:t>
      </w:r>
      <w:r>
        <w:rPr>
          <w:rFonts w:cs="Arial"/>
          <w:sz w:val="22"/>
          <w:szCs w:val="22"/>
        </w:rPr>
        <w:t xml:space="preserve">, </w:t>
      </w:r>
      <w:r w:rsidR="00E24332">
        <w:rPr>
          <w:rFonts w:cs="Arial"/>
          <w:sz w:val="22"/>
          <w:szCs w:val="22"/>
        </w:rPr>
        <w:t xml:space="preserve">a la empresa Grupo </w:t>
      </w:r>
      <w:proofErr w:type="spellStart"/>
      <w:r w:rsidR="00E24332">
        <w:rPr>
          <w:rFonts w:cs="Arial"/>
          <w:sz w:val="22"/>
          <w:szCs w:val="22"/>
        </w:rPr>
        <w:t>Condeco</w:t>
      </w:r>
      <w:proofErr w:type="spellEnd"/>
      <w:r w:rsidR="00E24332">
        <w:rPr>
          <w:rFonts w:cs="Arial"/>
          <w:sz w:val="22"/>
          <w:szCs w:val="22"/>
        </w:rPr>
        <w:t xml:space="preserve"> VAC S.A., </w:t>
      </w:r>
      <w:r>
        <w:rPr>
          <w:rFonts w:cs="Arial"/>
          <w:sz w:val="22"/>
          <w:szCs w:val="22"/>
        </w:rPr>
        <w:t xml:space="preserve">para el </w:t>
      </w:r>
      <w:r w:rsidR="00E24332">
        <w:rPr>
          <w:rFonts w:cs="Arial"/>
          <w:sz w:val="22"/>
          <w:szCs w:val="22"/>
        </w:rPr>
        <w:t>proyecto “</w:t>
      </w:r>
      <w:r w:rsidR="00E24332" w:rsidRPr="00E83381">
        <w:rPr>
          <w:rFonts w:cs="Arial"/>
          <w:i/>
          <w:sz w:val="22"/>
          <w:szCs w:val="22"/>
        </w:rPr>
        <w:t xml:space="preserve">Construcción de obras de </w:t>
      </w:r>
      <w:r w:rsidRPr="00E83381">
        <w:rPr>
          <w:rFonts w:cs="Arial"/>
          <w:i/>
          <w:color w:val="000000"/>
          <w:sz w:val="22"/>
          <w:szCs w:val="22"/>
        </w:rPr>
        <w:t xml:space="preserve">infraestructura </w:t>
      </w:r>
      <w:r w:rsidR="00E24332" w:rsidRPr="00E83381">
        <w:rPr>
          <w:rFonts w:cs="Arial"/>
          <w:i/>
          <w:color w:val="000000"/>
          <w:sz w:val="22"/>
          <w:szCs w:val="22"/>
        </w:rPr>
        <w:t>del Bono Colectivo Proyecto Juanito Mora II</w:t>
      </w:r>
      <w:r w:rsidR="00E24332">
        <w:rPr>
          <w:rFonts w:cs="Arial"/>
          <w:color w:val="000000"/>
          <w:sz w:val="22"/>
          <w:szCs w:val="22"/>
        </w:rPr>
        <w:t>”, hasta por un monto de ¢531.096.403,42 (quinientos treinta y un millones noventa y seis mil cuatrocientos tres colones con 42/100), el cual se desglosa de la siguiente forma:</w:t>
      </w:r>
    </w:p>
    <w:p w:rsidR="00621DBE" w:rsidRDefault="00621DBE" w:rsidP="00621DBE">
      <w:pPr>
        <w:spacing w:line="360" w:lineRule="auto"/>
        <w:jc w:val="both"/>
        <w:rPr>
          <w:rFonts w:cs="Arial"/>
          <w:sz w:val="22"/>
          <w:szCs w:val="22"/>
        </w:rPr>
      </w:pPr>
      <w:r w:rsidRPr="004D088C">
        <w:rPr>
          <w:rFonts w:cs="Arial"/>
          <w:sz w:val="22"/>
          <w:szCs w:val="22"/>
        </w:rPr>
        <w:t>a) Costos directos</w:t>
      </w:r>
      <w:r>
        <w:rPr>
          <w:rFonts w:cs="Arial"/>
          <w:sz w:val="22"/>
          <w:szCs w:val="22"/>
        </w:rPr>
        <w:t xml:space="preserve"> incluidos en la oferta </w:t>
      </w:r>
      <w:r w:rsidR="00E24332">
        <w:rPr>
          <w:rFonts w:cs="Arial"/>
          <w:sz w:val="22"/>
          <w:szCs w:val="22"/>
        </w:rPr>
        <w:t>adjudicada</w:t>
      </w:r>
      <w:r>
        <w:rPr>
          <w:rFonts w:cs="Arial"/>
          <w:sz w:val="22"/>
          <w:szCs w:val="22"/>
        </w:rPr>
        <w:t xml:space="preserve">, por un monto de </w:t>
      </w:r>
      <w:r w:rsidRPr="004D088C">
        <w:rPr>
          <w:rFonts w:cs="Arial"/>
          <w:sz w:val="22"/>
          <w:szCs w:val="22"/>
        </w:rPr>
        <w:t>¢</w:t>
      </w:r>
      <w:r w:rsidR="00E24332">
        <w:rPr>
          <w:rFonts w:cs="Arial"/>
          <w:sz w:val="22"/>
          <w:szCs w:val="22"/>
        </w:rPr>
        <w:t>388</w:t>
      </w:r>
      <w:r w:rsidRPr="004D088C">
        <w:rPr>
          <w:rFonts w:cs="Arial"/>
          <w:sz w:val="22"/>
          <w:szCs w:val="22"/>
        </w:rPr>
        <w:t>.</w:t>
      </w:r>
      <w:r w:rsidR="00E24332">
        <w:rPr>
          <w:rFonts w:cs="Arial"/>
          <w:sz w:val="22"/>
          <w:szCs w:val="22"/>
        </w:rPr>
        <w:t>670</w:t>
      </w:r>
      <w:r w:rsidRPr="004D088C">
        <w:rPr>
          <w:rFonts w:cs="Arial"/>
          <w:sz w:val="22"/>
          <w:szCs w:val="22"/>
        </w:rPr>
        <w:t>.</w:t>
      </w:r>
      <w:r w:rsidR="00E24332">
        <w:rPr>
          <w:rFonts w:cs="Arial"/>
          <w:sz w:val="22"/>
          <w:szCs w:val="22"/>
        </w:rPr>
        <w:t>313</w:t>
      </w:r>
      <w:r w:rsidRPr="004D088C">
        <w:rPr>
          <w:rFonts w:cs="Arial"/>
          <w:sz w:val="22"/>
          <w:szCs w:val="22"/>
        </w:rPr>
        <w:t>,</w:t>
      </w:r>
      <w:r w:rsidR="00E24332">
        <w:rPr>
          <w:rFonts w:cs="Arial"/>
          <w:sz w:val="22"/>
          <w:szCs w:val="22"/>
        </w:rPr>
        <w:t>30</w:t>
      </w:r>
      <w:r w:rsidRPr="004D088C">
        <w:rPr>
          <w:rFonts w:cs="Arial"/>
          <w:sz w:val="22"/>
          <w:szCs w:val="22"/>
        </w:rPr>
        <w:t>.</w:t>
      </w:r>
    </w:p>
    <w:p w:rsidR="00621DBE" w:rsidRDefault="00621DBE" w:rsidP="00621DBE">
      <w:pPr>
        <w:spacing w:line="360" w:lineRule="auto"/>
        <w:jc w:val="both"/>
        <w:rPr>
          <w:rFonts w:cs="Arial"/>
          <w:sz w:val="22"/>
          <w:szCs w:val="22"/>
        </w:rPr>
      </w:pPr>
      <w:r>
        <w:rPr>
          <w:rFonts w:cs="Arial"/>
          <w:sz w:val="22"/>
          <w:szCs w:val="22"/>
        </w:rPr>
        <w:t xml:space="preserve">b) </w:t>
      </w:r>
      <w:r w:rsidRPr="00AA1880">
        <w:rPr>
          <w:rFonts w:cs="Arial"/>
          <w:sz w:val="22"/>
          <w:szCs w:val="22"/>
        </w:rPr>
        <w:t xml:space="preserve">Costos </w:t>
      </w:r>
      <w:r>
        <w:rPr>
          <w:rFonts w:cs="Arial"/>
          <w:sz w:val="22"/>
          <w:szCs w:val="22"/>
        </w:rPr>
        <w:t>i</w:t>
      </w:r>
      <w:r w:rsidRPr="00AA1880">
        <w:rPr>
          <w:rFonts w:cs="Arial"/>
          <w:sz w:val="22"/>
          <w:szCs w:val="22"/>
        </w:rPr>
        <w:t xml:space="preserve">ndirectos </w:t>
      </w:r>
      <w:r>
        <w:rPr>
          <w:rFonts w:cs="Arial"/>
          <w:sz w:val="22"/>
          <w:szCs w:val="22"/>
        </w:rPr>
        <w:t xml:space="preserve">incluidos en la oferta </w:t>
      </w:r>
      <w:r w:rsidR="00E24332">
        <w:rPr>
          <w:rFonts w:cs="Arial"/>
          <w:sz w:val="22"/>
          <w:szCs w:val="22"/>
        </w:rPr>
        <w:t>adjudicada</w:t>
      </w:r>
      <w:r>
        <w:rPr>
          <w:rFonts w:cs="Arial"/>
          <w:sz w:val="22"/>
          <w:szCs w:val="22"/>
        </w:rPr>
        <w:t>, por un monto de ¢</w:t>
      </w:r>
      <w:r w:rsidR="00E24332">
        <w:rPr>
          <w:rFonts w:cs="Arial"/>
          <w:sz w:val="22"/>
          <w:szCs w:val="22"/>
        </w:rPr>
        <w:t>91</w:t>
      </w:r>
      <w:r>
        <w:rPr>
          <w:rFonts w:cs="Arial"/>
          <w:sz w:val="22"/>
          <w:szCs w:val="22"/>
        </w:rPr>
        <w:t>.</w:t>
      </w:r>
      <w:r w:rsidR="00E24332">
        <w:rPr>
          <w:rFonts w:cs="Arial"/>
          <w:sz w:val="22"/>
          <w:szCs w:val="22"/>
        </w:rPr>
        <w:t>180</w:t>
      </w:r>
      <w:r>
        <w:rPr>
          <w:rFonts w:cs="Arial"/>
          <w:sz w:val="22"/>
          <w:szCs w:val="22"/>
        </w:rPr>
        <w:t>.</w:t>
      </w:r>
      <w:r w:rsidR="00E24332">
        <w:rPr>
          <w:rFonts w:cs="Arial"/>
          <w:sz w:val="22"/>
          <w:szCs w:val="22"/>
        </w:rPr>
        <w:t>212</w:t>
      </w:r>
      <w:r>
        <w:rPr>
          <w:rFonts w:cs="Arial"/>
          <w:sz w:val="22"/>
          <w:szCs w:val="22"/>
        </w:rPr>
        <w:t>,</w:t>
      </w:r>
      <w:r w:rsidR="00E24332">
        <w:rPr>
          <w:rFonts w:cs="Arial"/>
          <w:sz w:val="22"/>
          <w:szCs w:val="22"/>
        </w:rPr>
        <w:t>66</w:t>
      </w:r>
      <w:r>
        <w:rPr>
          <w:rFonts w:cs="Arial"/>
          <w:sz w:val="22"/>
          <w:szCs w:val="22"/>
        </w:rPr>
        <w:t>.</w:t>
      </w:r>
    </w:p>
    <w:p w:rsidR="00621DBE" w:rsidRDefault="00621DBE" w:rsidP="00621DBE">
      <w:pPr>
        <w:spacing w:line="360" w:lineRule="auto"/>
        <w:jc w:val="both"/>
        <w:rPr>
          <w:rFonts w:cs="Arial"/>
          <w:sz w:val="22"/>
          <w:szCs w:val="22"/>
        </w:rPr>
      </w:pPr>
      <w:r>
        <w:rPr>
          <w:rFonts w:cs="Arial"/>
          <w:sz w:val="22"/>
          <w:szCs w:val="22"/>
        </w:rPr>
        <w:t>c) Costos i</w:t>
      </w:r>
      <w:r w:rsidRPr="00AA1880">
        <w:rPr>
          <w:rFonts w:cs="Arial"/>
          <w:sz w:val="22"/>
          <w:szCs w:val="22"/>
        </w:rPr>
        <w:t xml:space="preserve">ndirectos </w:t>
      </w:r>
      <w:r w:rsidR="00E24332">
        <w:rPr>
          <w:rFonts w:cs="Arial"/>
          <w:sz w:val="22"/>
          <w:szCs w:val="22"/>
        </w:rPr>
        <w:t xml:space="preserve">a ejecutar </w:t>
      </w:r>
      <w:r>
        <w:rPr>
          <w:rFonts w:cs="Arial"/>
          <w:sz w:val="22"/>
          <w:szCs w:val="22"/>
        </w:rPr>
        <w:t>por la entidad autorizada, por la suma de ¢</w:t>
      </w:r>
      <w:r w:rsidR="00E24332">
        <w:rPr>
          <w:rFonts w:cs="Arial"/>
          <w:sz w:val="22"/>
          <w:szCs w:val="22"/>
        </w:rPr>
        <w:t>25</w:t>
      </w:r>
      <w:r>
        <w:rPr>
          <w:rFonts w:cs="Arial"/>
          <w:sz w:val="22"/>
          <w:szCs w:val="22"/>
        </w:rPr>
        <w:t>.</w:t>
      </w:r>
      <w:r w:rsidR="00E24332">
        <w:rPr>
          <w:rFonts w:cs="Arial"/>
          <w:sz w:val="22"/>
          <w:szCs w:val="22"/>
        </w:rPr>
        <w:t>955</w:t>
      </w:r>
      <w:r>
        <w:rPr>
          <w:rFonts w:cs="Arial"/>
          <w:sz w:val="22"/>
          <w:szCs w:val="22"/>
        </w:rPr>
        <w:t>.</w:t>
      </w:r>
      <w:r w:rsidR="00E24332">
        <w:rPr>
          <w:rFonts w:cs="Arial"/>
          <w:sz w:val="22"/>
          <w:szCs w:val="22"/>
        </w:rPr>
        <w:t>572</w:t>
      </w:r>
      <w:r>
        <w:rPr>
          <w:rFonts w:cs="Arial"/>
          <w:sz w:val="22"/>
          <w:szCs w:val="22"/>
        </w:rPr>
        <w:t>,</w:t>
      </w:r>
      <w:r w:rsidR="00E24332">
        <w:rPr>
          <w:rFonts w:cs="Arial"/>
          <w:sz w:val="22"/>
          <w:szCs w:val="22"/>
        </w:rPr>
        <w:t>54</w:t>
      </w:r>
      <w:r>
        <w:rPr>
          <w:rFonts w:cs="Arial"/>
          <w:sz w:val="22"/>
          <w:szCs w:val="22"/>
        </w:rPr>
        <w:t>.</w:t>
      </w:r>
    </w:p>
    <w:p w:rsidR="00621DBE" w:rsidRDefault="00621DBE" w:rsidP="00621DBE">
      <w:pPr>
        <w:spacing w:line="360" w:lineRule="auto"/>
        <w:jc w:val="both"/>
        <w:rPr>
          <w:rFonts w:cs="Arial"/>
          <w:sz w:val="22"/>
          <w:szCs w:val="22"/>
        </w:rPr>
      </w:pPr>
      <w:r>
        <w:rPr>
          <w:rFonts w:cs="Arial"/>
          <w:sz w:val="22"/>
          <w:szCs w:val="22"/>
        </w:rPr>
        <w:t xml:space="preserve">d) Gastos de administración </w:t>
      </w:r>
      <w:r w:rsidR="00E24332">
        <w:rPr>
          <w:rFonts w:cs="Arial"/>
          <w:sz w:val="22"/>
          <w:szCs w:val="22"/>
        </w:rPr>
        <w:t xml:space="preserve">de la </w:t>
      </w:r>
      <w:r>
        <w:rPr>
          <w:rFonts w:cs="Arial"/>
          <w:sz w:val="22"/>
          <w:szCs w:val="22"/>
        </w:rPr>
        <w:t>entidad autorizada, por un</w:t>
      </w:r>
      <w:r w:rsidR="00E24332">
        <w:rPr>
          <w:rFonts w:cs="Arial"/>
          <w:sz w:val="22"/>
          <w:szCs w:val="22"/>
        </w:rPr>
        <w:t xml:space="preserve">a cantidad </w:t>
      </w:r>
      <w:r>
        <w:rPr>
          <w:rFonts w:cs="Arial"/>
          <w:sz w:val="22"/>
          <w:szCs w:val="22"/>
        </w:rPr>
        <w:t>de hasta</w:t>
      </w:r>
      <w:r w:rsidR="00E24332">
        <w:rPr>
          <w:rFonts w:cs="Arial"/>
          <w:sz w:val="22"/>
          <w:szCs w:val="22"/>
        </w:rPr>
        <w:t xml:space="preserve"> el 5% del valor del proyecto, lo cual representa el monto de </w:t>
      </w:r>
      <w:r w:rsidRPr="00AA1880">
        <w:rPr>
          <w:rFonts w:cs="Arial"/>
          <w:sz w:val="22"/>
          <w:szCs w:val="22"/>
        </w:rPr>
        <w:t>¢</w:t>
      </w:r>
      <w:r w:rsidR="00E24332">
        <w:rPr>
          <w:rFonts w:cs="Arial"/>
          <w:sz w:val="22"/>
          <w:szCs w:val="22"/>
        </w:rPr>
        <w:t>25</w:t>
      </w:r>
      <w:r w:rsidRPr="00AA1880">
        <w:rPr>
          <w:rFonts w:cs="Arial"/>
          <w:sz w:val="22"/>
          <w:szCs w:val="22"/>
        </w:rPr>
        <w:t>.</w:t>
      </w:r>
      <w:r w:rsidR="00E24332">
        <w:rPr>
          <w:rFonts w:cs="Arial"/>
          <w:sz w:val="22"/>
          <w:szCs w:val="22"/>
        </w:rPr>
        <w:t>290</w:t>
      </w:r>
      <w:r w:rsidRPr="00AA1880">
        <w:rPr>
          <w:rFonts w:cs="Arial"/>
          <w:sz w:val="22"/>
          <w:szCs w:val="22"/>
        </w:rPr>
        <w:t>.</w:t>
      </w:r>
      <w:r w:rsidR="00E24332">
        <w:rPr>
          <w:rFonts w:cs="Arial"/>
          <w:sz w:val="22"/>
          <w:szCs w:val="22"/>
        </w:rPr>
        <w:t>304</w:t>
      </w:r>
      <w:r w:rsidRPr="00AA1880">
        <w:rPr>
          <w:rFonts w:cs="Arial"/>
          <w:sz w:val="22"/>
          <w:szCs w:val="22"/>
        </w:rPr>
        <w:t>,</w:t>
      </w:r>
      <w:r w:rsidR="00E24332">
        <w:rPr>
          <w:rFonts w:cs="Arial"/>
          <w:sz w:val="22"/>
          <w:szCs w:val="22"/>
        </w:rPr>
        <w:t>92</w:t>
      </w:r>
      <w:r w:rsidRPr="00AA1880">
        <w:rPr>
          <w:rFonts w:cs="Arial"/>
          <w:sz w:val="22"/>
          <w:szCs w:val="22"/>
        </w:rPr>
        <w:t>.</w:t>
      </w:r>
    </w:p>
    <w:p w:rsidR="00621DBE" w:rsidRDefault="00621DBE" w:rsidP="00621DBE">
      <w:pPr>
        <w:spacing w:line="360" w:lineRule="auto"/>
        <w:jc w:val="both"/>
        <w:rPr>
          <w:rFonts w:cs="Arial"/>
          <w:sz w:val="22"/>
          <w:szCs w:val="22"/>
        </w:rPr>
      </w:pPr>
    </w:p>
    <w:p w:rsidR="009F333E" w:rsidRDefault="009F333E" w:rsidP="009F333E">
      <w:pPr>
        <w:spacing w:line="360" w:lineRule="auto"/>
        <w:jc w:val="both"/>
        <w:rPr>
          <w:rFonts w:cs="Arial"/>
          <w:sz w:val="22"/>
          <w:szCs w:val="22"/>
          <w:lang w:val="es-CR"/>
        </w:rPr>
      </w:pPr>
      <w:r w:rsidRPr="00A320E2">
        <w:rPr>
          <w:rFonts w:cs="Arial"/>
          <w:b/>
          <w:sz w:val="22"/>
          <w:szCs w:val="22"/>
          <w:lang w:val="es-CR"/>
        </w:rPr>
        <w:t>2.</w:t>
      </w:r>
      <w:r>
        <w:rPr>
          <w:rFonts w:cs="Arial"/>
          <w:sz w:val="22"/>
          <w:szCs w:val="22"/>
          <w:lang w:val="es-CR"/>
        </w:rPr>
        <w:t xml:space="preserve"> </w:t>
      </w:r>
      <w:r w:rsidRPr="009F333E">
        <w:rPr>
          <w:rFonts w:cs="Arial"/>
          <w:sz w:val="22"/>
          <w:szCs w:val="22"/>
          <w:lang w:val="es-CR"/>
        </w:rPr>
        <w:t xml:space="preserve">Debido a que </w:t>
      </w:r>
      <w:r>
        <w:rPr>
          <w:rFonts w:cs="Arial"/>
          <w:sz w:val="22"/>
          <w:szCs w:val="22"/>
          <w:lang w:val="es-CR"/>
        </w:rPr>
        <w:t>el</w:t>
      </w:r>
      <w:r w:rsidRPr="009F333E">
        <w:rPr>
          <w:rFonts w:cs="Arial"/>
          <w:sz w:val="22"/>
          <w:szCs w:val="22"/>
          <w:lang w:val="es-CR"/>
        </w:rPr>
        <w:t xml:space="preserve"> proyecto dispone de fondos reservados en los par</w:t>
      </w:r>
      <w:r>
        <w:rPr>
          <w:rFonts w:cs="Arial"/>
          <w:sz w:val="22"/>
          <w:szCs w:val="22"/>
          <w:lang w:val="es-CR"/>
        </w:rPr>
        <w:t>á</w:t>
      </w:r>
      <w:r w:rsidRPr="009F333E">
        <w:rPr>
          <w:rFonts w:cs="Arial"/>
          <w:sz w:val="22"/>
          <w:szCs w:val="22"/>
          <w:lang w:val="es-CR"/>
        </w:rPr>
        <w:t>metros del</w:t>
      </w:r>
      <w:r>
        <w:rPr>
          <w:rFonts w:cs="Arial"/>
          <w:sz w:val="22"/>
          <w:szCs w:val="22"/>
          <w:lang w:val="es-CR"/>
        </w:rPr>
        <w:t xml:space="preserve"> </w:t>
      </w:r>
      <w:r w:rsidRPr="009F333E">
        <w:rPr>
          <w:rFonts w:cs="Arial"/>
          <w:sz w:val="22"/>
          <w:szCs w:val="22"/>
          <w:lang w:val="es-CR"/>
        </w:rPr>
        <w:t xml:space="preserve">perfil </w:t>
      </w:r>
      <w:r>
        <w:rPr>
          <w:rFonts w:cs="Arial"/>
          <w:sz w:val="22"/>
          <w:szCs w:val="22"/>
          <w:lang w:val="es-CR"/>
        </w:rPr>
        <w:t xml:space="preserve">por un </w:t>
      </w:r>
      <w:r w:rsidRPr="009F333E">
        <w:rPr>
          <w:rFonts w:cs="Arial"/>
          <w:sz w:val="22"/>
          <w:szCs w:val="22"/>
          <w:lang w:val="es-CR"/>
        </w:rPr>
        <w:t xml:space="preserve">monto de </w:t>
      </w:r>
      <w:r>
        <w:rPr>
          <w:rFonts w:cs="Arial"/>
          <w:sz w:val="22"/>
          <w:szCs w:val="22"/>
          <w:lang w:val="es-CR"/>
        </w:rPr>
        <w:t>¢</w:t>
      </w:r>
      <w:r w:rsidRPr="009F333E">
        <w:rPr>
          <w:rFonts w:cs="Arial"/>
          <w:sz w:val="22"/>
          <w:szCs w:val="22"/>
          <w:lang w:val="es-CR"/>
        </w:rPr>
        <w:t>453.791.</w:t>
      </w:r>
      <w:r>
        <w:rPr>
          <w:rFonts w:cs="Arial"/>
          <w:sz w:val="22"/>
          <w:szCs w:val="22"/>
          <w:lang w:val="es-CR"/>
        </w:rPr>
        <w:t>021</w:t>
      </w:r>
      <w:r w:rsidRPr="009F333E">
        <w:rPr>
          <w:rFonts w:cs="Arial"/>
          <w:sz w:val="22"/>
          <w:szCs w:val="22"/>
          <w:lang w:val="es-CR"/>
        </w:rPr>
        <w:t xml:space="preserve">,86, se </w:t>
      </w:r>
      <w:r>
        <w:rPr>
          <w:rFonts w:cs="Arial"/>
          <w:sz w:val="22"/>
          <w:szCs w:val="22"/>
          <w:lang w:val="es-CR"/>
        </w:rPr>
        <w:t xml:space="preserve">autoriza la asignación de </w:t>
      </w:r>
      <w:r w:rsidRPr="009F333E">
        <w:rPr>
          <w:rFonts w:cs="Arial"/>
          <w:sz w:val="22"/>
          <w:szCs w:val="22"/>
          <w:lang w:val="es-CR"/>
        </w:rPr>
        <w:t>recursos adicionales a</w:t>
      </w:r>
      <w:r>
        <w:rPr>
          <w:rFonts w:cs="Arial"/>
          <w:sz w:val="22"/>
          <w:szCs w:val="22"/>
          <w:lang w:val="es-CR"/>
        </w:rPr>
        <w:t>l</w:t>
      </w:r>
      <w:r w:rsidRPr="009F333E">
        <w:rPr>
          <w:rFonts w:cs="Arial"/>
          <w:sz w:val="22"/>
          <w:szCs w:val="22"/>
          <w:lang w:val="es-CR"/>
        </w:rPr>
        <w:t xml:space="preserve"> proyecto</w:t>
      </w:r>
      <w:r>
        <w:rPr>
          <w:rFonts w:cs="Arial"/>
          <w:sz w:val="22"/>
          <w:szCs w:val="22"/>
          <w:lang w:val="es-CR"/>
        </w:rPr>
        <w:t xml:space="preserve">, por un </w:t>
      </w:r>
      <w:r w:rsidRPr="009F333E">
        <w:rPr>
          <w:rFonts w:cs="Arial"/>
          <w:sz w:val="22"/>
          <w:szCs w:val="22"/>
          <w:lang w:val="es-CR"/>
        </w:rPr>
        <w:t>monto total de</w:t>
      </w:r>
      <w:r>
        <w:rPr>
          <w:rFonts w:cs="Arial"/>
          <w:sz w:val="22"/>
          <w:szCs w:val="22"/>
          <w:lang w:val="es-CR"/>
        </w:rPr>
        <w:t xml:space="preserve"> ¢</w:t>
      </w:r>
      <w:r w:rsidRPr="009F333E">
        <w:rPr>
          <w:rFonts w:cs="Arial"/>
          <w:sz w:val="22"/>
          <w:szCs w:val="22"/>
          <w:lang w:val="es-CR"/>
        </w:rPr>
        <w:t>77.3</w:t>
      </w:r>
      <w:r>
        <w:rPr>
          <w:rFonts w:cs="Arial"/>
          <w:sz w:val="22"/>
          <w:szCs w:val="22"/>
          <w:lang w:val="es-CR"/>
        </w:rPr>
        <w:t>0</w:t>
      </w:r>
      <w:r w:rsidRPr="009F333E">
        <w:rPr>
          <w:rFonts w:cs="Arial"/>
          <w:sz w:val="22"/>
          <w:szCs w:val="22"/>
          <w:lang w:val="es-CR"/>
        </w:rPr>
        <w:t>5.381,56.</w:t>
      </w:r>
    </w:p>
    <w:p w:rsidR="009F333E" w:rsidRPr="009F333E" w:rsidRDefault="009F333E" w:rsidP="009F333E">
      <w:pPr>
        <w:spacing w:line="360" w:lineRule="auto"/>
        <w:jc w:val="both"/>
        <w:rPr>
          <w:rFonts w:cs="Arial"/>
          <w:sz w:val="22"/>
          <w:szCs w:val="22"/>
          <w:lang w:val="es-CR"/>
        </w:rPr>
      </w:pPr>
    </w:p>
    <w:p w:rsidR="009F333E" w:rsidRDefault="009F333E" w:rsidP="009F333E">
      <w:pPr>
        <w:spacing w:line="360" w:lineRule="auto"/>
        <w:jc w:val="both"/>
        <w:rPr>
          <w:rFonts w:cs="Arial"/>
          <w:sz w:val="22"/>
          <w:szCs w:val="22"/>
          <w:lang w:val="es-CR"/>
        </w:rPr>
      </w:pPr>
      <w:r w:rsidRPr="00A320E2">
        <w:rPr>
          <w:rFonts w:cs="Arial"/>
          <w:b/>
          <w:sz w:val="22"/>
          <w:szCs w:val="22"/>
          <w:lang w:val="es-CR"/>
        </w:rPr>
        <w:t>3.</w:t>
      </w:r>
      <w:r>
        <w:rPr>
          <w:rFonts w:cs="Arial"/>
          <w:sz w:val="22"/>
          <w:szCs w:val="22"/>
          <w:lang w:val="es-CR"/>
        </w:rPr>
        <w:t xml:space="preserve"> El plazo</w:t>
      </w:r>
      <w:r w:rsidRPr="009F333E">
        <w:rPr>
          <w:rFonts w:cs="Arial"/>
          <w:sz w:val="22"/>
          <w:szCs w:val="22"/>
          <w:lang w:val="es-CR"/>
        </w:rPr>
        <w:t xml:space="preserve"> para </w:t>
      </w:r>
      <w:r>
        <w:rPr>
          <w:rFonts w:cs="Arial"/>
          <w:sz w:val="22"/>
          <w:szCs w:val="22"/>
          <w:lang w:val="es-CR"/>
        </w:rPr>
        <w:t>l</w:t>
      </w:r>
      <w:r w:rsidRPr="009F333E">
        <w:rPr>
          <w:rFonts w:cs="Arial"/>
          <w:sz w:val="22"/>
          <w:szCs w:val="22"/>
          <w:lang w:val="es-CR"/>
        </w:rPr>
        <w:t>a ejecuc</w:t>
      </w:r>
      <w:r>
        <w:rPr>
          <w:rFonts w:cs="Arial"/>
          <w:sz w:val="22"/>
          <w:szCs w:val="22"/>
          <w:lang w:val="es-CR"/>
        </w:rPr>
        <w:t xml:space="preserve">ión </w:t>
      </w:r>
      <w:r w:rsidRPr="009F333E">
        <w:rPr>
          <w:rFonts w:cs="Arial"/>
          <w:sz w:val="22"/>
          <w:szCs w:val="22"/>
          <w:lang w:val="es-CR"/>
        </w:rPr>
        <w:t xml:space="preserve">es </w:t>
      </w:r>
      <w:r>
        <w:rPr>
          <w:rFonts w:cs="Arial"/>
          <w:sz w:val="22"/>
          <w:szCs w:val="22"/>
          <w:lang w:val="es-CR"/>
        </w:rPr>
        <w:t>de</w:t>
      </w:r>
      <w:r w:rsidRPr="009F333E">
        <w:rPr>
          <w:rFonts w:cs="Arial"/>
          <w:sz w:val="22"/>
          <w:szCs w:val="22"/>
          <w:lang w:val="es-CR"/>
        </w:rPr>
        <w:t xml:space="preserve"> 135 d</w:t>
      </w:r>
      <w:r>
        <w:rPr>
          <w:rFonts w:cs="Arial"/>
          <w:sz w:val="22"/>
          <w:szCs w:val="22"/>
          <w:lang w:val="es-CR"/>
        </w:rPr>
        <w:t>í</w:t>
      </w:r>
      <w:r w:rsidRPr="009F333E">
        <w:rPr>
          <w:rFonts w:cs="Arial"/>
          <w:sz w:val="22"/>
          <w:szCs w:val="22"/>
          <w:lang w:val="es-CR"/>
        </w:rPr>
        <w:t>as naturales, seg</w:t>
      </w:r>
      <w:r>
        <w:rPr>
          <w:rFonts w:cs="Arial"/>
          <w:sz w:val="22"/>
          <w:szCs w:val="22"/>
          <w:lang w:val="es-CR"/>
        </w:rPr>
        <w:t>ú</w:t>
      </w:r>
      <w:r w:rsidRPr="009F333E">
        <w:rPr>
          <w:rFonts w:cs="Arial"/>
          <w:sz w:val="22"/>
          <w:szCs w:val="22"/>
          <w:lang w:val="es-CR"/>
        </w:rPr>
        <w:t>n oferta del consorci</w:t>
      </w:r>
      <w:r>
        <w:rPr>
          <w:rFonts w:cs="Arial"/>
          <w:sz w:val="22"/>
          <w:szCs w:val="22"/>
          <w:lang w:val="es-CR"/>
        </w:rPr>
        <w:t>o</w:t>
      </w:r>
      <w:r w:rsidRPr="009F333E">
        <w:rPr>
          <w:rFonts w:cs="Arial"/>
          <w:sz w:val="22"/>
          <w:szCs w:val="22"/>
          <w:lang w:val="es-CR"/>
        </w:rPr>
        <w:t>, a</w:t>
      </w:r>
      <w:r>
        <w:rPr>
          <w:rFonts w:cs="Arial"/>
          <w:sz w:val="22"/>
          <w:szCs w:val="22"/>
          <w:lang w:val="es-CR"/>
        </w:rPr>
        <w:t xml:space="preserve"> </w:t>
      </w:r>
      <w:r w:rsidRPr="009F333E">
        <w:rPr>
          <w:rFonts w:cs="Arial"/>
          <w:sz w:val="22"/>
          <w:szCs w:val="22"/>
          <w:lang w:val="es-CR"/>
        </w:rPr>
        <w:t>partir d</w:t>
      </w:r>
      <w:r w:rsidR="00BB3287">
        <w:rPr>
          <w:rFonts w:cs="Arial"/>
          <w:sz w:val="22"/>
          <w:szCs w:val="22"/>
          <w:lang w:val="es-CR"/>
        </w:rPr>
        <w:t>e</w:t>
      </w:r>
      <w:r w:rsidRPr="009F333E">
        <w:rPr>
          <w:rFonts w:cs="Arial"/>
          <w:sz w:val="22"/>
          <w:szCs w:val="22"/>
          <w:lang w:val="es-CR"/>
        </w:rPr>
        <w:t xml:space="preserve"> </w:t>
      </w:r>
      <w:r w:rsidR="00BB3287">
        <w:rPr>
          <w:rFonts w:cs="Arial"/>
          <w:sz w:val="22"/>
          <w:szCs w:val="22"/>
          <w:lang w:val="es-CR"/>
        </w:rPr>
        <w:t>la</w:t>
      </w:r>
      <w:r w:rsidRPr="009F333E">
        <w:rPr>
          <w:rFonts w:cs="Arial"/>
          <w:sz w:val="22"/>
          <w:szCs w:val="22"/>
          <w:lang w:val="es-CR"/>
        </w:rPr>
        <w:t xml:space="preserve"> orden d</w:t>
      </w:r>
      <w:r w:rsidR="00BB3287">
        <w:rPr>
          <w:rFonts w:cs="Arial"/>
          <w:sz w:val="22"/>
          <w:szCs w:val="22"/>
          <w:lang w:val="es-CR"/>
        </w:rPr>
        <w:t>e</w:t>
      </w:r>
      <w:r w:rsidRPr="009F333E">
        <w:rPr>
          <w:rFonts w:cs="Arial"/>
          <w:sz w:val="22"/>
          <w:szCs w:val="22"/>
          <w:lang w:val="es-CR"/>
        </w:rPr>
        <w:t xml:space="preserve"> inicio emitida p</w:t>
      </w:r>
      <w:r w:rsidR="00BB3287">
        <w:rPr>
          <w:rFonts w:cs="Arial"/>
          <w:sz w:val="22"/>
          <w:szCs w:val="22"/>
          <w:lang w:val="es-CR"/>
        </w:rPr>
        <w:t xml:space="preserve">or la </w:t>
      </w:r>
      <w:r w:rsidRPr="009F333E">
        <w:rPr>
          <w:rFonts w:cs="Arial"/>
          <w:sz w:val="22"/>
          <w:szCs w:val="22"/>
          <w:lang w:val="es-CR"/>
        </w:rPr>
        <w:t>entidad autorizada.</w:t>
      </w:r>
    </w:p>
    <w:p w:rsidR="00BB3287" w:rsidRPr="009F333E" w:rsidRDefault="00BB3287" w:rsidP="009F333E">
      <w:pPr>
        <w:spacing w:line="360" w:lineRule="auto"/>
        <w:jc w:val="both"/>
        <w:rPr>
          <w:rFonts w:cs="Arial"/>
          <w:sz w:val="22"/>
          <w:szCs w:val="22"/>
          <w:lang w:val="es-CR"/>
        </w:rPr>
      </w:pPr>
    </w:p>
    <w:p w:rsidR="009F333E" w:rsidRDefault="009F333E" w:rsidP="009F333E">
      <w:pPr>
        <w:spacing w:line="360" w:lineRule="auto"/>
        <w:jc w:val="both"/>
        <w:rPr>
          <w:rFonts w:cs="Arial"/>
          <w:sz w:val="22"/>
          <w:szCs w:val="22"/>
          <w:lang w:val="es-CR"/>
        </w:rPr>
      </w:pPr>
      <w:r w:rsidRPr="00A320E2">
        <w:rPr>
          <w:rFonts w:cs="Arial"/>
          <w:b/>
          <w:sz w:val="22"/>
          <w:szCs w:val="22"/>
          <w:lang w:val="es-CR"/>
        </w:rPr>
        <w:t>4.</w:t>
      </w:r>
      <w:r w:rsidRPr="009F333E">
        <w:rPr>
          <w:rFonts w:cs="Arial"/>
          <w:sz w:val="22"/>
          <w:szCs w:val="22"/>
          <w:lang w:val="es-CR"/>
        </w:rPr>
        <w:t xml:space="preserve"> La form</w:t>
      </w:r>
      <w:r w:rsidR="00BB3287">
        <w:rPr>
          <w:rFonts w:cs="Arial"/>
          <w:sz w:val="22"/>
          <w:szCs w:val="22"/>
          <w:lang w:val="es-CR"/>
        </w:rPr>
        <w:t>a</w:t>
      </w:r>
      <w:r w:rsidRPr="009F333E">
        <w:rPr>
          <w:rFonts w:cs="Arial"/>
          <w:sz w:val="22"/>
          <w:szCs w:val="22"/>
          <w:lang w:val="es-CR"/>
        </w:rPr>
        <w:t xml:space="preserve"> de cancelaci</w:t>
      </w:r>
      <w:r w:rsidR="00BB3287">
        <w:rPr>
          <w:rFonts w:cs="Arial"/>
          <w:sz w:val="22"/>
          <w:szCs w:val="22"/>
          <w:lang w:val="es-CR"/>
        </w:rPr>
        <w:t>ón</w:t>
      </w:r>
      <w:r w:rsidRPr="009F333E">
        <w:rPr>
          <w:rFonts w:cs="Arial"/>
          <w:sz w:val="22"/>
          <w:szCs w:val="22"/>
          <w:lang w:val="es-CR"/>
        </w:rPr>
        <w:t xml:space="preserve"> del contrato de administraci</w:t>
      </w:r>
      <w:r w:rsidR="00BB3287">
        <w:rPr>
          <w:rFonts w:cs="Arial"/>
          <w:sz w:val="22"/>
          <w:szCs w:val="22"/>
          <w:lang w:val="es-CR"/>
        </w:rPr>
        <w:t>ón</w:t>
      </w:r>
      <w:r w:rsidRPr="009F333E">
        <w:rPr>
          <w:rFonts w:cs="Arial"/>
          <w:sz w:val="22"/>
          <w:szCs w:val="22"/>
          <w:lang w:val="es-CR"/>
        </w:rPr>
        <w:t xml:space="preserve"> ser</w:t>
      </w:r>
      <w:r w:rsidR="00BB3287">
        <w:rPr>
          <w:rFonts w:cs="Arial"/>
          <w:sz w:val="22"/>
          <w:szCs w:val="22"/>
          <w:lang w:val="es-CR"/>
        </w:rPr>
        <w:t>á</w:t>
      </w:r>
      <w:r w:rsidRPr="009F333E">
        <w:rPr>
          <w:rFonts w:cs="Arial"/>
          <w:sz w:val="22"/>
          <w:szCs w:val="22"/>
          <w:lang w:val="es-CR"/>
        </w:rPr>
        <w:t xml:space="preserve"> contra </w:t>
      </w:r>
      <w:r w:rsidR="00BB3287">
        <w:rPr>
          <w:rFonts w:cs="Arial"/>
          <w:sz w:val="22"/>
          <w:szCs w:val="22"/>
          <w:lang w:val="es-CR"/>
        </w:rPr>
        <w:t>l</w:t>
      </w:r>
      <w:r w:rsidRPr="009F333E">
        <w:rPr>
          <w:rFonts w:cs="Arial"/>
          <w:sz w:val="22"/>
          <w:szCs w:val="22"/>
          <w:lang w:val="es-CR"/>
        </w:rPr>
        <w:t>a presentaci</w:t>
      </w:r>
      <w:r w:rsidR="00BB3287">
        <w:rPr>
          <w:rFonts w:cs="Arial"/>
          <w:sz w:val="22"/>
          <w:szCs w:val="22"/>
          <w:lang w:val="es-CR"/>
        </w:rPr>
        <w:t xml:space="preserve">ón </w:t>
      </w:r>
      <w:r w:rsidRPr="009F333E">
        <w:rPr>
          <w:rFonts w:cs="Arial"/>
          <w:sz w:val="22"/>
          <w:szCs w:val="22"/>
          <w:lang w:val="es-CR"/>
        </w:rPr>
        <w:t>por parte d</w:t>
      </w:r>
      <w:r w:rsidR="00BB3287">
        <w:rPr>
          <w:rFonts w:cs="Arial"/>
          <w:sz w:val="22"/>
          <w:szCs w:val="22"/>
          <w:lang w:val="es-CR"/>
        </w:rPr>
        <w:t>e la</w:t>
      </w:r>
      <w:r w:rsidRPr="009F333E">
        <w:rPr>
          <w:rFonts w:cs="Arial"/>
          <w:sz w:val="22"/>
          <w:szCs w:val="22"/>
          <w:lang w:val="es-CR"/>
        </w:rPr>
        <w:t xml:space="preserve"> </w:t>
      </w:r>
      <w:r w:rsidR="00BB3287">
        <w:rPr>
          <w:rFonts w:cs="Arial"/>
          <w:sz w:val="22"/>
          <w:szCs w:val="22"/>
          <w:lang w:val="es-CR"/>
        </w:rPr>
        <w:t>entidad</w:t>
      </w:r>
      <w:r w:rsidRPr="009F333E">
        <w:rPr>
          <w:rFonts w:cs="Arial"/>
          <w:sz w:val="22"/>
          <w:szCs w:val="22"/>
          <w:lang w:val="es-CR"/>
        </w:rPr>
        <w:t xml:space="preserve"> </w:t>
      </w:r>
      <w:r w:rsidR="00BB3287">
        <w:rPr>
          <w:rFonts w:cs="Arial"/>
          <w:sz w:val="22"/>
          <w:szCs w:val="22"/>
          <w:lang w:val="es-CR"/>
        </w:rPr>
        <w:t>a</w:t>
      </w:r>
      <w:r w:rsidRPr="009F333E">
        <w:rPr>
          <w:rFonts w:cs="Arial"/>
          <w:sz w:val="22"/>
          <w:szCs w:val="22"/>
          <w:lang w:val="es-CR"/>
        </w:rPr>
        <w:t>utorizada, y aprobaci</w:t>
      </w:r>
      <w:r w:rsidR="00BB3287">
        <w:rPr>
          <w:rFonts w:cs="Arial"/>
          <w:sz w:val="22"/>
          <w:szCs w:val="22"/>
          <w:lang w:val="es-CR"/>
        </w:rPr>
        <w:t>ón</w:t>
      </w:r>
      <w:r w:rsidRPr="009F333E">
        <w:rPr>
          <w:rFonts w:cs="Arial"/>
          <w:sz w:val="22"/>
          <w:szCs w:val="22"/>
          <w:lang w:val="es-CR"/>
        </w:rPr>
        <w:t xml:space="preserve"> por parte de </w:t>
      </w:r>
      <w:r w:rsidR="00BB3287">
        <w:rPr>
          <w:rFonts w:cs="Arial"/>
          <w:sz w:val="22"/>
          <w:szCs w:val="22"/>
          <w:lang w:val="es-CR"/>
        </w:rPr>
        <w:t>la</w:t>
      </w:r>
      <w:r w:rsidRPr="009F333E">
        <w:rPr>
          <w:rFonts w:cs="Arial"/>
          <w:sz w:val="22"/>
          <w:szCs w:val="22"/>
          <w:lang w:val="es-CR"/>
        </w:rPr>
        <w:t xml:space="preserve"> Direcci</w:t>
      </w:r>
      <w:r w:rsidR="00BB3287">
        <w:rPr>
          <w:rFonts w:cs="Arial"/>
          <w:sz w:val="22"/>
          <w:szCs w:val="22"/>
          <w:lang w:val="es-CR"/>
        </w:rPr>
        <w:t>ón</w:t>
      </w:r>
      <w:r w:rsidRPr="009F333E">
        <w:rPr>
          <w:rFonts w:cs="Arial"/>
          <w:sz w:val="22"/>
          <w:szCs w:val="22"/>
          <w:lang w:val="es-CR"/>
        </w:rPr>
        <w:t xml:space="preserve"> FOSUVI</w:t>
      </w:r>
      <w:r w:rsidR="00BB3287">
        <w:rPr>
          <w:rFonts w:cs="Arial"/>
          <w:sz w:val="22"/>
          <w:szCs w:val="22"/>
          <w:lang w:val="es-CR"/>
        </w:rPr>
        <w:t xml:space="preserve">, </w:t>
      </w:r>
      <w:r w:rsidRPr="009F333E">
        <w:rPr>
          <w:rFonts w:cs="Arial"/>
          <w:sz w:val="22"/>
          <w:szCs w:val="22"/>
          <w:lang w:val="es-CR"/>
        </w:rPr>
        <w:t xml:space="preserve">del informe de </w:t>
      </w:r>
      <w:r w:rsidR="00BB3287">
        <w:rPr>
          <w:rFonts w:cs="Arial"/>
          <w:sz w:val="22"/>
          <w:szCs w:val="22"/>
          <w:lang w:val="es-CR"/>
        </w:rPr>
        <w:t>liq</w:t>
      </w:r>
      <w:r w:rsidRPr="009F333E">
        <w:rPr>
          <w:rFonts w:cs="Arial"/>
          <w:sz w:val="22"/>
          <w:szCs w:val="22"/>
          <w:lang w:val="es-CR"/>
        </w:rPr>
        <w:t>uidaci</w:t>
      </w:r>
      <w:r w:rsidR="00BB3287">
        <w:rPr>
          <w:rFonts w:cs="Arial"/>
          <w:sz w:val="22"/>
          <w:szCs w:val="22"/>
          <w:lang w:val="es-CR"/>
        </w:rPr>
        <w:t>ón</w:t>
      </w:r>
      <w:r w:rsidRPr="009F333E">
        <w:rPr>
          <w:rFonts w:cs="Arial"/>
          <w:sz w:val="22"/>
          <w:szCs w:val="22"/>
          <w:lang w:val="es-CR"/>
        </w:rPr>
        <w:t xml:space="preserve"> t</w:t>
      </w:r>
      <w:r w:rsidR="00BB3287">
        <w:rPr>
          <w:rFonts w:cs="Arial"/>
          <w:sz w:val="22"/>
          <w:szCs w:val="22"/>
          <w:lang w:val="es-CR"/>
        </w:rPr>
        <w:t>é</w:t>
      </w:r>
      <w:r w:rsidRPr="009F333E">
        <w:rPr>
          <w:rFonts w:cs="Arial"/>
          <w:sz w:val="22"/>
          <w:szCs w:val="22"/>
          <w:lang w:val="es-CR"/>
        </w:rPr>
        <w:t>cnica y financier</w:t>
      </w:r>
      <w:r w:rsidR="00BB3287">
        <w:rPr>
          <w:rFonts w:cs="Arial"/>
          <w:sz w:val="22"/>
          <w:szCs w:val="22"/>
          <w:lang w:val="es-CR"/>
        </w:rPr>
        <w:t>a.</w:t>
      </w:r>
    </w:p>
    <w:p w:rsidR="00BB3287" w:rsidRPr="009F333E" w:rsidRDefault="00BB3287" w:rsidP="009F333E">
      <w:pPr>
        <w:spacing w:line="360" w:lineRule="auto"/>
        <w:jc w:val="both"/>
        <w:rPr>
          <w:rFonts w:cs="Arial"/>
          <w:sz w:val="22"/>
          <w:szCs w:val="22"/>
          <w:lang w:val="es-CR"/>
        </w:rPr>
      </w:pPr>
    </w:p>
    <w:p w:rsidR="00E24332" w:rsidRDefault="009F333E" w:rsidP="009F333E">
      <w:pPr>
        <w:spacing w:line="360" w:lineRule="auto"/>
        <w:jc w:val="both"/>
        <w:rPr>
          <w:rFonts w:cs="Arial"/>
          <w:sz w:val="22"/>
          <w:szCs w:val="22"/>
        </w:rPr>
      </w:pPr>
      <w:r w:rsidRPr="00A320E2">
        <w:rPr>
          <w:rFonts w:cs="Arial"/>
          <w:b/>
          <w:sz w:val="22"/>
          <w:szCs w:val="22"/>
          <w:lang w:val="es-CR"/>
        </w:rPr>
        <w:t>5.</w:t>
      </w:r>
      <w:r w:rsidRPr="009F333E">
        <w:rPr>
          <w:rFonts w:cs="Arial"/>
          <w:sz w:val="22"/>
          <w:szCs w:val="22"/>
          <w:lang w:val="es-CR"/>
        </w:rPr>
        <w:t xml:space="preserve"> El monto </w:t>
      </w:r>
      <w:r w:rsidR="00BB3287">
        <w:rPr>
          <w:rFonts w:cs="Arial"/>
          <w:sz w:val="22"/>
          <w:szCs w:val="22"/>
          <w:lang w:val="es-CR"/>
        </w:rPr>
        <w:t xml:space="preserve">aprobado para </w:t>
      </w:r>
      <w:r w:rsidRPr="009F333E">
        <w:rPr>
          <w:rFonts w:cs="Arial"/>
          <w:sz w:val="22"/>
          <w:szCs w:val="22"/>
          <w:lang w:val="es-CR"/>
        </w:rPr>
        <w:t xml:space="preserve">gastos </w:t>
      </w:r>
      <w:r w:rsidR="00BB3287">
        <w:rPr>
          <w:rFonts w:cs="Arial"/>
          <w:sz w:val="22"/>
          <w:szCs w:val="22"/>
          <w:lang w:val="es-CR"/>
        </w:rPr>
        <w:t>d</w:t>
      </w:r>
      <w:r w:rsidRPr="009F333E">
        <w:rPr>
          <w:rFonts w:cs="Arial"/>
          <w:sz w:val="22"/>
          <w:szCs w:val="22"/>
          <w:lang w:val="es-CR"/>
        </w:rPr>
        <w:t>e administraci</w:t>
      </w:r>
      <w:r w:rsidR="00BB3287">
        <w:rPr>
          <w:rFonts w:cs="Arial"/>
          <w:sz w:val="22"/>
          <w:szCs w:val="22"/>
          <w:lang w:val="es-CR"/>
        </w:rPr>
        <w:t>ón</w:t>
      </w:r>
      <w:r w:rsidRPr="009F333E">
        <w:rPr>
          <w:rFonts w:cs="Arial"/>
          <w:sz w:val="22"/>
          <w:szCs w:val="22"/>
          <w:lang w:val="es-CR"/>
        </w:rPr>
        <w:t xml:space="preserve"> </w:t>
      </w:r>
      <w:r w:rsidR="00BB3287">
        <w:rPr>
          <w:rFonts w:cs="Arial"/>
          <w:sz w:val="22"/>
          <w:szCs w:val="22"/>
          <w:lang w:val="es-CR"/>
        </w:rPr>
        <w:t>d</w:t>
      </w:r>
      <w:r w:rsidRPr="009F333E">
        <w:rPr>
          <w:rFonts w:cs="Arial"/>
          <w:sz w:val="22"/>
          <w:szCs w:val="22"/>
          <w:lang w:val="es-CR"/>
        </w:rPr>
        <w:t xml:space="preserve">e </w:t>
      </w:r>
      <w:r w:rsidR="00BB3287">
        <w:rPr>
          <w:rFonts w:cs="Arial"/>
          <w:sz w:val="22"/>
          <w:szCs w:val="22"/>
          <w:lang w:val="es-CR"/>
        </w:rPr>
        <w:t>l</w:t>
      </w:r>
      <w:r w:rsidRPr="009F333E">
        <w:rPr>
          <w:rFonts w:cs="Arial"/>
          <w:sz w:val="22"/>
          <w:szCs w:val="22"/>
          <w:lang w:val="es-CR"/>
        </w:rPr>
        <w:t xml:space="preserve">a </w:t>
      </w:r>
      <w:r w:rsidR="00BB3287">
        <w:rPr>
          <w:rFonts w:cs="Arial"/>
          <w:sz w:val="22"/>
          <w:szCs w:val="22"/>
          <w:lang w:val="es-CR"/>
        </w:rPr>
        <w:t>e</w:t>
      </w:r>
      <w:r w:rsidRPr="009F333E">
        <w:rPr>
          <w:rFonts w:cs="Arial"/>
          <w:sz w:val="22"/>
          <w:szCs w:val="22"/>
          <w:lang w:val="es-CR"/>
        </w:rPr>
        <w:t xml:space="preserve">ntidad </w:t>
      </w:r>
      <w:r w:rsidR="00BB3287">
        <w:rPr>
          <w:rFonts w:cs="Arial"/>
          <w:sz w:val="22"/>
          <w:szCs w:val="22"/>
          <w:lang w:val="es-CR"/>
        </w:rPr>
        <w:t>a</w:t>
      </w:r>
      <w:r w:rsidRPr="009F333E">
        <w:rPr>
          <w:rFonts w:cs="Arial"/>
          <w:sz w:val="22"/>
          <w:szCs w:val="22"/>
          <w:lang w:val="es-CR"/>
        </w:rPr>
        <w:t>utorizada</w:t>
      </w:r>
      <w:r w:rsidR="00BB3287">
        <w:rPr>
          <w:rFonts w:cs="Arial"/>
          <w:sz w:val="22"/>
          <w:szCs w:val="22"/>
          <w:lang w:val="es-CR"/>
        </w:rPr>
        <w:t xml:space="preserve">, fue calculado tomando como </w:t>
      </w:r>
      <w:r w:rsidRPr="009F333E">
        <w:rPr>
          <w:rFonts w:cs="Arial"/>
          <w:sz w:val="22"/>
          <w:szCs w:val="22"/>
          <w:lang w:val="es-CR"/>
        </w:rPr>
        <w:t>base el monto def</w:t>
      </w:r>
      <w:r w:rsidR="00BB3287">
        <w:rPr>
          <w:rFonts w:cs="Arial"/>
          <w:sz w:val="22"/>
          <w:szCs w:val="22"/>
          <w:lang w:val="es-CR"/>
        </w:rPr>
        <w:t>i</w:t>
      </w:r>
      <w:r w:rsidRPr="009F333E">
        <w:rPr>
          <w:rFonts w:cs="Arial"/>
          <w:sz w:val="22"/>
          <w:szCs w:val="22"/>
          <w:lang w:val="es-CR"/>
        </w:rPr>
        <w:t>nitivo d</w:t>
      </w:r>
      <w:r w:rsidR="00BB3287">
        <w:rPr>
          <w:rFonts w:cs="Arial"/>
          <w:sz w:val="22"/>
          <w:szCs w:val="22"/>
          <w:lang w:val="es-CR"/>
        </w:rPr>
        <w:t>e</w:t>
      </w:r>
      <w:r w:rsidRPr="009F333E">
        <w:rPr>
          <w:rFonts w:cs="Arial"/>
          <w:sz w:val="22"/>
          <w:szCs w:val="22"/>
          <w:lang w:val="es-CR"/>
        </w:rPr>
        <w:t>l proyecto a ejecutar. Par</w:t>
      </w:r>
      <w:r w:rsidR="00BB3287">
        <w:rPr>
          <w:rFonts w:cs="Arial"/>
          <w:sz w:val="22"/>
          <w:szCs w:val="22"/>
          <w:lang w:val="es-CR"/>
        </w:rPr>
        <w:t xml:space="preserve">a </w:t>
      </w:r>
      <w:r w:rsidRPr="009F333E">
        <w:rPr>
          <w:rFonts w:cs="Arial"/>
          <w:sz w:val="22"/>
          <w:szCs w:val="22"/>
          <w:lang w:val="es-CR"/>
        </w:rPr>
        <w:t>efectos de su liquida</w:t>
      </w:r>
      <w:r w:rsidR="00BB3287">
        <w:rPr>
          <w:rFonts w:cs="Arial"/>
          <w:sz w:val="22"/>
          <w:szCs w:val="22"/>
          <w:lang w:val="es-CR"/>
        </w:rPr>
        <w:t>ción,</w:t>
      </w:r>
      <w:r w:rsidRPr="009F333E">
        <w:rPr>
          <w:rFonts w:cs="Arial"/>
          <w:sz w:val="22"/>
          <w:szCs w:val="22"/>
          <w:lang w:val="es-CR"/>
        </w:rPr>
        <w:t xml:space="preserve"> deber</w:t>
      </w:r>
      <w:r w:rsidR="00BB3287">
        <w:rPr>
          <w:rFonts w:cs="Arial"/>
          <w:sz w:val="22"/>
          <w:szCs w:val="22"/>
          <w:lang w:val="es-CR"/>
        </w:rPr>
        <w:t>á</w:t>
      </w:r>
      <w:r w:rsidRPr="009F333E">
        <w:rPr>
          <w:rFonts w:cs="Arial"/>
          <w:sz w:val="22"/>
          <w:szCs w:val="22"/>
          <w:lang w:val="es-CR"/>
        </w:rPr>
        <w:t xml:space="preserve"> descontarse </w:t>
      </w:r>
      <w:r w:rsidR="00BB3287">
        <w:rPr>
          <w:rFonts w:cs="Arial"/>
          <w:sz w:val="22"/>
          <w:szCs w:val="22"/>
          <w:lang w:val="es-CR"/>
        </w:rPr>
        <w:t>el</w:t>
      </w:r>
      <w:r w:rsidRPr="009F333E">
        <w:rPr>
          <w:rFonts w:cs="Arial"/>
          <w:sz w:val="22"/>
          <w:szCs w:val="22"/>
          <w:lang w:val="es-CR"/>
        </w:rPr>
        <w:t xml:space="preserve"> monto de gastos de administraci</w:t>
      </w:r>
      <w:r w:rsidR="00BB3287">
        <w:rPr>
          <w:rFonts w:cs="Arial"/>
          <w:sz w:val="22"/>
          <w:szCs w:val="22"/>
          <w:lang w:val="es-CR"/>
        </w:rPr>
        <w:t xml:space="preserve">ón ya </w:t>
      </w:r>
      <w:r w:rsidRPr="009F333E">
        <w:rPr>
          <w:rFonts w:cs="Arial"/>
          <w:sz w:val="22"/>
          <w:szCs w:val="22"/>
          <w:lang w:val="es-CR"/>
        </w:rPr>
        <w:t xml:space="preserve">desembolsado en </w:t>
      </w:r>
      <w:r w:rsidR="00BB3287">
        <w:rPr>
          <w:rFonts w:cs="Arial"/>
          <w:sz w:val="22"/>
          <w:szCs w:val="22"/>
          <w:lang w:val="es-CR"/>
        </w:rPr>
        <w:t>la etapa d</w:t>
      </w:r>
      <w:r w:rsidRPr="009F333E">
        <w:rPr>
          <w:rFonts w:cs="Arial"/>
          <w:sz w:val="22"/>
          <w:szCs w:val="22"/>
          <w:lang w:val="es-CR"/>
        </w:rPr>
        <w:t>e prefactibilidad.</w:t>
      </w:r>
    </w:p>
    <w:p w:rsidR="00E24332" w:rsidRDefault="00E24332" w:rsidP="00621DBE">
      <w:pPr>
        <w:spacing w:line="360" w:lineRule="auto"/>
        <w:jc w:val="both"/>
        <w:rPr>
          <w:rFonts w:cs="Arial"/>
          <w:sz w:val="22"/>
          <w:szCs w:val="22"/>
        </w:rPr>
      </w:pPr>
    </w:p>
    <w:p w:rsidR="00621DBE" w:rsidRPr="0019390A" w:rsidRDefault="00A320E2" w:rsidP="00621DBE">
      <w:pPr>
        <w:spacing w:line="360" w:lineRule="auto"/>
        <w:jc w:val="both"/>
        <w:rPr>
          <w:rFonts w:cs="Arial"/>
          <w:sz w:val="22"/>
          <w:szCs w:val="22"/>
          <w:lang w:val="es-CR"/>
        </w:rPr>
      </w:pPr>
      <w:r>
        <w:rPr>
          <w:rFonts w:cs="Arial"/>
          <w:b/>
          <w:sz w:val="22"/>
          <w:szCs w:val="22"/>
          <w:lang w:val="es-CR"/>
        </w:rPr>
        <w:t>6</w:t>
      </w:r>
      <w:r w:rsidR="00621DBE" w:rsidRPr="0019390A">
        <w:rPr>
          <w:rFonts w:cs="Arial"/>
          <w:b/>
          <w:sz w:val="22"/>
          <w:szCs w:val="22"/>
          <w:lang w:val="es-CR"/>
        </w:rPr>
        <w:t>.</w:t>
      </w:r>
      <w:r w:rsidR="00621DBE">
        <w:rPr>
          <w:rFonts w:cs="Arial"/>
          <w:sz w:val="22"/>
          <w:szCs w:val="22"/>
          <w:lang w:val="es-CR"/>
        </w:rPr>
        <w:t xml:space="preserve"> El contrato de administración de recursos se </w:t>
      </w:r>
      <w:r w:rsidR="00621DBE" w:rsidRPr="00C94A04">
        <w:rPr>
          <w:rFonts w:cs="Arial"/>
          <w:bCs/>
          <w:sz w:val="22"/>
          <w:szCs w:val="22"/>
        </w:rPr>
        <w:t>tramitará bajo las siguientes condiciones</w:t>
      </w:r>
      <w:r w:rsidR="00621DBE">
        <w:rPr>
          <w:rFonts w:cs="Arial"/>
          <w:bCs/>
          <w:sz w:val="22"/>
          <w:szCs w:val="22"/>
        </w:rPr>
        <w:t xml:space="preserve"> adicionales</w:t>
      </w:r>
      <w:r w:rsidR="00621DBE" w:rsidRPr="00C94A04">
        <w:rPr>
          <w:rFonts w:cs="Arial"/>
          <w:bCs/>
          <w:sz w:val="22"/>
          <w:szCs w:val="22"/>
        </w:rPr>
        <w:t>:</w:t>
      </w:r>
    </w:p>
    <w:p w:rsidR="00A320E2" w:rsidRPr="0019390A" w:rsidRDefault="00A320E2" w:rsidP="00621DBE">
      <w:pPr>
        <w:spacing w:line="360" w:lineRule="auto"/>
        <w:jc w:val="both"/>
        <w:rPr>
          <w:rFonts w:cs="Arial"/>
          <w:sz w:val="22"/>
          <w:szCs w:val="22"/>
          <w:lang w:val="es-CR"/>
        </w:rPr>
      </w:pPr>
      <w:r>
        <w:rPr>
          <w:rFonts w:cs="Arial"/>
          <w:b/>
          <w:bCs/>
          <w:sz w:val="22"/>
          <w:szCs w:val="22"/>
          <w:lang w:val="es-CR"/>
        </w:rPr>
        <w:t>6</w:t>
      </w:r>
      <w:r w:rsidR="00621DBE" w:rsidRPr="0019390A">
        <w:rPr>
          <w:rFonts w:cs="Arial"/>
          <w:b/>
          <w:bCs/>
          <w:sz w:val="22"/>
          <w:szCs w:val="22"/>
          <w:lang w:val="es-CR"/>
        </w:rPr>
        <w:t>.1.</w:t>
      </w:r>
      <w:r w:rsidR="00621DBE" w:rsidRPr="0019390A">
        <w:rPr>
          <w:rFonts w:cs="Arial"/>
          <w:bCs/>
          <w:sz w:val="22"/>
          <w:szCs w:val="22"/>
          <w:lang w:val="es-CR"/>
        </w:rPr>
        <w:t xml:space="preserve"> </w:t>
      </w:r>
      <w:r w:rsidR="00621DBE" w:rsidRPr="00E274CA">
        <w:rPr>
          <w:rFonts w:cs="Arial"/>
          <w:b/>
          <w:bCs/>
          <w:sz w:val="22"/>
          <w:szCs w:val="22"/>
          <w:lang w:val="es-CR"/>
        </w:rPr>
        <w:t>Entidad Autorizada:</w:t>
      </w:r>
      <w:r w:rsidR="00621DBE" w:rsidRPr="0019390A">
        <w:rPr>
          <w:rFonts w:cs="Arial"/>
          <w:bCs/>
          <w:sz w:val="22"/>
          <w:szCs w:val="22"/>
          <w:lang w:val="es-CR"/>
        </w:rPr>
        <w:t xml:space="preserve"> </w:t>
      </w:r>
      <w:r w:rsidR="00621DBE" w:rsidRPr="0019390A">
        <w:rPr>
          <w:rFonts w:cs="Arial"/>
          <w:sz w:val="22"/>
          <w:szCs w:val="22"/>
          <w:lang w:val="es-CR"/>
        </w:rPr>
        <w:t>Fundación para la Vivienda Rural Costa Rica-Canadá.</w:t>
      </w:r>
    </w:p>
    <w:p w:rsidR="00621DBE" w:rsidRPr="0019390A" w:rsidRDefault="00A320E2" w:rsidP="00621DBE">
      <w:pPr>
        <w:spacing w:line="360" w:lineRule="auto"/>
        <w:jc w:val="both"/>
        <w:rPr>
          <w:rFonts w:cs="Arial"/>
          <w:sz w:val="22"/>
          <w:szCs w:val="22"/>
          <w:lang w:val="es-CR"/>
        </w:rPr>
      </w:pPr>
      <w:r>
        <w:rPr>
          <w:rFonts w:cs="Arial"/>
          <w:b/>
          <w:bCs/>
          <w:sz w:val="22"/>
          <w:szCs w:val="22"/>
          <w:lang w:val="es-CR"/>
        </w:rPr>
        <w:t>6</w:t>
      </w:r>
      <w:r w:rsidR="00621DBE" w:rsidRPr="0019390A">
        <w:rPr>
          <w:rFonts w:cs="Arial"/>
          <w:b/>
          <w:bCs/>
          <w:sz w:val="22"/>
          <w:szCs w:val="22"/>
          <w:lang w:val="es-CR"/>
        </w:rPr>
        <w:t>.2.</w:t>
      </w:r>
      <w:r w:rsidR="00621DBE" w:rsidRPr="0019390A">
        <w:rPr>
          <w:rFonts w:cs="Arial"/>
          <w:bCs/>
          <w:sz w:val="22"/>
          <w:szCs w:val="22"/>
          <w:lang w:val="es-CR"/>
        </w:rPr>
        <w:t xml:space="preserve"> </w:t>
      </w:r>
      <w:r w:rsidR="00621DBE" w:rsidRPr="00E274CA">
        <w:rPr>
          <w:rFonts w:cs="Arial"/>
          <w:b/>
          <w:bCs/>
          <w:sz w:val="22"/>
          <w:szCs w:val="22"/>
          <w:lang w:val="es-CR"/>
        </w:rPr>
        <w:t>Constructor:</w:t>
      </w:r>
      <w:r w:rsidR="00621DBE" w:rsidRPr="0019390A">
        <w:rPr>
          <w:rFonts w:cs="Arial"/>
          <w:bCs/>
          <w:sz w:val="22"/>
          <w:szCs w:val="22"/>
          <w:lang w:val="es-CR"/>
        </w:rPr>
        <w:t xml:space="preserve"> </w:t>
      </w:r>
      <w:r w:rsidR="00621DBE">
        <w:rPr>
          <w:rFonts w:cs="Arial"/>
          <w:bCs/>
          <w:sz w:val="22"/>
          <w:szCs w:val="22"/>
          <w:lang w:val="es-CR"/>
        </w:rPr>
        <w:t>Grupo CONDECO</w:t>
      </w:r>
      <w:r>
        <w:rPr>
          <w:rFonts w:cs="Arial"/>
          <w:bCs/>
          <w:sz w:val="22"/>
          <w:szCs w:val="22"/>
          <w:lang w:val="es-CR"/>
        </w:rPr>
        <w:t xml:space="preserve"> VAC S.A.</w:t>
      </w:r>
      <w:r w:rsidR="00621DBE">
        <w:rPr>
          <w:rFonts w:cs="Arial"/>
          <w:bCs/>
          <w:sz w:val="22"/>
          <w:szCs w:val="22"/>
          <w:lang w:val="es-CR"/>
        </w:rPr>
        <w:t xml:space="preserve">, representado por la empresa Grupo </w:t>
      </w:r>
      <w:proofErr w:type="spellStart"/>
      <w:r w:rsidR="00621DBE">
        <w:rPr>
          <w:rFonts w:cs="Arial"/>
          <w:bCs/>
          <w:sz w:val="22"/>
          <w:szCs w:val="22"/>
          <w:lang w:val="es-CR"/>
        </w:rPr>
        <w:t>Condeco</w:t>
      </w:r>
      <w:proofErr w:type="spellEnd"/>
      <w:r w:rsidR="00621DBE">
        <w:rPr>
          <w:rFonts w:cs="Arial"/>
          <w:bCs/>
          <w:sz w:val="22"/>
          <w:szCs w:val="22"/>
          <w:lang w:val="es-CR"/>
        </w:rPr>
        <w:t xml:space="preserve"> </w:t>
      </w:r>
      <w:proofErr w:type="spellStart"/>
      <w:r w:rsidR="00621DBE">
        <w:rPr>
          <w:rFonts w:cs="Arial"/>
          <w:bCs/>
          <w:sz w:val="22"/>
          <w:szCs w:val="22"/>
          <w:lang w:val="es-CR"/>
        </w:rPr>
        <w:t>Vac</w:t>
      </w:r>
      <w:proofErr w:type="spellEnd"/>
      <w:r w:rsidR="00621DBE">
        <w:rPr>
          <w:rFonts w:cs="Arial"/>
          <w:bCs/>
          <w:sz w:val="22"/>
          <w:szCs w:val="22"/>
          <w:lang w:val="es-CR"/>
        </w:rPr>
        <w:t xml:space="preserve"> S.A., </w:t>
      </w:r>
      <w:r>
        <w:rPr>
          <w:rFonts w:cs="Arial"/>
          <w:bCs/>
          <w:sz w:val="22"/>
          <w:szCs w:val="22"/>
          <w:lang w:val="es-CR"/>
        </w:rPr>
        <w:t xml:space="preserve">inscrito con </w:t>
      </w:r>
      <w:r w:rsidR="00621DBE">
        <w:rPr>
          <w:rFonts w:cs="Arial"/>
          <w:bCs/>
          <w:sz w:val="22"/>
          <w:szCs w:val="22"/>
          <w:lang w:val="es-CR"/>
        </w:rPr>
        <w:t xml:space="preserve">cédula </w:t>
      </w:r>
      <w:r>
        <w:rPr>
          <w:rFonts w:cs="Arial"/>
          <w:bCs/>
          <w:sz w:val="22"/>
          <w:szCs w:val="22"/>
          <w:lang w:val="es-CR"/>
        </w:rPr>
        <w:t xml:space="preserve">de </w:t>
      </w:r>
      <w:r w:rsidR="004735E6">
        <w:rPr>
          <w:rFonts w:cs="Arial"/>
          <w:bCs/>
          <w:sz w:val="22"/>
          <w:szCs w:val="22"/>
          <w:lang w:val="es-CR"/>
        </w:rPr>
        <w:t xml:space="preserve">personería </w:t>
      </w:r>
      <w:r w:rsidR="00621DBE">
        <w:rPr>
          <w:rFonts w:cs="Arial"/>
          <w:bCs/>
          <w:sz w:val="22"/>
          <w:szCs w:val="22"/>
          <w:lang w:val="es-CR"/>
        </w:rPr>
        <w:t>jurídica 3-101-379607</w:t>
      </w:r>
      <w:r w:rsidR="00621DBE" w:rsidRPr="0019390A">
        <w:rPr>
          <w:rFonts w:cs="Arial"/>
          <w:sz w:val="22"/>
          <w:szCs w:val="22"/>
          <w:lang w:val="es-CR"/>
        </w:rPr>
        <w:t xml:space="preserve">, </w:t>
      </w:r>
      <w:r w:rsidR="00621DBE">
        <w:rPr>
          <w:rFonts w:cs="Arial"/>
          <w:sz w:val="22"/>
          <w:szCs w:val="22"/>
          <w:lang w:val="es-CR"/>
        </w:rPr>
        <w:t xml:space="preserve">cuyo representante legal es el señor Carlos Ramírez Barrantes, cédula de identidad N° 1-1139-0158, </w:t>
      </w:r>
      <w:r w:rsidR="00621DBE" w:rsidRPr="0019390A">
        <w:rPr>
          <w:rFonts w:cs="Arial"/>
          <w:sz w:val="22"/>
          <w:szCs w:val="22"/>
          <w:lang w:val="es-CR"/>
        </w:rPr>
        <w:t xml:space="preserve">bajo el modelo contrato de obra determinada para </w:t>
      </w:r>
      <w:r w:rsidR="00621DBE">
        <w:rPr>
          <w:rFonts w:cs="Arial"/>
          <w:sz w:val="22"/>
          <w:szCs w:val="22"/>
          <w:lang w:val="es-CR"/>
        </w:rPr>
        <w:t xml:space="preserve">el diseño y </w:t>
      </w:r>
      <w:r w:rsidR="00621DBE" w:rsidRPr="0019390A">
        <w:rPr>
          <w:rFonts w:cs="Arial"/>
          <w:sz w:val="22"/>
          <w:szCs w:val="22"/>
          <w:lang w:val="es-CR"/>
        </w:rPr>
        <w:t xml:space="preserve">la construcción de todas las obras y a firmar entre la </w:t>
      </w:r>
      <w:r w:rsidR="004735E6">
        <w:rPr>
          <w:rFonts w:cs="Arial"/>
          <w:sz w:val="22"/>
          <w:szCs w:val="22"/>
          <w:lang w:val="es-CR"/>
        </w:rPr>
        <w:t>e</w:t>
      </w:r>
      <w:r w:rsidR="00621DBE" w:rsidRPr="0019390A">
        <w:rPr>
          <w:rFonts w:cs="Arial"/>
          <w:sz w:val="22"/>
          <w:szCs w:val="22"/>
          <w:lang w:val="es-CR"/>
        </w:rPr>
        <w:t xml:space="preserve">ntidad </w:t>
      </w:r>
      <w:r w:rsidR="004735E6">
        <w:rPr>
          <w:rFonts w:cs="Arial"/>
          <w:sz w:val="22"/>
          <w:szCs w:val="22"/>
          <w:lang w:val="es-CR"/>
        </w:rPr>
        <w:t>a</w:t>
      </w:r>
      <w:r w:rsidR="00621DBE" w:rsidRPr="0019390A">
        <w:rPr>
          <w:rFonts w:cs="Arial"/>
          <w:sz w:val="22"/>
          <w:szCs w:val="22"/>
          <w:lang w:val="es-CR"/>
        </w:rPr>
        <w:t xml:space="preserve">utorizada y </w:t>
      </w:r>
      <w:r w:rsidR="00621DBE">
        <w:rPr>
          <w:rFonts w:cs="Arial"/>
          <w:sz w:val="22"/>
          <w:szCs w:val="22"/>
          <w:lang w:val="es-CR"/>
        </w:rPr>
        <w:t xml:space="preserve">el </w:t>
      </w:r>
      <w:r w:rsidR="004735E6">
        <w:rPr>
          <w:rFonts w:cs="Arial"/>
          <w:sz w:val="22"/>
          <w:szCs w:val="22"/>
          <w:lang w:val="es-CR"/>
        </w:rPr>
        <w:t>c</w:t>
      </w:r>
      <w:r w:rsidR="00621DBE" w:rsidRPr="0019390A">
        <w:rPr>
          <w:rFonts w:cs="Arial"/>
          <w:sz w:val="22"/>
          <w:szCs w:val="22"/>
          <w:lang w:val="es-CR"/>
        </w:rPr>
        <w:t>onstructor, mediante la Ley del Sistema Financiero Nacional para la Vivienda.</w:t>
      </w:r>
    </w:p>
    <w:p w:rsidR="00621DBE" w:rsidRPr="0019390A" w:rsidRDefault="00A320E2" w:rsidP="00621DBE">
      <w:pPr>
        <w:spacing w:line="360" w:lineRule="auto"/>
        <w:jc w:val="both"/>
        <w:rPr>
          <w:rFonts w:cs="Arial"/>
          <w:sz w:val="22"/>
          <w:szCs w:val="22"/>
          <w:lang w:val="es-CR"/>
        </w:rPr>
      </w:pPr>
      <w:r>
        <w:rPr>
          <w:rFonts w:cs="Arial"/>
          <w:b/>
          <w:bCs/>
          <w:sz w:val="22"/>
          <w:szCs w:val="22"/>
          <w:lang w:val="es-CR"/>
        </w:rPr>
        <w:t>6</w:t>
      </w:r>
      <w:r w:rsidR="00621DBE" w:rsidRPr="0019390A">
        <w:rPr>
          <w:rFonts w:cs="Arial"/>
          <w:b/>
          <w:bCs/>
          <w:sz w:val="22"/>
          <w:szCs w:val="22"/>
          <w:lang w:val="es-CR"/>
        </w:rPr>
        <w:t>.3.</w:t>
      </w:r>
      <w:r w:rsidR="00621DBE" w:rsidRPr="0019390A">
        <w:rPr>
          <w:rFonts w:cs="Arial"/>
          <w:bCs/>
          <w:sz w:val="22"/>
          <w:szCs w:val="22"/>
          <w:lang w:val="es-CR"/>
        </w:rPr>
        <w:t xml:space="preserve"> </w:t>
      </w:r>
      <w:r w:rsidR="00621DBE" w:rsidRPr="00E274CA">
        <w:rPr>
          <w:rFonts w:cs="Arial"/>
          <w:b/>
          <w:bCs/>
          <w:sz w:val="22"/>
          <w:szCs w:val="22"/>
          <w:lang w:val="es-CR"/>
        </w:rPr>
        <w:t>Alcance de los contratos:</w:t>
      </w:r>
      <w:r w:rsidR="00621DBE" w:rsidRPr="0019390A">
        <w:rPr>
          <w:rFonts w:cs="Arial"/>
          <w:bCs/>
          <w:sz w:val="22"/>
          <w:szCs w:val="22"/>
          <w:lang w:val="es-CR"/>
        </w:rPr>
        <w:t xml:space="preserve"> </w:t>
      </w:r>
      <w:r w:rsidR="00621DBE" w:rsidRPr="0019390A">
        <w:rPr>
          <w:rFonts w:cs="Arial"/>
          <w:sz w:val="22"/>
          <w:szCs w:val="22"/>
          <w:lang w:val="es-CR"/>
        </w:rPr>
        <w:t>Según los lineamientos y modelos ya establecidos</w:t>
      </w:r>
      <w:r w:rsidR="00621DBE">
        <w:rPr>
          <w:rFonts w:cs="Arial"/>
          <w:sz w:val="22"/>
          <w:szCs w:val="22"/>
          <w:lang w:val="es-CR"/>
        </w:rPr>
        <w:t xml:space="preserve"> </w:t>
      </w:r>
      <w:r w:rsidR="00621DBE" w:rsidRPr="0019390A">
        <w:rPr>
          <w:rFonts w:cs="Arial"/>
          <w:sz w:val="22"/>
          <w:szCs w:val="22"/>
          <w:lang w:val="es-CR"/>
        </w:rPr>
        <w:t>y aprobados por es</w:t>
      </w:r>
      <w:r w:rsidR="00621DBE">
        <w:rPr>
          <w:rFonts w:cs="Arial"/>
          <w:sz w:val="22"/>
          <w:szCs w:val="22"/>
          <w:lang w:val="es-CR"/>
        </w:rPr>
        <w:t>t</w:t>
      </w:r>
      <w:r w:rsidR="00621DBE" w:rsidRPr="0019390A">
        <w:rPr>
          <w:rFonts w:cs="Arial"/>
          <w:sz w:val="22"/>
          <w:szCs w:val="22"/>
          <w:lang w:val="es-CR"/>
        </w:rPr>
        <w:t>a Junta Directiva. El giro de recursos quedará sujeto a la</w:t>
      </w:r>
      <w:r w:rsidR="00621DBE">
        <w:rPr>
          <w:rFonts w:cs="Arial"/>
          <w:sz w:val="22"/>
          <w:szCs w:val="22"/>
          <w:lang w:val="es-CR"/>
        </w:rPr>
        <w:t xml:space="preserve"> </w:t>
      </w:r>
      <w:r w:rsidR="00621DBE" w:rsidRPr="0019390A">
        <w:rPr>
          <w:rFonts w:cs="Arial"/>
          <w:sz w:val="22"/>
          <w:szCs w:val="22"/>
          <w:lang w:val="es-CR"/>
        </w:rPr>
        <w:t>verificación de que los contratos se ajusten a cabalidad con lo solicitad</w:t>
      </w:r>
      <w:r w:rsidR="00621DBE">
        <w:rPr>
          <w:rFonts w:cs="Arial"/>
          <w:sz w:val="22"/>
          <w:szCs w:val="22"/>
          <w:lang w:val="es-CR"/>
        </w:rPr>
        <w:t>o</w:t>
      </w:r>
      <w:r w:rsidR="00621DBE" w:rsidRPr="0019390A">
        <w:rPr>
          <w:rFonts w:cs="Arial"/>
          <w:sz w:val="22"/>
          <w:szCs w:val="22"/>
          <w:lang w:val="es-CR"/>
        </w:rPr>
        <w:t xml:space="preserve"> por la</w:t>
      </w:r>
      <w:r w:rsidR="00621DBE">
        <w:rPr>
          <w:rFonts w:cs="Arial"/>
          <w:sz w:val="22"/>
          <w:szCs w:val="22"/>
          <w:lang w:val="es-CR"/>
        </w:rPr>
        <w:t xml:space="preserve"> </w:t>
      </w:r>
      <w:r w:rsidR="00621DBE" w:rsidRPr="0019390A">
        <w:rPr>
          <w:rFonts w:cs="Arial"/>
          <w:sz w:val="22"/>
          <w:szCs w:val="22"/>
          <w:lang w:val="es-CR"/>
        </w:rPr>
        <w:t xml:space="preserve">Junta Directiva de este Banco en </w:t>
      </w:r>
      <w:r w:rsidR="00621DBE">
        <w:rPr>
          <w:rFonts w:cs="Arial"/>
          <w:sz w:val="22"/>
          <w:szCs w:val="22"/>
          <w:lang w:val="es-CR"/>
        </w:rPr>
        <w:t xml:space="preserve">el </w:t>
      </w:r>
      <w:r w:rsidR="00621DBE" w:rsidRPr="0019390A">
        <w:rPr>
          <w:rFonts w:cs="Arial"/>
          <w:sz w:val="22"/>
          <w:szCs w:val="22"/>
          <w:lang w:val="es-CR"/>
        </w:rPr>
        <w:t>acuerdo N°1 de la sesión 47-2008</w:t>
      </w:r>
      <w:r w:rsidR="00621DBE">
        <w:rPr>
          <w:rFonts w:cs="Arial"/>
          <w:sz w:val="22"/>
          <w:szCs w:val="22"/>
          <w:lang w:val="es-CR"/>
        </w:rPr>
        <w:t>, de</w:t>
      </w:r>
      <w:r w:rsidR="00621DBE" w:rsidRPr="0019390A">
        <w:rPr>
          <w:rFonts w:cs="Arial"/>
          <w:sz w:val="22"/>
          <w:szCs w:val="22"/>
          <w:lang w:val="es-CR"/>
        </w:rPr>
        <w:t xml:space="preserve"> fecha 30 de junio de 2008.</w:t>
      </w:r>
    </w:p>
    <w:p w:rsidR="00621DBE" w:rsidRPr="00F054D0" w:rsidRDefault="00A320E2" w:rsidP="00621DBE">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6</w:t>
      </w:r>
      <w:r w:rsidR="00621DBE" w:rsidRPr="00F054D0">
        <w:rPr>
          <w:rFonts w:cs="Arial"/>
          <w:b/>
          <w:spacing w:val="-3"/>
          <w:sz w:val="22"/>
          <w:szCs w:val="22"/>
        </w:rPr>
        <w:t>.4.</w:t>
      </w:r>
      <w:r w:rsidR="00621DBE" w:rsidRPr="00F054D0">
        <w:rPr>
          <w:rFonts w:cs="Arial"/>
          <w:spacing w:val="-3"/>
          <w:sz w:val="22"/>
          <w:szCs w:val="22"/>
        </w:rPr>
        <w:t xml:space="preserve"> </w:t>
      </w:r>
      <w:r w:rsidR="00621DBE" w:rsidRPr="00E274CA">
        <w:rPr>
          <w:rFonts w:cs="Arial"/>
          <w:b/>
          <w:spacing w:val="-3"/>
          <w:sz w:val="22"/>
          <w:szCs w:val="22"/>
        </w:rPr>
        <w:t>Garantías fiduciarias a otorgar por la entidad autorizada:</w:t>
      </w:r>
      <w:r w:rsidR="00621DBE" w:rsidRPr="00F054D0">
        <w:rPr>
          <w:rFonts w:cs="Arial"/>
          <w:spacing w:val="-3"/>
          <w:sz w:val="22"/>
          <w:szCs w:val="22"/>
        </w:rPr>
        <w:t xml:space="preserve"> Según lo dispuesto en el acuerdo N°13 de la sesión 32-2012, de fecha 22 de mayo de 2012, la entidad autorizada deberá aportar una garantía fiduciaria del </w:t>
      </w:r>
      <w:r w:rsidR="00621DBE">
        <w:rPr>
          <w:rFonts w:cs="Arial"/>
          <w:spacing w:val="-3"/>
          <w:sz w:val="22"/>
          <w:szCs w:val="22"/>
        </w:rPr>
        <w:t>10</w:t>
      </w:r>
      <w:r w:rsidR="00621DBE" w:rsidRPr="00F054D0">
        <w:rPr>
          <w:rFonts w:cs="Arial"/>
          <w:spacing w:val="-3"/>
          <w:sz w:val="22"/>
          <w:szCs w:val="22"/>
        </w:rPr>
        <w:t xml:space="preserve">% sobre el monto </w:t>
      </w:r>
      <w:r w:rsidR="00953724">
        <w:rPr>
          <w:rFonts w:cs="Arial"/>
          <w:spacing w:val="-3"/>
          <w:sz w:val="22"/>
          <w:szCs w:val="22"/>
        </w:rPr>
        <w:t xml:space="preserve">del financiamiento de las obras de infraestructura, </w:t>
      </w:r>
      <w:r w:rsidR="00621DBE" w:rsidRPr="00F054D0">
        <w:rPr>
          <w:rFonts w:cs="Arial"/>
          <w:spacing w:val="-3"/>
          <w:sz w:val="22"/>
          <w:szCs w:val="22"/>
          <w:lang w:val="es-CR"/>
        </w:rPr>
        <w:t xml:space="preserve">y </w:t>
      </w:r>
      <w:r w:rsidR="00621DBE" w:rsidRPr="00F054D0">
        <w:rPr>
          <w:rFonts w:cs="Arial"/>
          <w:bCs/>
          <w:spacing w:val="-3"/>
          <w:sz w:val="22"/>
          <w:szCs w:val="22"/>
          <w:lang w:val="es-CR"/>
        </w:rPr>
        <w:t xml:space="preserve">mediante garantía fiduciaria (un pagaré en el cual </w:t>
      </w:r>
      <w:r w:rsidR="00621DBE">
        <w:rPr>
          <w:rFonts w:cs="Arial"/>
          <w:bCs/>
          <w:spacing w:val="-3"/>
          <w:sz w:val="22"/>
          <w:szCs w:val="22"/>
          <w:lang w:val="es-CR"/>
        </w:rPr>
        <w:t>la Fundación para la Vivienda Rural Costa Rica – Canadá</w:t>
      </w:r>
      <w:r w:rsidR="00621DBE" w:rsidRPr="00F054D0">
        <w:rPr>
          <w:rFonts w:cs="Arial"/>
          <w:bCs/>
          <w:spacing w:val="-3"/>
          <w:sz w:val="22"/>
          <w:szCs w:val="22"/>
          <w:lang w:val="es-CR"/>
        </w:rPr>
        <w:t>, 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rsidR="00953724" w:rsidRDefault="00A320E2" w:rsidP="00953724">
      <w:pPr>
        <w:widowControl w:val="0"/>
        <w:tabs>
          <w:tab w:val="left" w:pos="0"/>
        </w:tabs>
        <w:suppressAutoHyphens/>
        <w:autoSpaceDE w:val="0"/>
        <w:autoSpaceDN w:val="0"/>
        <w:adjustRightInd w:val="0"/>
        <w:spacing w:line="360" w:lineRule="auto"/>
        <w:contextualSpacing/>
        <w:jc w:val="both"/>
        <w:rPr>
          <w:rFonts w:cs="Arial"/>
          <w:spacing w:val="-3"/>
          <w:sz w:val="22"/>
          <w:szCs w:val="22"/>
        </w:rPr>
      </w:pPr>
      <w:r>
        <w:rPr>
          <w:rFonts w:cs="Arial"/>
          <w:b/>
          <w:spacing w:val="-3"/>
          <w:sz w:val="22"/>
          <w:szCs w:val="22"/>
        </w:rPr>
        <w:t>6</w:t>
      </w:r>
      <w:r w:rsidR="00621DBE">
        <w:rPr>
          <w:rFonts w:cs="Arial"/>
          <w:b/>
          <w:spacing w:val="-3"/>
          <w:sz w:val="22"/>
          <w:szCs w:val="22"/>
        </w:rPr>
        <w:t>.5</w:t>
      </w:r>
      <w:r w:rsidR="00621DBE" w:rsidRPr="00FF6F8A">
        <w:rPr>
          <w:rFonts w:cs="Arial"/>
          <w:b/>
          <w:spacing w:val="-3"/>
          <w:sz w:val="22"/>
          <w:szCs w:val="22"/>
        </w:rPr>
        <w:t xml:space="preserve">. </w:t>
      </w:r>
      <w:r w:rsidR="00621DBE" w:rsidRPr="00E274CA">
        <w:rPr>
          <w:rFonts w:cs="Arial"/>
          <w:b/>
          <w:spacing w:val="-3"/>
          <w:sz w:val="22"/>
          <w:szCs w:val="22"/>
        </w:rPr>
        <w:t>Garantías del desarrollador:</w:t>
      </w:r>
      <w:r w:rsidR="00621DBE" w:rsidRPr="008A2839">
        <w:rPr>
          <w:rFonts w:cs="Arial"/>
          <w:spacing w:val="-3"/>
          <w:sz w:val="22"/>
          <w:szCs w:val="22"/>
        </w:rPr>
        <w:t xml:space="preserve"> El desarrollador deberá rendir garantías según lo establecido en el </w:t>
      </w:r>
      <w:r w:rsidR="00953724" w:rsidRPr="00953724">
        <w:rPr>
          <w:rFonts w:cs="Arial"/>
          <w:spacing w:val="-3"/>
          <w:sz w:val="22"/>
          <w:szCs w:val="22"/>
          <w:lang w:val="es-CR"/>
        </w:rPr>
        <w:t>“</w:t>
      </w:r>
      <w:r w:rsidR="00953724" w:rsidRPr="006B31F1">
        <w:rPr>
          <w:rFonts w:cs="Arial"/>
          <w:i/>
          <w:spacing w:val="-3"/>
          <w:sz w:val="22"/>
          <w:szCs w:val="22"/>
          <w:lang w:val="es-CR"/>
        </w:rPr>
        <w:t>Concurso Privado Construcción de Obras Faltantes de Infraestructura en espacios públicos de Juanito Mora II</w:t>
      </w:r>
      <w:r w:rsidR="00953724" w:rsidRPr="00953724">
        <w:rPr>
          <w:rFonts w:cs="Arial"/>
          <w:spacing w:val="-3"/>
          <w:sz w:val="22"/>
          <w:szCs w:val="22"/>
          <w:lang w:val="es-CR"/>
        </w:rPr>
        <w:t xml:space="preserve">”, Barranca </w:t>
      </w:r>
      <w:r w:rsidR="00953724">
        <w:rPr>
          <w:rFonts w:cs="Arial"/>
          <w:spacing w:val="-3"/>
          <w:sz w:val="22"/>
          <w:szCs w:val="22"/>
          <w:lang w:val="es-CR"/>
        </w:rPr>
        <w:t>d</w:t>
      </w:r>
      <w:r w:rsidR="00953724" w:rsidRPr="00953724">
        <w:rPr>
          <w:rFonts w:cs="Arial"/>
          <w:spacing w:val="-3"/>
          <w:sz w:val="22"/>
          <w:szCs w:val="22"/>
          <w:lang w:val="es-CR"/>
        </w:rPr>
        <w:t>e Puntarenas</w:t>
      </w:r>
      <w:r w:rsidR="00953724">
        <w:rPr>
          <w:rFonts w:cs="Arial"/>
          <w:spacing w:val="-3"/>
          <w:sz w:val="22"/>
          <w:szCs w:val="22"/>
          <w:lang w:val="es-CR"/>
        </w:rPr>
        <w:t xml:space="preserve">, </w:t>
      </w:r>
      <w:r w:rsidR="00953724" w:rsidRPr="00953724">
        <w:rPr>
          <w:rFonts w:cs="Arial"/>
          <w:spacing w:val="-3"/>
          <w:sz w:val="22"/>
          <w:szCs w:val="22"/>
          <w:lang w:val="es-CR"/>
        </w:rPr>
        <w:t xml:space="preserve">en el que </w:t>
      </w:r>
      <w:r w:rsidR="00953724">
        <w:rPr>
          <w:rFonts w:cs="Arial"/>
          <w:spacing w:val="-3"/>
          <w:sz w:val="22"/>
          <w:szCs w:val="22"/>
          <w:lang w:val="es-CR"/>
        </w:rPr>
        <w:t xml:space="preserve">actúa la Fundación para la Vivienda Rural Costa Rica – Canadá, </w:t>
      </w:r>
      <w:r w:rsidR="00953724" w:rsidRPr="00953724">
        <w:rPr>
          <w:rFonts w:cs="Arial"/>
          <w:spacing w:val="-3"/>
          <w:sz w:val="22"/>
          <w:szCs w:val="22"/>
          <w:lang w:val="es-CR"/>
        </w:rPr>
        <w:t xml:space="preserve">en calidad </w:t>
      </w:r>
      <w:r w:rsidR="00953724">
        <w:rPr>
          <w:rFonts w:cs="Arial"/>
          <w:spacing w:val="-3"/>
          <w:sz w:val="22"/>
          <w:szCs w:val="22"/>
          <w:lang w:val="es-CR"/>
        </w:rPr>
        <w:t>de</w:t>
      </w:r>
      <w:r w:rsidR="00953724" w:rsidRPr="00953724">
        <w:rPr>
          <w:rFonts w:cs="Arial"/>
          <w:spacing w:val="-3"/>
          <w:sz w:val="22"/>
          <w:szCs w:val="22"/>
          <w:lang w:val="es-CR"/>
        </w:rPr>
        <w:t xml:space="preserve"> </w:t>
      </w:r>
      <w:r w:rsidR="00953724">
        <w:rPr>
          <w:rFonts w:cs="Arial"/>
          <w:spacing w:val="-3"/>
          <w:sz w:val="22"/>
          <w:szCs w:val="22"/>
          <w:lang w:val="es-CR"/>
        </w:rPr>
        <w:t>e</w:t>
      </w:r>
      <w:r w:rsidR="00953724" w:rsidRPr="00953724">
        <w:rPr>
          <w:rFonts w:cs="Arial"/>
          <w:spacing w:val="-3"/>
          <w:sz w:val="22"/>
          <w:szCs w:val="22"/>
          <w:lang w:val="es-CR"/>
        </w:rPr>
        <w:t xml:space="preserve">ntidad </w:t>
      </w:r>
      <w:r w:rsidR="00953724">
        <w:rPr>
          <w:rFonts w:cs="Arial"/>
          <w:spacing w:val="-3"/>
          <w:sz w:val="22"/>
          <w:szCs w:val="22"/>
          <w:lang w:val="es-CR"/>
        </w:rPr>
        <w:t>a</w:t>
      </w:r>
      <w:r w:rsidR="00953724" w:rsidRPr="00953724">
        <w:rPr>
          <w:rFonts w:cs="Arial"/>
          <w:spacing w:val="-3"/>
          <w:sz w:val="22"/>
          <w:szCs w:val="22"/>
          <w:lang w:val="es-CR"/>
        </w:rPr>
        <w:t>utorizada</w:t>
      </w:r>
      <w:r w:rsidR="00953724">
        <w:rPr>
          <w:rFonts w:cs="Arial"/>
          <w:spacing w:val="-3"/>
          <w:sz w:val="22"/>
          <w:szCs w:val="22"/>
          <w:lang w:val="es-CR"/>
        </w:rPr>
        <w:t>.</w:t>
      </w:r>
    </w:p>
    <w:p w:rsidR="00621DBE" w:rsidRDefault="00A320E2" w:rsidP="00621DBE">
      <w:pPr>
        <w:spacing w:line="360" w:lineRule="auto"/>
        <w:jc w:val="both"/>
        <w:rPr>
          <w:rFonts w:cs="Arial"/>
          <w:b/>
          <w:bCs/>
          <w:sz w:val="22"/>
          <w:szCs w:val="22"/>
        </w:rPr>
      </w:pPr>
      <w:r>
        <w:rPr>
          <w:rFonts w:cs="Arial"/>
          <w:b/>
          <w:bCs/>
          <w:sz w:val="22"/>
          <w:szCs w:val="22"/>
        </w:rPr>
        <w:t>6</w:t>
      </w:r>
      <w:r w:rsidR="00621DBE">
        <w:rPr>
          <w:rFonts w:cs="Arial"/>
          <w:b/>
          <w:bCs/>
          <w:sz w:val="22"/>
          <w:szCs w:val="22"/>
        </w:rPr>
        <w:t>.6 Plazo:</w:t>
      </w:r>
    </w:p>
    <w:p w:rsidR="00621DBE" w:rsidRDefault="00621DBE" w:rsidP="00621DBE">
      <w:pPr>
        <w:spacing w:line="360" w:lineRule="auto"/>
        <w:jc w:val="both"/>
        <w:rPr>
          <w:rFonts w:cs="Arial"/>
          <w:color w:val="000000"/>
          <w:sz w:val="22"/>
          <w:szCs w:val="22"/>
        </w:rPr>
      </w:pPr>
      <w:r w:rsidRPr="00737544">
        <w:rPr>
          <w:rFonts w:cs="Arial"/>
          <w:bCs/>
          <w:sz w:val="22"/>
          <w:szCs w:val="22"/>
        </w:rPr>
        <w:t>a)</w:t>
      </w:r>
      <w:r>
        <w:rPr>
          <w:rFonts w:cs="Arial"/>
          <w:b/>
          <w:bCs/>
          <w:sz w:val="22"/>
          <w:szCs w:val="22"/>
        </w:rPr>
        <w:t xml:space="preserve"> </w:t>
      </w:r>
      <w:r w:rsidRPr="00E415C2">
        <w:rPr>
          <w:rFonts w:cs="Arial"/>
          <w:sz w:val="22"/>
          <w:szCs w:val="22"/>
        </w:rPr>
        <w:t>El plazo de</w:t>
      </w:r>
      <w:r>
        <w:rPr>
          <w:rFonts w:cs="Arial"/>
          <w:sz w:val="22"/>
          <w:szCs w:val="22"/>
        </w:rPr>
        <w:t xml:space="preserve">l contrato BANHVI – Entidad Autorizada </w:t>
      </w:r>
      <w:r w:rsidRPr="00E415C2">
        <w:rPr>
          <w:rFonts w:cs="Arial"/>
          <w:sz w:val="22"/>
          <w:szCs w:val="22"/>
        </w:rPr>
        <w:t xml:space="preserve">es de </w:t>
      </w:r>
      <w:r>
        <w:rPr>
          <w:rFonts w:cs="Arial"/>
          <w:sz w:val="22"/>
          <w:szCs w:val="22"/>
        </w:rPr>
        <w:t>165 días naturales</w:t>
      </w:r>
      <w:r w:rsidRPr="00E415C2">
        <w:rPr>
          <w:rFonts w:cs="Arial"/>
          <w:sz w:val="22"/>
          <w:szCs w:val="22"/>
        </w:rPr>
        <w:t>, compuesto de</w:t>
      </w:r>
      <w:r>
        <w:rPr>
          <w:rFonts w:cs="Arial"/>
          <w:sz w:val="22"/>
          <w:szCs w:val="22"/>
        </w:rPr>
        <w:t xml:space="preserve"> 135 días naturales, según oferta del constructor, a partir de la orden de inicio emitida por la entidad autorizada; y hasta 30 días naturales para el informe de liquidación técnica y financiera del proyecto, a partir del término de los 135 días naturales del plazo para diseño y construcción</w:t>
      </w:r>
      <w:r>
        <w:rPr>
          <w:rFonts w:cs="Arial"/>
          <w:color w:val="000000"/>
          <w:sz w:val="22"/>
          <w:szCs w:val="22"/>
        </w:rPr>
        <w:t>.</w:t>
      </w:r>
    </w:p>
    <w:p w:rsidR="00621DBE" w:rsidRDefault="00621DBE" w:rsidP="00621DBE">
      <w:pPr>
        <w:spacing w:line="360" w:lineRule="auto"/>
        <w:jc w:val="both"/>
        <w:rPr>
          <w:rFonts w:cs="Arial"/>
          <w:color w:val="000000"/>
          <w:sz w:val="22"/>
          <w:szCs w:val="22"/>
        </w:rPr>
      </w:pPr>
      <w:r>
        <w:rPr>
          <w:rFonts w:cs="Arial"/>
          <w:color w:val="000000"/>
          <w:sz w:val="22"/>
          <w:szCs w:val="22"/>
        </w:rPr>
        <w:t>b) El plazo del contrato entre la entidad autorizada y el constructor es de 135</w:t>
      </w:r>
      <w:r>
        <w:rPr>
          <w:rFonts w:cs="Arial"/>
          <w:sz w:val="22"/>
          <w:szCs w:val="22"/>
        </w:rPr>
        <w:t xml:space="preserve"> días naturales</w:t>
      </w:r>
      <w:r>
        <w:rPr>
          <w:rFonts w:cs="Arial"/>
          <w:color w:val="000000"/>
          <w:sz w:val="22"/>
          <w:szCs w:val="22"/>
        </w:rPr>
        <w:t>.</w:t>
      </w:r>
    </w:p>
    <w:p w:rsidR="00621DBE" w:rsidRDefault="00621DBE" w:rsidP="00621DBE">
      <w:pPr>
        <w:spacing w:line="360" w:lineRule="auto"/>
        <w:jc w:val="both"/>
        <w:rPr>
          <w:rFonts w:cs="Arial"/>
          <w:color w:val="000000"/>
          <w:sz w:val="22"/>
          <w:szCs w:val="22"/>
        </w:rPr>
      </w:pPr>
    </w:p>
    <w:p w:rsidR="00953724" w:rsidRDefault="00953724" w:rsidP="00953724">
      <w:pPr>
        <w:spacing w:line="360" w:lineRule="auto"/>
        <w:jc w:val="both"/>
        <w:rPr>
          <w:rFonts w:cs="Arial"/>
          <w:iCs/>
          <w:color w:val="000000"/>
          <w:sz w:val="22"/>
          <w:szCs w:val="22"/>
          <w:lang w:val="es-CR"/>
        </w:rPr>
      </w:pPr>
      <w:r>
        <w:rPr>
          <w:rFonts w:cs="Arial"/>
          <w:b/>
          <w:iCs/>
          <w:color w:val="000000"/>
          <w:sz w:val="22"/>
          <w:szCs w:val="22"/>
          <w:lang w:val="es-CR"/>
        </w:rPr>
        <w:t>7</w:t>
      </w:r>
      <w:r w:rsidRPr="00341B48">
        <w:rPr>
          <w:rFonts w:cs="Arial"/>
          <w:b/>
          <w:iCs/>
          <w:color w:val="000000"/>
          <w:sz w:val="22"/>
          <w:szCs w:val="22"/>
          <w:lang w:val="es-CR"/>
        </w:rPr>
        <w:t>.</w:t>
      </w:r>
      <w:r w:rsidRPr="001B17FC">
        <w:rPr>
          <w:rFonts w:cs="Arial"/>
          <w:iCs/>
          <w:color w:val="000000"/>
          <w:sz w:val="22"/>
          <w:szCs w:val="22"/>
          <w:lang w:val="es-CR"/>
        </w:rPr>
        <w:t xml:space="preserve"> En caso de requerirse la realización de obras extras o modificaciones</w:t>
      </w:r>
      <w:r>
        <w:rPr>
          <w:rFonts w:cs="Arial"/>
          <w:iCs/>
          <w:color w:val="000000"/>
          <w:sz w:val="22"/>
          <w:szCs w:val="22"/>
          <w:lang w:val="es-CR"/>
        </w:rPr>
        <w:t xml:space="preserve"> </w:t>
      </w:r>
      <w:r w:rsidRPr="001B17FC">
        <w:rPr>
          <w:rFonts w:cs="Arial"/>
          <w:iCs/>
          <w:color w:val="000000"/>
          <w:sz w:val="22"/>
          <w:szCs w:val="22"/>
          <w:lang w:val="es-CR"/>
        </w:rPr>
        <w:t>de las obras proyectadas inicialmente, se deberá cumplir con el acuerdo</w:t>
      </w:r>
      <w:r>
        <w:rPr>
          <w:rFonts w:cs="Arial"/>
          <w:iCs/>
          <w:color w:val="000000"/>
          <w:sz w:val="22"/>
          <w:szCs w:val="22"/>
          <w:lang w:val="es-CR"/>
        </w:rPr>
        <w:t xml:space="preserve"> </w:t>
      </w:r>
      <w:r w:rsidRPr="001B17FC">
        <w:rPr>
          <w:rFonts w:cs="Arial"/>
          <w:iCs/>
          <w:color w:val="000000"/>
          <w:sz w:val="22"/>
          <w:szCs w:val="22"/>
          <w:lang w:val="es-CR"/>
        </w:rPr>
        <w:t>N°9 de la sesión 71-2011</w:t>
      </w:r>
      <w:r>
        <w:rPr>
          <w:rFonts w:cs="Arial"/>
          <w:iCs/>
          <w:color w:val="000000"/>
          <w:sz w:val="22"/>
          <w:szCs w:val="22"/>
          <w:lang w:val="es-CR"/>
        </w:rPr>
        <w:t>,</w:t>
      </w:r>
      <w:r w:rsidRPr="001B17FC">
        <w:rPr>
          <w:rFonts w:cs="Arial"/>
          <w:iCs/>
          <w:color w:val="000000"/>
          <w:sz w:val="22"/>
          <w:szCs w:val="22"/>
          <w:lang w:val="es-CR"/>
        </w:rPr>
        <w:t xml:space="preserve"> emitido por la Junta Directiva de</w:t>
      </w:r>
      <w:r>
        <w:rPr>
          <w:rFonts w:cs="Arial"/>
          <w:iCs/>
          <w:color w:val="000000"/>
          <w:sz w:val="22"/>
          <w:szCs w:val="22"/>
          <w:lang w:val="es-CR"/>
        </w:rPr>
        <w:t xml:space="preserve"> este Banco</w:t>
      </w:r>
      <w:r w:rsidRPr="001B17FC">
        <w:rPr>
          <w:rFonts w:cs="Arial"/>
          <w:iCs/>
          <w:color w:val="000000"/>
          <w:sz w:val="22"/>
          <w:szCs w:val="22"/>
          <w:lang w:val="es-CR"/>
        </w:rPr>
        <w:t xml:space="preserve"> y la</w:t>
      </w:r>
      <w:r>
        <w:rPr>
          <w:rFonts w:cs="Arial"/>
          <w:iCs/>
          <w:color w:val="000000"/>
          <w:sz w:val="22"/>
          <w:szCs w:val="22"/>
          <w:lang w:val="es-CR"/>
        </w:rPr>
        <w:t xml:space="preserve"> </w:t>
      </w:r>
      <w:r w:rsidRPr="001B17FC">
        <w:rPr>
          <w:rFonts w:cs="Arial"/>
          <w:iCs/>
          <w:color w:val="000000"/>
          <w:sz w:val="22"/>
          <w:szCs w:val="22"/>
          <w:lang w:val="es-CR"/>
        </w:rPr>
        <w:t>circular DF-C1-1085-2011 de fecha 05 de julio de 2011, emitida por la</w:t>
      </w:r>
      <w:r>
        <w:rPr>
          <w:rFonts w:cs="Arial"/>
          <w:iCs/>
          <w:color w:val="000000"/>
          <w:sz w:val="22"/>
          <w:szCs w:val="22"/>
          <w:lang w:val="es-CR"/>
        </w:rPr>
        <w:t xml:space="preserve"> </w:t>
      </w:r>
      <w:r w:rsidRPr="001B17FC">
        <w:rPr>
          <w:rFonts w:cs="Arial"/>
          <w:iCs/>
          <w:color w:val="000000"/>
          <w:sz w:val="22"/>
          <w:szCs w:val="22"/>
          <w:lang w:val="es-CR"/>
        </w:rPr>
        <w:t>Dirección FOSUVI.</w:t>
      </w:r>
    </w:p>
    <w:p w:rsidR="00953724" w:rsidRDefault="00953724" w:rsidP="00621DBE">
      <w:pPr>
        <w:spacing w:line="360" w:lineRule="auto"/>
        <w:jc w:val="both"/>
        <w:rPr>
          <w:rFonts w:cs="Arial"/>
          <w:color w:val="000000"/>
          <w:sz w:val="22"/>
          <w:szCs w:val="22"/>
        </w:rPr>
      </w:pPr>
    </w:p>
    <w:p w:rsidR="00953724" w:rsidRPr="001B17FC" w:rsidRDefault="00953724" w:rsidP="00953724">
      <w:pPr>
        <w:spacing w:line="360" w:lineRule="auto"/>
        <w:jc w:val="both"/>
        <w:rPr>
          <w:rFonts w:cs="Arial"/>
          <w:color w:val="000000"/>
          <w:sz w:val="22"/>
          <w:szCs w:val="22"/>
        </w:rPr>
      </w:pPr>
      <w:r>
        <w:rPr>
          <w:rFonts w:cs="Arial"/>
          <w:b/>
          <w:iCs/>
          <w:color w:val="000000"/>
          <w:sz w:val="22"/>
          <w:szCs w:val="22"/>
          <w:lang w:val="es-CR"/>
        </w:rPr>
        <w:t>8</w:t>
      </w:r>
      <w:r w:rsidRPr="00341B48">
        <w:rPr>
          <w:rFonts w:cs="Arial"/>
          <w:b/>
          <w:iCs/>
          <w:color w:val="000000"/>
          <w:sz w:val="22"/>
          <w:szCs w:val="22"/>
          <w:lang w:val="es-CR"/>
        </w:rPr>
        <w:t>.</w:t>
      </w:r>
      <w:r w:rsidRPr="001B17FC">
        <w:rPr>
          <w:rFonts w:cs="Arial"/>
          <w:iCs/>
          <w:color w:val="000000"/>
          <w:sz w:val="22"/>
          <w:szCs w:val="22"/>
          <w:lang w:val="es-CR"/>
        </w:rPr>
        <w:t xml:space="preserve"> </w:t>
      </w:r>
      <w:r>
        <w:rPr>
          <w:rFonts w:cs="Arial"/>
          <w:iCs/>
          <w:color w:val="000000"/>
          <w:sz w:val="22"/>
          <w:szCs w:val="22"/>
          <w:lang w:val="es-CR"/>
        </w:rPr>
        <w:t>Cada</w:t>
      </w:r>
      <w:r w:rsidRPr="001B17FC">
        <w:rPr>
          <w:rFonts w:cs="Arial"/>
          <w:iCs/>
          <w:color w:val="000000"/>
          <w:sz w:val="22"/>
          <w:szCs w:val="22"/>
          <w:lang w:val="es-CR"/>
        </w:rPr>
        <w:t xml:space="preserve"> uno los aspectos indicados</w:t>
      </w:r>
      <w:r>
        <w:rPr>
          <w:rFonts w:cs="Arial"/>
          <w:iCs/>
          <w:color w:val="000000"/>
          <w:sz w:val="22"/>
          <w:szCs w:val="22"/>
          <w:lang w:val="es-CR"/>
        </w:rPr>
        <w:t xml:space="preserve"> </w:t>
      </w:r>
      <w:r w:rsidRPr="001B17FC">
        <w:rPr>
          <w:rFonts w:cs="Arial"/>
          <w:iCs/>
          <w:color w:val="000000"/>
          <w:sz w:val="22"/>
          <w:szCs w:val="22"/>
          <w:lang w:val="es-CR"/>
        </w:rPr>
        <w:t>anterior</w:t>
      </w:r>
      <w:r>
        <w:rPr>
          <w:rFonts w:cs="Arial"/>
          <w:iCs/>
          <w:color w:val="000000"/>
          <w:sz w:val="22"/>
          <w:szCs w:val="22"/>
          <w:lang w:val="es-CR"/>
        </w:rPr>
        <w:t xml:space="preserve">mente, </w:t>
      </w:r>
      <w:r w:rsidRPr="001B17FC">
        <w:rPr>
          <w:rFonts w:cs="Arial"/>
          <w:iCs/>
          <w:color w:val="000000"/>
          <w:sz w:val="22"/>
          <w:szCs w:val="22"/>
          <w:lang w:val="es-CR"/>
        </w:rPr>
        <w:t>deberán ser verificados y sustentados en el informe de cierre de</w:t>
      </w:r>
      <w:r>
        <w:rPr>
          <w:rFonts w:cs="Arial"/>
          <w:iCs/>
          <w:color w:val="000000"/>
          <w:sz w:val="22"/>
          <w:szCs w:val="22"/>
          <w:lang w:val="es-CR"/>
        </w:rPr>
        <w:t xml:space="preserve"> </w:t>
      </w:r>
      <w:r w:rsidRPr="001B17FC">
        <w:rPr>
          <w:rFonts w:cs="Arial"/>
          <w:iCs/>
          <w:color w:val="000000"/>
          <w:sz w:val="22"/>
          <w:szCs w:val="22"/>
          <w:lang w:val="es-CR"/>
        </w:rPr>
        <w:t xml:space="preserve">liquidación del proyecto, que para tal efecto debe preparar </w:t>
      </w:r>
      <w:r>
        <w:rPr>
          <w:rFonts w:cs="Arial"/>
          <w:iCs/>
          <w:color w:val="000000"/>
          <w:sz w:val="22"/>
          <w:szCs w:val="22"/>
          <w:lang w:val="es-CR"/>
        </w:rPr>
        <w:t xml:space="preserve">la </w:t>
      </w:r>
      <w:r w:rsidRPr="001B17FC">
        <w:rPr>
          <w:rFonts w:cs="Arial"/>
          <w:iCs/>
          <w:color w:val="000000"/>
          <w:sz w:val="22"/>
          <w:szCs w:val="22"/>
          <w:lang w:val="es-CR"/>
        </w:rPr>
        <w:t>Fundación</w:t>
      </w:r>
      <w:r>
        <w:rPr>
          <w:rFonts w:cs="Arial"/>
          <w:iCs/>
          <w:color w:val="000000"/>
          <w:sz w:val="22"/>
          <w:szCs w:val="22"/>
          <w:lang w:val="es-CR"/>
        </w:rPr>
        <w:t xml:space="preserve"> </w:t>
      </w:r>
      <w:r w:rsidRPr="001B17FC">
        <w:rPr>
          <w:rFonts w:cs="Arial"/>
          <w:iCs/>
          <w:color w:val="000000"/>
          <w:sz w:val="22"/>
          <w:szCs w:val="22"/>
          <w:lang w:val="es-CR"/>
        </w:rPr>
        <w:t>para la Vivienda Rural Costa Rica</w:t>
      </w:r>
      <w:r>
        <w:rPr>
          <w:rFonts w:cs="Arial"/>
          <w:iCs/>
          <w:color w:val="000000"/>
          <w:sz w:val="22"/>
          <w:szCs w:val="22"/>
          <w:lang w:val="es-CR"/>
        </w:rPr>
        <w:t xml:space="preserve"> – </w:t>
      </w:r>
      <w:r w:rsidRPr="001B17FC">
        <w:rPr>
          <w:rFonts w:cs="Arial"/>
          <w:iCs/>
          <w:color w:val="000000"/>
          <w:sz w:val="22"/>
          <w:szCs w:val="22"/>
          <w:lang w:val="es-CR"/>
        </w:rPr>
        <w:t>Canadá</w:t>
      </w:r>
      <w:r>
        <w:rPr>
          <w:rFonts w:cs="Arial"/>
          <w:iCs/>
          <w:color w:val="000000"/>
          <w:sz w:val="22"/>
          <w:szCs w:val="22"/>
          <w:lang w:val="es-CR"/>
        </w:rPr>
        <w:t xml:space="preserve">, </w:t>
      </w:r>
      <w:r w:rsidRPr="001B17FC">
        <w:rPr>
          <w:rFonts w:cs="Arial"/>
          <w:iCs/>
          <w:color w:val="000000"/>
          <w:sz w:val="22"/>
          <w:szCs w:val="22"/>
          <w:lang w:val="es-CR"/>
        </w:rPr>
        <w:t xml:space="preserve">en su </w:t>
      </w:r>
      <w:r>
        <w:rPr>
          <w:rFonts w:cs="Arial"/>
          <w:iCs/>
          <w:color w:val="000000"/>
          <w:sz w:val="22"/>
          <w:szCs w:val="22"/>
          <w:lang w:val="es-CR"/>
        </w:rPr>
        <w:t>condición</w:t>
      </w:r>
      <w:r w:rsidRPr="001B17FC">
        <w:rPr>
          <w:rFonts w:cs="Arial"/>
          <w:iCs/>
          <w:color w:val="000000"/>
          <w:sz w:val="22"/>
          <w:szCs w:val="22"/>
          <w:lang w:val="es-CR"/>
        </w:rPr>
        <w:t xml:space="preserve"> de </w:t>
      </w:r>
      <w:r>
        <w:rPr>
          <w:rFonts w:cs="Arial"/>
          <w:iCs/>
          <w:color w:val="000000"/>
          <w:sz w:val="22"/>
          <w:szCs w:val="22"/>
          <w:lang w:val="es-CR"/>
        </w:rPr>
        <w:t>e</w:t>
      </w:r>
      <w:r w:rsidRPr="001B17FC">
        <w:rPr>
          <w:rFonts w:cs="Arial"/>
          <w:iCs/>
          <w:color w:val="000000"/>
          <w:sz w:val="22"/>
          <w:szCs w:val="22"/>
          <w:lang w:val="es-CR"/>
        </w:rPr>
        <w:t>ntidad</w:t>
      </w:r>
      <w:r>
        <w:rPr>
          <w:rFonts w:cs="Arial"/>
          <w:iCs/>
          <w:color w:val="000000"/>
          <w:sz w:val="22"/>
          <w:szCs w:val="22"/>
          <w:lang w:val="es-CR"/>
        </w:rPr>
        <w:t xml:space="preserve"> a</w:t>
      </w:r>
      <w:r w:rsidRPr="001B17FC">
        <w:rPr>
          <w:rFonts w:cs="Arial"/>
          <w:iCs/>
          <w:color w:val="000000"/>
          <w:sz w:val="22"/>
          <w:szCs w:val="22"/>
          <w:lang w:val="es-CR"/>
        </w:rPr>
        <w:t>utorizada.</w:t>
      </w:r>
    </w:p>
    <w:p w:rsidR="00953724" w:rsidRDefault="00953724" w:rsidP="00953724">
      <w:pPr>
        <w:spacing w:line="360" w:lineRule="auto"/>
        <w:jc w:val="both"/>
        <w:rPr>
          <w:rFonts w:cs="Arial"/>
          <w:iCs/>
          <w:color w:val="000000"/>
          <w:sz w:val="22"/>
          <w:szCs w:val="22"/>
          <w:lang w:val="es-CR"/>
        </w:rPr>
      </w:pPr>
    </w:p>
    <w:p w:rsidR="00953724" w:rsidRDefault="00953724" w:rsidP="00953724">
      <w:pPr>
        <w:spacing w:line="360" w:lineRule="auto"/>
        <w:jc w:val="both"/>
        <w:rPr>
          <w:rFonts w:cs="Arial"/>
          <w:color w:val="000000"/>
          <w:sz w:val="22"/>
          <w:szCs w:val="22"/>
          <w:lang w:val="es-CR"/>
        </w:rPr>
      </w:pPr>
      <w:r>
        <w:rPr>
          <w:rFonts w:cs="Arial"/>
          <w:b/>
          <w:color w:val="000000"/>
          <w:sz w:val="22"/>
          <w:szCs w:val="22"/>
          <w:lang w:val="es-CR"/>
        </w:rPr>
        <w:t>9</w:t>
      </w:r>
      <w:r w:rsidRPr="00B94B21">
        <w:rPr>
          <w:rFonts w:cs="Arial"/>
          <w:b/>
          <w:color w:val="000000"/>
          <w:sz w:val="22"/>
          <w:szCs w:val="22"/>
          <w:lang w:val="es-CR"/>
        </w:rPr>
        <w:t>.</w:t>
      </w:r>
      <w:r w:rsidRPr="00B94B21">
        <w:rPr>
          <w:rFonts w:cs="Arial"/>
          <w:color w:val="000000"/>
          <w:sz w:val="22"/>
          <w:szCs w:val="22"/>
          <w:lang w:val="es-CR"/>
        </w:rPr>
        <w:t xml:space="preserve"> El giro de los montos previstos p</w:t>
      </w:r>
      <w:r>
        <w:rPr>
          <w:rFonts w:cs="Arial"/>
          <w:color w:val="000000"/>
          <w:sz w:val="22"/>
          <w:szCs w:val="22"/>
          <w:lang w:val="es-CR"/>
        </w:rPr>
        <w:t>ara</w:t>
      </w:r>
      <w:r w:rsidRPr="00B94B21">
        <w:rPr>
          <w:rFonts w:cs="Arial"/>
          <w:color w:val="000000"/>
          <w:sz w:val="22"/>
          <w:szCs w:val="22"/>
          <w:lang w:val="es-CR"/>
        </w:rPr>
        <w:t xml:space="preserve"> posibles aumentos en el precio de</w:t>
      </w:r>
      <w:r>
        <w:rPr>
          <w:rFonts w:cs="Arial"/>
          <w:color w:val="000000"/>
          <w:sz w:val="22"/>
          <w:szCs w:val="22"/>
          <w:lang w:val="es-CR"/>
        </w:rPr>
        <w:t xml:space="preserve"> </w:t>
      </w:r>
      <w:r w:rsidRPr="00B94B21">
        <w:rPr>
          <w:rFonts w:cs="Arial"/>
          <w:color w:val="000000"/>
          <w:sz w:val="22"/>
          <w:szCs w:val="22"/>
          <w:lang w:val="es-CR"/>
        </w:rPr>
        <w:t>materiales y mano de obra</w:t>
      </w:r>
      <w:r>
        <w:rPr>
          <w:rFonts w:cs="Arial"/>
          <w:color w:val="000000"/>
          <w:sz w:val="22"/>
          <w:szCs w:val="22"/>
          <w:lang w:val="es-CR"/>
        </w:rPr>
        <w:t>,</w:t>
      </w:r>
      <w:r w:rsidRPr="00B94B21">
        <w:rPr>
          <w:rFonts w:cs="Arial"/>
          <w:color w:val="000000"/>
          <w:sz w:val="22"/>
          <w:szCs w:val="22"/>
          <w:lang w:val="es-CR"/>
        </w:rPr>
        <w:t xml:space="preserve"> se realizará mensualmente o al final del proceso</w:t>
      </w:r>
      <w:r>
        <w:rPr>
          <w:rFonts w:cs="Arial"/>
          <w:color w:val="000000"/>
          <w:sz w:val="22"/>
          <w:szCs w:val="22"/>
          <w:lang w:val="es-CR"/>
        </w:rPr>
        <w:t xml:space="preserve"> </w:t>
      </w:r>
      <w:r w:rsidRPr="00B94B21">
        <w:rPr>
          <w:rFonts w:cs="Arial"/>
          <w:color w:val="000000"/>
          <w:sz w:val="22"/>
          <w:szCs w:val="22"/>
          <w:lang w:val="es-CR"/>
        </w:rPr>
        <w:t>constructivo</w:t>
      </w:r>
      <w:r>
        <w:rPr>
          <w:rFonts w:cs="Arial"/>
          <w:color w:val="000000"/>
          <w:sz w:val="22"/>
          <w:szCs w:val="22"/>
          <w:lang w:val="es-CR"/>
        </w:rPr>
        <w:t>,</w:t>
      </w:r>
      <w:r w:rsidRPr="00B94B21">
        <w:rPr>
          <w:rFonts w:cs="Arial"/>
          <w:color w:val="000000"/>
          <w:sz w:val="22"/>
          <w:szCs w:val="22"/>
          <w:lang w:val="es-CR"/>
        </w:rPr>
        <w:t xml:space="preserve"> con previa solicitud por parte de la </w:t>
      </w:r>
      <w:r>
        <w:rPr>
          <w:rFonts w:cs="Arial"/>
          <w:color w:val="000000"/>
          <w:sz w:val="22"/>
          <w:szCs w:val="22"/>
          <w:lang w:val="es-CR"/>
        </w:rPr>
        <w:t>e</w:t>
      </w:r>
      <w:r w:rsidRPr="00B94B21">
        <w:rPr>
          <w:rFonts w:cs="Arial"/>
          <w:color w:val="000000"/>
          <w:sz w:val="22"/>
          <w:szCs w:val="22"/>
          <w:lang w:val="es-CR"/>
        </w:rPr>
        <w:t xml:space="preserve">ntidad </w:t>
      </w:r>
      <w:r>
        <w:rPr>
          <w:rFonts w:cs="Arial"/>
          <w:color w:val="000000"/>
          <w:sz w:val="22"/>
          <w:szCs w:val="22"/>
          <w:lang w:val="es-CR"/>
        </w:rPr>
        <w:t>a</w:t>
      </w:r>
      <w:r w:rsidRPr="00B94B21">
        <w:rPr>
          <w:rFonts w:cs="Arial"/>
          <w:color w:val="000000"/>
          <w:sz w:val="22"/>
          <w:szCs w:val="22"/>
          <w:lang w:val="es-CR"/>
        </w:rPr>
        <w:t>utorizada y según</w:t>
      </w:r>
      <w:r>
        <w:rPr>
          <w:rFonts w:cs="Arial"/>
          <w:color w:val="000000"/>
          <w:sz w:val="22"/>
          <w:szCs w:val="22"/>
          <w:lang w:val="es-CR"/>
        </w:rPr>
        <w:t xml:space="preserve"> </w:t>
      </w:r>
      <w:r w:rsidRPr="00B94B21">
        <w:rPr>
          <w:rFonts w:cs="Arial"/>
          <w:color w:val="000000"/>
          <w:sz w:val="22"/>
          <w:szCs w:val="22"/>
          <w:lang w:val="es-CR"/>
        </w:rPr>
        <w:t>los cálculos re</w:t>
      </w:r>
      <w:r>
        <w:rPr>
          <w:rFonts w:cs="Arial"/>
          <w:color w:val="000000"/>
          <w:sz w:val="22"/>
          <w:szCs w:val="22"/>
          <w:lang w:val="es-CR"/>
        </w:rPr>
        <w:t>visados</w:t>
      </w:r>
      <w:r w:rsidRPr="00B94B21">
        <w:rPr>
          <w:rFonts w:cs="Arial"/>
          <w:color w:val="000000"/>
          <w:sz w:val="22"/>
          <w:szCs w:val="22"/>
          <w:lang w:val="es-CR"/>
        </w:rPr>
        <w:t xml:space="preserve"> por parte de </w:t>
      </w:r>
      <w:r>
        <w:rPr>
          <w:rFonts w:cs="Arial"/>
          <w:color w:val="000000"/>
          <w:sz w:val="22"/>
          <w:szCs w:val="22"/>
          <w:lang w:val="es-CR"/>
        </w:rPr>
        <w:t>la</w:t>
      </w:r>
      <w:r w:rsidRPr="00B94B21">
        <w:rPr>
          <w:rFonts w:cs="Arial"/>
          <w:color w:val="000000"/>
          <w:sz w:val="22"/>
          <w:szCs w:val="22"/>
          <w:lang w:val="es-CR"/>
        </w:rPr>
        <w:t xml:space="preserve"> Dirección</w:t>
      </w:r>
      <w:r>
        <w:rPr>
          <w:rFonts w:cs="Arial"/>
          <w:color w:val="000000"/>
          <w:sz w:val="22"/>
          <w:szCs w:val="22"/>
          <w:lang w:val="es-CR"/>
        </w:rPr>
        <w:t xml:space="preserve"> FOSUVI,</w:t>
      </w:r>
      <w:r w:rsidRPr="00B94B21">
        <w:rPr>
          <w:rFonts w:cs="Arial"/>
          <w:color w:val="000000"/>
          <w:sz w:val="22"/>
          <w:szCs w:val="22"/>
          <w:lang w:val="es-CR"/>
        </w:rPr>
        <w:t xml:space="preserve"> con los índices reales</w:t>
      </w:r>
      <w:r>
        <w:rPr>
          <w:rFonts w:cs="Arial"/>
          <w:color w:val="000000"/>
          <w:sz w:val="22"/>
          <w:szCs w:val="22"/>
          <w:lang w:val="es-CR"/>
        </w:rPr>
        <w:t xml:space="preserve"> </w:t>
      </w:r>
      <w:r w:rsidRPr="00B94B21">
        <w:rPr>
          <w:rFonts w:cs="Arial"/>
          <w:color w:val="000000"/>
          <w:sz w:val="22"/>
          <w:szCs w:val="22"/>
          <w:lang w:val="es-CR"/>
        </w:rPr>
        <w:t>publicados por el INEC</w:t>
      </w:r>
      <w:r>
        <w:rPr>
          <w:rFonts w:cs="Arial"/>
          <w:color w:val="000000"/>
          <w:sz w:val="22"/>
          <w:szCs w:val="22"/>
          <w:lang w:val="es-CR"/>
        </w:rPr>
        <w:t>,</w:t>
      </w:r>
      <w:r w:rsidRPr="00B94B21">
        <w:rPr>
          <w:rFonts w:cs="Arial"/>
          <w:color w:val="000000"/>
          <w:sz w:val="22"/>
          <w:szCs w:val="22"/>
          <w:lang w:val="es-CR"/>
        </w:rPr>
        <w:t xml:space="preserve"> hasta agotar el monto previsto.</w:t>
      </w:r>
    </w:p>
    <w:p w:rsidR="00953724" w:rsidRDefault="00953724" w:rsidP="00621DBE">
      <w:pPr>
        <w:spacing w:line="360" w:lineRule="auto"/>
        <w:jc w:val="both"/>
        <w:rPr>
          <w:rFonts w:cs="Arial"/>
          <w:color w:val="000000"/>
          <w:sz w:val="22"/>
          <w:szCs w:val="22"/>
        </w:rPr>
      </w:pPr>
    </w:p>
    <w:p w:rsidR="00953724" w:rsidRDefault="00953724" w:rsidP="00953724">
      <w:pPr>
        <w:spacing w:line="360" w:lineRule="auto"/>
        <w:jc w:val="both"/>
        <w:rPr>
          <w:rFonts w:cs="Arial"/>
          <w:color w:val="000000"/>
          <w:sz w:val="22"/>
          <w:szCs w:val="22"/>
        </w:rPr>
      </w:pPr>
      <w:r w:rsidRPr="007618C2">
        <w:rPr>
          <w:rFonts w:cs="Arial"/>
          <w:b/>
          <w:color w:val="000000"/>
          <w:sz w:val="22"/>
          <w:szCs w:val="22"/>
          <w:lang w:val="es-CR"/>
        </w:rPr>
        <w:t>1</w:t>
      </w:r>
      <w:r>
        <w:rPr>
          <w:rFonts w:cs="Arial"/>
          <w:b/>
          <w:color w:val="000000"/>
          <w:sz w:val="22"/>
          <w:szCs w:val="22"/>
          <w:lang w:val="es-CR"/>
        </w:rPr>
        <w:t>0</w:t>
      </w:r>
      <w:r w:rsidRPr="007618C2">
        <w:rPr>
          <w:rFonts w:cs="Arial"/>
          <w:b/>
          <w:color w:val="000000"/>
          <w:sz w:val="22"/>
          <w:szCs w:val="22"/>
          <w:lang w:val="es-CR"/>
        </w:rPr>
        <w:t>.</w:t>
      </w:r>
      <w:r w:rsidRPr="00B94B21">
        <w:rPr>
          <w:rFonts w:cs="Arial"/>
          <w:color w:val="000000"/>
          <w:sz w:val="22"/>
          <w:szCs w:val="22"/>
          <w:lang w:val="es-CR"/>
        </w:rPr>
        <w:t xml:space="preserve"> El rubro de kilometraje de inspección de obras de la entidad autorizada</w:t>
      </w:r>
      <w:r>
        <w:rPr>
          <w:rFonts w:cs="Arial"/>
          <w:color w:val="000000"/>
          <w:sz w:val="22"/>
          <w:szCs w:val="22"/>
          <w:lang w:val="es-CR"/>
        </w:rPr>
        <w:t>,</w:t>
      </w:r>
      <w:r w:rsidRPr="00B94B21">
        <w:rPr>
          <w:rFonts w:cs="Arial"/>
          <w:color w:val="000000"/>
          <w:sz w:val="22"/>
          <w:szCs w:val="22"/>
          <w:lang w:val="es-CR"/>
        </w:rPr>
        <w:t xml:space="preserve"> es</w:t>
      </w:r>
      <w:r>
        <w:rPr>
          <w:rFonts w:cs="Arial"/>
          <w:color w:val="000000"/>
          <w:sz w:val="22"/>
          <w:szCs w:val="22"/>
          <w:lang w:val="es-CR"/>
        </w:rPr>
        <w:t xml:space="preserve"> </w:t>
      </w:r>
      <w:r w:rsidRPr="00B94B21">
        <w:rPr>
          <w:rFonts w:cs="Arial"/>
          <w:color w:val="000000"/>
          <w:sz w:val="22"/>
          <w:szCs w:val="22"/>
          <w:lang w:val="es-CR"/>
        </w:rPr>
        <w:t xml:space="preserve">liquidable por parte de la </w:t>
      </w:r>
      <w:r>
        <w:rPr>
          <w:rFonts w:cs="Arial"/>
          <w:color w:val="000000"/>
          <w:sz w:val="22"/>
          <w:szCs w:val="22"/>
          <w:lang w:val="es-CR"/>
        </w:rPr>
        <w:t>e</w:t>
      </w:r>
      <w:r w:rsidRPr="00B94B21">
        <w:rPr>
          <w:rFonts w:cs="Arial"/>
          <w:color w:val="000000"/>
          <w:sz w:val="22"/>
          <w:szCs w:val="22"/>
          <w:lang w:val="es-CR"/>
        </w:rPr>
        <w:t xml:space="preserve">ntidad </w:t>
      </w:r>
      <w:r>
        <w:rPr>
          <w:rFonts w:cs="Arial"/>
          <w:color w:val="000000"/>
          <w:sz w:val="22"/>
          <w:szCs w:val="22"/>
          <w:lang w:val="es-CR"/>
        </w:rPr>
        <w:t>a</w:t>
      </w:r>
      <w:r w:rsidRPr="00B94B21">
        <w:rPr>
          <w:rFonts w:cs="Arial"/>
          <w:color w:val="000000"/>
          <w:sz w:val="22"/>
          <w:szCs w:val="22"/>
          <w:lang w:val="es-CR"/>
        </w:rPr>
        <w:t>utorizada, la cual deberá presentar un</w:t>
      </w:r>
      <w:r>
        <w:rPr>
          <w:rFonts w:cs="Arial"/>
          <w:color w:val="000000"/>
          <w:sz w:val="22"/>
          <w:szCs w:val="22"/>
          <w:lang w:val="es-CR"/>
        </w:rPr>
        <w:t xml:space="preserve"> </w:t>
      </w:r>
      <w:r w:rsidRPr="00B94B21">
        <w:rPr>
          <w:rFonts w:cs="Arial"/>
          <w:color w:val="000000"/>
          <w:sz w:val="22"/>
          <w:szCs w:val="22"/>
          <w:lang w:val="es-CR"/>
        </w:rPr>
        <w:t>informe de liquidación con la justificación del número de visitas realizas por</w:t>
      </w:r>
      <w:r>
        <w:rPr>
          <w:rFonts w:cs="Arial"/>
          <w:color w:val="000000"/>
          <w:sz w:val="22"/>
          <w:szCs w:val="22"/>
          <w:lang w:val="es-CR"/>
        </w:rPr>
        <w:t xml:space="preserve"> </w:t>
      </w:r>
      <w:r w:rsidRPr="00B94B21">
        <w:rPr>
          <w:rFonts w:cs="Arial"/>
          <w:color w:val="000000"/>
          <w:sz w:val="22"/>
          <w:szCs w:val="22"/>
          <w:lang w:val="es-CR"/>
        </w:rPr>
        <w:t>el inspector de obras.</w:t>
      </w:r>
    </w:p>
    <w:p w:rsidR="00953724" w:rsidRDefault="00953724" w:rsidP="00621DBE">
      <w:pPr>
        <w:spacing w:line="360" w:lineRule="auto"/>
        <w:jc w:val="both"/>
        <w:rPr>
          <w:rFonts w:cs="Arial"/>
          <w:color w:val="000000"/>
          <w:sz w:val="22"/>
          <w:szCs w:val="22"/>
        </w:rPr>
      </w:pPr>
    </w:p>
    <w:p w:rsidR="00250222" w:rsidRDefault="00250222" w:rsidP="00250222">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7618C2">
        <w:rPr>
          <w:rFonts w:cs="Arial"/>
          <w:b/>
          <w:spacing w:val="-3"/>
          <w:sz w:val="22"/>
          <w:szCs w:val="22"/>
          <w:lang w:val="es-CR"/>
        </w:rPr>
        <w:t>1</w:t>
      </w:r>
      <w:r>
        <w:rPr>
          <w:rFonts w:cs="Arial"/>
          <w:b/>
          <w:spacing w:val="-3"/>
          <w:sz w:val="22"/>
          <w:szCs w:val="22"/>
          <w:lang w:val="es-CR"/>
        </w:rPr>
        <w:t>1</w:t>
      </w:r>
      <w:r w:rsidRPr="007618C2">
        <w:rPr>
          <w:rFonts w:cs="Arial"/>
          <w:b/>
          <w:spacing w:val="-3"/>
          <w:sz w:val="22"/>
          <w:szCs w:val="22"/>
          <w:lang w:val="es-CR"/>
        </w:rPr>
        <w:t>.</w:t>
      </w:r>
      <w:r w:rsidRPr="007618C2">
        <w:rPr>
          <w:rFonts w:cs="Arial"/>
          <w:spacing w:val="-3"/>
          <w:sz w:val="22"/>
          <w:szCs w:val="22"/>
          <w:lang w:val="es-CR"/>
        </w:rPr>
        <w:t xml:space="preserve"> Según lo establecido por la Junta Directiva </w:t>
      </w:r>
      <w:r>
        <w:rPr>
          <w:rFonts w:cs="Arial"/>
          <w:spacing w:val="-3"/>
          <w:sz w:val="22"/>
          <w:szCs w:val="22"/>
          <w:lang w:val="es-CR"/>
        </w:rPr>
        <w:t>de este Banco en el a</w:t>
      </w:r>
      <w:r w:rsidRPr="007618C2">
        <w:rPr>
          <w:rFonts w:cs="Arial"/>
          <w:spacing w:val="-3"/>
          <w:sz w:val="22"/>
          <w:szCs w:val="22"/>
          <w:lang w:val="es-CR"/>
        </w:rPr>
        <w:t xml:space="preserve">cuerdo </w:t>
      </w:r>
      <w:r>
        <w:rPr>
          <w:rFonts w:cs="Arial"/>
          <w:spacing w:val="-3"/>
          <w:sz w:val="22"/>
          <w:szCs w:val="22"/>
          <w:lang w:val="es-CR"/>
        </w:rPr>
        <w:t xml:space="preserve">N° </w:t>
      </w:r>
      <w:r w:rsidRPr="007618C2">
        <w:rPr>
          <w:rFonts w:cs="Arial"/>
          <w:spacing w:val="-3"/>
          <w:sz w:val="22"/>
          <w:szCs w:val="22"/>
          <w:lang w:val="es-CR"/>
        </w:rPr>
        <w:t>12 de la sesión 04-2012</w:t>
      </w:r>
      <w:r>
        <w:rPr>
          <w:rFonts w:cs="Arial"/>
          <w:spacing w:val="-3"/>
          <w:sz w:val="22"/>
          <w:szCs w:val="22"/>
          <w:lang w:val="es-CR"/>
        </w:rPr>
        <w:t xml:space="preserve"> </w:t>
      </w:r>
      <w:r w:rsidRPr="007618C2">
        <w:rPr>
          <w:rFonts w:cs="Arial"/>
          <w:spacing w:val="-3"/>
          <w:sz w:val="22"/>
          <w:szCs w:val="22"/>
          <w:lang w:val="es-CR"/>
        </w:rPr>
        <w:t>del 23 de enero del 2012, con respecto a las disposiciones de la Contraloría</w:t>
      </w:r>
      <w:r>
        <w:rPr>
          <w:rFonts w:cs="Arial"/>
          <w:spacing w:val="-3"/>
          <w:sz w:val="22"/>
          <w:szCs w:val="22"/>
          <w:lang w:val="es-CR"/>
        </w:rPr>
        <w:t xml:space="preserve"> </w:t>
      </w:r>
      <w:r w:rsidRPr="007618C2">
        <w:rPr>
          <w:rFonts w:cs="Arial"/>
          <w:spacing w:val="-3"/>
          <w:sz w:val="22"/>
          <w:szCs w:val="22"/>
          <w:lang w:val="es-CR"/>
        </w:rPr>
        <w:t xml:space="preserve">General de la República en </w:t>
      </w:r>
      <w:r>
        <w:rPr>
          <w:rFonts w:cs="Arial"/>
          <w:spacing w:val="-3"/>
          <w:sz w:val="22"/>
          <w:szCs w:val="22"/>
          <w:lang w:val="es-CR"/>
        </w:rPr>
        <w:t xml:space="preserve">el </w:t>
      </w:r>
      <w:r w:rsidRPr="007618C2">
        <w:rPr>
          <w:rFonts w:cs="Arial"/>
          <w:spacing w:val="-3"/>
          <w:sz w:val="22"/>
          <w:szCs w:val="22"/>
          <w:lang w:val="es-CR"/>
        </w:rPr>
        <w:t>informe N° DFOE-SOC-IF-10-2011, la</w:t>
      </w:r>
      <w:r>
        <w:rPr>
          <w:rFonts w:cs="Arial"/>
          <w:spacing w:val="-3"/>
          <w:sz w:val="22"/>
          <w:szCs w:val="22"/>
          <w:lang w:val="es-CR"/>
        </w:rPr>
        <w:t xml:space="preserve"> </w:t>
      </w:r>
      <w:r w:rsidRPr="007618C2">
        <w:rPr>
          <w:rFonts w:cs="Arial"/>
          <w:spacing w:val="-3"/>
          <w:sz w:val="22"/>
          <w:szCs w:val="22"/>
          <w:lang w:val="es-CR"/>
        </w:rPr>
        <w:t>Dirección FOSUVI deberá realizar la inspección de la calidad del proyecto.</w:t>
      </w:r>
    </w:p>
    <w:p w:rsidR="00953724" w:rsidRDefault="00953724" w:rsidP="00621DBE">
      <w:pPr>
        <w:spacing w:line="360" w:lineRule="auto"/>
        <w:jc w:val="both"/>
        <w:rPr>
          <w:rFonts w:cs="Arial"/>
          <w:color w:val="000000"/>
          <w:sz w:val="22"/>
          <w:szCs w:val="22"/>
        </w:rPr>
      </w:pPr>
    </w:p>
    <w:p w:rsidR="00250222" w:rsidRPr="00AB2826" w:rsidRDefault="00250222" w:rsidP="00250222">
      <w:pPr>
        <w:widowControl w:val="0"/>
        <w:tabs>
          <w:tab w:val="left" w:pos="0"/>
        </w:tabs>
        <w:suppressAutoHyphens/>
        <w:autoSpaceDE w:val="0"/>
        <w:autoSpaceDN w:val="0"/>
        <w:adjustRightInd w:val="0"/>
        <w:spacing w:line="360" w:lineRule="auto"/>
        <w:contextualSpacing/>
        <w:jc w:val="both"/>
        <w:rPr>
          <w:rFonts w:cs="Arial"/>
          <w:sz w:val="22"/>
          <w:szCs w:val="22"/>
        </w:rPr>
      </w:pPr>
      <w:r w:rsidRPr="007618C2">
        <w:rPr>
          <w:rFonts w:cs="Arial"/>
          <w:b/>
          <w:spacing w:val="-3"/>
          <w:sz w:val="22"/>
          <w:szCs w:val="22"/>
          <w:lang w:val="es-CR"/>
        </w:rPr>
        <w:t>1</w:t>
      </w:r>
      <w:r>
        <w:rPr>
          <w:rFonts w:cs="Arial"/>
          <w:b/>
          <w:spacing w:val="-3"/>
          <w:sz w:val="22"/>
          <w:szCs w:val="22"/>
          <w:lang w:val="es-CR"/>
        </w:rPr>
        <w:t>2</w:t>
      </w:r>
      <w:r w:rsidRPr="007618C2">
        <w:rPr>
          <w:rFonts w:cs="Arial"/>
          <w:b/>
          <w:spacing w:val="-3"/>
          <w:sz w:val="22"/>
          <w:szCs w:val="22"/>
          <w:lang w:val="es-CR"/>
        </w:rPr>
        <w:t>.</w:t>
      </w:r>
      <w:r w:rsidRPr="007618C2">
        <w:rPr>
          <w:rFonts w:cs="Arial"/>
          <w:spacing w:val="-3"/>
          <w:sz w:val="22"/>
          <w:szCs w:val="22"/>
          <w:lang w:val="es-CR"/>
        </w:rPr>
        <w:t xml:space="preserve"> Para el desarrollo de este proyecto se deberá cumplir con todas las</w:t>
      </w:r>
      <w:r>
        <w:rPr>
          <w:rFonts w:cs="Arial"/>
          <w:spacing w:val="-3"/>
          <w:sz w:val="22"/>
          <w:szCs w:val="22"/>
          <w:lang w:val="es-CR"/>
        </w:rPr>
        <w:t xml:space="preserve"> </w:t>
      </w:r>
      <w:r w:rsidRPr="007618C2">
        <w:rPr>
          <w:rFonts w:cs="Arial"/>
          <w:spacing w:val="-3"/>
          <w:sz w:val="22"/>
          <w:szCs w:val="22"/>
          <w:lang w:val="es-CR"/>
        </w:rPr>
        <w:t>disposiciones reglamentarias y regulaciones dictadas por el Sistema</w:t>
      </w:r>
      <w:r>
        <w:rPr>
          <w:rFonts w:cs="Arial"/>
          <w:spacing w:val="-3"/>
          <w:sz w:val="22"/>
          <w:szCs w:val="22"/>
          <w:lang w:val="es-CR"/>
        </w:rPr>
        <w:t xml:space="preserve"> </w:t>
      </w:r>
      <w:r w:rsidRPr="007618C2">
        <w:rPr>
          <w:rFonts w:cs="Arial"/>
          <w:spacing w:val="-3"/>
          <w:sz w:val="22"/>
          <w:szCs w:val="22"/>
          <w:lang w:val="es-CR"/>
        </w:rPr>
        <w:t>Financiero Nacional para la Vivienda.</w:t>
      </w:r>
    </w:p>
    <w:p w:rsidR="00953724" w:rsidRDefault="00953724" w:rsidP="00621DBE">
      <w:pPr>
        <w:spacing w:line="360" w:lineRule="auto"/>
        <w:jc w:val="both"/>
        <w:rPr>
          <w:rFonts w:cs="Arial"/>
          <w:color w:val="000000"/>
          <w:sz w:val="22"/>
          <w:szCs w:val="22"/>
        </w:rPr>
      </w:pPr>
    </w:p>
    <w:p w:rsidR="002B71CC" w:rsidRDefault="00250222" w:rsidP="002B71CC">
      <w:pPr>
        <w:spacing w:line="360" w:lineRule="auto"/>
        <w:jc w:val="both"/>
        <w:rPr>
          <w:rFonts w:cs="Arial"/>
          <w:sz w:val="22"/>
          <w:szCs w:val="22"/>
        </w:rPr>
      </w:pPr>
      <w:r w:rsidRPr="00250222">
        <w:rPr>
          <w:rFonts w:cs="Arial"/>
          <w:b/>
          <w:color w:val="000000"/>
          <w:sz w:val="22"/>
          <w:szCs w:val="22"/>
        </w:rPr>
        <w:t>13.</w:t>
      </w:r>
      <w:r>
        <w:rPr>
          <w:rFonts w:cs="Arial"/>
          <w:color w:val="000000"/>
          <w:sz w:val="22"/>
          <w:szCs w:val="22"/>
        </w:rPr>
        <w:t xml:space="preserve"> Deberán acatarse las recomendaciones planteadas por el Departamento de la Dirección FOSUVI, en el informe DF-DT-IN-0203-2019.</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7273DA" w:rsidRPr="00AA6479" w:rsidRDefault="007273DA" w:rsidP="007273DA">
      <w:pPr>
        <w:spacing w:line="360" w:lineRule="auto"/>
        <w:ind w:right="51"/>
        <w:jc w:val="both"/>
        <w:rPr>
          <w:rFonts w:cs="Arial"/>
          <w:b/>
          <w:sz w:val="22"/>
          <w:szCs w:val="22"/>
        </w:rPr>
      </w:pPr>
      <w:r w:rsidRPr="00AA6479">
        <w:rPr>
          <w:rFonts w:cs="Arial"/>
          <w:b/>
          <w:sz w:val="22"/>
          <w:szCs w:val="22"/>
        </w:rPr>
        <w:t>Considerando:</w:t>
      </w:r>
    </w:p>
    <w:p w:rsidR="007273DA" w:rsidRPr="00AA6479" w:rsidRDefault="007273DA" w:rsidP="007273DA">
      <w:pPr>
        <w:spacing w:line="360" w:lineRule="auto"/>
        <w:ind w:right="51"/>
        <w:jc w:val="both"/>
        <w:rPr>
          <w:rFonts w:cs="Arial"/>
          <w:b/>
          <w:sz w:val="22"/>
          <w:szCs w:val="22"/>
        </w:rPr>
      </w:pPr>
      <w:r w:rsidRPr="00AA6479">
        <w:rPr>
          <w:rFonts w:cs="Arial"/>
          <w:b/>
          <w:sz w:val="22"/>
          <w:szCs w:val="22"/>
        </w:rPr>
        <w:t>Primero:</w:t>
      </w:r>
      <w:r w:rsidRPr="00AA6479">
        <w:rPr>
          <w:rFonts w:cs="Arial"/>
          <w:sz w:val="22"/>
          <w:szCs w:val="22"/>
        </w:rPr>
        <w:t xml:space="preserve"> Que por medio del oficio GG-ME-</w:t>
      </w:r>
      <w:r>
        <w:rPr>
          <w:rFonts w:cs="Arial"/>
          <w:sz w:val="22"/>
          <w:szCs w:val="22"/>
        </w:rPr>
        <w:t>0387</w:t>
      </w:r>
      <w:r w:rsidRPr="00AA6479">
        <w:rPr>
          <w:rFonts w:cs="Arial"/>
          <w:sz w:val="22"/>
          <w:szCs w:val="22"/>
        </w:rPr>
        <w:t>-201</w:t>
      </w:r>
      <w:r>
        <w:rPr>
          <w:rFonts w:cs="Arial"/>
          <w:sz w:val="22"/>
          <w:szCs w:val="22"/>
        </w:rPr>
        <w:t>9</w:t>
      </w:r>
      <w:r w:rsidRPr="00AA6479">
        <w:rPr>
          <w:rFonts w:cs="Arial"/>
          <w:sz w:val="22"/>
          <w:szCs w:val="22"/>
        </w:rPr>
        <w:t xml:space="preserve"> del </w:t>
      </w:r>
      <w:r>
        <w:rPr>
          <w:rFonts w:cs="Arial"/>
          <w:sz w:val="22"/>
          <w:szCs w:val="22"/>
        </w:rPr>
        <w:t>12</w:t>
      </w:r>
      <w:r w:rsidRPr="00AA6479">
        <w:rPr>
          <w:rFonts w:cs="Arial"/>
          <w:sz w:val="22"/>
          <w:szCs w:val="22"/>
        </w:rPr>
        <w:t xml:space="preserve"> de </w:t>
      </w:r>
      <w:r>
        <w:rPr>
          <w:rFonts w:cs="Arial"/>
          <w:sz w:val="22"/>
          <w:szCs w:val="22"/>
        </w:rPr>
        <w:t>abril</w:t>
      </w:r>
      <w:r w:rsidRPr="00AA6479">
        <w:rPr>
          <w:rFonts w:cs="Arial"/>
          <w:sz w:val="22"/>
          <w:szCs w:val="22"/>
        </w:rPr>
        <w:t xml:space="preserve"> de 201</w:t>
      </w:r>
      <w:r>
        <w:rPr>
          <w:rFonts w:cs="Arial"/>
          <w:sz w:val="22"/>
          <w:szCs w:val="22"/>
        </w:rPr>
        <w:t>9</w:t>
      </w:r>
      <w:r w:rsidRPr="00AA6479">
        <w:rPr>
          <w:rFonts w:cs="Arial"/>
          <w:sz w:val="22"/>
          <w:szCs w:val="22"/>
        </w:rPr>
        <w:t xml:space="preserve">, la Gerencia General avala y somete a la consideración de esta Junta Directiva el informe </w:t>
      </w:r>
      <w:r w:rsidRPr="00AA6479">
        <w:rPr>
          <w:rFonts w:cs="Arial"/>
          <w:color w:val="000000"/>
          <w:sz w:val="22"/>
          <w:szCs w:val="22"/>
        </w:rPr>
        <w:t>DF-OF-</w:t>
      </w:r>
      <w:r w:rsidR="00DE211A">
        <w:rPr>
          <w:rFonts w:cs="Arial"/>
          <w:color w:val="000000"/>
          <w:sz w:val="22"/>
          <w:szCs w:val="22"/>
        </w:rPr>
        <w:t>0401</w:t>
      </w:r>
      <w:r w:rsidRPr="00AA6479">
        <w:rPr>
          <w:rFonts w:cs="Arial"/>
          <w:color w:val="000000"/>
          <w:sz w:val="22"/>
          <w:szCs w:val="22"/>
        </w:rPr>
        <w:t>-201</w:t>
      </w:r>
      <w:r w:rsidR="00DE211A">
        <w:rPr>
          <w:rFonts w:cs="Arial"/>
          <w:color w:val="000000"/>
          <w:sz w:val="22"/>
          <w:szCs w:val="22"/>
        </w:rPr>
        <w:t>9</w:t>
      </w:r>
      <w:r w:rsidRPr="00AA6479">
        <w:rPr>
          <w:rFonts w:cs="Arial"/>
          <w:color w:val="000000"/>
          <w:sz w:val="22"/>
          <w:szCs w:val="22"/>
        </w:rPr>
        <w:t xml:space="preserve"> de la Dirección FOSUVI, que contiene los resultados del estudio realizado a la solicitud del</w:t>
      </w:r>
      <w:r w:rsidR="00DE211A">
        <w:rPr>
          <w:rFonts w:cs="Arial"/>
          <w:color w:val="000000"/>
          <w:sz w:val="22"/>
          <w:szCs w:val="22"/>
        </w:rPr>
        <w:t xml:space="preserve"> Instituto Nacional de Vivienda y Urbanismo (INVU), </w:t>
      </w:r>
      <w:r w:rsidRPr="00AA6479">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liquidación y financiar</w:t>
      </w:r>
      <w:r w:rsidRPr="00AA6479">
        <w:rPr>
          <w:rFonts w:cs="Arial"/>
          <w:sz w:val="22"/>
          <w:szCs w:val="22"/>
        </w:rPr>
        <w:t xml:space="preserve">, al amparo del artículo 59 de la Ley del Sistema Financiero Nacional para la Vivienda, actividades adicionales no contempladas originalmente en el proyecto habitacional </w:t>
      </w:r>
      <w:proofErr w:type="spellStart"/>
      <w:r w:rsidR="00DE211A">
        <w:rPr>
          <w:rFonts w:cs="Arial"/>
          <w:sz w:val="22"/>
          <w:szCs w:val="22"/>
        </w:rPr>
        <w:t>Hojancha</w:t>
      </w:r>
      <w:proofErr w:type="spellEnd"/>
      <w:r w:rsidRPr="00AA6479">
        <w:rPr>
          <w:rFonts w:cs="Arial"/>
          <w:sz w:val="22"/>
          <w:szCs w:val="22"/>
        </w:rPr>
        <w:t xml:space="preserve">, ubicado en el distrito y cantón de </w:t>
      </w:r>
      <w:proofErr w:type="spellStart"/>
      <w:r w:rsidR="00DE211A">
        <w:rPr>
          <w:rFonts w:cs="Arial"/>
          <w:sz w:val="22"/>
          <w:szCs w:val="22"/>
        </w:rPr>
        <w:t>Hojancha</w:t>
      </w:r>
      <w:proofErr w:type="spellEnd"/>
      <w:r w:rsidRPr="00AA6479">
        <w:rPr>
          <w:rFonts w:cs="Arial"/>
          <w:sz w:val="22"/>
          <w:szCs w:val="22"/>
        </w:rPr>
        <w:t xml:space="preserve">, provincia de </w:t>
      </w:r>
      <w:r w:rsidR="00DE211A">
        <w:rPr>
          <w:rFonts w:cs="Arial"/>
          <w:sz w:val="22"/>
          <w:szCs w:val="22"/>
        </w:rPr>
        <w:t>Guanacaste</w:t>
      </w:r>
      <w:r w:rsidRPr="00AA6479">
        <w:rPr>
          <w:rFonts w:cs="Arial"/>
          <w:sz w:val="22"/>
          <w:szCs w:val="22"/>
        </w:rPr>
        <w:t xml:space="preserve">, y aprobado con el </w:t>
      </w:r>
      <w:r w:rsidRPr="00AA6479">
        <w:rPr>
          <w:rFonts w:cs="Arial"/>
          <w:sz w:val="22"/>
          <w:szCs w:val="22"/>
          <w:lang w:val="es-ES_tradnl"/>
        </w:rPr>
        <w:t xml:space="preserve">acuerdo </w:t>
      </w:r>
      <w:r w:rsidR="00DE211A" w:rsidRPr="00DE211A">
        <w:rPr>
          <w:rFonts w:cs="Arial"/>
          <w:sz w:val="22"/>
          <w:szCs w:val="22"/>
        </w:rPr>
        <w:t>N° 1 de la sesión 80-2015 del 17 de diciembre de 2015</w:t>
      </w:r>
      <w:r w:rsidRPr="00AA6479">
        <w:rPr>
          <w:rFonts w:cs="Arial"/>
          <w:sz w:val="22"/>
          <w:szCs w:val="22"/>
        </w:rPr>
        <w:t>.</w:t>
      </w:r>
    </w:p>
    <w:p w:rsidR="007273DA" w:rsidRPr="00AA6479" w:rsidRDefault="007273DA" w:rsidP="007273DA">
      <w:pPr>
        <w:spacing w:line="360" w:lineRule="auto"/>
        <w:ind w:right="51"/>
        <w:jc w:val="both"/>
        <w:rPr>
          <w:rFonts w:cs="Arial"/>
          <w:b/>
          <w:sz w:val="22"/>
          <w:szCs w:val="22"/>
        </w:rPr>
      </w:pPr>
    </w:p>
    <w:p w:rsidR="00DE211A" w:rsidRDefault="007273DA" w:rsidP="00DE211A">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Que en dicho informe, la Dirección FOSUVI analiza y finalmente se manifiesta a favor de acoger la solicitud de la entidad autorizada, en el sentido de </w:t>
      </w:r>
      <w:r w:rsidR="00DE211A">
        <w:rPr>
          <w:rFonts w:cs="Arial"/>
          <w:sz w:val="22"/>
          <w:szCs w:val="22"/>
          <w:lang w:val="es-ES_tradnl"/>
        </w:rPr>
        <w:t xml:space="preserve">prorrogar los plazos para </w:t>
      </w:r>
      <w:r w:rsidR="00DE211A" w:rsidRPr="00AA6479">
        <w:rPr>
          <w:rFonts w:cs="Arial"/>
          <w:color w:val="000000"/>
          <w:sz w:val="22"/>
          <w:szCs w:val="22"/>
        </w:rPr>
        <w:t xml:space="preserve">la </w:t>
      </w:r>
      <w:r w:rsidR="00DE211A">
        <w:rPr>
          <w:rFonts w:cs="Arial"/>
          <w:color w:val="000000"/>
          <w:sz w:val="22"/>
          <w:szCs w:val="22"/>
        </w:rPr>
        <w:t xml:space="preserve">finalización </w:t>
      </w:r>
      <w:r w:rsidR="00DE211A" w:rsidRPr="00AA6479">
        <w:rPr>
          <w:rFonts w:cs="Arial"/>
          <w:color w:val="000000"/>
          <w:sz w:val="22"/>
          <w:szCs w:val="22"/>
        </w:rPr>
        <w:t>de las obras</w:t>
      </w:r>
      <w:r w:rsidR="00DE211A">
        <w:rPr>
          <w:rFonts w:cs="Arial"/>
          <w:color w:val="000000"/>
          <w:sz w:val="22"/>
          <w:szCs w:val="22"/>
        </w:rPr>
        <w:t xml:space="preserve">, </w:t>
      </w:r>
      <w:r w:rsidR="00DE211A" w:rsidRPr="00AA6479">
        <w:rPr>
          <w:rFonts w:cs="Arial"/>
          <w:color w:val="000000"/>
          <w:sz w:val="22"/>
          <w:szCs w:val="22"/>
        </w:rPr>
        <w:t xml:space="preserve">la formalización </w:t>
      </w:r>
      <w:r w:rsidR="00DE211A">
        <w:rPr>
          <w:rFonts w:cs="Arial"/>
          <w:color w:val="000000"/>
          <w:sz w:val="22"/>
          <w:szCs w:val="22"/>
        </w:rPr>
        <w:t>de las operaciones</w:t>
      </w:r>
      <w:r w:rsidR="00DE211A" w:rsidRPr="00DE211A">
        <w:rPr>
          <w:rFonts w:cs="Arial"/>
          <w:color w:val="000000"/>
          <w:sz w:val="22"/>
          <w:szCs w:val="22"/>
        </w:rPr>
        <w:t xml:space="preserve"> </w:t>
      </w:r>
      <w:r w:rsidR="00DE211A">
        <w:rPr>
          <w:rFonts w:cs="Arial"/>
          <w:color w:val="000000"/>
          <w:sz w:val="22"/>
          <w:szCs w:val="22"/>
        </w:rPr>
        <w:t xml:space="preserve">y </w:t>
      </w:r>
      <w:r w:rsidR="00DE211A" w:rsidRPr="00AA6479">
        <w:rPr>
          <w:rFonts w:cs="Arial"/>
          <w:color w:val="000000"/>
          <w:sz w:val="22"/>
          <w:szCs w:val="22"/>
        </w:rPr>
        <w:t>la entrega del cierre técnico y financiero</w:t>
      </w:r>
      <w:r w:rsidR="00DE211A">
        <w:rPr>
          <w:rFonts w:cs="Arial"/>
          <w:color w:val="000000"/>
          <w:sz w:val="22"/>
          <w:szCs w:val="22"/>
        </w:rPr>
        <w:t xml:space="preserve">, </w:t>
      </w:r>
      <w:r w:rsidR="00DE211A" w:rsidRPr="00AA6479">
        <w:rPr>
          <w:rFonts w:cs="Arial"/>
          <w:sz w:val="22"/>
          <w:szCs w:val="22"/>
          <w:lang w:val="es-ES_tradnl"/>
        </w:rPr>
        <w:t xml:space="preserve">aprobar la reasignación de saldos solicitada y el financiamiento adicional para </w:t>
      </w:r>
      <w:r w:rsidR="00DE211A">
        <w:rPr>
          <w:rFonts w:cs="Arial"/>
          <w:sz w:val="22"/>
          <w:szCs w:val="22"/>
          <w:lang w:val="es-ES_tradnl"/>
        </w:rPr>
        <w:t>las obras y actividades indicadas en dicho informe.</w:t>
      </w:r>
    </w:p>
    <w:p w:rsidR="00DE211A" w:rsidRDefault="00DE211A" w:rsidP="00DE211A">
      <w:pPr>
        <w:spacing w:line="360" w:lineRule="auto"/>
        <w:jc w:val="both"/>
        <w:rPr>
          <w:rFonts w:cs="Arial"/>
          <w:sz w:val="22"/>
          <w:szCs w:val="22"/>
          <w:lang w:val="es-ES_tradnl"/>
        </w:rPr>
      </w:pPr>
    </w:p>
    <w:p w:rsidR="007273DA" w:rsidRPr="00AA6479" w:rsidRDefault="007273DA" w:rsidP="007273DA">
      <w:pPr>
        <w:spacing w:line="360" w:lineRule="auto"/>
        <w:jc w:val="both"/>
        <w:rPr>
          <w:rFonts w:cs="Arial"/>
          <w:sz w:val="22"/>
          <w:szCs w:val="22"/>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el tanto –según se ha documentado– las actividades a financiar son necesarias para garantizar la seguridad del proyecto de vivienda, y además se ha verificado la razonabilidad de los costos propuestos por la entidad autorizada.</w:t>
      </w:r>
    </w:p>
    <w:p w:rsidR="007273DA" w:rsidRPr="00AA6479" w:rsidRDefault="007273DA" w:rsidP="007273DA">
      <w:pPr>
        <w:spacing w:line="360" w:lineRule="auto"/>
        <w:jc w:val="both"/>
        <w:rPr>
          <w:rFonts w:cs="Arial"/>
          <w:sz w:val="22"/>
          <w:szCs w:val="22"/>
        </w:rPr>
      </w:pPr>
    </w:p>
    <w:p w:rsidR="007273DA" w:rsidRPr="00AA6479" w:rsidRDefault="007273DA" w:rsidP="007273DA">
      <w:pPr>
        <w:spacing w:line="360" w:lineRule="auto"/>
        <w:jc w:val="both"/>
        <w:rPr>
          <w:rFonts w:cs="Arial"/>
          <w:b/>
          <w:sz w:val="22"/>
          <w:szCs w:val="22"/>
        </w:rPr>
      </w:pPr>
      <w:r w:rsidRPr="00AA6479">
        <w:rPr>
          <w:rFonts w:cs="Arial"/>
          <w:b/>
          <w:sz w:val="22"/>
          <w:szCs w:val="22"/>
        </w:rPr>
        <w:t>Por tanto, se acuerda:</w:t>
      </w:r>
    </w:p>
    <w:p w:rsidR="00DE211A" w:rsidRDefault="00DE211A" w:rsidP="007273DA">
      <w:pPr>
        <w:autoSpaceDE w:val="0"/>
        <w:autoSpaceDN w:val="0"/>
        <w:adjustRightInd w:val="0"/>
        <w:spacing w:line="360" w:lineRule="auto"/>
        <w:jc w:val="both"/>
        <w:rPr>
          <w:rFonts w:cs="Arial"/>
          <w:sz w:val="22"/>
          <w:szCs w:val="22"/>
          <w:lang w:val="es-ES_tradnl"/>
        </w:rPr>
      </w:pPr>
      <w:r w:rsidRPr="00161C5C">
        <w:rPr>
          <w:rFonts w:cs="Arial"/>
          <w:b/>
          <w:sz w:val="22"/>
          <w:szCs w:val="22"/>
          <w:lang w:val="es-ES_tradnl"/>
        </w:rPr>
        <w:t>1)</w:t>
      </w:r>
      <w:r>
        <w:rPr>
          <w:rFonts w:cs="Arial"/>
          <w:sz w:val="22"/>
          <w:szCs w:val="22"/>
          <w:lang w:val="es-ES_tradnl"/>
        </w:rPr>
        <w:t xml:space="preserve"> Ampliar el plazo</w:t>
      </w:r>
      <w:r w:rsidR="004001EE">
        <w:rPr>
          <w:rFonts w:cs="Arial"/>
          <w:sz w:val="22"/>
          <w:szCs w:val="22"/>
          <w:lang w:val="es-ES_tradnl"/>
        </w:rPr>
        <w:t xml:space="preserve"> para el proyecto de vivienda </w:t>
      </w:r>
      <w:proofErr w:type="spellStart"/>
      <w:r w:rsidR="004001EE">
        <w:rPr>
          <w:rFonts w:cs="Arial"/>
          <w:sz w:val="22"/>
          <w:szCs w:val="22"/>
          <w:lang w:val="es-ES_tradnl"/>
        </w:rPr>
        <w:t>Hojancha</w:t>
      </w:r>
      <w:proofErr w:type="spellEnd"/>
      <w:r w:rsidR="004001EE">
        <w:rPr>
          <w:rFonts w:cs="Arial"/>
          <w:sz w:val="22"/>
          <w:szCs w:val="22"/>
          <w:lang w:val="es-ES_tradnl"/>
        </w:rPr>
        <w:t>, teniendo las siguientes fechas para la finalización del contrato:</w:t>
      </w:r>
    </w:p>
    <w:p w:rsidR="00DE211A" w:rsidRDefault="00DE211A" w:rsidP="007273DA">
      <w:pPr>
        <w:autoSpaceDE w:val="0"/>
        <w:autoSpaceDN w:val="0"/>
        <w:adjustRightInd w:val="0"/>
        <w:spacing w:line="360" w:lineRule="auto"/>
        <w:jc w:val="both"/>
        <w:rPr>
          <w:rFonts w:cs="Arial"/>
          <w:color w:val="000000"/>
          <w:sz w:val="22"/>
          <w:szCs w:val="22"/>
        </w:rPr>
      </w:pPr>
      <w:r>
        <w:rPr>
          <w:rFonts w:cs="Arial"/>
          <w:sz w:val="22"/>
          <w:szCs w:val="22"/>
          <w:lang w:val="es-ES_tradnl"/>
        </w:rPr>
        <w:t xml:space="preserve">a) Hasta </w:t>
      </w:r>
      <w:r w:rsidRPr="00AA6479">
        <w:rPr>
          <w:rFonts w:cs="Arial"/>
          <w:color w:val="000000"/>
          <w:sz w:val="22"/>
          <w:szCs w:val="22"/>
        </w:rPr>
        <w:t xml:space="preserve">el </w:t>
      </w:r>
      <w:r>
        <w:rPr>
          <w:rFonts w:cs="Arial"/>
          <w:color w:val="000000"/>
          <w:sz w:val="22"/>
          <w:szCs w:val="22"/>
        </w:rPr>
        <w:t>0</w:t>
      </w:r>
      <w:r w:rsidRPr="00AA6479">
        <w:rPr>
          <w:rFonts w:cs="Arial"/>
          <w:color w:val="000000"/>
          <w:sz w:val="22"/>
          <w:szCs w:val="22"/>
        </w:rPr>
        <w:t xml:space="preserve">6 de </w:t>
      </w:r>
      <w:r>
        <w:rPr>
          <w:rFonts w:cs="Arial"/>
          <w:color w:val="000000"/>
          <w:sz w:val="22"/>
          <w:szCs w:val="22"/>
        </w:rPr>
        <w:t>junio</w:t>
      </w:r>
      <w:r w:rsidRPr="00AA6479">
        <w:rPr>
          <w:rFonts w:cs="Arial"/>
          <w:color w:val="000000"/>
          <w:sz w:val="22"/>
          <w:szCs w:val="22"/>
        </w:rPr>
        <w:t xml:space="preserve"> de 201</w:t>
      </w:r>
      <w:r>
        <w:rPr>
          <w:rFonts w:cs="Arial"/>
          <w:color w:val="000000"/>
          <w:sz w:val="22"/>
          <w:szCs w:val="22"/>
        </w:rPr>
        <w:t xml:space="preserve">9, </w:t>
      </w:r>
      <w:r w:rsidRPr="00AA6479">
        <w:rPr>
          <w:rFonts w:cs="Arial"/>
          <w:color w:val="000000"/>
          <w:sz w:val="22"/>
          <w:szCs w:val="22"/>
        </w:rPr>
        <w:t xml:space="preserve">para la </w:t>
      </w:r>
      <w:r>
        <w:rPr>
          <w:rFonts w:cs="Arial"/>
          <w:color w:val="000000"/>
          <w:sz w:val="22"/>
          <w:szCs w:val="22"/>
        </w:rPr>
        <w:t xml:space="preserve">finalización </w:t>
      </w:r>
      <w:r w:rsidRPr="00AA6479">
        <w:rPr>
          <w:rFonts w:cs="Arial"/>
          <w:color w:val="000000"/>
          <w:sz w:val="22"/>
          <w:szCs w:val="22"/>
        </w:rPr>
        <w:t>de las obras</w:t>
      </w:r>
      <w:r>
        <w:rPr>
          <w:rFonts w:cs="Arial"/>
          <w:color w:val="000000"/>
          <w:sz w:val="22"/>
          <w:szCs w:val="22"/>
        </w:rPr>
        <w:t>.</w:t>
      </w:r>
    </w:p>
    <w:p w:rsidR="00DE211A" w:rsidRDefault="00DE211A" w:rsidP="007273DA">
      <w:pPr>
        <w:autoSpaceDE w:val="0"/>
        <w:autoSpaceDN w:val="0"/>
        <w:adjustRightInd w:val="0"/>
        <w:spacing w:line="360" w:lineRule="auto"/>
        <w:jc w:val="both"/>
        <w:rPr>
          <w:rFonts w:cs="Arial"/>
          <w:sz w:val="22"/>
          <w:szCs w:val="22"/>
          <w:lang w:val="es-ES_tradnl"/>
        </w:rPr>
      </w:pPr>
      <w:r>
        <w:rPr>
          <w:rFonts w:cs="Arial"/>
          <w:color w:val="000000"/>
          <w:sz w:val="22"/>
          <w:szCs w:val="22"/>
        </w:rPr>
        <w:t>b) H</w:t>
      </w:r>
      <w:r w:rsidRPr="00AA6479">
        <w:rPr>
          <w:rFonts w:cs="Arial"/>
          <w:color w:val="000000"/>
          <w:sz w:val="22"/>
          <w:szCs w:val="22"/>
        </w:rPr>
        <w:t xml:space="preserve">asta el </w:t>
      </w:r>
      <w:r>
        <w:rPr>
          <w:rFonts w:cs="Arial"/>
          <w:color w:val="000000"/>
          <w:sz w:val="22"/>
          <w:szCs w:val="22"/>
        </w:rPr>
        <w:t>0</w:t>
      </w:r>
      <w:r w:rsidRPr="00AA6479">
        <w:rPr>
          <w:rFonts w:cs="Arial"/>
          <w:color w:val="000000"/>
          <w:sz w:val="22"/>
          <w:szCs w:val="22"/>
        </w:rPr>
        <w:t xml:space="preserve">6 de </w:t>
      </w:r>
      <w:r>
        <w:rPr>
          <w:rFonts w:cs="Arial"/>
          <w:color w:val="000000"/>
          <w:sz w:val="22"/>
          <w:szCs w:val="22"/>
        </w:rPr>
        <w:t>diciembre</w:t>
      </w:r>
      <w:r w:rsidRPr="00AA6479">
        <w:rPr>
          <w:rFonts w:cs="Arial"/>
          <w:color w:val="000000"/>
          <w:sz w:val="22"/>
          <w:szCs w:val="22"/>
        </w:rPr>
        <w:t xml:space="preserve"> de 2019</w:t>
      </w:r>
      <w:r>
        <w:rPr>
          <w:rFonts w:cs="Arial"/>
          <w:color w:val="000000"/>
          <w:sz w:val="22"/>
          <w:szCs w:val="22"/>
        </w:rPr>
        <w:t>,</w:t>
      </w:r>
      <w:r w:rsidRPr="00AA6479">
        <w:rPr>
          <w:rFonts w:cs="Arial"/>
          <w:color w:val="000000"/>
          <w:sz w:val="22"/>
          <w:szCs w:val="22"/>
        </w:rPr>
        <w:t xml:space="preserve"> para la formalización </w:t>
      </w:r>
      <w:r>
        <w:rPr>
          <w:rFonts w:cs="Arial"/>
          <w:color w:val="000000"/>
          <w:sz w:val="22"/>
          <w:szCs w:val="22"/>
        </w:rPr>
        <w:t xml:space="preserve">de las operaciones de </w:t>
      </w:r>
      <w:r w:rsidRPr="00DE211A">
        <w:rPr>
          <w:rFonts w:cs="Arial"/>
          <w:color w:val="000000"/>
          <w:sz w:val="22"/>
          <w:szCs w:val="22"/>
          <w:lang w:val="es-CR"/>
        </w:rPr>
        <w:t>Bono Familiar de Vivienda</w:t>
      </w:r>
      <w:r w:rsidR="003E77EC">
        <w:rPr>
          <w:rFonts w:cs="Arial"/>
          <w:color w:val="000000"/>
          <w:sz w:val="22"/>
          <w:szCs w:val="22"/>
          <w:lang w:val="es-CR"/>
        </w:rPr>
        <w:t xml:space="preserve"> (corresponde a los seis meses originales aprobados).</w:t>
      </w:r>
    </w:p>
    <w:p w:rsidR="00DE211A" w:rsidRDefault="003E77EC" w:rsidP="003E77EC">
      <w:pPr>
        <w:autoSpaceDE w:val="0"/>
        <w:autoSpaceDN w:val="0"/>
        <w:adjustRightInd w:val="0"/>
        <w:spacing w:line="360" w:lineRule="auto"/>
        <w:jc w:val="both"/>
        <w:rPr>
          <w:rFonts w:cs="Arial"/>
          <w:color w:val="000000"/>
          <w:sz w:val="22"/>
          <w:szCs w:val="22"/>
        </w:rPr>
      </w:pPr>
      <w:r>
        <w:rPr>
          <w:rFonts w:cs="Arial"/>
          <w:sz w:val="22"/>
          <w:szCs w:val="22"/>
          <w:lang w:val="es-ES_tradnl"/>
        </w:rPr>
        <w:t>c) Hasta</w:t>
      </w:r>
      <w:r w:rsidR="00DE211A" w:rsidRPr="00AA6479">
        <w:rPr>
          <w:rFonts w:cs="Arial"/>
          <w:color w:val="000000"/>
          <w:sz w:val="22"/>
          <w:szCs w:val="22"/>
        </w:rPr>
        <w:t xml:space="preserve"> el </w:t>
      </w:r>
      <w:r w:rsidR="00DE211A">
        <w:rPr>
          <w:rFonts w:cs="Arial"/>
          <w:color w:val="000000"/>
          <w:sz w:val="22"/>
          <w:szCs w:val="22"/>
        </w:rPr>
        <w:t>06</w:t>
      </w:r>
      <w:r w:rsidR="00DE211A" w:rsidRPr="00AA6479">
        <w:rPr>
          <w:rFonts w:cs="Arial"/>
          <w:color w:val="000000"/>
          <w:sz w:val="22"/>
          <w:szCs w:val="22"/>
        </w:rPr>
        <w:t xml:space="preserve"> de </w:t>
      </w:r>
      <w:r w:rsidR="00DE211A">
        <w:rPr>
          <w:rFonts w:cs="Arial"/>
          <w:color w:val="000000"/>
          <w:sz w:val="22"/>
          <w:szCs w:val="22"/>
        </w:rPr>
        <w:t>marzo</w:t>
      </w:r>
      <w:r w:rsidR="00DE211A" w:rsidRPr="00AA6479">
        <w:rPr>
          <w:rFonts w:cs="Arial"/>
          <w:color w:val="000000"/>
          <w:sz w:val="22"/>
          <w:szCs w:val="22"/>
        </w:rPr>
        <w:t xml:space="preserve"> de 20</w:t>
      </w:r>
      <w:r>
        <w:rPr>
          <w:rFonts w:cs="Arial"/>
          <w:color w:val="000000"/>
          <w:sz w:val="22"/>
          <w:szCs w:val="22"/>
        </w:rPr>
        <w:t>20</w:t>
      </w:r>
      <w:r w:rsidR="00DE211A" w:rsidRPr="00AA6479">
        <w:rPr>
          <w:rFonts w:cs="Arial"/>
          <w:color w:val="000000"/>
          <w:sz w:val="22"/>
          <w:szCs w:val="22"/>
        </w:rPr>
        <w:t>, para la entrega del cierre técnico y financiero del proyecto</w:t>
      </w:r>
      <w:r>
        <w:rPr>
          <w:rFonts w:cs="Arial"/>
          <w:color w:val="000000"/>
          <w:sz w:val="22"/>
          <w:szCs w:val="22"/>
        </w:rPr>
        <w:t>.</w:t>
      </w:r>
      <w:r w:rsidR="00DE211A">
        <w:rPr>
          <w:rFonts w:cs="Arial"/>
          <w:color w:val="000000"/>
          <w:sz w:val="22"/>
          <w:szCs w:val="22"/>
        </w:rPr>
        <w:t xml:space="preserve"> </w:t>
      </w:r>
    </w:p>
    <w:p w:rsidR="00DE211A" w:rsidRPr="00DE211A" w:rsidRDefault="00DE211A" w:rsidP="007273DA">
      <w:pPr>
        <w:autoSpaceDE w:val="0"/>
        <w:autoSpaceDN w:val="0"/>
        <w:adjustRightInd w:val="0"/>
        <w:spacing w:line="360" w:lineRule="auto"/>
        <w:jc w:val="both"/>
        <w:rPr>
          <w:rFonts w:cs="Arial"/>
          <w:sz w:val="22"/>
          <w:szCs w:val="22"/>
          <w:lang w:val="es-ES_tradnl"/>
        </w:rPr>
      </w:pPr>
    </w:p>
    <w:p w:rsidR="004001EE" w:rsidRDefault="003E77EC" w:rsidP="004001EE">
      <w:pPr>
        <w:autoSpaceDE w:val="0"/>
        <w:autoSpaceDN w:val="0"/>
        <w:adjustRightInd w:val="0"/>
        <w:spacing w:line="360" w:lineRule="auto"/>
        <w:jc w:val="both"/>
        <w:rPr>
          <w:rFonts w:cs="Arial"/>
          <w:sz w:val="22"/>
          <w:szCs w:val="22"/>
          <w:lang w:val="es-CR"/>
        </w:rPr>
      </w:pPr>
      <w:r w:rsidRPr="00161C5C">
        <w:rPr>
          <w:rFonts w:cs="Arial"/>
          <w:b/>
          <w:sz w:val="22"/>
          <w:szCs w:val="22"/>
          <w:lang w:val="es-ES_tradnl"/>
        </w:rPr>
        <w:t>2)</w:t>
      </w:r>
      <w:r w:rsidR="004001EE">
        <w:rPr>
          <w:rFonts w:cs="Arial"/>
          <w:b/>
          <w:sz w:val="22"/>
          <w:szCs w:val="22"/>
          <w:lang w:val="es-ES_tradnl"/>
        </w:rPr>
        <w:t xml:space="preserve"> </w:t>
      </w:r>
      <w:r w:rsidR="00F42AD7">
        <w:rPr>
          <w:rFonts w:cs="Arial"/>
          <w:sz w:val="22"/>
          <w:szCs w:val="22"/>
          <w:lang w:val="es-CR"/>
        </w:rPr>
        <w:t>Aprobar</w:t>
      </w:r>
      <w:r w:rsidR="004001EE" w:rsidRPr="004001EE">
        <w:rPr>
          <w:rFonts w:cs="Arial"/>
          <w:sz w:val="22"/>
          <w:szCs w:val="22"/>
          <w:lang w:val="es-CR"/>
        </w:rPr>
        <w:t xml:space="preserve"> el cambio de tipo de cielo a colocar en las so</w:t>
      </w:r>
      <w:r w:rsidR="004001EE">
        <w:rPr>
          <w:rFonts w:cs="Arial"/>
          <w:sz w:val="22"/>
          <w:szCs w:val="22"/>
          <w:lang w:val="es-CR"/>
        </w:rPr>
        <w:t>l</w:t>
      </w:r>
      <w:r w:rsidR="004001EE" w:rsidRPr="004001EE">
        <w:rPr>
          <w:rFonts w:cs="Arial"/>
          <w:sz w:val="22"/>
          <w:szCs w:val="22"/>
          <w:lang w:val="es-CR"/>
        </w:rPr>
        <w:t>uciones</w:t>
      </w:r>
      <w:r w:rsidR="004001EE">
        <w:rPr>
          <w:rFonts w:cs="Arial"/>
          <w:sz w:val="22"/>
          <w:szCs w:val="22"/>
          <w:lang w:val="es-CR"/>
        </w:rPr>
        <w:t xml:space="preserve"> </w:t>
      </w:r>
      <w:r w:rsidR="004001EE" w:rsidRPr="004001EE">
        <w:rPr>
          <w:rFonts w:cs="Arial"/>
          <w:sz w:val="22"/>
          <w:szCs w:val="22"/>
          <w:lang w:val="es-CR"/>
        </w:rPr>
        <w:t>habitacionales de</w:t>
      </w:r>
      <w:r w:rsidR="004001EE">
        <w:rPr>
          <w:rFonts w:cs="Arial"/>
          <w:sz w:val="22"/>
          <w:szCs w:val="22"/>
          <w:lang w:val="es-CR"/>
        </w:rPr>
        <w:t>l</w:t>
      </w:r>
      <w:r w:rsidR="004001EE" w:rsidRPr="004001EE">
        <w:rPr>
          <w:rFonts w:cs="Arial"/>
          <w:sz w:val="22"/>
          <w:szCs w:val="22"/>
          <w:lang w:val="es-CR"/>
        </w:rPr>
        <w:t xml:space="preserve"> proyecto, cambiado de tipo de cielo en </w:t>
      </w:r>
      <w:proofErr w:type="spellStart"/>
      <w:r w:rsidR="004001EE" w:rsidRPr="004001EE">
        <w:rPr>
          <w:rFonts w:cs="Arial"/>
          <w:sz w:val="22"/>
          <w:szCs w:val="22"/>
          <w:lang w:val="es-CR"/>
        </w:rPr>
        <w:t>Fibrolit</w:t>
      </w:r>
      <w:proofErr w:type="spellEnd"/>
      <w:r w:rsidR="004001EE">
        <w:rPr>
          <w:rFonts w:cs="Arial"/>
          <w:sz w:val="22"/>
          <w:szCs w:val="22"/>
          <w:lang w:val="es-CR"/>
        </w:rPr>
        <w:t>,</w:t>
      </w:r>
      <w:r w:rsidR="004001EE" w:rsidRPr="004001EE">
        <w:rPr>
          <w:rFonts w:cs="Arial"/>
          <w:sz w:val="22"/>
          <w:szCs w:val="22"/>
          <w:lang w:val="es-CR"/>
        </w:rPr>
        <w:t xml:space="preserve"> por c</w:t>
      </w:r>
      <w:r w:rsidR="004001EE">
        <w:rPr>
          <w:rFonts w:cs="Arial"/>
          <w:sz w:val="22"/>
          <w:szCs w:val="22"/>
          <w:lang w:val="es-CR"/>
        </w:rPr>
        <w:t xml:space="preserve">ielo </w:t>
      </w:r>
      <w:r w:rsidR="004001EE" w:rsidRPr="004001EE">
        <w:rPr>
          <w:rFonts w:cs="Arial"/>
          <w:sz w:val="22"/>
          <w:szCs w:val="22"/>
          <w:lang w:val="es-CR"/>
        </w:rPr>
        <w:t>en tabl</w:t>
      </w:r>
      <w:r w:rsidR="004001EE">
        <w:rPr>
          <w:rFonts w:cs="Arial"/>
          <w:sz w:val="22"/>
          <w:szCs w:val="22"/>
          <w:lang w:val="es-CR"/>
        </w:rPr>
        <w:t>illa</w:t>
      </w:r>
      <w:r w:rsidR="004001EE" w:rsidRPr="004001EE">
        <w:rPr>
          <w:rFonts w:cs="Arial"/>
          <w:sz w:val="22"/>
          <w:szCs w:val="22"/>
          <w:lang w:val="es-CR"/>
        </w:rPr>
        <w:t xml:space="preserve"> pl</w:t>
      </w:r>
      <w:r w:rsidR="004001EE">
        <w:rPr>
          <w:rFonts w:cs="Arial"/>
          <w:sz w:val="22"/>
          <w:szCs w:val="22"/>
          <w:lang w:val="es-CR"/>
        </w:rPr>
        <w:t>á</w:t>
      </w:r>
      <w:r w:rsidR="004001EE" w:rsidRPr="004001EE">
        <w:rPr>
          <w:rFonts w:cs="Arial"/>
          <w:sz w:val="22"/>
          <w:szCs w:val="22"/>
          <w:lang w:val="es-CR"/>
        </w:rPr>
        <w:t xml:space="preserve">stica, </w:t>
      </w:r>
      <w:r w:rsidR="004001EE">
        <w:rPr>
          <w:rFonts w:cs="Arial"/>
          <w:sz w:val="22"/>
          <w:szCs w:val="22"/>
          <w:lang w:val="es-CR"/>
        </w:rPr>
        <w:t>l</w:t>
      </w:r>
      <w:r w:rsidR="004001EE" w:rsidRPr="004001EE">
        <w:rPr>
          <w:rFonts w:cs="Arial"/>
          <w:sz w:val="22"/>
          <w:szCs w:val="22"/>
          <w:lang w:val="es-CR"/>
        </w:rPr>
        <w:t>o que genera un mont</w:t>
      </w:r>
      <w:r w:rsidR="007A19C3">
        <w:rPr>
          <w:rFonts w:cs="Arial"/>
          <w:sz w:val="22"/>
          <w:szCs w:val="22"/>
          <w:lang w:val="es-CR"/>
        </w:rPr>
        <w:t>o</w:t>
      </w:r>
      <w:bookmarkStart w:id="0" w:name="_GoBack"/>
      <w:bookmarkEnd w:id="0"/>
      <w:r w:rsidR="004001EE" w:rsidRPr="004001EE">
        <w:rPr>
          <w:rFonts w:cs="Arial"/>
          <w:sz w:val="22"/>
          <w:szCs w:val="22"/>
          <w:lang w:val="es-CR"/>
        </w:rPr>
        <w:t xml:space="preserve"> a favor del proyecto por </w:t>
      </w:r>
      <w:r w:rsidR="00F42AD7">
        <w:rPr>
          <w:rFonts w:cs="Arial"/>
          <w:sz w:val="22"/>
          <w:szCs w:val="22"/>
          <w:lang w:val="es-CR"/>
        </w:rPr>
        <w:t>l</w:t>
      </w:r>
      <w:r w:rsidR="004001EE" w:rsidRPr="004001EE">
        <w:rPr>
          <w:rFonts w:cs="Arial"/>
          <w:sz w:val="22"/>
          <w:szCs w:val="22"/>
          <w:lang w:val="es-CR"/>
        </w:rPr>
        <w:t>a suma total</w:t>
      </w:r>
      <w:r w:rsidR="00F42AD7">
        <w:rPr>
          <w:rFonts w:cs="Arial"/>
          <w:sz w:val="22"/>
          <w:szCs w:val="22"/>
          <w:lang w:val="es-CR"/>
        </w:rPr>
        <w:t xml:space="preserve"> </w:t>
      </w:r>
      <w:r w:rsidR="004001EE" w:rsidRPr="004001EE">
        <w:rPr>
          <w:rFonts w:cs="Arial"/>
          <w:sz w:val="22"/>
          <w:szCs w:val="22"/>
          <w:lang w:val="es-CR"/>
        </w:rPr>
        <w:t xml:space="preserve">de </w:t>
      </w:r>
      <w:r w:rsidR="00F42AD7">
        <w:rPr>
          <w:rFonts w:cs="Arial"/>
          <w:sz w:val="22"/>
          <w:szCs w:val="22"/>
          <w:lang w:val="es-CR"/>
        </w:rPr>
        <w:t>¢</w:t>
      </w:r>
      <w:r w:rsidR="004001EE" w:rsidRPr="004001EE">
        <w:rPr>
          <w:rFonts w:cs="Arial"/>
          <w:sz w:val="22"/>
          <w:szCs w:val="22"/>
          <w:lang w:val="es-CR"/>
        </w:rPr>
        <w:t>12.768.946,10.</w:t>
      </w:r>
    </w:p>
    <w:p w:rsidR="00F42AD7" w:rsidRPr="004001EE" w:rsidRDefault="00F42AD7" w:rsidP="004001EE">
      <w:pPr>
        <w:autoSpaceDE w:val="0"/>
        <w:autoSpaceDN w:val="0"/>
        <w:adjustRightInd w:val="0"/>
        <w:spacing w:line="360" w:lineRule="auto"/>
        <w:jc w:val="both"/>
        <w:rPr>
          <w:rFonts w:cs="Arial"/>
          <w:sz w:val="22"/>
          <w:szCs w:val="22"/>
          <w:lang w:val="es-CR"/>
        </w:rPr>
      </w:pPr>
    </w:p>
    <w:p w:rsidR="004001EE" w:rsidRDefault="004001EE" w:rsidP="004001EE">
      <w:pPr>
        <w:autoSpaceDE w:val="0"/>
        <w:autoSpaceDN w:val="0"/>
        <w:adjustRightInd w:val="0"/>
        <w:spacing w:line="360" w:lineRule="auto"/>
        <w:jc w:val="both"/>
        <w:rPr>
          <w:rFonts w:cs="Arial"/>
          <w:sz w:val="22"/>
          <w:szCs w:val="22"/>
          <w:lang w:val="es-CR"/>
        </w:rPr>
      </w:pPr>
      <w:r w:rsidRPr="00AF785D">
        <w:rPr>
          <w:rFonts w:cs="Arial"/>
          <w:b/>
          <w:sz w:val="22"/>
          <w:szCs w:val="22"/>
          <w:lang w:val="es-CR"/>
        </w:rPr>
        <w:t>3</w:t>
      </w:r>
      <w:r w:rsidR="00F42AD7" w:rsidRPr="00AF785D">
        <w:rPr>
          <w:rFonts w:cs="Arial"/>
          <w:b/>
          <w:sz w:val="22"/>
          <w:szCs w:val="22"/>
          <w:lang w:val="es-CR"/>
        </w:rPr>
        <w:t>)</w:t>
      </w:r>
      <w:r w:rsidR="00F42AD7">
        <w:rPr>
          <w:rFonts w:cs="Arial"/>
          <w:sz w:val="22"/>
          <w:szCs w:val="22"/>
          <w:lang w:val="es-CR"/>
        </w:rPr>
        <w:t xml:space="preserve"> </w:t>
      </w:r>
      <w:r w:rsidRPr="004001EE">
        <w:rPr>
          <w:rFonts w:cs="Arial"/>
          <w:sz w:val="22"/>
          <w:szCs w:val="22"/>
          <w:lang w:val="es-CR"/>
        </w:rPr>
        <w:t>A</w:t>
      </w:r>
      <w:r w:rsidR="00F42AD7">
        <w:rPr>
          <w:rFonts w:cs="Arial"/>
          <w:sz w:val="22"/>
          <w:szCs w:val="22"/>
          <w:lang w:val="es-CR"/>
        </w:rPr>
        <w:t xml:space="preserve">utorizar la </w:t>
      </w:r>
      <w:r w:rsidRPr="004001EE">
        <w:rPr>
          <w:rFonts w:cs="Arial"/>
          <w:sz w:val="22"/>
          <w:szCs w:val="22"/>
          <w:lang w:val="es-CR"/>
        </w:rPr>
        <w:t>reasignaci</w:t>
      </w:r>
      <w:r w:rsidR="00F42AD7">
        <w:rPr>
          <w:rFonts w:cs="Arial"/>
          <w:sz w:val="22"/>
          <w:szCs w:val="22"/>
          <w:lang w:val="es-CR"/>
        </w:rPr>
        <w:t xml:space="preserve">ón </w:t>
      </w:r>
      <w:r w:rsidRPr="004001EE">
        <w:rPr>
          <w:rFonts w:cs="Arial"/>
          <w:sz w:val="22"/>
          <w:szCs w:val="22"/>
          <w:lang w:val="es-CR"/>
        </w:rPr>
        <w:t>de saldo</w:t>
      </w:r>
      <w:r w:rsidR="00F42AD7">
        <w:rPr>
          <w:rFonts w:cs="Arial"/>
          <w:sz w:val="22"/>
          <w:szCs w:val="22"/>
          <w:lang w:val="es-CR"/>
        </w:rPr>
        <w:t>s de l</w:t>
      </w:r>
      <w:r w:rsidRPr="004001EE">
        <w:rPr>
          <w:rFonts w:cs="Arial"/>
          <w:sz w:val="22"/>
          <w:szCs w:val="22"/>
          <w:lang w:val="es-CR"/>
        </w:rPr>
        <w:t>a partida presupuestaria a favor del proyecto,</w:t>
      </w:r>
      <w:r w:rsidR="00F42AD7">
        <w:rPr>
          <w:rFonts w:cs="Arial"/>
          <w:sz w:val="22"/>
          <w:szCs w:val="22"/>
          <w:lang w:val="es-CR"/>
        </w:rPr>
        <w:t xml:space="preserve"> </w:t>
      </w:r>
      <w:r w:rsidRPr="004001EE">
        <w:rPr>
          <w:rFonts w:cs="Arial"/>
          <w:sz w:val="22"/>
          <w:szCs w:val="22"/>
          <w:lang w:val="es-CR"/>
        </w:rPr>
        <w:t>(</w:t>
      </w:r>
      <w:r w:rsidR="00F42AD7">
        <w:rPr>
          <w:rFonts w:cs="Arial"/>
          <w:sz w:val="22"/>
          <w:szCs w:val="22"/>
          <w:lang w:val="es-CR"/>
        </w:rPr>
        <w:t>¢</w:t>
      </w:r>
      <w:r w:rsidRPr="004001EE">
        <w:rPr>
          <w:rFonts w:cs="Arial"/>
          <w:sz w:val="22"/>
          <w:szCs w:val="22"/>
          <w:lang w:val="es-CR"/>
        </w:rPr>
        <w:t>12.768.946,</w:t>
      </w:r>
      <w:r w:rsidR="00F42AD7">
        <w:rPr>
          <w:rFonts w:cs="Arial"/>
          <w:sz w:val="22"/>
          <w:szCs w:val="22"/>
          <w:lang w:val="es-CR"/>
        </w:rPr>
        <w:t>10</w:t>
      </w:r>
      <w:r w:rsidRPr="004001EE">
        <w:rPr>
          <w:rFonts w:cs="Arial"/>
          <w:sz w:val="22"/>
          <w:szCs w:val="22"/>
          <w:lang w:val="es-CR"/>
        </w:rPr>
        <w:t>), para sufragar los gastos per concepto de pr</w:t>
      </w:r>
      <w:r w:rsidR="00F42AD7">
        <w:rPr>
          <w:rFonts w:cs="Arial"/>
          <w:sz w:val="22"/>
          <w:szCs w:val="22"/>
          <w:lang w:val="es-CR"/>
        </w:rPr>
        <w:t>u</w:t>
      </w:r>
      <w:r w:rsidRPr="004001EE">
        <w:rPr>
          <w:rFonts w:cs="Arial"/>
          <w:sz w:val="22"/>
          <w:szCs w:val="22"/>
          <w:lang w:val="es-CR"/>
        </w:rPr>
        <w:t>ebas de ca</w:t>
      </w:r>
      <w:r w:rsidR="00F42AD7">
        <w:rPr>
          <w:rFonts w:cs="Arial"/>
          <w:sz w:val="22"/>
          <w:szCs w:val="22"/>
          <w:lang w:val="es-CR"/>
        </w:rPr>
        <w:t>li</w:t>
      </w:r>
      <w:r w:rsidRPr="004001EE">
        <w:rPr>
          <w:rFonts w:cs="Arial"/>
          <w:sz w:val="22"/>
          <w:szCs w:val="22"/>
          <w:lang w:val="es-CR"/>
        </w:rPr>
        <w:t>dad por</w:t>
      </w:r>
      <w:r w:rsidR="00F42AD7">
        <w:rPr>
          <w:rFonts w:cs="Arial"/>
          <w:sz w:val="22"/>
          <w:szCs w:val="22"/>
          <w:lang w:val="es-CR"/>
        </w:rPr>
        <w:t xml:space="preserve"> </w:t>
      </w:r>
      <w:r w:rsidRPr="004001EE">
        <w:rPr>
          <w:rFonts w:cs="Arial"/>
          <w:sz w:val="22"/>
          <w:szCs w:val="22"/>
          <w:lang w:val="es-CR"/>
        </w:rPr>
        <w:t>un mont</w:t>
      </w:r>
      <w:r w:rsidR="00F42AD7">
        <w:rPr>
          <w:rFonts w:cs="Arial"/>
          <w:sz w:val="22"/>
          <w:szCs w:val="22"/>
          <w:lang w:val="es-CR"/>
        </w:rPr>
        <w:t>o</w:t>
      </w:r>
      <w:r w:rsidRPr="004001EE">
        <w:rPr>
          <w:rFonts w:cs="Arial"/>
          <w:sz w:val="22"/>
          <w:szCs w:val="22"/>
          <w:lang w:val="es-CR"/>
        </w:rPr>
        <w:t xml:space="preserve"> total de </w:t>
      </w:r>
      <w:r w:rsidR="00F42AD7">
        <w:rPr>
          <w:rFonts w:cs="Arial"/>
          <w:sz w:val="22"/>
          <w:szCs w:val="22"/>
          <w:lang w:val="es-CR"/>
        </w:rPr>
        <w:t>¢</w:t>
      </w:r>
      <w:r w:rsidRPr="004001EE">
        <w:rPr>
          <w:rFonts w:cs="Arial"/>
          <w:sz w:val="22"/>
          <w:szCs w:val="22"/>
          <w:lang w:val="es-CR"/>
        </w:rPr>
        <w:t xml:space="preserve">1.396.500,00; quedando un saldo de </w:t>
      </w:r>
      <w:r w:rsidR="00F42AD7">
        <w:rPr>
          <w:rFonts w:cs="Arial"/>
          <w:sz w:val="22"/>
          <w:szCs w:val="22"/>
          <w:lang w:val="es-CR"/>
        </w:rPr>
        <w:t>¢11.</w:t>
      </w:r>
      <w:r w:rsidRPr="004001EE">
        <w:rPr>
          <w:rFonts w:cs="Arial"/>
          <w:sz w:val="22"/>
          <w:szCs w:val="22"/>
          <w:lang w:val="es-CR"/>
        </w:rPr>
        <w:t>372.446,10 a favor</w:t>
      </w:r>
      <w:r w:rsidR="00F42AD7">
        <w:rPr>
          <w:rFonts w:cs="Arial"/>
          <w:sz w:val="22"/>
          <w:szCs w:val="22"/>
          <w:lang w:val="es-CR"/>
        </w:rPr>
        <w:t xml:space="preserve"> </w:t>
      </w:r>
      <w:r w:rsidRPr="004001EE">
        <w:rPr>
          <w:rFonts w:cs="Arial"/>
          <w:sz w:val="22"/>
          <w:szCs w:val="22"/>
          <w:lang w:val="es-CR"/>
        </w:rPr>
        <w:t>del proyecto.</w:t>
      </w:r>
    </w:p>
    <w:p w:rsidR="00F42AD7" w:rsidRPr="004001EE" w:rsidRDefault="00F42AD7" w:rsidP="004001EE">
      <w:pPr>
        <w:autoSpaceDE w:val="0"/>
        <w:autoSpaceDN w:val="0"/>
        <w:adjustRightInd w:val="0"/>
        <w:spacing w:line="360" w:lineRule="auto"/>
        <w:jc w:val="both"/>
        <w:rPr>
          <w:rFonts w:cs="Arial"/>
          <w:sz w:val="22"/>
          <w:szCs w:val="22"/>
          <w:lang w:val="es-CR"/>
        </w:rPr>
      </w:pPr>
    </w:p>
    <w:p w:rsidR="004001EE" w:rsidRDefault="004001EE" w:rsidP="004001EE">
      <w:pPr>
        <w:autoSpaceDE w:val="0"/>
        <w:autoSpaceDN w:val="0"/>
        <w:adjustRightInd w:val="0"/>
        <w:spacing w:line="360" w:lineRule="auto"/>
        <w:jc w:val="both"/>
        <w:rPr>
          <w:rFonts w:cs="Arial"/>
          <w:sz w:val="22"/>
          <w:szCs w:val="22"/>
          <w:lang w:val="es-CR"/>
        </w:rPr>
      </w:pPr>
      <w:r w:rsidRPr="00AF785D">
        <w:rPr>
          <w:rFonts w:cs="Arial"/>
          <w:b/>
          <w:sz w:val="22"/>
          <w:szCs w:val="22"/>
          <w:lang w:val="es-CR"/>
        </w:rPr>
        <w:t>4</w:t>
      </w:r>
      <w:r w:rsidR="00F42AD7" w:rsidRPr="00AF785D">
        <w:rPr>
          <w:rFonts w:cs="Arial"/>
          <w:b/>
          <w:sz w:val="22"/>
          <w:szCs w:val="22"/>
          <w:lang w:val="es-CR"/>
        </w:rPr>
        <w:t>)</w:t>
      </w:r>
      <w:r w:rsidR="00AF785D">
        <w:rPr>
          <w:rFonts w:cs="Arial"/>
          <w:sz w:val="22"/>
          <w:szCs w:val="22"/>
          <w:lang w:val="es-CR"/>
        </w:rPr>
        <w:t xml:space="preserve"> Aprobar</w:t>
      </w:r>
      <w:r w:rsidRPr="004001EE">
        <w:rPr>
          <w:rFonts w:cs="Arial"/>
          <w:sz w:val="22"/>
          <w:szCs w:val="22"/>
          <w:lang w:val="es-CR"/>
        </w:rPr>
        <w:t xml:space="preserve"> </w:t>
      </w:r>
      <w:r w:rsidR="00AF785D">
        <w:rPr>
          <w:rFonts w:cs="Arial"/>
          <w:sz w:val="22"/>
          <w:szCs w:val="22"/>
          <w:lang w:val="es-CR"/>
        </w:rPr>
        <w:t>l</w:t>
      </w:r>
      <w:r w:rsidRPr="004001EE">
        <w:rPr>
          <w:rFonts w:cs="Arial"/>
          <w:sz w:val="22"/>
          <w:szCs w:val="22"/>
          <w:lang w:val="es-CR"/>
        </w:rPr>
        <w:t>a reasignaci</w:t>
      </w:r>
      <w:r w:rsidR="00AF785D">
        <w:rPr>
          <w:rFonts w:cs="Arial"/>
          <w:sz w:val="22"/>
          <w:szCs w:val="22"/>
          <w:lang w:val="es-CR"/>
        </w:rPr>
        <w:t>ón</w:t>
      </w:r>
      <w:r w:rsidRPr="004001EE">
        <w:rPr>
          <w:rFonts w:cs="Arial"/>
          <w:sz w:val="22"/>
          <w:szCs w:val="22"/>
          <w:lang w:val="es-CR"/>
        </w:rPr>
        <w:t xml:space="preserve"> de saldos del proyecto, seg</w:t>
      </w:r>
      <w:r w:rsidR="00AF785D">
        <w:rPr>
          <w:rFonts w:cs="Arial"/>
          <w:sz w:val="22"/>
          <w:szCs w:val="22"/>
          <w:lang w:val="es-CR"/>
        </w:rPr>
        <w:t>ún l</w:t>
      </w:r>
      <w:r w:rsidRPr="004001EE">
        <w:rPr>
          <w:rFonts w:cs="Arial"/>
          <w:sz w:val="22"/>
          <w:szCs w:val="22"/>
          <w:lang w:val="es-CR"/>
        </w:rPr>
        <w:t>a</w:t>
      </w:r>
      <w:r w:rsidR="00AF785D">
        <w:rPr>
          <w:rFonts w:cs="Arial"/>
          <w:sz w:val="22"/>
          <w:szCs w:val="22"/>
          <w:lang w:val="es-CR"/>
        </w:rPr>
        <w:t xml:space="preserve"> información</w:t>
      </w:r>
      <w:r w:rsidRPr="004001EE">
        <w:rPr>
          <w:rFonts w:cs="Arial"/>
          <w:sz w:val="22"/>
          <w:szCs w:val="22"/>
          <w:lang w:val="es-CR"/>
        </w:rPr>
        <w:t xml:space="preserve"> presentada en el cuadro N°1 </w:t>
      </w:r>
      <w:r w:rsidR="00AF785D">
        <w:rPr>
          <w:rFonts w:cs="Arial"/>
          <w:sz w:val="22"/>
          <w:szCs w:val="22"/>
          <w:lang w:val="es-CR"/>
        </w:rPr>
        <w:t>del informe DF-OF-0401-2019</w:t>
      </w:r>
      <w:r w:rsidRPr="004001EE">
        <w:rPr>
          <w:rFonts w:cs="Arial"/>
          <w:sz w:val="22"/>
          <w:szCs w:val="22"/>
          <w:lang w:val="es-CR"/>
        </w:rPr>
        <w:t>, al hacer el</w:t>
      </w:r>
      <w:r w:rsidR="00AF785D">
        <w:rPr>
          <w:rFonts w:cs="Arial"/>
          <w:sz w:val="22"/>
          <w:szCs w:val="22"/>
          <w:lang w:val="es-CR"/>
        </w:rPr>
        <w:t xml:space="preserve"> </w:t>
      </w:r>
      <w:r w:rsidRPr="004001EE">
        <w:rPr>
          <w:rFonts w:cs="Arial"/>
          <w:sz w:val="22"/>
          <w:szCs w:val="22"/>
          <w:lang w:val="es-CR"/>
        </w:rPr>
        <w:t>balance presupuestario entre obras adicionales (nuevo desfogue pluvial y muros</w:t>
      </w:r>
      <w:r w:rsidR="00AF785D">
        <w:rPr>
          <w:rFonts w:cs="Arial"/>
          <w:sz w:val="22"/>
          <w:szCs w:val="22"/>
          <w:lang w:val="es-CR"/>
        </w:rPr>
        <w:t xml:space="preserve"> </w:t>
      </w:r>
      <w:r w:rsidRPr="004001EE">
        <w:rPr>
          <w:rFonts w:cs="Arial"/>
          <w:sz w:val="22"/>
          <w:szCs w:val="22"/>
          <w:lang w:val="es-CR"/>
        </w:rPr>
        <w:t>de retenci</w:t>
      </w:r>
      <w:r w:rsidR="00AF785D">
        <w:rPr>
          <w:rFonts w:cs="Arial"/>
          <w:sz w:val="22"/>
          <w:szCs w:val="22"/>
          <w:lang w:val="es-CR"/>
        </w:rPr>
        <w:t>ón</w:t>
      </w:r>
      <w:r w:rsidRPr="004001EE">
        <w:rPr>
          <w:rFonts w:cs="Arial"/>
          <w:sz w:val="22"/>
          <w:szCs w:val="22"/>
          <w:lang w:val="es-CR"/>
        </w:rPr>
        <w:t xml:space="preserve">) y obras acreditadas (desfogue pluvial original), se obtiene </w:t>
      </w:r>
      <w:r w:rsidR="00AF785D">
        <w:rPr>
          <w:rFonts w:cs="Arial"/>
          <w:sz w:val="22"/>
          <w:szCs w:val="22"/>
          <w:lang w:val="es-CR"/>
        </w:rPr>
        <w:t>un</w:t>
      </w:r>
      <w:r w:rsidRPr="004001EE">
        <w:rPr>
          <w:rFonts w:cs="Arial"/>
          <w:sz w:val="22"/>
          <w:szCs w:val="22"/>
          <w:lang w:val="es-CR"/>
        </w:rPr>
        <w:t xml:space="preserve"> monto</w:t>
      </w:r>
      <w:r w:rsidR="00AF785D">
        <w:rPr>
          <w:rFonts w:cs="Arial"/>
          <w:sz w:val="22"/>
          <w:szCs w:val="22"/>
          <w:lang w:val="es-CR"/>
        </w:rPr>
        <w:t xml:space="preserve"> </w:t>
      </w:r>
      <w:r w:rsidRPr="004001EE">
        <w:rPr>
          <w:rFonts w:cs="Arial"/>
          <w:sz w:val="22"/>
          <w:szCs w:val="22"/>
          <w:lang w:val="es-CR"/>
        </w:rPr>
        <w:t xml:space="preserve">adicional de </w:t>
      </w:r>
      <w:r w:rsidR="00AF785D">
        <w:rPr>
          <w:rFonts w:cs="Arial"/>
          <w:sz w:val="22"/>
          <w:szCs w:val="22"/>
          <w:lang w:val="es-CR"/>
        </w:rPr>
        <w:t>¢</w:t>
      </w:r>
      <w:r w:rsidRPr="004001EE">
        <w:rPr>
          <w:rFonts w:cs="Arial"/>
          <w:sz w:val="22"/>
          <w:szCs w:val="22"/>
          <w:lang w:val="es-CR"/>
        </w:rPr>
        <w:t xml:space="preserve">96.547.592,85. Dicho monto se </w:t>
      </w:r>
      <w:r w:rsidR="00AF785D">
        <w:rPr>
          <w:rFonts w:cs="Arial"/>
          <w:sz w:val="22"/>
          <w:szCs w:val="22"/>
          <w:lang w:val="es-CR"/>
        </w:rPr>
        <w:t xml:space="preserve">deberá liquidar </w:t>
      </w:r>
      <w:r w:rsidRPr="004001EE">
        <w:rPr>
          <w:rFonts w:cs="Arial"/>
          <w:sz w:val="22"/>
          <w:szCs w:val="22"/>
          <w:lang w:val="es-CR"/>
        </w:rPr>
        <w:t>parcialmente</w:t>
      </w:r>
      <w:r w:rsidR="00AF785D">
        <w:rPr>
          <w:rFonts w:cs="Arial"/>
          <w:sz w:val="22"/>
          <w:szCs w:val="22"/>
          <w:lang w:val="es-CR"/>
        </w:rPr>
        <w:t xml:space="preserve"> </w:t>
      </w:r>
      <w:r w:rsidRPr="004001EE">
        <w:rPr>
          <w:rFonts w:cs="Arial"/>
          <w:sz w:val="22"/>
          <w:szCs w:val="22"/>
          <w:lang w:val="es-CR"/>
        </w:rPr>
        <w:t>con el saldo disponible en el proyecto</w:t>
      </w:r>
      <w:r w:rsidR="00AF785D">
        <w:rPr>
          <w:rFonts w:cs="Arial"/>
          <w:sz w:val="22"/>
          <w:szCs w:val="22"/>
          <w:lang w:val="es-CR"/>
        </w:rPr>
        <w:t>,</w:t>
      </w:r>
      <w:r w:rsidRPr="004001EE">
        <w:rPr>
          <w:rFonts w:cs="Arial"/>
          <w:sz w:val="22"/>
          <w:szCs w:val="22"/>
          <w:lang w:val="es-CR"/>
        </w:rPr>
        <w:t xml:space="preserve"> por </w:t>
      </w:r>
      <w:r w:rsidR="00AF785D">
        <w:rPr>
          <w:rFonts w:cs="Arial"/>
          <w:sz w:val="22"/>
          <w:szCs w:val="22"/>
          <w:lang w:val="es-CR"/>
        </w:rPr>
        <w:t>¢</w:t>
      </w:r>
      <w:r w:rsidRPr="004001EE">
        <w:rPr>
          <w:rFonts w:cs="Arial"/>
          <w:sz w:val="22"/>
          <w:szCs w:val="22"/>
          <w:lang w:val="es-CR"/>
        </w:rPr>
        <w:t>11.372.446,</w:t>
      </w:r>
      <w:r w:rsidR="00AF785D">
        <w:rPr>
          <w:rFonts w:cs="Arial"/>
          <w:sz w:val="22"/>
          <w:szCs w:val="22"/>
          <w:lang w:val="es-CR"/>
        </w:rPr>
        <w:t>10</w:t>
      </w:r>
      <w:r w:rsidRPr="004001EE">
        <w:rPr>
          <w:rFonts w:cs="Arial"/>
          <w:sz w:val="22"/>
          <w:szCs w:val="22"/>
          <w:lang w:val="es-CR"/>
        </w:rPr>
        <w:t>, quedando un monto de</w:t>
      </w:r>
      <w:r w:rsidR="00AF785D">
        <w:rPr>
          <w:rFonts w:cs="Arial"/>
          <w:sz w:val="22"/>
          <w:szCs w:val="22"/>
          <w:lang w:val="es-CR"/>
        </w:rPr>
        <w:t xml:space="preserve"> ¢</w:t>
      </w:r>
      <w:r w:rsidRPr="004001EE">
        <w:rPr>
          <w:rFonts w:cs="Arial"/>
          <w:sz w:val="22"/>
          <w:szCs w:val="22"/>
          <w:lang w:val="es-CR"/>
        </w:rPr>
        <w:t>85.175.146,75 por financiar.</w:t>
      </w:r>
    </w:p>
    <w:p w:rsidR="00AF785D" w:rsidRPr="004001EE" w:rsidRDefault="00AF785D" w:rsidP="004001EE">
      <w:pPr>
        <w:autoSpaceDE w:val="0"/>
        <w:autoSpaceDN w:val="0"/>
        <w:adjustRightInd w:val="0"/>
        <w:spacing w:line="360" w:lineRule="auto"/>
        <w:jc w:val="both"/>
        <w:rPr>
          <w:rFonts w:cs="Arial"/>
          <w:sz w:val="22"/>
          <w:szCs w:val="22"/>
          <w:lang w:val="es-CR"/>
        </w:rPr>
      </w:pPr>
    </w:p>
    <w:p w:rsidR="004001EE" w:rsidRDefault="004001EE" w:rsidP="004001EE">
      <w:pPr>
        <w:autoSpaceDE w:val="0"/>
        <w:autoSpaceDN w:val="0"/>
        <w:adjustRightInd w:val="0"/>
        <w:spacing w:line="360" w:lineRule="auto"/>
        <w:jc w:val="both"/>
        <w:rPr>
          <w:rFonts w:cs="Arial"/>
          <w:sz w:val="22"/>
          <w:szCs w:val="22"/>
          <w:lang w:val="es-CR"/>
        </w:rPr>
      </w:pPr>
      <w:r w:rsidRPr="0041138C">
        <w:rPr>
          <w:rFonts w:cs="Arial"/>
          <w:b/>
          <w:sz w:val="22"/>
          <w:szCs w:val="22"/>
          <w:lang w:val="es-CR"/>
        </w:rPr>
        <w:t>5</w:t>
      </w:r>
      <w:r w:rsidR="00AF785D" w:rsidRPr="0041138C">
        <w:rPr>
          <w:rFonts w:cs="Arial"/>
          <w:b/>
          <w:sz w:val="22"/>
          <w:szCs w:val="22"/>
          <w:lang w:val="es-CR"/>
        </w:rPr>
        <w:t>)</w:t>
      </w:r>
      <w:r w:rsidRPr="004001EE">
        <w:rPr>
          <w:rFonts w:cs="Arial"/>
          <w:sz w:val="22"/>
          <w:szCs w:val="22"/>
          <w:lang w:val="es-CR"/>
        </w:rPr>
        <w:t xml:space="preserve"> Al realizar </w:t>
      </w:r>
      <w:r w:rsidR="00AF785D">
        <w:rPr>
          <w:rFonts w:cs="Arial"/>
          <w:sz w:val="22"/>
          <w:szCs w:val="22"/>
          <w:lang w:val="es-CR"/>
        </w:rPr>
        <w:t>la</w:t>
      </w:r>
      <w:r w:rsidRPr="004001EE">
        <w:rPr>
          <w:rFonts w:cs="Arial"/>
          <w:sz w:val="22"/>
          <w:szCs w:val="22"/>
          <w:lang w:val="es-CR"/>
        </w:rPr>
        <w:t xml:space="preserve"> liquidaci</w:t>
      </w:r>
      <w:r w:rsidR="00AF785D">
        <w:rPr>
          <w:rFonts w:cs="Arial"/>
          <w:sz w:val="22"/>
          <w:szCs w:val="22"/>
          <w:lang w:val="es-CR"/>
        </w:rPr>
        <w:t>ón</w:t>
      </w:r>
      <w:r w:rsidRPr="004001EE">
        <w:rPr>
          <w:rFonts w:cs="Arial"/>
          <w:sz w:val="22"/>
          <w:szCs w:val="22"/>
          <w:lang w:val="es-CR"/>
        </w:rPr>
        <w:t xml:space="preserve"> parcial indicada en el punto anterior</w:t>
      </w:r>
      <w:r w:rsidR="00AF785D">
        <w:rPr>
          <w:rFonts w:cs="Arial"/>
          <w:sz w:val="22"/>
          <w:szCs w:val="22"/>
          <w:lang w:val="es-CR"/>
        </w:rPr>
        <w:t>,</w:t>
      </w:r>
      <w:r w:rsidRPr="004001EE">
        <w:rPr>
          <w:rFonts w:cs="Arial"/>
          <w:sz w:val="22"/>
          <w:szCs w:val="22"/>
          <w:lang w:val="es-CR"/>
        </w:rPr>
        <w:t xml:space="preserve"> queda un mont</w:t>
      </w:r>
      <w:r w:rsidR="00AF785D">
        <w:rPr>
          <w:rFonts w:cs="Arial"/>
          <w:sz w:val="22"/>
          <w:szCs w:val="22"/>
          <w:lang w:val="es-CR"/>
        </w:rPr>
        <w:t>o</w:t>
      </w:r>
      <w:r w:rsidRPr="004001EE">
        <w:rPr>
          <w:rFonts w:cs="Arial"/>
          <w:sz w:val="22"/>
          <w:szCs w:val="22"/>
          <w:lang w:val="es-CR"/>
        </w:rPr>
        <w:t xml:space="preserve"> p</w:t>
      </w:r>
      <w:r w:rsidR="00AF785D">
        <w:rPr>
          <w:rFonts w:cs="Arial"/>
          <w:sz w:val="22"/>
          <w:szCs w:val="22"/>
          <w:lang w:val="es-CR"/>
        </w:rPr>
        <w:t>o</w:t>
      </w:r>
      <w:r w:rsidRPr="004001EE">
        <w:rPr>
          <w:rFonts w:cs="Arial"/>
          <w:sz w:val="22"/>
          <w:szCs w:val="22"/>
          <w:lang w:val="es-CR"/>
        </w:rPr>
        <w:t>r</w:t>
      </w:r>
      <w:r w:rsidR="00AF785D">
        <w:rPr>
          <w:rFonts w:cs="Arial"/>
          <w:sz w:val="22"/>
          <w:szCs w:val="22"/>
          <w:lang w:val="es-CR"/>
        </w:rPr>
        <w:t xml:space="preserve"> </w:t>
      </w:r>
      <w:r w:rsidRPr="004001EE">
        <w:rPr>
          <w:rFonts w:cs="Arial"/>
          <w:sz w:val="22"/>
          <w:szCs w:val="22"/>
          <w:lang w:val="es-CR"/>
        </w:rPr>
        <w:t xml:space="preserve">financiar de </w:t>
      </w:r>
      <w:r w:rsidR="00AF785D">
        <w:rPr>
          <w:rFonts w:cs="Arial"/>
          <w:sz w:val="22"/>
          <w:szCs w:val="22"/>
          <w:lang w:val="es-CR"/>
        </w:rPr>
        <w:t>¢</w:t>
      </w:r>
      <w:r w:rsidRPr="004001EE">
        <w:rPr>
          <w:rFonts w:cs="Arial"/>
          <w:sz w:val="22"/>
          <w:szCs w:val="22"/>
          <w:lang w:val="es-CR"/>
        </w:rPr>
        <w:t>85</w:t>
      </w:r>
      <w:r w:rsidR="00AF785D">
        <w:rPr>
          <w:rFonts w:cs="Arial"/>
          <w:sz w:val="22"/>
          <w:szCs w:val="22"/>
          <w:lang w:val="es-CR"/>
        </w:rPr>
        <w:t>.</w:t>
      </w:r>
      <w:r w:rsidRPr="004001EE">
        <w:rPr>
          <w:rFonts w:cs="Arial"/>
          <w:sz w:val="22"/>
          <w:szCs w:val="22"/>
          <w:lang w:val="es-CR"/>
        </w:rPr>
        <w:t>175.146,75, el cual se apr</w:t>
      </w:r>
      <w:r w:rsidR="00AF785D">
        <w:rPr>
          <w:rFonts w:cs="Arial"/>
          <w:sz w:val="22"/>
          <w:szCs w:val="22"/>
          <w:lang w:val="es-CR"/>
        </w:rPr>
        <w:t xml:space="preserve">ueba como </w:t>
      </w:r>
      <w:r w:rsidRPr="004001EE">
        <w:rPr>
          <w:rFonts w:cs="Arial"/>
          <w:sz w:val="22"/>
          <w:szCs w:val="22"/>
          <w:lang w:val="es-CR"/>
        </w:rPr>
        <w:t>financiamiento adicional para el proyecto.</w:t>
      </w:r>
    </w:p>
    <w:p w:rsidR="00AF785D" w:rsidRPr="004001EE" w:rsidRDefault="00AF785D" w:rsidP="004001EE">
      <w:pPr>
        <w:autoSpaceDE w:val="0"/>
        <w:autoSpaceDN w:val="0"/>
        <w:adjustRightInd w:val="0"/>
        <w:spacing w:line="360" w:lineRule="auto"/>
        <w:jc w:val="both"/>
        <w:rPr>
          <w:rFonts w:cs="Arial"/>
          <w:sz w:val="22"/>
          <w:szCs w:val="22"/>
          <w:lang w:val="es-CR"/>
        </w:rPr>
      </w:pPr>
    </w:p>
    <w:p w:rsidR="004001EE" w:rsidRDefault="004001EE" w:rsidP="004001EE">
      <w:pPr>
        <w:autoSpaceDE w:val="0"/>
        <w:autoSpaceDN w:val="0"/>
        <w:adjustRightInd w:val="0"/>
        <w:spacing w:line="360" w:lineRule="auto"/>
        <w:jc w:val="both"/>
        <w:rPr>
          <w:rFonts w:cs="Arial"/>
          <w:sz w:val="22"/>
          <w:szCs w:val="22"/>
          <w:lang w:val="es-CR"/>
        </w:rPr>
      </w:pPr>
      <w:r w:rsidRPr="0041138C">
        <w:rPr>
          <w:rFonts w:cs="Arial"/>
          <w:b/>
          <w:sz w:val="22"/>
          <w:szCs w:val="22"/>
          <w:lang w:val="es-CR"/>
        </w:rPr>
        <w:t>6</w:t>
      </w:r>
      <w:r w:rsidR="00AF785D" w:rsidRPr="0041138C">
        <w:rPr>
          <w:rFonts w:cs="Arial"/>
          <w:b/>
          <w:sz w:val="22"/>
          <w:szCs w:val="22"/>
          <w:lang w:val="es-CR"/>
        </w:rPr>
        <w:t>)</w:t>
      </w:r>
      <w:r w:rsidRPr="004001EE">
        <w:rPr>
          <w:rFonts w:cs="Arial"/>
          <w:sz w:val="22"/>
          <w:szCs w:val="22"/>
          <w:lang w:val="es-CR"/>
        </w:rPr>
        <w:t xml:space="preserve"> Previo </w:t>
      </w:r>
      <w:r w:rsidR="00AF785D">
        <w:rPr>
          <w:rFonts w:cs="Arial"/>
          <w:sz w:val="22"/>
          <w:szCs w:val="22"/>
          <w:lang w:val="es-CR"/>
        </w:rPr>
        <w:t>al</w:t>
      </w:r>
      <w:r w:rsidRPr="004001EE">
        <w:rPr>
          <w:rFonts w:cs="Arial"/>
          <w:sz w:val="22"/>
          <w:szCs w:val="22"/>
          <w:lang w:val="es-CR"/>
        </w:rPr>
        <w:t xml:space="preserve"> inicio de las obras, </w:t>
      </w:r>
      <w:r w:rsidR="00AF785D">
        <w:rPr>
          <w:rFonts w:cs="Arial"/>
          <w:sz w:val="22"/>
          <w:szCs w:val="22"/>
          <w:lang w:val="es-CR"/>
        </w:rPr>
        <w:t>l</w:t>
      </w:r>
      <w:r w:rsidRPr="004001EE">
        <w:rPr>
          <w:rFonts w:cs="Arial"/>
          <w:sz w:val="22"/>
          <w:szCs w:val="22"/>
          <w:lang w:val="es-CR"/>
        </w:rPr>
        <w:t xml:space="preserve">a </w:t>
      </w:r>
      <w:r w:rsidR="00AF785D">
        <w:rPr>
          <w:rFonts w:cs="Arial"/>
          <w:sz w:val="22"/>
          <w:szCs w:val="22"/>
          <w:lang w:val="es-CR"/>
        </w:rPr>
        <w:t>e</w:t>
      </w:r>
      <w:r w:rsidRPr="004001EE">
        <w:rPr>
          <w:rFonts w:cs="Arial"/>
          <w:sz w:val="22"/>
          <w:szCs w:val="22"/>
          <w:lang w:val="es-CR"/>
        </w:rPr>
        <w:t xml:space="preserve">ntidad </w:t>
      </w:r>
      <w:r w:rsidR="00AF785D">
        <w:rPr>
          <w:rFonts w:cs="Arial"/>
          <w:sz w:val="22"/>
          <w:szCs w:val="22"/>
          <w:lang w:val="es-CR"/>
        </w:rPr>
        <w:t>a</w:t>
      </w:r>
      <w:r w:rsidRPr="004001EE">
        <w:rPr>
          <w:rFonts w:cs="Arial"/>
          <w:sz w:val="22"/>
          <w:szCs w:val="22"/>
          <w:lang w:val="es-CR"/>
        </w:rPr>
        <w:t>utorizada</w:t>
      </w:r>
      <w:r w:rsidR="00AF785D">
        <w:rPr>
          <w:rFonts w:cs="Arial"/>
          <w:sz w:val="22"/>
          <w:szCs w:val="22"/>
          <w:lang w:val="es-CR"/>
        </w:rPr>
        <w:t>,</w:t>
      </w:r>
      <w:r w:rsidRPr="004001EE">
        <w:rPr>
          <w:rFonts w:cs="Arial"/>
          <w:sz w:val="22"/>
          <w:szCs w:val="22"/>
          <w:lang w:val="es-CR"/>
        </w:rPr>
        <w:t xml:space="preserve"> por med</w:t>
      </w:r>
      <w:r w:rsidR="00AF785D">
        <w:rPr>
          <w:rFonts w:cs="Arial"/>
          <w:sz w:val="22"/>
          <w:szCs w:val="22"/>
          <w:lang w:val="es-CR"/>
        </w:rPr>
        <w:t>i</w:t>
      </w:r>
      <w:r w:rsidRPr="004001EE">
        <w:rPr>
          <w:rFonts w:cs="Arial"/>
          <w:sz w:val="22"/>
          <w:szCs w:val="22"/>
          <w:lang w:val="es-CR"/>
        </w:rPr>
        <w:t xml:space="preserve">o de </w:t>
      </w:r>
      <w:r w:rsidR="00AF785D">
        <w:rPr>
          <w:rFonts w:cs="Arial"/>
          <w:sz w:val="22"/>
          <w:szCs w:val="22"/>
          <w:lang w:val="es-CR"/>
        </w:rPr>
        <w:t>l</w:t>
      </w:r>
      <w:r w:rsidRPr="004001EE">
        <w:rPr>
          <w:rFonts w:cs="Arial"/>
          <w:sz w:val="22"/>
          <w:szCs w:val="22"/>
          <w:lang w:val="es-CR"/>
        </w:rPr>
        <w:t>a figura del fiscal</w:t>
      </w:r>
      <w:r w:rsidR="00AF785D">
        <w:rPr>
          <w:rFonts w:cs="Arial"/>
          <w:sz w:val="22"/>
          <w:szCs w:val="22"/>
          <w:lang w:val="es-CR"/>
        </w:rPr>
        <w:t xml:space="preserve"> </w:t>
      </w:r>
      <w:r w:rsidRPr="004001EE">
        <w:rPr>
          <w:rFonts w:cs="Arial"/>
          <w:sz w:val="22"/>
          <w:szCs w:val="22"/>
          <w:lang w:val="es-CR"/>
        </w:rPr>
        <w:t>de inversi</w:t>
      </w:r>
      <w:r w:rsidR="00AF785D">
        <w:rPr>
          <w:rFonts w:cs="Arial"/>
          <w:sz w:val="22"/>
          <w:szCs w:val="22"/>
          <w:lang w:val="es-CR"/>
        </w:rPr>
        <w:t>ón, debe de remitir at BANHVI l</w:t>
      </w:r>
      <w:r w:rsidRPr="004001EE">
        <w:rPr>
          <w:rFonts w:cs="Arial"/>
          <w:sz w:val="22"/>
          <w:szCs w:val="22"/>
          <w:lang w:val="es-CR"/>
        </w:rPr>
        <w:t>a inscripci</w:t>
      </w:r>
      <w:r w:rsidR="00AF785D">
        <w:rPr>
          <w:rFonts w:cs="Arial"/>
          <w:sz w:val="22"/>
          <w:szCs w:val="22"/>
          <w:lang w:val="es-CR"/>
        </w:rPr>
        <w:t>ón</w:t>
      </w:r>
      <w:r w:rsidRPr="004001EE">
        <w:rPr>
          <w:rFonts w:cs="Arial"/>
          <w:sz w:val="22"/>
          <w:szCs w:val="22"/>
          <w:lang w:val="es-CR"/>
        </w:rPr>
        <w:t xml:space="preserve"> de responsabilidad ante el</w:t>
      </w:r>
      <w:r w:rsidR="00AF785D">
        <w:rPr>
          <w:rFonts w:cs="Arial"/>
          <w:sz w:val="22"/>
          <w:szCs w:val="22"/>
          <w:lang w:val="es-CR"/>
        </w:rPr>
        <w:t xml:space="preserve"> </w:t>
      </w:r>
      <w:r w:rsidRPr="004001EE">
        <w:rPr>
          <w:rFonts w:cs="Arial"/>
          <w:sz w:val="22"/>
          <w:szCs w:val="22"/>
          <w:lang w:val="es-CR"/>
        </w:rPr>
        <w:t>Coleg</w:t>
      </w:r>
      <w:r w:rsidR="00AF785D">
        <w:rPr>
          <w:rFonts w:cs="Arial"/>
          <w:sz w:val="22"/>
          <w:szCs w:val="22"/>
          <w:lang w:val="es-CR"/>
        </w:rPr>
        <w:t>i</w:t>
      </w:r>
      <w:r w:rsidRPr="004001EE">
        <w:rPr>
          <w:rFonts w:cs="Arial"/>
          <w:sz w:val="22"/>
          <w:szCs w:val="22"/>
          <w:lang w:val="es-CR"/>
        </w:rPr>
        <w:t xml:space="preserve">o Federado de Ingenieros y </w:t>
      </w:r>
      <w:r w:rsidR="00AF785D">
        <w:rPr>
          <w:rFonts w:cs="Arial"/>
          <w:sz w:val="22"/>
          <w:szCs w:val="22"/>
          <w:lang w:val="es-CR"/>
        </w:rPr>
        <w:t xml:space="preserve">de </w:t>
      </w:r>
      <w:r w:rsidRPr="004001EE">
        <w:rPr>
          <w:rFonts w:cs="Arial"/>
          <w:sz w:val="22"/>
          <w:szCs w:val="22"/>
          <w:lang w:val="es-CR"/>
        </w:rPr>
        <w:t>Arquitectos</w:t>
      </w:r>
      <w:r w:rsidR="00AF785D">
        <w:rPr>
          <w:rFonts w:cs="Arial"/>
          <w:sz w:val="22"/>
          <w:szCs w:val="22"/>
          <w:lang w:val="es-CR"/>
        </w:rPr>
        <w:t>,</w:t>
      </w:r>
      <w:r w:rsidRPr="004001EE">
        <w:rPr>
          <w:rFonts w:cs="Arial"/>
          <w:sz w:val="22"/>
          <w:szCs w:val="22"/>
          <w:lang w:val="es-CR"/>
        </w:rPr>
        <w:t xml:space="preserve"> por las obras adiciona</w:t>
      </w:r>
      <w:r w:rsidR="00AF785D">
        <w:rPr>
          <w:rFonts w:cs="Arial"/>
          <w:sz w:val="22"/>
          <w:szCs w:val="22"/>
          <w:lang w:val="es-CR"/>
        </w:rPr>
        <w:t>l</w:t>
      </w:r>
      <w:r w:rsidRPr="004001EE">
        <w:rPr>
          <w:rFonts w:cs="Arial"/>
          <w:sz w:val="22"/>
          <w:szCs w:val="22"/>
          <w:lang w:val="es-CR"/>
        </w:rPr>
        <w:t>es</w:t>
      </w:r>
      <w:r w:rsidR="00AF785D">
        <w:rPr>
          <w:rFonts w:cs="Arial"/>
          <w:sz w:val="22"/>
          <w:szCs w:val="22"/>
          <w:lang w:val="es-CR"/>
        </w:rPr>
        <w:t xml:space="preserve"> </w:t>
      </w:r>
      <w:r w:rsidRPr="004001EE">
        <w:rPr>
          <w:rFonts w:cs="Arial"/>
          <w:sz w:val="22"/>
          <w:szCs w:val="22"/>
          <w:lang w:val="es-CR"/>
        </w:rPr>
        <w:t>propuestas.</w:t>
      </w:r>
    </w:p>
    <w:p w:rsidR="00AF785D" w:rsidRPr="004001EE" w:rsidRDefault="00AF785D" w:rsidP="004001EE">
      <w:pPr>
        <w:autoSpaceDE w:val="0"/>
        <w:autoSpaceDN w:val="0"/>
        <w:adjustRightInd w:val="0"/>
        <w:spacing w:line="360" w:lineRule="auto"/>
        <w:jc w:val="both"/>
        <w:rPr>
          <w:rFonts w:cs="Arial"/>
          <w:sz w:val="22"/>
          <w:szCs w:val="22"/>
          <w:lang w:val="es-CR"/>
        </w:rPr>
      </w:pPr>
    </w:p>
    <w:p w:rsidR="0023327C" w:rsidRDefault="004001EE" w:rsidP="004001EE">
      <w:pPr>
        <w:autoSpaceDE w:val="0"/>
        <w:autoSpaceDN w:val="0"/>
        <w:adjustRightInd w:val="0"/>
        <w:spacing w:line="360" w:lineRule="auto"/>
        <w:jc w:val="both"/>
        <w:rPr>
          <w:rFonts w:cs="Arial"/>
          <w:sz w:val="22"/>
          <w:szCs w:val="22"/>
          <w:lang w:val="es-CR"/>
        </w:rPr>
      </w:pPr>
      <w:r w:rsidRPr="0041138C">
        <w:rPr>
          <w:rFonts w:cs="Arial"/>
          <w:b/>
          <w:sz w:val="22"/>
          <w:szCs w:val="22"/>
          <w:lang w:val="es-CR"/>
        </w:rPr>
        <w:t>7</w:t>
      </w:r>
      <w:r w:rsidR="00AF785D" w:rsidRPr="0041138C">
        <w:rPr>
          <w:rFonts w:cs="Arial"/>
          <w:b/>
          <w:sz w:val="22"/>
          <w:szCs w:val="22"/>
          <w:lang w:val="es-CR"/>
        </w:rPr>
        <w:t>)</w:t>
      </w:r>
      <w:r w:rsidRPr="004001EE">
        <w:rPr>
          <w:rFonts w:cs="Arial"/>
          <w:sz w:val="22"/>
          <w:szCs w:val="22"/>
          <w:lang w:val="es-CR"/>
        </w:rPr>
        <w:t xml:space="preserve"> Previo </w:t>
      </w:r>
      <w:r w:rsidR="00AF785D">
        <w:rPr>
          <w:rFonts w:cs="Arial"/>
          <w:sz w:val="22"/>
          <w:szCs w:val="22"/>
          <w:lang w:val="es-CR"/>
        </w:rPr>
        <w:t>al</w:t>
      </w:r>
      <w:r w:rsidRPr="004001EE">
        <w:rPr>
          <w:rFonts w:cs="Arial"/>
          <w:sz w:val="22"/>
          <w:szCs w:val="22"/>
          <w:lang w:val="es-CR"/>
        </w:rPr>
        <w:t xml:space="preserve"> inicio de las obras, </w:t>
      </w:r>
      <w:r w:rsidR="00AF785D">
        <w:rPr>
          <w:rFonts w:cs="Arial"/>
          <w:sz w:val="22"/>
          <w:szCs w:val="22"/>
          <w:lang w:val="es-CR"/>
        </w:rPr>
        <w:t>la</w:t>
      </w:r>
      <w:r w:rsidRPr="004001EE">
        <w:rPr>
          <w:rFonts w:cs="Arial"/>
          <w:sz w:val="22"/>
          <w:szCs w:val="22"/>
          <w:lang w:val="es-CR"/>
        </w:rPr>
        <w:t xml:space="preserve"> </w:t>
      </w:r>
      <w:r w:rsidR="00AF785D">
        <w:rPr>
          <w:rFonts w:cs="Arial"/>
          <w:sz w:val="22"/>
          <w:szCs w:val="22"/>
          <w:lang w:val="es-CR"/>
        </w:rPr>
        <w:t>e</w:t>
      </w:r>
      <w:r w:rsidRPr="004001EE">
        <w:rPr>
          <w:rFonts w:cs="Arial"/>
          <w:sz w:val="22"/>
          <w:szCs w:val="22"/>
          <w:lang w:val="es-CR"/>
        </w:rPr>
        <w:t xml:space="preserve">ntidad </w:t>
      </w:r>
      <w:r w:rsidR="00AF785D">
        <w:rPr>
          <w:rFonts w:cs="Arial"/>
          <w:sz w:val="22"/>
          <w:szCs w:val="22"/>
          <w:lang w:val="es-CR"/>
        </w:rPr>
        <w:t>a</w:t>
      </w:r>
      <w:r w:rsidRPr="004001EE">
        <w:rPr>
          <w:rFonts w:cs="Arial"/>
          <w:sz w:val="22"/>
          <w:szCs w:val="22"/>
          <w:lang w:val="es-CR"/>
        </w:rPr>
        <w:t xml:space="preserve">utorizada debe consultar ante </w:t>
      </w:r>
      <w:r w:rsidR="0041138C">
        <w:rPr>
          <w:rFonts w:cs="Arial"/>
          <w:sz w:val="22"/>
          <w:szCs w:val="22"/>
          <w:lang w:val="es-CR"/>
        </w:rPr>
        <w:t>l</w:t>
      </w:r>
      <w:r w:rsidRPr="004001EE">
        <w:rPr>
          <w:rFonts w:cs="Arial"/>
          <w:sz w:val="22"/>
          <w:szCs w:val="22"/>
          <w:lang w:val="es-CR"/>
        </w:rPr>
        <w:t>a</w:t>
      </w:r>
      <w:r w:rsidR="0041138C">
        <w:rPr>
          <w:rFonts w:cs="Arial"/>
          <w:sz w:val="22"/>
          <w:szCs w:val="22"/>
          <w:lang w:val="es-CR"/>
        </w:rPr>
        <w:t xml:space="preserve"> </w:t>
      </w:r>
      <w:r w:rsidRPr="004001EE">
        <w:rPr>
          <w:rFonts w:cs="Arial"/>
          <w:sz w:val="22"/>
          <w:szCs w:val="22"/>
          <w:lang w:val="es-CR"/>
        </w:rPr>
        <w:t xml:space="preserve">Municipalidad de </w:t>
      </w:r>
      <w:proofErr w:type="spellStart"/>
      <w:r w:rsidRPr="004001EE">
        <w:rPr>
          <w:rFonts w:cs="Arial"/>
          <w:sz w:val="22"/>
          <w:szCs w:val="22"/>
          <w:lang w:val="es-CR"/>
        </w:rPr>
        <w:t>Hojancha</w:t>
      </w:r>
      <w:proofErr w:type="spellEnd"/>
      <w:r w:rsidRPr="004001EE">
        <w:rPr>
          <w:rFonts w:cs="Arial"/>
          <w:sz w:val="22"/>
          <w:szCs w:val="22"/>
          <w:lang w:val="es-CR"/>
        </w:rPr>
        <w:t xml:space="preserve">, </w:t>
      </w:r>
      <w:r w:rsidR="0041138C">
        <w:rPr>
          <w:rFonts w:cs="Arial"/>
          <w:sz w:val="22"/>
          <w:szCs w:val="22"/>
          <w:lang w:val="es-CR"/>
        </w:rPr>
        <w:t>si</w:t>
      </w:r>
      <w:r w:rsidRPr="004001EE">
        <w:rPr>
          <w:rFonts w:cs="Arial"/>
          <w:sz w:val="22"/>
          <w:szCs w:val="22"/>
          <w:lang w:val="es-CR"/>
        </w:rPr>
        <w:t xml:space="preserve"> se debe tramitar </w:t>
      </w:r>
      <w:r w:rsidR="0041138C">
        <w:rPr>
          <w:rFonts w:cs="Arial"/>
          <w:sz w:val="22"/>
          <w:szCs w:val="22"/>
          <w:lang w:val="es-CR"/>
        </w:rPr>
        <w:t xml:space="preserve">un </w:t>
      </w:r>
      <w:r w:rsidRPr="004001EE">
        <w:rPr>
          <w:rFonts w:cs="Arial"/>
          <w:sz w:val="22"/>
          <w:szCs w:val="22"/>
          <w:lang w:val="es-CR"/>
        </w:rPr>
        <w:t>permiso de co</w:t>
      </w:r>
      <w:r w:rsidR="0041138C">
        <w:rPr>
          <w:rFonts w:cs="Arial"/>
          <w:sz w:val="22"/>
          <w:szCs w:val="22"/>
          <w:lang w:val="es-CR"/>
        </w:rPr>
        <w:t xml:space="preserve">nstrucción </w:t>
      </w:r>
      <w:r w:rsidRPr="004001EE">
        <w:rPr>
          <w:rFonts w:cs="Arial"/>
          <w:sz w:val="22"/>
          <w:szCs w:val="22"/>
          <w:lang w:val="es-CR"/>
        </w:rPr>
        <w:t>adicional</w:t>
      </w:r>
      <w:r w:rsidR="0041138C">
        <w:rPr>
          <w:rFonts w:cs="Arial"/>
          <w:sz w:val="22"/>
          <w:szCs w:val="22"/>
          <w:lang w:val="es-CR"/>
        </w:rPr>
        <w:t xml:space="preserve">, para las </w:t>
      </w:r>
      <w:r w:rsidRPr="004001EE">
        <w:rPr>
          <w:rFonts w:cs="Arial"/>
          <w:sz w:val="22"/>
          <w:szCs w:val="22"/>
          <w:lang w:val="es-CR"/>
        </w:rPr>
        <w:t>obras propuestas y deber</w:t>
      </w:r>
      <w:r w:rsidR="0041138C">
        <w:rPr>
          <w:rFonts w:cs="Arial"/>
          <w:sz w:val="22"/>
          <w:szCs w:val="22"/>
          <w:lang w:val="es-CR"/>
        </w:rPr>
        <w:t>á</w:t>
      </w:r>
      <w:r w:rsidRPr="004001EE">
        <w:rPr>
          <w:rFonts w:cs="Arial"/>
          <w:sz w:val="22"/>
          <w:szCs w:val="22"/>
          <w:lang w:val="es-CR"/>
        </w:rPr>
        <w:t xml:space="preserve"> remitir at BANHVI, </w:t>
      </w:r>
      <w:r w:rsidR="0041138C">
        <w:rPr>
          <w:rFonts w:cs="Arial"/>
          <w:sz w:val="22"/>
          <w:szCs w:val="22"/>
          <w:lang w:val="es-CR"/>
        </w:rPr>
        <w:t>l</w:t>
      </w:r>
      <w:r w:rsidRPr="004001EE">
        <w:rPr>
          <w:rFonts w:cs="Arial"/>
          <w:sz w:val="22"/>
          <w:szCs w:val="22"/>
          <w:lang w:val="es-CR"/>
        </w:rPr>
        <w:t>a respuesta indicada por el</w:t>
      </w:r>
      <w:r w:rsidR="0041138C">
        <w:rPr>
          <w:rFonts w:cs="Arial"/>
          <w:sz w:val="22"/>
          <w:szCs w:val="22"/>
          <w:lang w:val="es-CR"/>
        </w:rPr>
        <w:t xml:space="preserve"> </w:t>
      </w:r>
      <w:r w:rsidRPr="004001EE">
        <w:rPr>
          <w:rFonts w:cs="Arial"/>
          <w:sz w:val="22"/>
          <w:szCs w:val="22"/>
          <w:lang w:val="es-CR"/>
        </w:rPr>
        <w:t>Gobierno Local y</w:t>
      </w:r>
      <w:r w:rsidR="0041138C">
        <w:rPr>
          <w:rFonts w:cs="Arial"/>
          <w:sz w:val="22"/>
          <w:szCs w:val="22"/>
          <w:lang w:val="es-CR"/>
        </w:rPr>
        <w:t>,</w:t>
      </w:r>
      <w:r w:rsidRPr="004001EE">
        <w:rPr>
          <w:rFonts w:cs="Arial"/>
          <w:sz w:val="22"/>
          <w:szCs w:val="22"/>
          <w:lang w:val="es-CR"/>
        </w:rPr>
        <w:t xml:space="preserve"> de ser necesario</w:t>
      </w:r>
      <w:r w:rsidR="0041138C">
        <w:rPr>
          <w:rFonts w:cs="Arial"/>
          <w:sz w:val="22"/>
          <w:szCs w:val="22"/>
          <w:lang w:val="es-CR"/>
        </w:rPr>
        <w:t>,</w:t>
      </w:r>
      <w:r w:rsidRPr="004001EE">
        <w:rPr>
          <w:rFonts w:cs="Arial"/>
          <w:sz w:val="22"/>
          <w:szCs w:val="22"/>
          <w:lang w:val="es-CR"/>
        </w:rPr>
        <w:t xml:space="preserve"> presentar los nuevos permisos de construc</w:t>
      </w:r>
      <w:r w:rsidR="0041138C">
        <w:rPr>
          <w:rFonts w:cs="Arial"/>
          <w:sz w:val="22"/>
          <w:szCs w:val="22"/>
          <w:lang w:val="es-CR"/>
        </w:rPr>
        <w:t xml:space="preserve">ción, según </w:t>
      </w:r>
      <w:r w:rsidRPr="004001EE">
        <w:rPr>
          <w:rFonts w:cs="Arial"/>
          <w:sz w:val="22"/>
          <w:szCs w:val="22"/>
          <w:lang w:val="es-CR"/>
        </w:rPr>
        <w:t>corresponda.</w:t>
      </w:r>
    </w:p>
    <w:p w:rsidR="0041138C" w:rsidRDefault="0041138C" w:rsidP="004001EE">
      <w:pPr>
        <w:autoSpaceDE w:val="0"/>
        <w:autoSpaceDN w:val="0"/>
        <w:adjustRightInd w:val="0"/>
        <w:spacing w:line="360" w:lineRule="auto"/>
        <w:jc w:val="both"/>
        <w:rPr>
          <w:rFonts w:cs="Arial"/>
          <w:sz w:val="22"/>
          <w:szCs w:val="22"/>
          <w:lang w:val="es-ES_tradnl"/>
        </w:rPr>
      </w:pPr>
    </w:p>
    <w:p w:rsidR="0023327C" w:rsidRDefault="0023327C" w:rsidP="007273DA">
      <w:pPr>
        <w:autoSpaceDE w:val="0"/>
        <w:autoSpaceDN w:val="0"/>
        <w:adjustRightInd w:val="0"/>
        <w:spacing w:line="360" w:lineRule="auto"/>
        <w:jc w:val="both"/>
        <w:rPr>
          <w:rFonts w:cs="Arial"/>
          <w:sz w:val="22"/>
          <w:szCs w:val="22"/>
          <w:lang w:val="es-ES_tradnl"/>
        </w:rPr>
      </w:pPr>
      <w:r w:rsidRPr="00866839">
        <w:rPr>
          <w:rFonts w:cs="Arial"/>
          <w:b/>
          <w:sz w:val="22"/>
          <w:szCs w:val="22"/>
          <w:lang w:val="es-ES_tradnl"/>
        </w:rPr>
        <w:t>8)</w:t>
      </w:r>
      <w:r>
        <w:rPr>
          <w:rFonts w:cs="Arial"/>
          <w:sz w:val="22"/>
          <w:szCs w:val="22"/>
          <w:lang w:val="es-ES_tradnl"/>
        </w:rPr>
        <w:t xml:space="preserve"> </w:t>
      </w:r>
      <w:r w:rsidR="00866839">
        <w:rPr>
          <w:rFonts w:cs="Arial"/>
          <w:sz w:val="22"/>
          <w:szCs w:val="22"/>
          <w:lang w:val="es-ES_tradnl"/>
        </w:rPr>
        <w:t>No se aceptarán atrasos en la ejecución de otras obras, fuera de las modificaciones pluviales y de las obras afectadas por dichas modificaciones, ya que la extensión de plazo de 63 días es exclusivo para esto.  En caso de que otras obras de infraestructura no se hayan culminado sin justificación, se deben aplicar las sanciones establecidas en el contrato.</w:t>
      </w:r>
    </w:p>
    <w:p w:rsidR="0023327C" w:rsidRPr="00DE211A" w:rsidRDefault="0023327C" w:rsidP="007273DA">
      <w:pPr>
        <w:autoSpaceDE w:val="0"/>
        <w:autoSpaceDN w:val="0"/>
        <w:adjustRightInd w:val="0"/>
        <w:spacing w:line="360" w:lineRule="auto"/>
        <w:jc w:val="both"/>
        <w:rPr>
          <w:rFonts w:cs="Arial"/>
          <w:sz w:val="22"/>
          <w:szCs w:val="22"/>
          <w:lang w:val="es-ES_tradnl"/>
        </w:rPr>
      </w:pPr>
    </w:p>
    <w:p w:rsidR="007273DA" w:rsidRPr="00AA6479" w:rsidRDefault="0023327C" w:rsidP="007273DA">
      <w:pPr>
        <w:autoSpaceDE w:val="0"/>
        <w:autoSpaceDN w:val="0"/>
        <w:adjustRightInd w:val="0"/>
        <w:spacing w:line="360" w:lineRule="auto"/>
        <w:jc w:val="both"/>
        <w:rPr>
          <w:rFonts w:cs="Arial"/>
          <w:sz w:val="22"/>
          <w:szCs w:val="22"/>
        </w:rPr>
      </w:pPr>
      <w:r>
        <w:rPr>
          <w:rFonts w:cs="Arial"/>
          <w:b/>
          <w:sz w:val="22"/>
          <w:szCs w:val="22"/>
          <w:lang w:val="es-CR"/>
        </w:rPr>
        <w:t>9</w:t>
      </w:r>
      <w:r w:rsidR="007273DA" w:rsidRPr="00AA6479">
        <w:rPr>
          <w:rFonts w:cs="Arial"/>
          <w:b/>
          <w:sz w:val="22"/>
          <w:szCs w:val="22"/>
          <w:lang w:val="es-CR"/>
        </w:rPr>
        <w:t>)</w:t>
      </w:r>
      <w:r w:rsidR="007273DA" w:rsidRPr="00AA6479">
        <w:rPr>
          <w:rFonts w:cs="Arial"/>
          <w:sz w:val="22"/>
          <w:szCs w:val="22"/>
          <w:lang w:val="es-CR"/>
        </w:rPr>
        <w:t xml:space="preserve"> Deberá realizarse un</w:t>
      </w:r>
      <w:r w:rsidR="007273DA">
        <w:rPr>
          <w:rFonts w:cs="Arial"/>
          <w:sz w:val="22"/>
          <w:szCs w:val="22"/>
          <w:lang w:val="es-CR"/>
        </w:rPr>
        <w:t xml:space="preserve">a adenda al contrato de administración de recursos, </w:t>
      </w:r>
      <w:r w:rsidR="003E77EC">
        <w:rPr>
          <w:rFonts w:cs="Arial"/>
          <w:sz w:val="22"/>
          <w:szCs w:val="22"/>
          <w:lang w:val="es-CR"/>
        </w:rPr>
        <w:t xml:space="preserve">independiente al principal, </w:t>
      </w:r>
      <w:r w:rsidR="007273DA" w:rsidRPr="00AA6479">
        <w:rPr>
          <w:rFonts w:cs="Arial"/>
          <w:sz w:val="22"/>
          <w:szCs w:val="22"/>
        </w:rPr>
        <w:t xml:space="preserve">con </w:t>
      </w:r>
      <w:r w:rsidR="007273DA" w:rsidRPr="00AA6479">
        <w:rPr>
          <w:rFonts w:cs="Arial"/>
          <w:sz w:val="22"/>
          <w:szCs w:val="22"/>
          <w:lang w:val="es-CR"/>
        </w:rPr>
        <w:t>los plazos y monto</w:t>
      </w:r>
      <w:r w:rsidR="003E77EC">
        <w:rPr>
          <w:rFonts w:cs="Arial"/>
          <w:sz w:val="22"/>
          <w:szCs w:val="22"/>
          <w:lang w:val="es-CR"/>
        </w:rPr>
        <w:t>s</w:t>
      </w:r>
      <w:r w:rsidR="007273DA" w:rsidRPr="00AA6479">
        <w:rPr>
          <w:rFonts w:cs="Arial"/>
          <w:sz w:val="22"/>
          <w:szCs w:val="22"/>
          <w:lang w:val="es-CR"/>
        </w:rPr>
        <w:t xml:space="preserve"> señalados en la presente resolución.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9519FE" w:rsidP="002B71CC">
      <w:pPr>
        <w:spacing w:line="360" w:lineRule="auto"/>
        <w:jc w:val="both"/>
        <w:rPr>
          <w:rFonts w:cs="Arial"/>
          <w:sz w:val="22"/>
          <w:szCs w:val="22"/>
        </w:rPr>
      </w:pPr>
      <w:r>
        <w:rPr>
          <w:rFonts w:cs="Arial"/>
          <w:sz w:val="22"/>
          <w:szCs w:val="22"/>
        </w:rPr>
        <w:t xml:space="preserve">Instruir a la </w:t>
      </w:r>
      <w:r w:rsidRPr="009519FE">
        <w:rPr>
          <w:rFonts w:cs="Arial"/>
          <w:sz w:val="22"/>
          <w:szCs w:val="22"/>
        </w:rPr>
        <w:t>Administración</w:t>
      </w:r>
      <w:r>
        <w:rPr>
          <w:rFonts w:cs="Arial"/>
          <w:sz w:val="22"/>
          <w:szCs w:val="22"/>
        </w:rPr>
        <w:t xml:space="preserve">, para que remita mensualmente a las </w:t>
      </w:r>
      <w:r w:rsidR="00323DD6">
        <w:rPr>
          <w:rFonts w:cs="Arial"/>
          <w:sz w:val="22"/>
          <w:szCs w:val="22"/>
        </w:rPr>
        <w:t xml:space="preserve">respectivas </w:t>
      </w:r>
      <w:r>
        <w:rPr>
          <w:rFonts w:cs="Arial"/>
          <w:sz w:val="22"/>
          <w:szCs w:val="22"/>
        </w:rPr>
        <w:t xml:space="preserve">entidades autorizadas, </w:t>
      </w:r>
      <w:r w:rsidR="00323DD6">
        <w:rPr>
          <w:rFonts w:cs="Arial"/>
          <w:color w:val="000000"/>
          <w:sz w:val="22"/>
          <w:szCs w:val="22"/>
        </w:rPr>
        <w:t>los reportes sobre anomalías de los casos individuales presentados a la aprobación de este Banco.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rsidR="002B71CC" w:rsidRDefault="004114A3" w:rsidP="002B71CC">
      <w:pPr>
        <w:spacing w:line="360" w:lineRule="auto"/>
        <w:jc w:val="both"/>
        <w:rPr>
          <w:rFonts w:cs="Arial"/>
          <w:sz w:val="22"/>
          <w:szCs w:val="22"/>
        </w:rPr>
      </w:pPr>
      <w:r>
        <w:rPr>
          <w:rFonts w:cs="Arial"/>
          <w:sz w:val="22"/>
          <w:szCs w:val="22"/>
        </w:rPr>
        <w:t xml:space="preserve">Instruir a la </w:t>
      </w:r>
      <w:r w:rsidRPr="004114A3">
        <w:rPr>
          <w:rFonts w:cs="Arial"/>
          <w:sz w:val="22"/>
          <w:szCs w:val="22"/>
        </w:rPr>
        <w:t>Administración</w:t>
      </w:r>
      <w:r>
        <w:rPr>
          <w:rFonts w:cs="Arial"/>
          <w:sz w:val="22"/>
          <w:szCs w:val="22"/>
        </w:rPr>
        <w:t xml:space="preserve">, para que de conformidad con lo indicado en el informe DF-DT-OF-0336-2019 del Departamento Técnico, remita a la </w:t>
      </w:r>
      <w:r w:rsidRPr="004114A3">
        <w:rPr>
          <w:rFonts w:cs="Arial"/>
          <w:sz w:val="22"/>
          <w:szCs w:val="22"/>
        </w:rPr>
        <w:t xml:space="preserve">Junta </w:t>
      </w:r>
      <w:r>
        <w:rPr>
          <w:rFonts w:cs="Arial"/>
          <w:sz w:val="22"/>
          <w:szCs w:val="22"/>
        </w:rPr>
        <w:t xml:space="preserve">de Protección Social, un resumen de lo actuado por este Banco y los plazos previstos de atención, con respecto a </w:t>
      </w:r>
      <w:r>
        <w:rPr>
          <w:rFonts w:cs="Arial"/>
          <w:sz w:val="22"/>
          <w:szCs w:val="22"/>
          <w:lang w:val="es-ES_tradnl"/>
        </w:rPr>
        <w:t xml:space="preserve">las observaciones de la </w:t>
      </w:r>
      <w:r w:rsidRPr="00323DD6">
        <w:rPr>
          <w:rFonts w:cs="Arial"/>
          <w:sz w:val="22"/>
          <w:szCs w:val="22"/>
          <w:lang w:val="es-ES_tradnl"/>
        </w:rPr>
        <w:t>Auditoría Interna</w:t>
      </w:r>
      <w:r>
        <w:rPr>
          <w:rFonts w:cs="Arial"/>
          <w:sz w:val="22"/>
          <w:szCs w:val="22"/>
          <w:lang w:val="es-ES_tradnl"/>
        </w:rPr>
        <w:t xml:space="preserve"> de esa institución, en torno los casos de los proyectos Las </w:t>
      </w:r>
      <w:r w:rsidR="003F0D2E">
        <w:rPr>
          <w:rFonts w:cs="Arial"/>
          <w:sz w:val="22"/>
          <w:szCs w:val="22"/>
          <w:lang w:val="es-ES_tradnl"/>
        </w:rPr>
        <w:t>Orquídeas</w:t>
      </w:r>
      <w:r>
        <w:rPr>
          <w:rFonts w:cs="Arial"/>
          <w:sz w:val="22"/>
          <w:szCs w:val="22"/>
          <w:lang w:val="es-ES_tradnl"/>
        </w:rPr>
        <w:t>, Llanos de Moya, El Naranjal y Valladolid.</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sidR="003F0D2E">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rsidR="002B71CC" w:rsidRDefault="004E55ED" w:rsidP="002B71CC">
      <w:pPr>
        <w:spacing w:line="360" w:lineRule="auto"/>
        <w:jc w:val="both"/>
        <w:rPr>
          <w:rFonts w:cs="Arial"/>
          <w:sz w:val="22"/>
          <w:szCs w:val="22"/>
        </w:rPr>
      </w:pPr>
      <w:r>
        <w:rPr>
          <w:rFonts w:cs="Arial"/>
          <w:sz w:val="22"/>
          <w:szCs w:val="22"/>
        </w:rPr>
        <w:t>Con fundamento en lo</w:t>
      </w:r>
      <w:r w:rsidR="00E80A03">
        <w:rPr>
          <w:rFonts w:cs="Arial"/>
          <w:sz w:val="22"/>
          <w:szCs w:val="22"/>
        </w:rPr>
        <w:t xml:space="preserve">s documentos </w:t>
      </w:r>
      <w:r w:rsidR="00551CBC">
        <w:rPr>
          <w:rFonts w:cs="Arial"/>
          <w:sz w:val="22"/>
          <w:szCs w:val="22"/>
        </w:rPr>
        <w:t>p</w:t>
      </w:r>
      <w:r w:rsidR="003F0D2E">
        <w:rPr>
          <w:rFonts w:cs="Arial"/>
          <w:sz w:val="22"/>
          <w:szCs w:val="22"/>
        </w:rPr>
        <w:t>r</w:t>
      </w:r>
      <w:r w:rsidR="00551CBC">
        <w:rPr>
          <w:rFonts w:cs="Arial"/>
          <w:sz w:val="22"/>
          <w:szCs w:val="22"/>
        </w:rPr>
        <w:t xml:space="preserve">esentados por </w:t>
      </w:r>
      <w:r>
        <w:rPr>
          <w:rFonts w:cs="Arial"/>
          <w:sz w:val="22"/>
          <w:szCs w:val="22"/>
        </w:rPr>
        <w:t xml:space="preserve">la </w:t>
      </w:r>
      <w:r w:rsidR="0029128E" w:rsidRPr="0029128E">
        <w:rPr>
          <w:rFonts w:cs="Arial"/>
          <w:sz w:val="22"/>
          <w:szCs w:val="22"/>
        </w:rPr>
        <w:t>Gerencia General</w:t>
      </w:r>
      <w:r w:rsidR="0029128E">
        <w:rPr>
          <w:rFonts w:cs="Arial"/>
          <w:sz w:val="22"/>
          <w:szCs w:val="22"/>
        </w:rPr>
        <w:t xml:space="preserve">, </w:t>
      </w:r>
      <w:r w:rsidR="00551CBC">
        <w:rPr>
          <w:rFonts w:cs="Arial"/>
          <w:sz w:val="22"/>
          <w:szCs w:val="22"/>
        </w:rPr>
        <w:t xml:space="preserve">mediante los </w:t>
      </w:r>
      <w:r w:rsidR="0029128E">
        <w:rPr>
          <w:rFonts w:cs="Arial"/>
          <w:sz w:val="22"/>
          <w:szCs w:val="22"/>
        </w:rPr>
        <w:t xml:space="preserve">oficios GG-ME-0192-2019 y GG-ME-0394-2019, </w:t>
      </w:r>
      <w:r>
        <w:rPr>
          <w:rFonts w:cs="Arial"/>
          <w:sz w:val="22"/>
          <w:szCs w:val="22"/>
        </w:rPr>
        <w:t xml:space="preserve">referidos al </w:t>
      </w:r>
      <w:r w:rsidR="0029128E">
        <w:rPr>
          <w:rFonts w:cs="Arial"/>
          <w:sz w:val="22"/>
          <w:szCs w:val="22"/>
        </w:rPr>
        <w:t xml:space="preserve">terreno donado al BANHVI para atender familias de la emergencia de El Cacao, </w:t>
      </w:r>
      <w:r>
        <w:rPr>
          <w:rFonts w:cs="Arial"/>
          <w:sz w:val="22"/>
          <w:szCs w:val="22"/>
        </w:rPr>
        <w:t xml:space="preserve">se </w:t>
      </w:r>
      <w:r w:rsidR="00551CBC">
        <w:rPr>
          <w:rFonts w:cs="Arial"/>
          <w:sz w:val="22"/>
          <w:szCs w:val="22"/>
        </w:rPr>
        <w:t xml:space="preserve">instruye a </w:t>
      </w:r>
      <w:r>
        <w:rPr>
          <w:rFonts w:cs="Arial"/>
          <w:sz w:val="22"/>
          <w:szCs w:val="22"/>
        </w:rPr>
        <w:t xml:space="preserve">la </w:t>
      </w:r>
      <w:r w:rsidRPr="004E55ED">
        <w:rPr>
          <w:rFonts w:cs="Arial"/>
          <w:sz w:val="22"/>
          <w:szCs w:val="22"/>
        </w:rPr>
        <w:t>Administración</w:t>
      </w:r>
      <w:r>
        <w:rPr>
          <w:rFonts w:cs="Arial"/>
          <w:sz w:val="22"/>
          <w:szCs w:val="22"/>
        </w:rPr>
        <w:t xml:space="preserve"> para que realice las siguientes acciones:</w:t>
      </w:r>
    </w:p>
    <w:p w:rsidR="003B28F5" w:rsidRDefault="004E55ED" w:rsidP="002B71CC">
      <w:pPr>
        <w:spacing w:line="360" w:lineRule="auto"/>
        <w:jc w:val="both"/>
        <w:rPr>
          <w:rFonts w:cs="Arial"/>
          <w:sz w:val="22"/>
          <w:szCs w:val="22"/>
        </w:rPr>
      </w:pPr>
      <w:r>
        <w:rPr>
          <w:rFonts w:cs="Arial"/>
          <w:sz w:val="22"/>
          <w:szCs w:val="22"/>
        </w:rPr>
        <w:t xml:space="preserve">a) </w:t>
      </w:r>
      <w:r w:rsidR="009135E5">
        <w:rPr>
          <w:rFonts w:cs="Arial"/>
          <w:sz w:val="22"/>
          <w:szCs w:val="22"/>
        </w:rPr>
        <w:t xml:space="preserve">Al </w:t>
      </w:r>
      <w:r>
        <w:rPr>
          <w:rFonts w:cs="Arial"/>
          <w:sz w:val="22"/>
          <w:szCs w:val="22"/>
        </w:rPr>
        <w:t xml:space="preserve">amparo </w:t>
      </w:r>
      <w:r w:rsidRPr="002524E8">
        <w:rPr>
          <w:rFonts w:cs="Arial"/>
          <w:sz w:val="22"/>
          <w:szCs w:val="22"/>
        </w:rPr>
        <w:t xml:space="preserve">del </w:t>
      </w:r>
      <w:r w:rsidRPr="002524E8">
        <w:rPr>
          <w:rFonts w:cs="Arial"/>
          <w:i/>
          <w:sz w:val="22"/>
          <w:szCs w:val="22"/>
        </w:rPr>
        <w:t xml:space="preserve">Procedimiento para la generación e inicio de proyectos de vivienda en terrenos del </w:t>
      </w:r>
      <w:r w:rsidR="009135E5">
        <w:rPr>
          <w:rFonts w:cs="Arial"/>
          <w:i/>
          <w:sz w:val="22"/>
          <w:szCs w:val="22"/>
        </w:rPr>
        <w:t>BANHVI</w:t>
      </w:r>
      <w:r w:rsidR="009135E5">
        <w:rPr>
          <w:rFonts w:cs="Arial"/>
          <w:sz w:val="22"/>
          <w:szCs w:val="22"/>
        </w:rPr>
        <w:t xml:space="preserve">, reactive la intervención de la Fundación para la Vivienda Rural Costa Rica – Canadá, con el propósito de realizar, con carácter de urgencia, un </w:t>
      </w:r>
      <w:r w:rsidR="0051093A">
        <w:rPr>
          <w:rFonts w:cs="Arial"/>
          <w:sz w:val="22"/>
          <w:szCs w:val="22"/>
        </w:rPr>
        <w:t>estudio de prefactibilidad técnica</w:t>
      </w:r>
      <w:r w:rsidR="00616DF7">
        <w:rPr>
          <w:rFonts w:cs="Arial"/>
          <w:sz w:val="22"/>
          <w:szCs w:val="22"/>
        </w:rPr>
        <w:t xml:space="preserve"> y financiera</w:t>
      </w:r>
      <w:r w:rsidR="008E17F4">
        <w:rPr>
          <w:rFonts w:cs="Arial"/>
          <w:sz w:val="22"/>
          <w:szCs w:val="22"/>
        </w:rPr>
        <w:t>,</w:t>
      </w:r>
      <w:r w:rsidR="0051093A">
        <w:rPr>
          <w:rFonts w:cs="Arial"/>
          <w:sz w:val="22"/>
          <w:szCs w:val="22"/>
        </w:rPr>
        <w:t xml:space="preserve"> para </w:t>
      </w:r>
      <w:r w:rsidR="003B28F5">
        <w:rPr>
          <w:rFonts w:cs="Arial"/>
          <w:sz w:val="22"/>
          <w:szCs w:val="22"/>
        </w:rPr>
        <w:t xml:space="preserve">desarrollar </w:t>
      </w:r>
      <w:r w:rsidR="008D5FA9">
        <w:rPr>
          <w:rFonts w:cs="Arial"/>
          <w:sz w:val="22"/>
          <w:szCs w:val="22"/>
        </w:rPr>
        <w:t xml:space="preserve">un proyecto de vivienda </w:t>
      </w:r>
      <w:r w:rsidR="0051093A">
        <w:rPr>
          <w:rFonts w:cs="Arial"/>
          <w:sz w:val="22"/>
          <w:szCs w:val="22"/>
        </w:rPr>
        <w:t xml:space="preserve">en </w:t>
      </w:r>
      <w:r w:rsidR="003B28F5">
        <w:rPr>
          <w:rFonts w:cs="Arial"/>
          <w:sz w:val="22"/>
          <w:szCs w:val="22"/>
        </w:rPr>
        <w:t>el terreno donado a este Banco por parte de la Unión Cantonal de Desarrollo de Atenas</w:t>
      </w:r>
      <w:r w:rsidR="00D10A78">
        <w:rPr>
          <w:rFonts w:cs="Arial"/>
          <w:sz w:val="22"/>
          <w:szCs w:val="22"/>
        </w:rPr>
        <w:t xml:space="preserve"> (UCADEA)</w:t>
      </w:r>
      <w:r w:rsidR="003B28F5">
        <w:rPr>
          <w:rFonts w:cs="Arial"/>
          <w:sz w:val="22"/>
          <w:szCs w:val="22"/>
        </w:rPr>
        <w:t>, con el fin de atender a las familias afectadas por la emergencia de la comunidad de El Cacao.</w:t>
      </w:r>
    </w:p>
    <w:p w:rsidR="003B28F5" w:rsidRDefault="003B28F5" w:rsidP="002B71CC">
      <w:pPr>
        <w:spacing w:line="360" w:lineRule="auto"/>
        <w:jc w:val="both"/>
        <w:rPr>
          <w:rFonts w:cs="Arial"/>
          <w:sz w:val="22"/>
          <w:szCs w:val="22"/>
        </w:rPr>
      </w:pPr>
    </w:p>
    <w:p w:rsidR="002B71CC" w:rsidRDefault="00A524C8" w:rsidP="002B71CC">
      <w:pPr>
        <w:spacing w:line="360" w:lineRule="auto"/>
        <w:jc w:val="both"/>
        <w:rPr>
          <w:rFonts w:cs="Arial"/>
          <w:sz w:val="22"/>
          <w:szCs w:val="22"/>
        </w:rPr>
      </w:pPr>
      <w:r>
        <w:rPr>
          <w:rFonts w:cs="Arial"/>
          <w:sz w:val="22"/>
          <w:szCs w:val="22"/>
        </w:rPr>
        <w:t xml:space="preserve">b) </w:t>
      </w:r>
      <w:r w:rsidR="008E17F4">
        <w:rPr>
          <w:rFonts w:cs="Arial"/>
          <w:sz w:val="22"/>
          <w:szCs w:val="22"/>
        </w:rPr>
        <w:t>Los resultados de dicho estudio deberán presentarse a esta Junta Directiva, en un plazo máximo de cinco meses</w:t>
      </w:r>
      <w:r w:rsidR="00616DF7">
        <w:rPr>
          <w:rFonts w:cs="Arial"/>
          <w:sz w:val="22"/>
          <w:szCs w:val="22"/>
        </w:rPr>
        <w:t>,</w:t>
      </w:r>
      <w:r w:rsidR="008E17F4">
        <w:rPr>
          <w:rFonts w:cs="Arial"/>
          <w:sz w:val="22"/>
          <w:szCs w:val="22"/>
        </w:rPr>
        <w:t xml:space="preserve"> que vencerán el 23 de setiembre de 2019, y para su elaboración </w:t>
      </w:r>
      <w:r w:rsidR="003B28F5">
        <w:rPr>
          <w:rFonts w:cs="Arial"/>
          <w:sz w:val="22"/>
          <w:szCs w:val="22"/>
        </w:rPr>
        <w:t xml:space="preserve">deberán considerarse </w:t>
      </w:r>
      <w:r w:rsidR="008D5FA9">
        <w:rPr>
          <w:rFonts w:cs="Arial"/>
          <w:sz w:val="22"/>
          <w:szCs w:val="22"/>
        </w:rPr>
        <w:t xml:space="preserve">opciones </w:t>
      </w:r>
      <w:r w:rsidR="008E17F4">
        <w:rPr>
          <w:rFonts w:cs="Arial"/>
          <w:sz w:val="22"/>
          <w:szCs w:val="22"/>
        </w:rPr>
        <w:t xml:space="preserve">tecnológicas </w:t>
      </w:r>
      <w:r w:rsidR="008D5FA9">
        <w:rPr>
          <w:rFonts w:cs="Arial"/>
          <w:sz w:val="22"/>
          <w:szCs w:val="22"/>
        </w:rPr>
        <w:t>novedosas</w:t>
      </w:r>
      <w:r>
        <w:rPr>
          <w:rFonts w:cs="Arial"/>
          <w:sz w:val="22"/>
          <w:szCs w:val="22"/>
        </w:rPr>
        <w:t>,</w:t>
      </w:r>
      <w:r w:rsidR="008D5FA9">
        <w:rPr>
          <w:rFonts w:cs="Arial"/>
          <w:sz w:val="22"/>
          <w:szCs w:val="22"/>
        </w:rPr>
        <w:t xml:space="preserve"> </w:t>
      </w:r>
      <w:r w:rsidR="008E17F4">
        <w:rPr>
          <w:rFonts w:cs="Arial"/>
          <w:sz w:val="22"/>
          <w:szCs w:val="22"/>
        </w:rPr>
        <w:t xml:space="preserve">que faciliten el desarrollo del proyecto y que permitan atender, en el menor plazo posible, los problemas de vivienda </w:t>
      </w:r>
      <w:r w:rsidR="00E20506">
        <w:rPr>
          <w:rFonts w:cs="Arial"/>
          <w:sz w:val="22"/>
          <w:szCs w:val="22"/>
        </w:rPr>
        <w:t xml:space="preserve">y la situación de riesgo que enfrentan </w:t>
      </w:r>
      <w:r>
        <w:rPr>
          <w:rFonts w:cs="Arial"/>
          <w:sz w:val="22"/>
          <w:szCs w:val="22"/>
        </w:rPr>
        <w:t>dichas</w:t>
      </w:r>
      <w:r w:rsidR="008E17F4">
        <w:rPr>
          <w:rFonts w:cs="Arial"/>
          <w:sz w:val="22"/>
          <w:szCs w:val="22"/>
        </w:rPr>
        <w:t xml:space="preserve"> familias.</w:t>
      </w:r>
    </w:p>
    <w:p w:rsidR="00E20506" w:rsidRDefault="00E20506" w:rsidP="002B71CC">
      <w:pPr>
        <w:spacing w:line="360" w:lineRule="auto"/>
        <w:jc w:val="both"/>
        <w:rPr>
          <w:rFonts w:cs="Arial"/>
          <w:sz w:val="22"/>
          <w:szCs w:val="22"/>
        </w:rPr>
      </w:pPr>
    </w:p>
    <w:p w:rsidR="002B71CC" w:rsidRDefault="00A524C8" w:rsidP="002B71CC">
      <w:pPr>
        <w:spacing w:line="360" w:lineRule="auto"/>
        <w:jc w:val="both"/>
        <w:rPr>
          <w:rFonts w:cs="Arial"/>
          <w:sz w:val="22"/>
          <w:szCs w:val="22"/>
        </w:rPr>
      </w:pPr>
      <w:r>
        <w:rPr>
          <w:rFonts w:cs="Arial"/>
          <w:sz w:val="22"/>
          <w:szCs w:val="22"/>
        </w:rPr>
        <w:t xml:space="preserve">c) </w:t>
      </w:r>
      <w:r w:rsidR="00616DF7">
        <w:rPr>
          <w:rFonts w:cs="Arial"/>
          <w:sz w:val="22"/>
          <w:szCs w:val="22"/>
        </w:rPr>
        <w:t xml:space="preserve">Comuníquese el presente acuerdo a </w:t>
      </w:r>
      <w:r w:rsidR="00E20506">
        <w:rPr>
          <w:rFonts w:cs="Arial"/>
          <w:sz w:val="22"/>
          <w:szCs w:val="22"/>
        </w:rPr>
        <w:t xml:space="preserve">la UCADEA, </w:t>
      </w:r>
      <w:r w:rsidR="007F7B54">
        <w:rPr>
          <w:rFonts w:cs="Arial"/>
          <w:sz w:val="22"/>
          <w:szCs w:val="22"/>
        </w:rPr>
        <w:t>como respuesta a lo planteado por esa organización</w:t>
      </w:r>
      <w:r>
        <w:rPr>
          <w:rFonts w:cs="Arial"/>
          <w:sz w:val="22"/>
          <w:szCs w:val="22"/>
        </w:rPr>
        <w:t>,</w:t>
      </w:r>
      <w:r w:rsidR="007F7B54">
        <w:rPr>
          <w:rFonts w:cs="Arial"/>
          <w:sz w:val="22"/>
          <w:szCs w:val="22"/>
        </w:rPr>
        <w:t xml:space="preserve"> mediante nota </w:t>
      </w:r>
      <w:r w:rsidR="007F7B54" w:rsidRPr="00396890">
        <w:rPr>
          <w:rFonts w:cs="Arial"/>
          <w:sz w:val="22"/>
          <w:szCs w:val="22"/>
        </w:rPr>
        <w:t>de</w:t>
      </w:r>
      <w:r w:rsidR="007F7B54">
        <w:rPr>
          <w:rFonts w:cs="Arial"/>
          <w:sz w:val="22"/>
          <w:szCs w:val="22"/>
        </w:rPr>
        <w:t xml:space="preserve"> fecha</w:t>
      </w:r>
      <w:r w:rsidR="007F7B54" w:rsidRPr="00396890">
        <w:rPr>
          <w:rFonts w:cs="Arial"/>
          <w:sz w:val="22"/>
          <w:szCs w:val="22"/>
        </w:rPr>
        <w:t xml:space="preserve"> 22 de noviembre de 2018</w:t>
      </w:r>
      <w:r w:rsidR="007F7B54">
        <w:rPr>
          <w:rFonts w:cs="Arial"/>
          <w:sz w:val="22"/>
          <w:szCs w:val="22"/>
        </w:rPr>
        <w:t xml:space="preserve">, adjuntando tanto el informe técnico </w:t>
      </w:r>
      <w:r>
        <w:rPr>
          <w:rFonts w:cs="Arial"/>
          <w:sz w:val="22"/>
          <w:szCs w:val="22"/>
        </w:rPr>
        <w:t xml:space="preserve">elaborado por </w:t>
      </w:r>
      <w:r w:rsidR="007F7B54">
        <w:rPr>
          <w:rFonts w:cs="Arial"/>
          <w:sz w:val="22"/>
          <w:szCs w:val="22"/>
        </w:rPr>
        <w:t>el MIVAH</w:t>
      </w:r>
      <w:r w:rsidR="00AD6739">
        <w:rPr>
          <w:rFonts w:cs="Arial"/>
          <w:sz w:val="22"/>
          <w:szCs w:val="22"/>
        </w:rPr>
        <w:t>,</w:t>
      </w:r>
      <w:r w:rsidR="007F7B54">
        <w:rPr>
          <w:rFonts w:cs="Arial"/>
          <w:sz w:val="22"/>
          <w:szCs w:val="22"/>
        </w:rPr>
        <w:t xml:space="preserve"> como el dictamen </w:t>
      </w:r>
      <w:r w:rsidR="009F2656">
        <w:rPr>
          <w:rFonts w:cs="Arial"/>
          <w:sz w:val="22"/>
          <w:szCs w:val="22"/>
        </w:rPr>
        <w:t xml:space="preserve">AL-OF-002-2019 </w:t>
      </w:r>
      <w:r>
        <w:rPr>
          <w:rFonts w:cs="Arial"/>
          <w:sz w:val="22"/>
          <w:szCs w:val="22"/>
        </w:rPr>
        <w:t xml:space="preserve">de la </w:t>
      </w:r>
      <w:r w:rsidRPr="00A524C8">
        <w:rPr>
          <w:rFonts w:cs="Arial"/>
          <w:sz w:val="22"/>
          <w:szCs w:val="22"/>
        </w:rPr>
        <w:t>Asesoría Legal</w:t>
      </w:r>
      <w:r>
        <w:rPr>
          <w:rFonts w:cs="Arial"/>
          <w:sz w:val="22"/>
          <w:szCs w:val="22"/>
        </w:rPr>
        <w:t xml:space="preserve"> de este Banco.</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rsidR="00B649EF" w:rsidRDefault="005B6487" w:rsidP="005B6487">
      <w:pPr>
        <w:spacing w:line="360" w:lineRule="auto"/>
        <w:jc w:val="both"/>
        <w:rPr>
          <w:rFonts w:cs="Arial"/>
          <w:sz w:val="22"/>
          <w:szCs w:val="22"/>
          <w:lang w:val="es-CR"/>
        </w:rPr>
      </w:pPr>
      <w:r>
        <w:rPr>
          <w:rFonts w:cs="Arial"/>
          <w:sz w:val="22"/>
          <w:szCs w:val="22"/>
          <w:lang w:val="es-CR"/>
        </w:rPr>
        <w:t xml:space="preserve">Conocido el oficio </w:t>
      </w:r>
      <w:r w:rsidRPr="007F0B03">
        <w:rPr>
          <w:rFonts w:cs="Arial"/>
          <w:color w:val="000000"/>
          <w:sz w:val="22"/>
          <w:szCs w:val="22"/>
        </w:rPr>
        <w:t>GG-ME-0</w:t>
      </w:r>
      <w:r w:rsidR="004D124D">
        <w:rPr>
          <w:rFonts w:cs="Arial"/>
          <w:color w:val="000000"/>
          <w:sz w:val="22"/>
          <w:szCs w:val="22"/>
        </w:rPr>
        <w:t>245</w:t>
      </w:r>
      <w:r w:rsidRPr="007F0B03">
        <w:rPr>
          <w:rFonts w:cs="Arial"/>
          <w:color w:val="000000"/>
          <w:sz w:val="22"/>
          <w:szCs w:val="22"/>
        </w:rPr>
        <w:t>-201</w:t>
      </w:r>
      <w:r w:rsidR="004D124D">
        <w:rPr>
          <w:rFonts w:cs="Arial"/>
          <w:color w:val="000000"/>
          <w:sz w:val="22"/>
          <w:szCs w:val="22"/>
        </w:rPr>
        <w:t>9,</w:t>
      </w:r>
      <w:r w:rsidRPr="007F0B03">
        <w:rPr>
          <w:rFonts w:cs="Arial"/>
          <w:color w:val="000000"/>
          <w:sz w:val="22"/>
          <w:szCs w:val="22"/>
        </w:rPr>
        <w:t xml:space="preserve"> de</w:t>
      </w:r>
      <w:r>
        <w:rPr>
          <w:rFonts w:cs="Arial"/>
          <w:color w:val="000000"/>
          <w:sz w:val="22"/>
          <w:szCs w:val="22"/>
        </w:rPr>
        <w:t xml:space="preserve"> fecha</w:t>
      </w:r>
      <w:r w:rsidRPr="007F0B03">
        <w:rPr>
          <w:rFonts w:cs="Arial"/>
          <w:color w:val="000000"/>
          <w:sz w:val="22"/>
          <w:szCs w:val="22"/>
        </w:rPr>
        <w:t xml:space="preserve"> </w:t>
      </w:r>
      <w:r w:rsidR="004D124D">
        <w:rPr>
          <w:rFonts w:cs="Arial"/>
          <w:color w:val="000000"/>
          <w:sz w:val="22"/>
          <w:szCs w:val="22"/>
        </w:rPr>
        <w:t>12</w:t>
      </w:r>
      <w:r w:rsidRPr="007F0B03">
        <w:rPr>
          <w:rFonts w:cs="Arial"/>
          <w:color w:val="000000"/>
          <w:sz w:val="22"/>
          <w:szCs w:val="22"/>
        </w:rPr>
        <w:t xml:space="preserve"> de </w:t>
      </w:r>
      <w:r w:rsidR="004D124D">
        <w:rPr>
          <w:rFonts w:cs="Arial"/>
          <w:color w:val="000000"/>
          <w:sz w:val="22"/>
          <w:szCs w:val="22"/>
        </w:rPr>
        <w:t>marzo</w:t>
      </w:r>
      <w:r w:rsidRPr="007F0B03">
        <w:rPr>
          <w:rFonts w:cs="Arial"/>
          <w:color w:val="000000"/>
          <w:sz w:val="22"/>
          <w:szCs w:val="22"/>
        </w:rPr>
        <w:t xml:space="preserve"> de 201</w:t>
      </w:r>
      <w:r w:rsidR="004D124D">
        <w:rPr>
          <w:rFonts w:cs="Arial"/>
          <w:color w:val="000000"/>
          <w:sz w:val="22"/>
          <w:szCs w:val="22"/>
        </w:rPr>
        <w:t>9</w:t>
      </w:r>
      <w:r>
        <w:rPr>
          <w:rFonts w:cs="Arial"/>
          <w:sz w:val="22"/>
          <w:szCs w:val="22"/>
          <w:lang w:val="es-CR"/>
        </w:rPr>
        <w:t xml:space="preserve">, </w:t>
      </w:r>
      <w:r w:rsidR="004D124D">
        <w:rPr>
          <w:rFonts w:cs="Arial"/>
          <w:sz w:val="22"/>
          <w:szCs w:val="22"/>
          <w:lang w:val="es-CR"/>
        </w:rPr>
        <w:t xml:space="preserve">que contiene </w:t>
      </w:r>
      <w:r w:rsidR="004D124D">
        <w:rPr>
          <w:rFonts w:cs="Arial"/>
          <w:sz w:val="22"/>
          <w:szCs w:val="22"/>
          <w:lang w:val="es-CR" w:eastAsia="es-CR"/>
        </w:rPr>
        <w:t>los</w:t>
      </w:r>
      <w:r w:rsidR="004D124D" w:rsidRPr="005133E2">
        <w:rPr>
          <w:rFonts w:cs="Arial"/>
          <w:sz w:val="22"/>
          <w:szCs w:val="22"/>
          <w:lang w:val="es-CR" w:eastAsia="es-CR"/>
        </w:rPr>
        <w:t xml:space="preserve"> documento</w:t>
      </w:r>
      <w:r w:rsidR="004D124D">
        <w:rPr>
          <w:rFonts w:cs="Arial"/>
          <w:sz w:val="22"/>
          <w:szCs w:val="22"/>
          <w:lang w:val="es-CR" w:eastAsia="es-CR"/>
        </w:rPr>
        <w:t>s</w:t>
      </w:r>
      <w:r w:rsidR="004D124D" w:rsidRPr="005133E2">
        <w:rPr>
          <w:rFonts w:cs="Arial"/>
          <w:sz w:val="22"/>
          <w:szCs w:val="22"/>
          <w:lang w:val="es-CR" w:eastAsia="es-CR"/>
        </w:rPr>
        <w:t xml:space="preserve"> d</w:t>
      </w:r>
      <w:r w:rsidR="004D124D">
        <w:rPr>
          <w:rFonts w:cs="Arial"/>
          <w:sz w:val="22"/>
          <w:szCs w:val="22"/>
          <w:lang w:val="es-CR" w:eastAsia="es-CR"/>
        </w:rPr>
        <w:t>e</w:t>
      </w:r>
      <w:r w:rsidR="004D124D" w:rsidRPr="005133E2">
        <w:rPr>
          <w:rFonts w:cs="Arial"/>
          <w:sz w:val="22"/>
          <w:szCs w:val="22"/>
          <w:lang w:val="es-CR" w:eastAsia="es-CR"/>
        </w:rPr>
        <w:t xml:space="preserve"> identificación de </w:t>
      </w:r>
      <w:r w:rsidR="004D124D">
        <w:rPr>
          <w:rFonts w:cs="Arial"/>
          <w:sz w:val="22"/>
          <w:szCs w:val="22"/>
          <w:lang w:val="es-CR" w:eastAsia="es-CR"/>
        </w:rPr>
        <w:t xml:space="preserve">los </w:t>
      </w:r>
      <w:r w:rsidR="004D124D" w:rsidRPr="005133E2">
        <w:rPr>
          <w:rFonts w:cs="Arial"/>
          <w:sz w:val="22"/>
          <w:szCs w:val="22"/>
          <w:lang w:val="es-CR" w:eastAsia="es-CR"/>
        </w:rPr>
        <w:t>procesos de</w:t>
      </w:r>
      <w:r w:rsidR="004D124D">
        <w:rPr>
          <w:rFonts w:cs="Arial"/>
          <w:sz w:val="22"/>
          <w:szCs w:val="22"/>
          <w:lang w:val="es-CR" w:eastAsia="es-CR"/>
        </w:rPr>
        <w:t xml:space="preserve">l Departamento de Tecnología de Información y de la </w:t>
      </w:r>
      <w:r w:rsidR="004D124D" w:rsidRPr="005B6487">
        <w:rPr>
          <w:rFonts w:cs="Arial"/>
          <w:sz w:val="22"/>
          <w:szCs w:val="22"/>
          <w:lang w:val="es-CR" w:eastAsia="es-CR"/>
        </w:rPr>
        <w:t>Asesoría Legal</w:t>
      </w:r>
      <w:r w:rsidR="004D124D">
        <w:rPr>
          <w:rFonts w:cs="Arial"/>
          <w:sz w:val="22"/>
          <w:szCs w:val="22"/>
          <w:lang w:val="es-CR" w:eastAsia="es-CR"/>
        </w:rPr>
        <w:t xml:space="preserve">, se instruye </w:t>
      </w:r>
      <w:r>
        <w:rPr>
          <w:rFonts w:cs="Arial"/>
          <w:sz w:val="22"/>
          <w:szCs w:val="22"/>
          <w:lang w:val="es-CR"/>
        </w:rPr>
        <w:t xml:space="preserve">a la </w:t>
      </w:r>
      <w:r w:rsidRPr="00A37A69">
        <w:rPr>
          <w:rFonts w:cs="Arial"/>
          <w:sz w:val="22"/>
          <w:szCs w:val="22"/>
          <w:lang w:val="es-CR"/>
        </w:rPr>
        <w:t>Administración</w:t>
      </w:r>
      <w:r>
        <w:rPr>
          <w:rFonts w:cs="Arial"/>
          <w:sz w:val="22"/>
          <w:szCs w:val="22"/>
          <w:lang w:val="es-CR"/>
        </w:rPr>
        <w:t xml:space="preserve"> para que elabore </w:t>
      </w:r>
      <w:r w:rsidR="00F44A45">
        <w:rPr>
          <w:rFonts w:cs="Arial"/>
          <w:sz w:val="22"/>
          <w:szCs w:val="22"/>
          <w:lang w:val="es-CR"/>
        </w:rPr>
        <w:t xml:space="preserve">e implemente, </w:t>
      </w:r>
      <w:r>
        <w:rPr>
          <w:rFonts w:cs="Arial"/>
          <w:sz w:val="22"/>
          <w:szCs w:val="22"/>
          <w:lang w:val="es-CR"/>
        </w:rPr>
        <w:t>el plan de trabajo que permita</w:t>
      </w:r>
      <w:r w:rsidR="00B649EF">
        <w:rPr>
          <w:rFonts w:cs="Arial"/>
          <w:sz w:val="22"/>
          <w:szCs w:val="22"/>
          <w:lang w:val="es-CR"/>
        </w:rPr>
        <w:t xml:space="preserve"> ejecutar</w:t>
      </w:r>
      <w:r>
        <w:rPr>
          <w:rFonts w:cs="Arial"/>
          <w:sz w:val="22"/>
          <w:szCs w:val="22"/>
          <w:lang w:val="es-CR"/>
        </w:rPr>
        <w:t xml:space="preserve"> las </w:t>
      </w:r>
      <w:r w:rsidR="004D124D">
        <w:rPr>
          <w:rFonts w:cs="Arial"/>
          <w:sz w:val="22"/>
          <w:szCs w:val="22"/>
          <w:lang w:val="es-CR"/>
        </w:rPr>
        <w:t xml:space="preserve">recomendaciones </w:t>
      </w:r>
      <w:r w:rsidR="00B649EF">
        <w:rPr>
          <w:rFonts w:cs="Arial"/>
          <w:sz w:val="22"/>
          <w:szCs w:val="22"/>
          <w:lang w:val="es-CR"/>
        </w:rPr>
        <w:t>planteadas por</w:t>
      </w:r>
      <w:r w:rsidR="004D124D">
        <w:rPr>
          <w:rFonts w:cs="Arial"/>
          <w:sz w:val="22"/>
          <w:szCs w:val="22"/>
          <w:lang w:val="es-CR"/>
        </w:rPr>
        <w:t xml:space="preserve"> la Unidad de Planificación Institucional</w:t>
      </w:r>
      <w:r w:rsidR="00B649EF">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rsidR="002B71CC" w:rsidRDefault="00B41CD9" w:rsidP="002B71CC">
      <w:pPr>
        <w:spacing w:line="360" w:lineRule="auto"/>
        <w:jc w:val="both"/>
        <w:rPr>
          <w:rFonts w:cs="Arial"/>
          <w:sz w:val="22"/>
          <w:szCs w:val="22"/>
        </w:rPr>
      </w:pPr>
      <w:r>
        <w:rPr>
          <w:rFonts w:cs="Arial"/>
          <w:sz w:val="22"/>
          <w:szCs w:val="22"/>
        </w:rPr>
        <w:t xml:space="preserve">Instruir a la </w:t>
      </w:r>
      <w:r w:rsidRPr="00B41CD9">
        <w:rPr>
          <w:rFonts w:cs="Arial"/>
          <w:sz w:val="22"/>
          <w:szCs w:val="22"/>
        </w:rPr>
        <w:t>Administración</w:t>
      </w:r>
      <w:r>
        <w:rPr>
          <w:rFonts w:cs="Arial"/>
          <w:sz w:val="22"/>
          <w:szCs w:val="22"/>
        </w:rPr>
        <w:t xml:space="preserve">, para que el próximo lunes 29 de abril, presente a esta Junta Directiva, un informe sobre </w:t>
      </w:r>
      <w:r w:rsidR="003110AA">
        <w:rPr>
          <w:rFonts w:cs="Arial"/>
          <w:sz w:val="22"/>
          <w:szCs w:val="22"/>
        </w:rPr>
        <w:t xml:space="preserve">los avances en la atención de las deficiencias identificadas en los </w:t>
      </w:r>
      <w:r>
        <w:rPr>
          <w:rFonts w:cs="Arial"/>
          <w:sz w:val="22"/>
          <w:szCs w:val="22"/>
        </w:rPr>
        <w:t xml:space="preserve">proyectos </w:t>
      </w:r>
      <w:proofErr w:type="spellStart"/>
      <w:r>
        <w:rPr>
          <w:rFonts w:cs="Arial"/>
          <w:sz w:val="22"/>
          <w:szCs w:val="22"/>
        </w:rPr>
        <w:t>Ivannia</w:t>
      </w:r>
      <w:proofErr w:type="spellEnd"/>
      <w:r>
        <w:rPr>
          <w:rFonts w:cs="Arial"/>
          <w:sz w:val="22"/>
          <w:szCs w:val="22"/>
        </w:rPr>
        <w:t xml:space="preserve"> y La Flor</w:t>
      </w:r>
      <w:r w:rsidR="003110AA">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rsidR="002B71CC" w:rsidRDefault="006C01EA" w:rsidP="002B71CC">
      <w:pPr>
        <w:spacing w:line="360" w:lineRule="auto"/>
        <w:jc w:val="both"/>
        <w:rPr>
          <w:rFonts w:cs="Arial"/>
          <w:sz w:val="22"/>
          <w:szCs w:val="22"/>
        </w:rPr>
      </w:pPr>
      <w:r>
        <w:rPr>
          <w:rFonts w:cs="Arial"/>
          <w:sz w:val="22"/>
          <w:szCs w:val="22"/>
          <w:lang w:val="es-CR"/>
        </w:rPr>
        <w:t xml:space="preserve">Instruir </w:t>
      </w:r>
      <w:r w:rsidR="00641B1F" w:rsidRPr="00641B1F">
        <w:rPr>
          <w:rFonts w:cs="Arial"/>
          <w:sz w:val="22"/>
          <w:szCs w:val="22"/>
          <w:lang w:val="es-CR"/>
        </w:rPr>
        <w:t xml:space="preserve">a la Administración, para que previo a resolver la solicitud de audiencia </w:t>
      </w:r>
      <w:r w:rsidR="00641B1F">
        <w:rPr>
          <w:rFonts w:cs="Arial"/>
          <w:sz w:val="22"/>
          <w:szCs w:val="22"/>
          <w:lang w:val="es-CR"/>
        </w:rPr>
        <w:t xml:space="preserve">planteada por la Cámara Costarricense de la Construcción, en la nota </w:t>
      </w:r>
      <w:r w:rsidR="00B93475">
        <w:rPr>
          <w:rFonts w:cs="Arial"/>
          <w:sz w:val="22"/>
          <w:szCs w:val="22"/>
          <w:lang w:val="es-CR"/>
        </w:rPr>
        <w:t>N° 0206-CCC-19 del 08 de abril de 2019</w:t>
      </w:r>
      <w:r>
        <w:rPr>
          <w:rFonts w:cs="Arial"/>
          <w:sz w:val="22"/>
          <w:szCs w:val="22"/>
          <w:lang w:val="es-CR"/>
        </w:rPr>
        <w:t>,</w:t>
      </w:r>
      <w:r w:rsidR="00B93475">
        <w:rPr>
          <w:rFonts w:cs="Arial"/>
          <w:sz w:val="22"/>
          <w:szCs w:val="22"/>
          <w:lang w:val="es-CR"/>
        </w:rPr>
        <w:t xml:space="preserve"> </w:t>
      </w:r>
      <w:r w:rsidR="00641B1F" w:rsidRPr="00641B1F">
        <w:rPr>
          <w:rFonts w:cs="Arial"/>
          <w:sz w:val="22"/>
          <w:szCs w:val="22"/>
          <w:lang w:val="es-CR"/>
        </w:rPr>
        <w:t xml:space="preserve">y a más tardar el próximo </w:t>
      </w:r>
      <w:r w:rsidR="00B93475">
        <w:rPr>
          <w:rFonts w:cs="Arial"/>
          <w:sz w:val="22"/>
          <w:szCs w:val="22"/>
          <w:lang w:val="es-CR"/>
        </w:rPr>
        <w:t>9</w:t>
      </w:r>
      <w:r w:rsidR="00641B1F" w:rsidRPr="00641B1F">
        <w:rPr>
          <w:rFonts w:cs="Arial"/>
          <w:sz w:val="22"/>
          <w:szCs w:val="22"/>
          <w:lang w:val="es-CR"/>
        </w:rPr>
        <w:t xml:space="preserve"> de mayo, presente a esta Junta Directiva</w:t>
      </w:r>
      <w:r w:rsidR="00B93475">
        <w:rPr>
          <w:rFonts w:cs="Arial"/>
          <w:sz w:val="22"/>
          <w:szCs w:val="22"/>
          <w:lang w:val="es-CR"/>
        </w:rPr>
        <w:t>,</w:t>
      </w:r>
      <w:r w:rsidR="00641B1F" w:rsidRPr="00641B1F">
        <w:rPr>
          <w:rFonts w:cs="Arial"/>
          <w:sz w:val="22"/>
          <w:szCs w:val="22"/>
          <w:lang w:val="es-CR"/>
        </w:rPr>
        <w:t xml:space="preserve"> un análisis sobre l</w:t>
      </w:r>
      <w:r>
        <w:rPr>
          <w:rFonts w:cs="Arial"/>
          <w:sz w:val="22"/>
          <w:szCs w:val="22"/>
          <w:lang w:val="es-CR"/>
        </w:rPr>
        <w:t xml:space="preserve">os alcances </w:t>
      </w:r>
      <w:r w:rsidR="00641B1F" w:rsidRPr="00641B1F">
        <w:rPr>
          <w:rFonts w:cs="Arial"/>
          <w:sz w:val="22"/>
          <w:szCs w:val="22"/>
          <w:lang w:val="es-CR"/>
        </w:rPr>
        <w:t>de la Ley de Fortalec</w:t>
      </w:r>
      <w:r>
        <w:rPr>
          <w:rFonts w:cs="Arial"/>
          <w:sz w:val="22"/>
          <w:szCs w:val="22"/>
          <w:lang w:val="es-CR"/>
        </w:rPr>
        <w:t xml:space="preserve">imiento de las Finanzas Pública, en lo que </w:t>
      </w:r>
      <w:r w:rsidR="008C232B">
        <w:rPr>
          <w:rFonts w:cs="Arial"/>
          <w:sz w:val="22"/>
          <w:szCs w:val="22"/>
          <w:lang w:val="es-CR"/>
        </w:rPr>
        <w:t>particularmente atañe</w:t>
      </w:r>
      <w:r>
        <w:rPr>
          <w:rFonts w:cs="Arial"/>
          <w:sz w:val="22"/>
          <w:szCs w:val="22"/>
          <w:lang w:val="es-CR"/>
        </w:rPr>
        <w:t xml:space="preserve"> al </w:t>
      </w:r>
      <w:r w:rsidRPr="006C01EA">
        <w:rPr>
          <w:rFonts w:cs="Arial"/>
          <w:sz w:val="22"/>
          <w:szCs w:val="22"/>
          <w:lang w:val="es-CR"/>
        </w:rPr>
        <w:t>Sistema Financiero Nacional para la Vivienda</w:t>
      </w:r>
      <w:r w:rsidR="00B93475">
        <w:rPr>
          <w:rFonts w:cs="Arial"/>
          <w:sz w:val="22"/>
          <w:szCs w:val="22"/>
          <w:lang w:val="es-CR"/>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rsidR="00F5556A" w:rsidRPr="00F5556A" w:rsidRDefault="00636365" w:rsidP="002B71CC">
      <w:pPr>
        <w:spacing w:line="360" w:lineRule="auto"/>
        <w:jc w:val="both"/>
        <w:rPr>
          <w:rFonts w:cs="Arial"/>
          <w:sz w:val="22"/>
          <w:szCs w:val="22"/>
        </w:rPr>
      </w:pPr>
      <w:r>
        <w:rPr>
          <w:rFonts w:cs="Arial"/>
          <w:sz w:val="22"/>
          <w:szCs w:val="22"/>
        </w:rPr>
        <w:t xml:space="preserve">Incorporar </w:t>
      </w:r>
      <w:r w:rsidR="002A2907" w:rsidRPr="00AE5D07">
        <w:rPr>
          <w:rFonts w:cs="Arial"/>
          <w:sz w:val="22"/>
          <w:szCs w:val="22"/>
        </w:rPr>
        <w:t xml:space="preserve">la propuesta del territorio indígena </w:t>
      </w:r>
      <w:proofErr w:type="spellStart"/>
      <w:r w:rsidR="002A2907" w:rsidRPr="00AE5D07">
        <w:rPr>
          <w:rFonts w:cs="Arial"/>
          <w:sz w:val="22"/>
          <w:szCs w:val="22"/>
        </w:rPr>
        <w:t>Cabécar</w:t>
      </w:r>
      <w:proofErr w:type="spellEnd"/>
      <w:r w:rsidR="002A2907" w:rsidRPr="00AE5D07">
        <w:rPr>
          <w:rFonts w:cs="Arial"/>
          <w:sz w:val="22"/>
          <w:szCs w:val="22"/>
        </w:rPr>
        <w:t xml:space="preserve"> </w:t>
      </w:r>
      <w:proofErr w:type="spellStart"/>
      <w:r w:rsidR="002A2907" w:rsidRPr="00AE5D07">
        <w:rPr>
          <w:rFonts w:cs="Arial"/>
          <w:sz w:val="22"/>
          <w:szCs w:val="22"/>
        </w:rPr>
        <w:t>Chirripó</w:t>
      </w:r>
      <w:proofErr w:type="spellEnd"/>
      <w:r w:rsidR="002A2907" w:rsidRPr="00AE5D07">
        <w:rPr>
          <w:rFonts w:cs="Arial"/>
          <w:sz w:val="22"/>
          <w:szCs w:val="22"/>
        </w:rPr>
        <w:t xml:space="preserve">, </w:t>
      </w:r>
      <w:r w:rsidR="002A2907">
        <w:rPr>
          <w:rFonts w:cs="Arial"/>
          <w:sz w:val="22"/>
          <w:szCs w:val="22"/>
        </w:rPr>
        <w:t xml:space="preserve">remitida por el señor </w:t>
      </w:r>
      <w:r w:rsidR="002A2907">
        <w:rPr>
          <w:rFonts w:cs="Arial"/>
          <w:sz w:val="22"/>
          <w:lang w:val="es-ES_tradnl"/>
        </w:rPr>
        <w:t>Julio Morales Martínez,</w:t>
      </w:r>
      <w:r w:rsidR="002A2907" w:rsidRPr="00AE5D07">
        <w:rPr>
          <w:rFonts w:cs="Arial"/>
          <w:sz w:val="22"/>
          <w:szCs w:val="22"/>
        </w:rPr>
        <w:t xml:space="preserve"> </w:t>
      </w:r>
      <w:r w:rsidR="002A2907">
        <w:rPr>
          <w:rFonts w:cs="Arial"/>
          <w:sz w:val="22"/>
          <w:szCs w:val="22"/>
        </w:rPr>
        <w:t xml:space="preserve">con nota de fecha </w:t>
      </w:r>
      <w:r w:rsidR="002A2907">
        <w:rPr>
          <w:rFonts w:cs="Arial"/>
          <w:sz w:val="22"/>
          <w:lang w:val="es-ES_tradnl"/>
        </w:rPr>
        <w:t xml:space="preserve">09 de abril de 2019, </w:t>
      </w:r>
      <w:r w:rsidR="002A2907" w:rsidRPr="00AE5D07">
        <w:rPr>
          <w:rFonts w:cs="Arial"/>
          <w:sz w:val="22"/>
          <w:szCs w:val="22"/>
        </w:rPr>
        <w:t>con respecto a la directriz de requisitos para la postulación del bono en territorios indígenas</w:t>
      </w:r>
      <w:r w:rsidR="002A2907">
        <w:rPr>
          <w:rFonts w:cs="Arial"/>
          <w:sz w:val="22"/>
          <w:szCs w:val="22"/>
        </w:rPr>
        <w:t xml:space="preserve">, </w:t>
      </w:r>
      <w:r>
        <w:rPr>
          <w:rFonts w:cs="Arial"/>
          <w:sz w:val="22"/>
          <w:szCs w:val="22"/>
        </w:rPr>
        <w:t xml:space="preserve">al procedimiento administrativo de consulta sobre normativa indígena que se encuentra en proceso, e indicar a los interesados que su solicitud </w:t>
      </w:r>
      <w:r w:rsidR="005C00C7">
        <w:rPr>
          <w:rFonts w:cs="Arial"/>
          <w:sz w:val="22"/>
          <w:szCs w:val="22"/>
        </w:rPr>
        <w:t>será</w:t>
      </w:r>
      <w:r>
        <w:rPr>
          <w:rFonts w:cs="Arial"/>
          <w:sz w:val="22"/>
          <w:szCs w:val="22"/>
        </w:rPr>
        <w:t xml:space="preserve"> analizada dentro de </w:t>
      </w:r>
      <w:r w:rsidR="005C00C7">
        <w:rPr>
          <w:rFonts w:cs="Arial"/>
          <w:sz w:val="22"/>
          <w:szCs w:val="22"/>
        </w:rPr>
        <w:t>dicho</w:t>
      </w:r>
      <w:r>
        <w:rPr>
          <w:rFonts w:cs="Arial"/>
          <w:sz w:val="22"/>
          <w:szCs w:val="22"/>
        </w:rPr>
        <w:t xml:space="preserve"> </w:t>
      </w:r>
      <w:r w:rsidR="0017141D">
        <w:rPr>
          <w:rFonts w:cs="Arial"/>
          <w:sz w:val="22"/>
          <w:szCs w:val="22"/>
        </w:rPr>
        <w:t>procedimiento</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rsidR="002A2907" w:rsidRPr="00D14EAF" w:rsidRDefault="002A2907" w:rsidP="002A2907">
      <w:pPr>
        <w:spacing w:line="360" w:lineRule="auto"/>
        <w:jc w:val="both"/>
        <w:rPr>
          <w:rFonts w:cs="Arial"/>
          <w:b/>
          <w:sz w:val="22"/>
        </w:rPr>
      </w:pPr>
      <w:r w:rsidRPr="00D14EAF">
        <w:rPr>
          <w:rFonts w:cs="Arial"/>
          <w:b/>
          <w:sz w:val="22"/>
        </w:rPr>
        <w:t>************</w:t>
      </w:r>
    </w:p>
    <w:p w:rsidR="00471081" w:rsidRDefault="00471081" w:rsidP="002B71CC">
      <w:pPr>
        <w:pStyle w:val="Ttulo2"/>
        <w:spacing w:line="360" w:lineRule="auto"/>
        <w:rPr>
          <w:rFonts w:cs="Arial"/>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rsidR="002B71CC" w:rsidRDefault="002E0673" w:rsidP="002B71CC">
      <w:pPr>
        <w:spacing w:line="360" w:lineRule="auto"/>
        <w:jc w:val="both"/>
        <w:rPr>
          <w:rFonts w:cs="Arial"/>
          <w:sz w:val="22"/>
          <w:szCs w:val="22"/>
        </w:rPr>
      </w:pPr>
      <w:r w:rsidRPr="002E0673">
        <w:rPr>
          <w:rFonts w:cs="Arial"/>
          <w:sz w:val="22"/>
          <w:szCs w:val="22"/>
          <w:lang w:val="es-CR"/>
        </w:rPr>
        <w:t>Instruir a la Gerencia General, para</w:t>
      </w:r>
      <w:r>
        <w:rPr>
          <w:rFonts w:cs="Arial"/>
          <w:sz w:val="22"/>
          <w:szCs w:val="22"/>
          <w:lang w:val="es-CR"/>
        </w:rPr>
        <w:t xml:space="preserve"> que en la próxima sesión informe a esta Junta Directiva, sobre el tema expuesto por </w:t>
      </w:r>
      <w:r w:rsidRPr="00641B1F">
        <w:rPr>
          <w:rFonts w:cs="Arial"/>
          <w:sz w:val="22"/>
          <w:szCs w:val="22"/>
          <w:lang w:val="es-ES_tradnl"/>
        </w:rPr>
        <w:t xml:space="preserve">el señor Antonio Villalobos Arias, representante del Despacho </w:t>
      </w:r>
      <w:proofErr w:type="spellStart"/>
      <w:r w:rsidRPr="00641B1F">
        <w:rPr>
          <w:rFonts w:cs="Arial"/>
          <w:sz w:val="22"/>
          <w:szCs w:val="22"/>
          <w:lang w:val="es-ES_tradnl"/>
        </w:rPr>
        <w:t>LatamLex</w:t>
      </w:r>
      <w:proofErr w:type="spellEnd"/>
      <w:r w:rsidRPr="00641B1F">
        <w:rPr>
          <w:rFonts w:cs="Arial"/>
          <w:sz w:val="22"/>
          <w:szCs w:val="22"/>
          <w:lang w:val="es-ES_tradnl"/>
        </w:rPr>
        <w:t xml:space="preserve"> Abogados,</w:t>
      </w:r>
      <w:r>
        <w:rPr>
          <w:rFonts w:cs="Arial"/>
          <w:sz w:val="22"/>
          <w:szCs w:val="22"/>
          <w:lang w:val="es-ES_tradnl"/>
        </w:rPr>
        <w:t xml:space="preserve"> mediante </w:t>
      </w:r>
      <w:r w:rsidR="00641B1F" w:rsidRPr="00641B1F">
        <w:rPr>
          <w:rFonts w:cs="Arial"/>
          <w:sz w:val="22"/>
          <w:szCs w:val="22"/>
          <w:lang w:val="es-ES_tradnl"/>
        </w:rPr>
        <w:t xml:space="preserve">oficio de fecha 05 de abril de 2019, </w:t>
      </w:r>
      <w:r w:rsidR="00B67680">
        <w:rPr>
          <w:rFonts w:cs="Arial"/>
          <w:sz w:val="22"/>
          <w:szCs w:val="22"/>
          <w:lang w:val="es-ES_tradnl"/>
        </w:rPr>
        <w:t>referido a la solicitud de</w:t>
      </w:r>
      <w:r w:rsidR="00641B1F" w:rsidRPr="00641B1F">
        <w:rPr>
          <w:rFonts w:cs="Arial"/>
          <w:sz w:val="22"/>
          <w:szCs w:val="22"/>
          <w:lang w:val="es-CR"/>
        </w:rPr>
        <w:t xml:space="preserve"> resolución del BANHVI, ante el incumplimiento de la empresa Constructora </w:t>
      </w:r>
      <w:proofErr w:type="spellStart"/>
      <w:r w:rsidR="00641B1F" w:rsidRPr="00641B1F">
        <w:rPr>
          <w:rFonts w:cs="Arial"/>
          <w:sz w:val="22"/>
          <w:szCs w:val="22"/>
          <w:lang w:val="es-CR"/>
        </w:rPr>
        <w:t>Zukasa</w:t>
      </w:r>
      <w:proofErr w:type="spellEnd"/>
      <w:r w:rsidR="00641B1F" w:rsidRPr="00641B1F">
        <w:rPr>
          <w:rFonts w:cs="Arial"/>
          <w:sz w:val="22"/>
          <w:szCs w:val="22"/>
          <w:lang w:val="es-CR"/>
        </w:rPr>
        <w:t xml:space="preserve">, en contratos de construcción de viviendas con recursos del </w:t>
      </w:r>
      <w:r w:rsidR="00B67680">
        <w:rPr>
          <w:rFonts w:cs="Arial"/>
          <w:sz w:val="22"/>
          <w:szCs w:val="22"/>
          <w:lang w:val="es-CR"/>
        </w:rPr>
        <w:t>FOSUVI</w:t>
      </w:r>
      <w:r w:rsidR="00641B1F" w:rsidRPr="00641B1F">
        <w:rPr>
          <w:rFonts w:cs="Arial"/>
          <w:sz w:val="22"/>
          <w:szCs w:val="22"/>
          <w:lang w:val="es-CR"/>
        </w:rPr>
        <w:t>, tramitados por el Banco BAC San José.</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rsidR="002B71CC" w:rsidRPr="00DC1DCE" w:rsidRDefault="00DC1DCE" w:rsidP="002B71CC">
      <w:pPr>
        <w:spacing w:line="360" w:lineRule="auto"/>
        <w:jc w:val="both"/>
        <w:rPr>
          <w:rFonts w:cs="Arial"/>
          <w:sz w:val="22"/>
          <w:szCs w:val="22"/>
        </w:rPr>
      </w:pPr>
      <w:r w:rsidRPr="00DC1DCE">
        <w:rPr>
          <w:rFonts w:cs="Arial"/>
          <w:sz w:val="22"/>
          <w:szCs w:val="22"/>
        </w:rPr>
        <w:t xml:space="preserve">Instruir a la Administración, </w:t>
      </w:r>
      <w:r w:rsidR="00FF153D">
        <w:rPr>
          <w:rFonts w:cs="Arial"/>
          <w:sz w:val="22"/>
          <w:szCs w:val="22"/>
        </w:rPr>
        <w:t xml:space="preserve">para que el próximo 29 de abril presente </w:t>
      </w:r>
      <w:r w:rsidRPr="00DC1DCE">
        <w:rPr>
          <w:rFonts w:cs="Arial"/>
          <w:sz w:val="22"/>
          <w:szCs w:val="22"/>
        </w:rPr>
        <w:t>a esta Junta Directiva el informe y recomendación correspondientes</w:t>
      </w:r>
      <w:r w:rsidR="004311FD">
        <w:rPr>
          <w:rFonts w:cs="Arial"/>
          <w:sz w:val="22"/>
          <w:szCs w:val="22"/>
        </w:rPr>
        <w:t>,</w:t>
      </w:r>
      <w:r>
        <w:rPr>
          <w:rFonts w:cs="Arial"/>
          <w:sz w:val="22"/>
          <w:szCs w:val="22"/>
        </w:rPr>
        <w:t xml:space="preserve"> </w:t>
      </w:r>
      <w:r w:rsidR="00F77B94">
        <w:rPr>
          <w:rFonts w:cs="Arial"/>
          <w:sz w:val="22"/>
          <w:szCs w:val="22"/>
        </w:rPr>
        <w:t xml:space="preserve">sobre lo </w:t>
      </w:r>
      <w:r w:rsidR="0017141D">
        <w:rPr>
          <w:rFonts w:cs="Arial"/>
          <w:sz w:val="22"/>
          <w:szCs w:val="22"/>
        </w:rPr>
        <w:t>planteado</w:t>
      </w:r>
      <w:r>
        <w:rPr>
          <w:rFonts w:cs="Arial"/>
          <w:sz w:val="22"/>
          <w:szCs w:val="22"/>
        </w:rPr>
        <w:t xml:space="preserve"> en el </w:t>
      </w:r>
      <w:r>
        <w:rPr>
          <w:rFonts w:cs="Arial"/>
          <w:sz w:val="22"/>
          <w:lang w:val="es-ES_tradnl"/>
        </w:rPr>
        <w:t xml:space="preserve">oficio del 12 de abril de 2019, </w:t>
      </w:r>
      <w:r w:rsidR="004311FD">
        <w:rPr>
          <w:rFonts w:cs="Arial"/>
          <w:sz w:val="22"/>
          <w:lang w:val="es-ES_tradnl"/>
        </w:rPr>
        <w:t xml:space="preserve">según el </w:t>
      </w:r>
      <w:r>
        <w:rPr>
          <w:rFonts w:cs="Arial"/>
          <w:sz w:val="22"/>
          <w:lang w:val="es-ES_tradnl"/>
        </w:rPr>
        <w:t>cual</w:t>
      </w:r>
      <w:r w:rsidR="004311FD">
        <w:rPr>
          <w:rFonts w:cs="Arial"/>
          <w:sz w:val="22"/>
          <w:lang w:val="es-ES_tradnl"/>
        </w:rPr>
        <w:t>,</w:t>
      </w:r>
      <w:r>
        <w:rPr>
          <w:rFonts w:cs="Arial"/>
          <w:sz w:val="22"/>
          <w:lang w:val="es-ES_tradnl"/>
        </w:rPr>
        <w:t xml:space="preserve"> </w:t>
      </w:r>
      <w:r w:rsidR="004311FD">
        <w:rPr>
          <w:rFonts w:cs="Arial"/>
          <w:sz w:val="22"/>
          <w:lang w:val="es-ES_tradnl"/>
        </w:rPr>
        <w:t xml:space="preserve">los señores Adriana Amaya Soto y </w:t>
      </w:r>
      <w:proofErr w:type="spellStart"/>
      <w:r w:rsidR="004311FD">
        <w:rPr>
          <w:rFonts w:cs="Arial"/>
          <w:sz w:val="22"/>
          <w:lang w:val="es-ES_tradnl"/>
        </w:rPr>
        <w:t>Wilfer</w:t>
      </w:r>
      <w:proofErr w:type="spellEnd"/>
      <w:r w:rsidR="004311FD">
        <w:rPr>
          <w:rFonts w:cs="Arial"/>
          <w:sz w:val="22"/>
          <w:lang w:val="es-ES_tradnl"/>
        </w:rPr>
        <w:t xml:space="preserve"> Vargas </w:t>
      </w:r>
      <w:proofErr w:type="spellStart"/>
      <w:r w:rsidR="004311FD">
        <w:rPr>
          <w:rFonts w:cs="Arial"/>
          <w:sz w:val="22"/>
          <w:lang w:val="es-ES_tradnl"/>
        </w:rPr>
        <w:t>Guirales</w:t>
      </w:r>
      <w:proofErr w:type="spellEnd"/>
      <w:r w:rsidR="004311FD">
        <w:rPr>
          <w:rFonts w:cs="Arial"/>
          <w:sz w:val="22"/>
          <w:lang w:val="es-ES_tradnl"/>
        </w:rPr>
        <w:t xml:space="preserve">, representantes legales de la Constructora Davivienda, reiteran solicitud para que se apruebe un financiamiento adicional para el proyecto </w:t>
      </w:r>
      <w:proofErr w:type="spellStart"/>
      <w:r w:rsidR="004311FD">
        <w:rPr>
          <w:rFonts w:cs="Arial"/>
          <w:sz w:val="22"/>
          <w:lang w:val="es-ES_tradnl"/>
        </w:rPr>
        <w:t>Katira</w:t>
      </w:r>
      <w:proofErr w:type="spellEnd"/>
      <w:r w:rsidR="004311FD">
        <w:rPr>
          <w:rFonts w:cs="Arial"/>
          <w:sz w:val="22"/>
          <w:lang w:val="es-ES_tradnl"/>
        </w:rPr>
        <w:t>.</w:t>
      </w:r>
    </w:p>
    <w:p w:rsidR="002B71CC" w:rsidRPr="00AB2826" w:rsidRDefault="00B27DD3" w:rsidP="00DC1DCE">
      <w:pPr>
        <w:spacing w:line="360" w:lineRule="auto"/>
        <w:jc w:val="both"/>
        <w:rPr>
          <w:rFonts w:cs="Arial"/>
          <w:szCs w:val="22"/>
          <w:lang w:val="es-ES_tradnl"/>
        </w:rPr>
      </w:pPr>
      <w:r>
        <w:rPr>
          <w:rFonts w:cs="Arial"/>
          <w:sz w:val="22"/>
          <w:szCs w:val="22"/>
        </w:rPr>
        <w:t>.</w:t>
      </w:r>
      <w:r w:rsidR="002B71CC" w:rsidRPr="00DC1DCE">
        <w:rPr>
          <w:rFonts w:cs="Arial"/>
          <w:b/>
          <w:i/>
          <w:sz w:val="22"/>
          <w:szCs w:val="22"/>
          <w:u w:val="single"/>
        </w:rPr>
        <w:t>Acuerdo Unánime y Firme</w:t>
      </w:r>
      <w:r w:rsidR="002B71CC"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rsidR="002B71CC" w:rsidRPr="005E29F7" w:rsidRDefault="00BD4FE3" w:rsidP="002B71CC">
      <w:pPr>
        <w:spacing w:line="360" w:lineRule="auto"/>
        <w:jc w:val="both"/>
        <w:rPr>
          <w:rFonts w:cs="Arial"/>
          <w:sz w:val="22"/>
          <w:szCs w:val="22"/>
        </w:rPr>
      </w:pPr>
      <w:r>
        <w:rPr>
          <w:rFonts w:cs="Arial"/>
          <w:sz w:val="22"/>
          <w:szCs w:val="22"/>
        </w:rPr>
        <w:t xml:space="preserve">Trasladar a la </w:t>
      </w:r>
      <w:r w:rsidR="005E29F7" w:rsidRPr="005E29F7">
        <w:rPr>
          <w:rFonts w:cs="Arial"/>
          <w:sz w:val="22"/>
          <w:szCs w:val="22"/>
        </w:rPr>
        <w:t xml:space="preserve">Administración, para que el próximo 29 de </w:t>
      </w:r>
      <w:r>
        <w:rPr>
          <w:rFonts w:cs="Arial"/>
          <w:sz w:val="22"/>
          <w:szCs w:val="22"/>
        </w:rPr>
        <w:t>abril</w:t>
      </w:r>
      <w:r w:rsidR="005E29F7" w:rsidRPr="005E29F7">
        <w:rPr>
          <w:rFonts w:cs="Arial"/>
          <w:sz w:val="22"/>
          <w:szCs w:val="22"/>
        </w:rPr>
        <w:t xml:space="preserve"> presente a esta Junta Directiva el informe correspondiente</w:t>
      </w:r>
      <w:r>
        <w:rPr>
          <w:rFonts w:cs="Arial"/>
          <w:sz w:val="22"/>
          <w:szCs w:val="22"/>
        </w:rPr>
        <w:t>,</w:t>
      </w:r>
      <w:r w:rsidR="005E29F7" w:rsidRPr="005E29F7">
        <w:rPr>
          <w:rFonts w:cs="Arial"/>
          <w:sz w:val="22"/>
          <w:lang w:val="es-ES_tradnl"/>
        </w:rPr>
        <w:t xml:space="preserve"> </w:t>
      </w:r>
      <w:r>
        <w:rPr>
          <w:rFonts w:cs="Arial"/>
          <w:sz w:val="22"/>
          <w:lang w:val="es-ES_tradnl"/>
        </w:rPr>
        <w:t xml:space="preserve">el </w:t>
      </w:r>
      <w:r w:rsidR="005E29F7">
        <w:rPr>
          <w:rFonts w:cs="Arial"/>
          <w:sz w:val="22"/>
          <w:lang w:val="es-ES_tradnl"/>
        </w:rPr>
        <w:t>oficio MIVAH-DMVAH-0299-2019 del 12 de abril de 2019, mediante el cual</w:t>
      </w:r>
      <w:r>
        <w:rPr>
          <w:rFonts w:cs="Arial"/>
          <w:sz w:val="22"/>
          <w:lang w:val="es-ES_tradnl"/>
        </w:rPr>
        <w:t>,</w:t>
      </w:r>
      <w:r w:rsidR="005E29F7">
        <w:rPr>
          <w:rFonts w:cs="Arial"/>
          <w:sz w:val="22"/>
          <w:lang w:val="es-ES_tradnl"/>
        </w:rPr>
        <w:t xml:space="preserve"> </w:t>
      </w:r>
      <w:r>
        <w:rPr>
          <w:rFonts w:cs="Arial"/>
          <w:sz w:val="22"/>
          <w:lang w:val="es-ES_tradnl"/>
        </w:rPr>
        <w:t>a</w:t>
      </w:r>
      <w:r w:rsidRPr="00BC4320">
        <w:rPr>
          <w:rFonts w:cs="Arial"/>
          <w:sz w:val="22"/>
          <w:szCs w:val="22"/>
        </w:rPr>
        <w:t>tendiendo lo solicitado en la sesión del pasado 11 de marzo,</w:t>
      </w:r>
      <w:r>
        <w:rPr>
          <w:rFonts w:cs="Arial"/>
          <w:sz w:val="22"/>
          <w:szCs w:val="22"/>
        </w:rPr>
        <w:t xml:space="preserve"> </w:t>
      </w:r>
      <w:r>
        <w:rPr>
          <w:rFonts w:cs="Arial"/>
          <w:sz w:val="22"/>
          <w:lang w:val="es-ES_tradnl"/>
        </w:rPr>
        <w:t xml:space="preserve">la señora Ministra de Vivienda y Asentamientos Humanos, </w:t>
      </w:r>
      <w:r w:rsidRPr="00BC4320">
        <w:rPr>
          <w:rFonts w:cs="Arial"/>
          <w:sz w:val="22"/>
          <w:szCs w:val="22"/>
        </w:rPr>
        <w:t>remite criterio positivo sobre el desarrollo de la segunda etapa del proyecto Don Sergio, en Horquetas de Sarapiquí</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rsidR="002B71CC" w:rsidRDefault="00AD70D9" w:rsidP="002B71CC">
      <w:pPr>
        <w:spacing w:line="360" w:lineRule="auto"/>
        <w:jc w:val="both"/>
        <w:rPr>
          <w:rFonts w:cs="Arial"/>
          <w:sz w:val="22"/>
          <w:szCs w:val="22"/>
        </w:rPr>
      </w:pPr>
      <w:r>
        <w:rPr>
          <w:rFonts w:cs="Arial"/>
          <w:sz w:val="22"/>
          <w:szCs w:val="22"/>
        </w:rPr>
        <w:t xml:space="preserve">Otorgar a la </w:t>
      </w:r>
      <w:r w:rsidRPr="00AD70D9">
        <w:rPr>
          <w:rFonts w:cs="Arial"/>
          <w:sz w:val="22"/>
          <w:szCs w:val="22"/>
        </w:rPr>
        <w:t>Administración</w:t>
      </w:r>
      <w:r>
        <w:rPr>
          <w:rFonts w:cs="Arial"/>
          <w:sz w:val="22"/>
          <w:szCs w:val="22"/>
        </w:rPr>
        <w:t xml:space="preserve">, un plazo máximo de hasta el próximo lunes 6 de mayo, para atender lo dispuesto en el acuerdo N° 11 de la sesión 26-2019, del 1° de abril de 2019, referido a la revisión del </w:t>
      </w:r>
      <w:r w:rsidRPr="009A5454">
        <w:rPr>
          <w:rFonts w:cs="Arial"/>
          <w:sz w:val="22"/>
          <w:szCs w:val="22"/>
        </w:rPr>
        <w:t>“</w:t>
      </w:r>
      <w:r w:rsidRPr="009A5454">
        <w:rPr>
          <w:rFonts w:cs="Arial"/>
          <w:i/>
          <w:sz w:val="22"/>
          <w:szCs w:val="22"/>
        </w:rPr>
        <w:t>Procedimiento para la generación e inicio de proyectos de vivienda en terrenos del Banco Hipotecario de la Vivienda</w:t>
      </w:r>
      <w:r>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F8076F" w:rsidRDefault="00F8076F" w:rsidP="002B71CC">
      <w:pPr>
        <w:spacing w:line="360" w:lineRule="auto"/>
        <w:jc w:val="both"/>
        <w:rPr>
          <w:rFonts w:cs="Arial"/>
          <w:sz w:val="22"/>
          <w:szCs w:val="22"/>
        </w:rPr>
      </w:pPr>
    </w:p>
    <w:p w:rsidR="00F8076F" w:rsidRDefault="00F8076F" w:rsidP="002B71CC">
      <w:pPr>
        <w:spacing w:line="360" w:lineRule="auto"/>
        <w:jc w:val="both"/>
        <w:rPr>
          <w:rFonts w:cs="Arial"/>
          <w:sz w:val="22"/>
          <w:szCs w:val="22"/>
        </w:rPr>
      </w:pPr>
    </w:p>
    <w:sectPr w:rsidR="00F8076F">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29B" w:rsidRDefault="00CF629B">
      <w:r>
        <w:separator/>
      </w:r>
    </w:p>
  </w:endnote>
  <w:endnote w:type="continuationSeparator" w:id="0">
    <w:p w:rsidR="00CF629B" w:rsidRDefault="00CF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29B" w:rsidRDefault="00CF629B">
      <w:r>
        <w:separator/>
      </w:r>
    </w:p>
  </w:footnote>
  <w:footnote w:type="continuationSeparator" w:id="0">
    <w:p w:rsidR="00CF629B" w:rsidRDefault="00CF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9B" w:rsidRDefault="00CF629B">
    <w:pPr>
      <w:pStyle w:val="Encabezado"/>
      <w:rPr>
        <w:lang w:val="es-ES"/>
      </w:rPr>
    </w:pPr>
  </w:p>
  <w:p w:rsidR="00CF629B" w:rsidRDefault="00CF629B">
    <w:pPr>
      <w:pStyle w:val="Encabezado"/>
      <w:rPr>
        <w:rStyle w:val="Nmerodepgina"/>
        <w:sz w:val="18"/>
      </w:rPr>
    </w:pPr>
    <w:r>
      <w:rPr>
        <w:sz w:val="18"/>
        <w:lang w:val="es-ES"/>
      </w:rPr>
      <w:t xml:space="preserve">    Minuta de la sesión Nº 30-2019                   22 de abril de 2019                                                         </w:t>
    </w:r>
    <w:r>
      <w:rPr>
        <w:rStyle w:val="Nmerodepgina"/>
        <w:sz w:val="18"/>
      </w:rPr>
      <w:fldChar w:fldCharType="begin"/>
    </w:r>
    <w:r>
      <w:rPr>
        <w:rStyle w:val="Nmerodepgina"/>
        <w:sz w:val="18"/>
      </w:rPr>
      <w:instrText xml:space="preserve"> PAGE </w:instrText>
    </w:r>
    <w:r>
      <w:rPr>
        <w:rStyle w:val="Nmerodepgina"/>
        <w:sz w:val="18"/>
      </w:rPr>
      <w:fldChar w:fldCharType="separate"/>
    </w:r>
    <w:r w:rsidR="00FA3869">
      <w:rPr>
        <w:rStyle w:val="Nmerodepgina"/>
        <w:noProof/>
        <w:sz w:val="18"/>
      </w:rPr>
      <w:t>2</w:t>
    </w:r>
    <w:r>
      <w:rPr>
        <w:rStyle w:val="Nmerodepgina"/>
        <w:sz w:val="18"/>
      </w:rPr>
      <w:fldChar w:fldCharType="end"/>
    </w:r>
  </w:p>
  <w:p w:rsidR="00CF629B" w:rsidRDefault="00CF629B">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01D6E66"/>
    <w:multiLevelType w:val="hybridMultilevel"/>
    <w:tmpl w:val="BEDE05AC"/>
    <w:lvl w:ilvl="0" w:tplc="DBA4C8DC">
      <w:start w:val="1"/>
      <w:numFmt w:val="decimal"/>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nsid w:val="1B64122E"/>
    <w:multiLevelType w:val="hybridMultilevel"/>
    <w:tmpl w:val="62FE191E"/>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D3A527B"/>
    <w:multiLevelType w:val="hybridMultilevel"/>
    <w:tmpl w:val="F6E66CD2"/>
    <w:lvl w:ilvl="0" w:tplc="140A0017">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6">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2"/>
  </w:num>
  <w:num w:numId="4">
    <w:abstractNumId w:val="1"/>
  </w:num>
  <w:num w:numId="5">
    <w:abstractNumId w:val="0"/>
  </w:num>
  <w:num w:numId="6">
    <w:abstractNumId w:val="13"/>
  </w:num>
  <w:num w:numId="7">
    <w:abstractNumId w:val="18"/>
  </w:num>
  <w:num w:numId="8">
    <w:abstractNumId w:val="10"/>
  </w:num>
  <w:num w:numId="9">
    <w:abstractNumId w:val="8"/>
  </w:num>
  <w:num w:numId="10">
    <w:abstractNumId w:val="4"/>
  </w:num>
  <w:num w:numId="11">
    <w:abstractNumId w:val="7"/>
  </w:num>
  <w:num w:numId="12">
    <w:abstractNumId w:val="19"/>
  </w:num>
  <w:num w:numId="13">
    <w:abstractNumId w:val="17"/>
  </w:num>
  <w:num w:numId="14">
    <w:abstractNumId w:val="16"/>
  </w:num>
  <w:num w:numId="15">
    <w:abstractNumId w:val="11"/>
  </w:num>
  <w:num w:numId="16">
    <w:abstractNumId w:val="14"/>
  </w:num>
  <w:num w:numId="17">
    <w:abstractNumId w:val="3"/>
  </w:num>
  <w:num w:numId="18">
    <w:abstractNumId w:val="6"/>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wptqp7tmdoRj9nVtovkWpeH9p/Y=" w:salt="2PRV1dx0BPWUT/QersyiD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7D2"/>
    <w:rsid w:val="0000085A"/>
    <w:rsid w:val="00011DC1"/>
    <w:rsid w:val="0001401F"/>
    <w:rsid w:val="00023023"/>
    <w:rsid w:val="00026DCA"/>
    <w:rsid w:val="00027E78"/>
    <w:rsid w:val="0003318B"/>
    <w:rsid w:val="00036A8B"/>
    <w:rsid w:val="00053A32"/>
    <w:rsid w:val="000547A2"/>
    <w:rsid w:val="00057DB7"/>
    <w:rsid w:val="0006535B"/>
    <w:rsid w:val="00067B32"/>
    <w:rsid w:val="000721AF"/>
    <w:rsid w:val="00076A47"/>
    <w:rsid w:val="00081BB0"/>
    <w:rsid w:val="00085DF1"/>
    <w:rsid w:val="0009389D"/>
    <w:rsid w:val="000A1C7D"/>
    <w:rsid w:val="000A6259"/>
    <w:rsid w:val="000B0F7B"/>
    <w:rsid w:val="000B1606"/>
    <w:rsid w:val="000C4E35"/>
    <w:rsid w:val="000C5661"/>
    <w:rsid w:val="000E20B2"/>
    <w:rsid w:val="000E53FE"/>
    <w:rsid w:val="000F5F31"/>
    <w:rsid w:val="00105CCE"/>
    <w:rsid w:val="0011401E"/>
    <w:rsid w:val="001147C3"/>
    <w:rsid w:val="00117E78"/>
    <w:rsid w:val="001227FE"/>
    <w:rsid w:val="00130BA6"/>
    <w:rsid w:val="001401D6"/>
    <w:rsid w:val="00145720"/>
    <w:rsid w:val="00154E36"/>
    <w:rsid w:val="001560C7"/>
    <w:rsid w:val="00161760"/>
    <w:rsid w:val="00161C5C"/>
    <w:rsid w:val="0017141D"/>
    <w:rsid w:val="00183234"/>
    <w:rsid w:val="0018634C"/>
    <w:rsid w:val="001909BE"/>
    <w:rsid w:val="00193B2D"/>
    <w:rsid w:val="00196DD0"/>
    <w:rsid w:val="001A31DD"/>
    <w:rsid w:val="001B6D7C"/>
    <w:rsid w:val="001B703A"/>
    <w:rsid w:val="001C3030"/>
    <w:rsid w:val="001C3F1B"/>
    <w:rsid w:val="001D4DE8"/>
    <w:rsid w:val="001D7E23"/>
    <w:rsid w:val="001D7EEE"/>
    <w:rsid w:val="001F277B"/>
    <w:rsid w:val="001F7D2C"/>
    <w:rsid w:val="002026DC"/>
    <w:rsid w:val="00204086"/>
    <w:rsid w:val="00210B7F"/>
    <w:rsid w:val="00213FA6"/>
    <w:rsid w:val="00214018"/>
    <w:rsid w:val="00214849"/>
    <w:rsid w:val="002163C7"/>
    <w:rsid w:val="0023327C"/>
    <w:rsid w:val="0023595C"/>
    <w:rsid w:val="00235F8B"/>
    <w:rsid w:val="00236CA9"/>
    <w:rsid w:val="00237191"/>
    <w:rsid w:val="00240946"/>
    <w:rsid w:val="00242658"/>
    <w:rsid w:val="00243275"/>
    <w:rsid w:val="00243461"/>
    <w:rsid w:val="00250222"/>
    <w:rsid w:val="002524E8"/>
    <w:rsid w:val="00253CA2"/>
    <w:rsid w:val="00253D8D"/>
    <w:rsid w:val="00260325"/>
    <w:rsid w:val="00261C88"/>
    <w:rsid w:val="00270B9C"/>
    <w:rsid w:val="00273438"/>
    <w:rsid w:val="002736F3"/>
    <w:rsid w:val="00273AB5"/>
    <w:rsid w:val="002751C8"/>
    <w:rsid w:val="0027639D"/>
    <w:rsid w:val="00277DD3"/>
    <w:rsid w:val="00282C93"/>
    <w:rsid w:val="0028301A"/>
    <w:rsid w:val="0028757E"/>
    <w:rsid w:val="0029128E"/>
    <w:rsid w:val="002A02C6"/>
    <w:rsid w:val="002A0734"/>
    <w:rsid w:val="002A2907"/>
    <w:rsid w:val="002A51F3"/>
    <w:rsid w:val="002A6A4B"/>
    <w:rsid w:val="002A6B33"/>
    <w:rsid w:val="002B71CC"/>
    <w:rsid w:val="002C73FE"/>
    <w:rsid w:val="002D0146"/>
    <w:rsid w:val="002D158A"/>
    <w:rsid w:val="002E0673"/>
    <w:rsid w:val="002E1BAC"/>
    <w:rsid w:val="002F1499"/>
    <w:rsid w:val="002F3D41"/>
    <w:rsid w:val="003004E7"/>
    <w:rsid w:val="00300B31"/>
    <w:rsid w:val="0030131C"/>
    <w:rsid w:val="003110AA"/>
    <w:rsid w:val="003156CD"/>
    <w:rsid w:val="00317B31"/>
    <w:rsid w:val="00320F35"/>
    <w:rsid w:val="00320F9C"/>
    <w:rsid w:val="00323DD6"/>
    <w:rsid w:val="00326510"/>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127"/>
    <w:rsid w:val="00386AA9"/>
    <w:rsid w:val="003968B1"/>
    <w:rsid w:val="003A0808"/>
    <w:rsid w:val="003A4E5A"/>
    <w:rsid w:val="003A5204"/>
    <w:rsid w:val="003A70CE"/>
    <w:rsid w:val="003A7CE1"/>
    <w:rsid w:val="003B0676"/>
    <w:rsid w:val="003B1738"/>
    <w:rsid w:val="003B20EA"/>
    <w:rsid w:val="003B28F5"/>
    <w:rsid w:val="003B5E38"/>
    <w:rsid w:val="003B7141"/>
    <w:rsid w:val="003C6FEB"/>
    <w:rsid w:val="003D32E6"/>
    <w:rsid w:val="003E357C"/>
    <w:rsid w:val="003E77EC"/>
    <w:rsid w:val="003F0D2E"/>
    <w:rsid w:val="004001EE"/>
    <w:rsid w:val="00407CC4"/>
    <w:rsid w:val="0041138C"/>
    <w:rsid w:val="004114A3"/>
    <w:rsid w:val="00421BEA"/>
    <w:rsid w:val="004311FD"/>
    <w:rsid w:val="00432126"/>
    <w:rsid w:val="0044367D"/>
    <w:rsid w:val="00445673"/>
    <w:rsid w:val="00454502"/>
    <w:rsid w:val="0045475B"/>
    <w:rsid w:val="0046388D"/>
    <w:rsid w:val="00471081"/>
    <w:rsid w:val="004735E6"/>
    <w:rsid w:val="004755F8"/>
    <w:rsid w:val="0047593B"/>
    <w:rsid w:val="0048086A"/>
    <w:rsid w:val="0048746C"/>
    <w:rsid w:val="004930AA"/>
    <w:rsid w:val="00496B93"/>
    <w:rsid w:val="00497711"/>
    <w:rsid w:val="004A09D8"/>
    <w:rsid w:val="004A3971"/>
    <w:rsid w:val="004B373F"/>
    <w:rsid w:val="004B45AB"/>
    <w:rsid w:val="004B7456"/>
    <w:rsid w:val="004C5B22"/>
    <w:rsid w:val="004C724E"/>
    <w:rsid w:val="004D124D"/>
    <w:rsid w:val="004E0D60"/>
    <w:rsid w:val="004E10F9"/>
    <w:rsid w:val="004E1777"/>
    <w:rsid w:val="004E55ED"/>
    <w:rsid w:val="004E5D21"/>
    <w:rsid w:val="004F22C2"/>
    <w:rsid w:val="004F74F5"/>
    <w:rsid w:val="00500F5B"/>
    <w:rsid w:val="005011AD"/>
    <w:rsid w:val="00502A81"/>
    <w:rsid w:val="00507900"/>
    <w:rsid w:val="0051093A"/>
    <w:rsid w:val="00513B4F"/>
    <w:rsid w:val="00531B93"/>
    <w:rsid w:val="005324F3"/>
    <w:rsid w:val="00540CEF"/>
    <w:rsid w:val="005422C2"/>
    <w:rsid w:val="005459D0"/>
    <w:rsid w:val="005504E6"/>
    <w:rsid w:val="00551CBC"/>
    <w:rsid w:val="0057519A"/>
    <w:rsid w:val="00582254"/>
    <w:rsid w:val="00584263"/>
    <w:rsid w:val="00585347"/>
    <w:rsid w:val="00586EBE"/>
    <w:rsid w:val="00595395"/>
    <w:rsid w:val="0059625B"/>
    <w:rsid w:val="00596AB4"/>
    <w:rsid w:val="005A0551"/>
    <w:rsid w:val="005A176C"/>
    <w:rsid w:val="005A32C2"/>
    <w:rsid w:val="005A5994"/>
    <w:rsid w:val="005B45E6"/>
    <w:rsid w:val="005B6487"/>
    <w:rsid w:val="005B67A2"/>
    <w:rsid w:val="005C00C7"/>
    <w:rsid w:val="005C18D2"/>
    <w:rsid w:val="005C6147"/>
    <w:rsid w:val="005D15BF"/>
    <w:rsid w:val="005E29F7"/>
    <w:rsid w:val="005E7559"/>
    <w:rsid w:val="005F72CF"/>
    <w:rsid w:val="0061250A"/>
    <w:rsid w:val="00615FBF"/>
    <w:rsid w:val="00616DF7"/>
    <w:rsid w:val="00621DBE"/>
    <w:rsid w:val="006230C2"/>
    <w:rsid w:val="00623D36"/>
    <w:rsid w:val="006321F4"/>
    <w:rsid w:val="00636365"/>
    <w:rsid w:val="00641B1F"/>
    <w:rsid w:val="00641E02"/>
    <w:rsid w:val="00646C5C"/>
    <w:rsid w:val="00653C87"/>
    <w:rsid w:val="00654588"/>
    <w:rsid w:val="0066494B"/>
    <w:rsid w:val="0066756A"/>
    <w:rsid w:val="00681878"/>
    <w:rsid w:val="00683504"/>
    <w:rsid w:val="00687362"/>
    <w:rsid w:val="006A474B"/>
    <w:rsid w:val="006A779D"/>
    <w:rsid w:val="006B305D"/>
    <w:rsid w:val="006B31F1"/>
    <w:rsid w:val="006B656A"/>
    <w:rsid w:val="006B7846"/>
    <w:rsid w:val="006C0086"/>
    <w:rsid w:val="006C01EA"/>
    <w:rsid w:val="006C1542"/>
    <w:rsid w:val="006C1D3B"/>
    <w:rsid w:val="006C1F07"/>
    <w:rsid w:val="006C772C"/>
    <w:rsid w:val="006D5482"/>
    <w:rsid w:val="006E31FB"/>
    <w:rsid w:val="006E4028"/>
    <w:rsid w:val="006E7C0F"/>
    <w:rsid w:val="006F0EFF"/>
    <w:rsid w:val="006F7DB3"/>
    <w:rsid w:val="007062BD"/>
    <w:rsid w:val="00711E6C"/>
    <w:rsid w:val="00721D4E"/>
    <w:rsid w:val="00723211"/>
    <w:rsid w:val="007273DA"/>
    <w:rsid w:val="00735384"/>
    <w:rsid w:val="00737234"/>
    <w:rsid w:val="00751002"/>
    <w:rsid w:val="007605D2"/>
    <w:rsid w:val="00765327"/>
    <w:rsid w:val="007741DA"/>
    <w:rsid w:val="007749FC"/>
    <w:rsid w:val="00784B51"/>
    <w:rsid w:val="00797660"/>
    <w:rsid w:val="007A19C3"/>
    <w:rsid w:val="007A6721"/>
    <w:rsid w:val="007B2EB9"/>
    <w:rsid w:val="007B5EDF"/>
    <w:rsid w:val="007C1519"/>
    <w:rsid w:val="007C2929"/>
    <w:rsid w:val="007C2E1C"/>
    <w:rsid w:val="007C3229"/>
    <w:rsid w:val="007C603B"/>
    <w:rsid w:val="007D6EF8"/>
    <w:rsid w:val="007E31DD"/>
    <w:rsid w:val="007E7546"/>
    <w:rsid w:val="007F07E3"/>
    <w:rsid w:val="007F614F"/>
    <w:rsid w:val="007F66D6"/>
    <w:rsid w:val="007F7B54"/>
    <w:rsid w:val="00800312"/>
    <w:rsid w:val="008031B6"/>
    <w:rsid w:val="00804756"/>
    <w:rsid w:val="00805655"/>
    <w:rsid w:val="008110AA"/>
    <w:rsid w:val="00811427"/>
    <w:rsid w:val="00811B3E"/>
    <w:rsid w:val="008123DF"/>
    <w:rsid w:val="00817805"/>
    <w:rsid w:val="00825856"/>
    <w:rsid w:val="00830881"/>
    <w:rsid w:val="008343A2"/>
    <w:rsid w:val="00834957"/>
    <w:rsid w:val="00834A2F"/>
    <w:rsid w:val="00846281"/>
    <w:rsid w:val="00851373"/>
    <w:rsid w:val="00854DE9"/>
    <w:rsid w:val="00857F03"/>
    <w:rsid w:val="00864A74"/>
    <w:rsid w:val="00866839"/>
    <w:rsid w:val="00870163"/>
    <w:rsid w:val="00870AAD"/>
    <w:rsid w:val="008931D4"/>
    <w:rsid w:val="00895A5D"/>
    <w:rsid w:val="00896BC6"/>
    <w:rsid w:val="008C232B"/>
    <w:rsid w:val="008D35D8"/>
    <w:rsid w:val="008D5FA9"/>
    <w:rsid w:val="008D6E0F"/>
    <w:rsid w:val="008E17F4"/>
    <w:rsid w:val="008F11D6"/>
    <w:rsid w:val="008F38A8"/>
    <w:rsid w:val="008F6C96"/>
    <w:rsid w:val="008F7D32"/>
    <w:rsid w:val="00904AF2"/>
    <w:rsid w:val="00911F06"/>
    <w:rsid w:val="009121D2"/>
    <w:rsid w:val="009135E5"/>
    <w:rsid w:val="009170F7"/>
    <w:rsid w:val="0092002B"/>
    <w:rsid w:val="00937B51"/>
    <w:rsid w:val="00940420"/>
    <w:rsid w:val="00950EEA"/>
    <w:rsid w:val="009519FE"/>
    <w:rsid w:val="00953724"/>
    <w:rsid w:val="009669CF"/>
    <w:rsid w:val="00982552"/>
    <w:rsid w:val="009845B2"/>
    <w:rsid w:val="00986348"/>
    <w:rsid w:val="00991B23"/>
    <w:rsid w:val="00995E66"/>
    <w:rsid w:val="009A2E2B"/>
    <w:rsid w:val="009A452F"/>
    <w:rsid w:val="009B3DE1"/>
    <w:rsid w:val="009C11C0"/>
    <w:rsid w:val="009D03FE"/>
    <w:rsid w:val="009D3F62"/>
    <w:rsid w:val="009D70A8"/>
    <w:rsid w:val="009D78B0"/>
    <w:rsid w:val="009E0080"/>
    <w:rsid w:val="009E1B07"/>
    <w:rsid w:val="009E4DC7"/>
    <w:rsid w:val="009F19B4"/>
    <w:rsid w:val="009F2656"/>
    <w:rsid w:val="009F2788"/>
    <w:rsid w:val="009F333E"/>
    <w:rsid w:val="009F62A9"/>
    <w:rsid w:val="00A068F9"/>
    <w:rsid w:val="00A3146D"/>
    <w:rsid w:val="00A320E2"/>
    <w:rsid w:val="00A330FA"/>
    <w:rsid w:val="00A40094"/>
    <w:rsid w:val="00A524C8"/>
    <w:rsid w:val="00A536DE"/>
    <w:rsid w:val="00A57ECD"/>
    <w:rsid w:val="00A70A82"/>
    <w:rsid w:val="00A73DC5"/>
    <w:rsid w:val="00A775DD"/>
    <w:rsid w:val="00A837EB"/>
    <w:rsid w:val="00A83867"/>
    <w:rsid w:val="00A950B5"/>
    <w:rsid w:val="00AA4E2A"/>
    <w:rsid w:val="00AB15C1"/>
    <w:rsid w:val="00AB1E41"/>
    <w:rsid w:val="00AB2826"/>
    <w:rsid w:val="00AB4B39"/>
    <w:rsid w:val="00AB5C05"/>
    <w:rsid w:val="00AD333C"/>
    <w:rsid w:val="00AD4F06"/>
    <w:rsid w:val="00AD6739"/>
    <w:rsid w:val="00AD70D9"/>
    <w:rsid w:val="00AE33FD"/>
    <w:rsid w:val="00AE5D07"/>
    <w:rsid w:val="00AE7AB3"/>
    <w:rsid w:val="00AF4C49"/>
    <w:rsid w:val="00AF785D"/>
    <w:rsid w:val="00B00832"/>
    <w:rsid w:val="00B019A0"/>
    <w:rsid w:val="00B04567"/>
    <w:rsid w:val="00B077F8"/>
    <w:rsid w:val="00B2152C"/>
    <w:rsid w:val="00B27DD3"/>
    <w:rsid w:val="00B32187"/>
    <w:rsid w:val="00B34414"/>
    <w:rsid w:val="00B3623A"/>
    <w:rsid w:val="00B3640B"/>
    <w:rsid w:val="00B36CE6"/>
    <w:rsid w:val="00B41CD9"/>
    <w:rsid w:val="00B5583C"/>
    <w:rsid w:val="00B56F87"/>
    <w:rsid w:val="00B64449"/>
    <w:rsid w:val="00B649EF"/>
    <w:rsid w:val="00B66D8C"/>
    <w:rsid w:val="00B67680"/>
    <w:rsid w:val="00B93475"/>
    <w:rsid w:val="00BA3517"/>
    <w:rsid w:val="00BA3C35"/>
    <w:rsid w:val="00BA50AA"/>
    <w:rsid w:val="00BA58F6"/>
    <w:rsid w:val="00BA7805"/>
    <w:rsid w:val="00BB034D"/>
    <w:rsid w:val="00BB3287"/>
    <w:rsid w:val="00BC1E08"/>
    <w:rsid w:val="00BC4320"/>
    <w:rsid w:val="00BC48FC"/>
    <w:rsid w:val="00BD11AC"/>
    <w:rsid w:val="00BD4FE3"/>
    <w:rsid w:val="00BE0F52"/>
    <w:rsid w:val="00BE452A"/>
    <w:rsid w:val="00BF0C80"/>
    <w:rsid w:val="00BF124E"/>
    <w:rsid w:val="00C0084E"/>
    <w:rsid w:val="00C01425"/>
    <w:rsid w:val="00C05D59"/>
    <w:rsid w:val="00C068F1"/>
    <w:rsid w:val="00C12152"/>
    <w:rsid w:val="00C15502"/>
    <w:rsid w:val="00C237D2"/>
    <w:rsid w:val="00C308C3"/>
    <w:rsid w:val="00C36F84"/>
    <w:rsid w:val="00C412CA"/>
    <w:rsid w:val="00C42332"/>
    <w:rsid w:val="00C4730D"/>
    <w:rsid w:val="00C50AAF"/>
    <w:rsid w:val="00C676D8"/>
    <w:rsid w:val="00C80B39"/>
    <w:rsid w:val="00C97355"/>
    <w:rsid w:val="00CA3661"/>
    <w:rsid w:val="00CA42F6"/>
    <w:rsid w:val="00CC0A79"/>
    <w:rsid w:val="00CC1DCF"/>
    <w:rsid w:val="00CC41DD"/>
    <w:rsid w:val="00CC60FC"/>
    <w:rsid w:val="00CC7940"/>
    <w:rsid w:val="00CD7A02"/>
    <w:rsid w:val="00CE019B"/>
    <w:rsid w:val="00CF0E50"/>
    <w:rsid w:val="00CF4BE9"/>
    <w:rsid w:val="00CF629B"/>
    <w:rsid w:val="00D034AB"/>
    <w:rsid w:val="00D10A78"/>
    <w:rsid w:val="00D13B6B"/>
    <w:rsid w:val="00D22B80"/>
    <w:rsid w:val="00D32FAF"/>
    <w:rsid w:val="00D330C4"/>
    <w:rsid w:val="00D35784"/>
    <w:rsid w:val="00D36721"/>
    <w:rsid w:val="00D37592"/>
    <w:rsid w:val="00D434BC"/>
    <w:rsid w:val="00D44FB8"/>
    <w:rsid w:val="00D509A7"/>
    <w:rsid w:val="00D54758"/>
    <w:rsid w:val="00D60482"/>
    <w:rsid w:val="00D61F89"/>
    <w:rsid w:val="00D66D00"/>
    <w:rsid w:val="00D70F55"/>
    <w:rsid w:val="00D72600"/>
    <w:rsid w:val="00D72C3B"/>
    <w:rsid w:val="00D94EF7"/>
    <w:rsid w:val="00D96D91"/>
    <w:rsid w:val="00DA156E"/>
    <w:rsid w:val="00DA4C56"/>
    <w:rsid w:val="00DB38FB"/>
    <w:rsid w:val="00DB6DF7"/>
    <w:rsid w:val="00DC1DCE"/>
    <w:rsid w:val="00DC32CD"/>
    <w:rsid w:val="00DD3952"/>
    <w:rsid w:val="00DE0BBA"/>
    <w:rsid w:val="00DE211A"/>
    <w:rsid w:val="00DE7715"/>
    <w:rsid w:val="00DF170E"/>
    <w:rsid w:val="00DF1E98"/>
    <w:rsid w:val="00E0071B"/>
    <w:rsid w:val="00E138FA"/>
    <w:rsid w:val="00E20506"/>
    <w:rsid w:val="00E2143B"/>
    <w:rsid w:val="00E24332"/>
    <w:rsid w:val="00E31F79"/>
    <w:rsid w:val="00E3345B"/>
    <w:rsid w:val="00E342A3"/>
    <w:rsid w:val="00E47994"/>
    <w:rsid w:val="00E6222D"/>
    <w:rsid w:val="00E63068"/>
    <w:rsid w:val="00E63BC8"/>
    <w:rsid w:val="00E646C7"/>
    <w:rsid w:val="00E76C46"/>
    <w:rsid w:val="00E80A03"/>
    <w:rsid w:val="00E81A9D"/>
    <w:rsid w:val="00E83381"/>
    <w:rsid w:val="00E8788A"/>
    <w:rsid w:val="00E979D2"/>
    <w:rsid w:val="00EA0C09"/>
    <w:rsid w:val="00EA53B9"/>
    <w:rsid w:val="00EB727A"/>
    <w:rsid w:val="00EC02B6"/>
    <w:rsid w:val="00EC6324"/>
    <w:rsid w:val="00EC7E01"/>
    <w:rsid w:val="00EE139E"/>
    <w:rsid w:val="00EE228C"/>
    <w:rsid w:val="00EE4383"/>
    <w:rsid w:val="00EE491C"/>
    <w:rsid w:val="00F00FF1"/>
    <w:rsid w:val="00F16E81"/>
    <w:rsid w:val="00F30531"/>
    <w:rsid w:val="00F31891"/>
    <w:rsid w:val="00F343EA"/>
    <w:rsid w:val="00F357CB"/>
    <w:rsid w:val="00F42278"/>
    <w:rsid w:val="00F42AD7"/>
    <w:rsid w:val="00F44A45"/>
    <w:rsid w:val="00F541D9"/>
    <w:rsid w:val="00F544E5"/>
    <w:rsid w:val="00F5556A"/>
    <w:rsid w:val="00F77B94"/>
    <w:rsid w:val="00F8076F"/>
    <w:rsid w:val="00F83C00"/>
    <w:rsid w:val="00F9130B"/>
    <w:rsid w:val="00F97718"/>
    <w:rsid w:val="00FA1809"/>
    <w:rsid w:val="00FA2104"/>
    <w:rsid w:val="00FA3869"/>
    <w:rsid w:val="00FA4CCB"/>
    <w:rsid w:val="00FB25A9"/>
    <w:rsid w:val="00FB578A"/>
    <w:rsid w:val="00FC257F"/>
    <w:rsid w:val="00FE310F"/>
    <w:rsid w:val="00FE4822"/>
    <w:rsid w:val="00FE57D3"/>
    <w:rsid w:val="00FF153D"/>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Lista">
    <w:name w:val="List"/>
    <w:basedOn w:val="Normal"/>
    <w:uiPriority w:val="99"/>
    <w:rsid w:val="00621DBE"/>
    <w:pPr>
      <w:ind w:left="283" w:hanging="283"/>
      <w:contextualSpacing/>
    </w:pPr>
    <w:rPr>
      <w:rFonts w:cs="Arial"/>
    </w:rPr>
  </w:style>
  <w:style w:type="paragraph" w:customStyle="1" w:styleId="CarCarCar1CarCarCarCarCarCar0">
    <w:name w:val="Car Car Car1 Car Car Car Car Car Car"/>
    <w:basedOn w:val="Normal"/>
    <w:rsid w:val="00AD70D9"/>
    <w:pPr>
      <w:spacing w:after="160" w:line="240" w:lineRule="exact"/>
    </w:pPr>
    <w:rPr>
      <w:sz w:val="20"/>
      <w:szCs w:val="20"/>
      <w:lang w:val="en-US" w:eastAsia="en-US"/>
    </w:rPr>
  </w:style>
  <w:style w:type="table" w:customStyle="1" w:styleId="Tablaconcuadrcula4-nfasis61">
    <w:name w:val="Tabla con cuadrícula 4 - Énfasis 61"/>
    <w:basedOn w:val="Tablanormal"/>
    <w:uiPriority w:val="49"/>
    <w:rsid w:val="006E4028"/>
    <w:rPr>
      <w:rFonts w:eastAsia="MS Mincho"/>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arCarCar1CarCarCarCarCarCar1">
    <w:name w:val="Car Car Car1 Car Car Car Car Car Car"/>
    <w:basedOn w:val="Normal"/>
    <w:rsid w:val="007F7B54"/>
    <w:pPr>
      <w:spacing w:after="160" w:line="240" w:lineRule="exact"/>
    </w:pPr>
    <w:rPr>
      <w:sz w:val="20"/>
      <w:szCs w:val="20"/>
      <w:lang w:val="en-US" w:eastAsia="en-US"/>
    </w:rPr>
  </w:style>
  <w:style w:type="character" w:customStyle="1" w:styleId="CharacterStyle1">
    <w:name w:val="Character Style 1"/>
    <w:uiPriority w:val="99"/>
    <w:rsid w:val="009121D2"/>
    <w:rPr>
      <w:sz w:val="20"/>
      <w:szCs w:val="20"/>
    </w:rPr>
  </w:style>
  <w:style w:type="character" w:customStyle="1" w:styleId="CharacterStyle2">
    <w:name w:val="Character Style 2"/>
    <w:uiPriority w:val="99"/>
    <w:rsid w:val="009121D2"/>
    <w:rPr>
      <w:sz w:val="20"/>
      <w:szCs w:val="20"/>
    </w:rPr>
  </w:style>
  <w:style w:type="paragraph" w:customStyle="1" w:styleId="Style1">
    <w:name w:val="Style 1"/>
    <w:basedOn w:val="Normal"/>
    <w:uiPriority w:val="99"/>
    <w:rsid w:val="009121D2"/>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9121D2"/>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styleId="Lista">
    <w:name w:val="List"/>
    <w:basedOn w:val="Normal"/>
    <w:uiPriority w:val="99"/>
    <w:rsid w:val="00621DBE"/>
    <w:pPr>
      <w:ind w:left="283" w:hanging="283"/>
      <w:contextualSpacing/>
    </w:pPr>
    <w:rPr>
      <w:rFonts w:cs="Arial"/>
    </w:rPr>
  </w:style>
  <w:style w:type="paragraph" w:customStyle="1" w:styleId="CarCarCar1CarCarCarCarCarCar0">
    <w:name w:val="Car Car Car1 Car Car Car Car Car Car"/>
    <w:basedOn w:val="Normal"/>
    <w:rsid w:val="00AD70D9"/>
    <w:pPr>
      <w:spacing w:after="160" w:line="240" w:lineRule="exact"/>
    </w:pPr>
    <w:rPr>
      <w:sz w:val="20"/>
      <w:szCs w:val="20"/>
      <w:lang w:val="en-US" w:eastAsia="en-US"/>
    </w:rPr>
  </w:style>
  <w:style w:type="table" w:customStyle="1" w:styleId="Tablaconcuadrcula4-nfasis61">
    <w:name w:val="Tabla con cuadrícula 4 - Énfasis 61"/>
    <w:basedOn w:val="Tablanormal"/>
    <w:uiPriority w:val="49"/>
    <w:rsid w:val="006E4028"/>
    <w:rPr>
      <w:rFonts w:eastAsia="MS Mincho"/>
      <w:sz w:val="22"/>
      <w:szCs w:val="22"/>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CarCarCar1CarCarCarCarCarCar1">
    <w:name w:val="Car Car Car1 Car Car Car Car Car Car"/>
    <w:basedOn w:val="Normal"/>
    <w:rsid w:val="007F7B54"/>
    <w:pPr>
      <w:spacing w:after="160" w:line="240" w:lineRule="exact"/>
    </w:pPr>
    <w:rPr>
      <w:sz w:val="20"/>
      <w:szCs w:val="20"/>
      <w:lang w:val="en-US" w:eastAsia="en-US"/>
    </w:rPr>
  </w:style>
  <w:style w:type="character" w:customStyle="1" w:styleId="CharacterStyle1">
    <w:name w:val="Character Style 1"/>
    <w:uiPriority w:val="99"/>
    <w:rsid w:val="009121D2"/>
    <w:rPr>
      <w:sz w:val="20"/>
      <w:szCs w:val="20"/>
    </w:rPr>
  </w:style>
  <w:style w:type="character" w:customStyle="1" w:styleId="CharacterStyle2">
    <w:name w:val="Character Style 2"/>
    <w:uiPriority w:val="99"/>
    <w:rsid w:val="009121D2"/>
    <w:rPr>
      <w:sz w:val="20"/>
      <w:szCs w:val="20"/>
    </w:rPr>
  </w:style>
  <w:style w:type="paragraph" w:customStyle="1" w:styleId="Style1">
    <w:name w:val="Style 1"/>
    <w:basedOn w:val="Normal"/>
    <w:uiPriority w:val="99"/>
    <w:rsid w:val="009121D2"/>
    <w:pPr>
      <w:widowControl w:val="0"/>
      <w:autoSpaceDE w:val="0"/>
      <w:autoSpaceDN w:val="0"/>
      <w:adjustRightInd w:val="0"/>
    </w:pPr>
    <w:rPr>
      <w:rFonts w:ascii="Times New Roman" w:eastAsiaTheme="minorEastAsia" w:hAnsi="Times New Roman"/>
      <w:sz w:val="20"/>
      <w:szCs w:val="20"/>
      <w:lang w:val="en-US" w:eastAsia="es-CR"/>
    </w:rPr>
  </w:style>
  <w:style w:type="paragraph" w:customStyle="1" w:styleId="Style2">
    <w:name w:val="Style 2"/>
    <w:basedOn w:val="Normal"/>
    <w:uiPriority w:val="99"/>
    <w:rsid w:val="009121D2"/>
    <w:pPr>
      <w:widowControl w:val="0"/>
      <w:autoSpaceDE w:val="0"/>
      <w:autoSpaceDN w:val="0"/>
      <w:spacing w:before="252" w:line="288" w:lineRule="auto"/>
      <w:ind w:left="720" w:right="576" w:hanging="432"/>
      <w:jc w:val="both"/>
    </w:pPr>
    <w:rPr>
      <w:rFonts w:ascii="Verdana" w:eastAsiaTheme="minorEastAsia" w:hAnsi="Verdana" w:cs="Verdana"/>
      <w:sz w:val="20"/>
      <w:szCs w:val="20"/>
      <w:lang w:val="en-U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5D0C7-8AEB-4533-8009-E251CD98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Actas</Template>
  <TotalTime>1393</TotalTime>
  <Pages>36</Pages>
  <Words>11453</Words>
  <Characters>65261</Characters>
  <Application>Microsoft Office Word</Application>
  <DocSecurity>8</DocSecurity>
  <Lines>543</Lines>
  <Paragraphs>153</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321</cp:revision>
  <cp:lastPrinted>2011-09-07T16:03:00Z</cp:lastPrinted>
  <dcterms:created xsi:type="dcterms:W3CDTF">2019-04-23T15:48:00Z</dcterms:created>
  <dcterms:modified xsi:type="dcterms:W3CDTF">2019-05-07T16:18:00Z</dcterms:modified>
</cp:coreProperties>
</file>