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5C6E48">
        <w:rPr>
          <w:rFonts w:cs="Arial"/>
          <w:b/>
          <w:sz w:val="22"/>
          <w:u w:val="single"/>
        </w:rPr>
        <w:t>EXTRA</w:t>
      </w:r>
      <w:r w:rsidR="00FA4CCB">
        <w:rPr>
          <w:rFonts w:cs="Arial"/>
          <w:b/>
          <w:sz w:val="22"/>
          <w:u w:val="single"/>
        </w:rPr>
        <w:t xml:space="preserve">ORDINARIA </w:t>
      </w:r>
      <w:r>
        <w:rPr>
          <w:rFonts w:cs="Arial"/>
          <w:b/>
          <w:sz w:val="22"/>
          <w:u w:val="single"/>
        </w:rPr>
        <w:t xml:space="preserve">N° </w:t>
      </w:r>
      <w:r w:rsidR="005C6E48">
        <w:rPr>
          <w:rFonts w:cs="Arial"/>
          <w:b/>
          <w:sz w:val="22"/>
          <w:u w:val="single"/>
        </w:rPr>
        <w:t>18</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5C6E48">
        <w:rPr>
          <w:rFonts w:cs="Arial"/>
          <w:b/>
          <w:sz w:val="22"/>
          <w:u w:val="single"/>
        </w:rPr>
        <w:t>06</w:t>
      </w:r>
      <w:r>
        <w:rPr>
          <w:rFonts w:cs="Arial"/>
          <w:b/>
          <w:sz w:val="22"/>
          <w:u w:val="single"/>
        </w:rPr>
        <w:t xml:space="preserve"> DE </w:t>
      </w:r>
      <w:r w:rsidR="005C6E48">
        <w:rPr>
          <w:rFonts w:cs="Arial"/>
          <w:b/>
          <w:sz w:val="22"/>
          <w:u w:val="single"/>
        </w:rPr>
        <w:t>MARZO</w:t>
      </w:r>
      <w:r>
        <w:rPr>
          <w:rFonts w:cs="Arial"/>
          <w:b/>
          <w:sz w:val="22"/>
          <w:u w:val="single"/>
        </w:rPr>
        <w:t xml:space="preserve"> DE 20</w:t>
      </w:r>
      <w:r w:rsidR="004C724E">
        <w:rPr>
          <w:rFonts w:cs="Arial"/>
          <w:b/>
          <w:sz w:val="22"/>
          <w:u w:val="single"/>
        </w:rPr>
        <w:t>1</w:t>
      </w:r>
      <w:r w:rsidR="00FA1809">
        <w:rPr>
          <w:rFonts w:cs="Arial"/>
          <w:b/>
          <w:sz w:val="22"/>
          <w:u w:val="single"/>
        </w:rPr>
        <w:t>9</w:t>
      </w:r>
    </w:p>
    <w:p w:rsidR="00FA4CCB" w:rsidRDefault="00FA4CCB">
      <w:pPr>
        <w:spacing w:line="360" w:lineRule="auto"/>
        <w:ind w:right="51"/>
        <w:jc w:val="center"/>
        <w:rPr>
          <w:rFonts w:cs="Arial"/>
          <w:b/>
          <w:sz w:val="22"/>
          <w:u w:val="single"/>
        </w:rPr>
      </w:pPr>
      <w:bookmarkStart w:id="0" w:name="_GoBack"/>
      <w:bookmarkEnd w:id="0"/>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11395D">
        <w:rPr>
          <w:rFonts w:cs="Arial"/>
          <w:sz w:val="22"/>
        </w:rPr>
        <w:t>Por razón de la materia, según lo resuelto en el acuerdo N° 18 de la sesión 17-2018 del pasado 04 de marzo y al amparo del artículo 25 de la Ley del Sistema Financiero Nacional para la Vivienda, s</w:t>
      </w:r>
      <w:r w:rsidR="00FA4CCB">
        <w:rPr>
          <w:rFonts w:cs="Arial"/>
          <w:sz w:val="22"/>
        </w:rPr>
        <w:t xml:space="preserve">e inicia la sesión a las </w:t>
      </w:r>
      <w:r w:rsidR="00FA4CCB">
        <w:rPr>
          <w:rFonts w:cs="Arial"/>
          <w:sz w:val="22"/>
        </w:rPr>
        <w:softHyphen/>
      </w:r>
      <w:r w:rsidR="0011395D">
        <w:rPr>
          <w:rFonts w:cs="Arial"/>
          <w:sz w:val="22"/>
        </w:rPr>
        <w:t>ocho</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 xml:space="preserve">La Junta Directiva conoce </w:t>
      </w:r>
      <w:r w:rsidR="0011395D">
        <w:rPr>
          <w:rFonts w:cs="Arial"/>
          <w:sz w:val="22"/>
        </w:rPr>
        <w:t>el</w:t>
      </w:r>
      <w:r>
        <w:rPr>
          <w:rFonts w:cs="Arial"/>
          <w:sz w:val="22"/>
        </w:rPr>
        <w:t xml:space="preserve"> siguiente asunto en la presente sesión:</w:t>
      </w:r>
    </w:p>
    <w:p w:rsidR="007749FC" w:rsidRDefault="00EF21FF" w:rsidP="0066494B">
      <w:pPr>
        <w:spacing w:line="360" w:lineRule="auto"/>
        <w:jc w:val="both"/>
        <w:rPr>
          <w:rFonts w:cs="Arial"/>
          <w:sz w:val="22"/>
        </w:rPr>
      </w:pPr>
      <w:r>
        <w:rPr>
          <w:rFonts w:cs="Arial"/>
          <w:sz w:val="22"/>
        </w:rPr>
        <w:t>Único: Análisis de órganos directores.</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EF21FF" w:rsidP="002D0146">
      <w:pPr>
        <w:spacing w:line="360" w:lineRule="auto"/>
        <w:jc w:val="both"/>
        <w:outlineLvl w:val="0"/>
        <w:rPr>
          <w:rFonts w:cs="Arial"/>
          <w:sz w:val="22"/>
          <w:szCs w:val="22"/>
          <w:lang w:val="es-ES_tradnl"/>
        </w:rPr>
      </w:pPr>
      <w:r>
        <w:rPr>
          <w:rFonts w:cs="Arial"/>
          <w:b/>
          <w:sz w:val="22"/>
          <w:szCs w:val="22"/>
          <w:lang w:val="es-ES_tradnl"/>
        </w:rPr>
        <w:t xml:space="preserve">Único: </w:t>
      </w:r>
      <w:r w:rsidRPr="00EF21FF">
        <w:rPr>
          <w:rFonts w:cs="Arial"/>
          <w:b/>
          <w:sz w:val="22"/>
          <w:szCs w:val="22"/>
          <w:u w:val="single"/>
          <w:lang w:val="es-ES_tradnl"/>
        </w:rPr>
        <w:t>Análisis de órganos directores</w:t>
      </w:r>
    </w:p>
    <w:p w:rsidR="00FA4CCB" w:rsidRDefault="00FA4CCB" w:rsidP="002D0146">
      <w:pPr>
        <w:spacing w:line="360" w:lineRule="auto"/>
        <w:jc w:val="both"/>
        <w:rPr>
          <w:rFonts w:cs="Arial"/>
          <w:sz w:val="22"/>
          <w:szCs w:val="22"/>
        </w:rPr>
      </w:pPr>
    </w:p>
    <w:p w:rsidR="00EF21FF" w:rsidRDefault="00EF21FF" w:rsidP="00EF21FF">
      <w:pPr>
        <w:spacing w:line="360" w:lineRule="auto"/>
        <w:jc w:val="both"/>
        <w:rPr>
          <w:sz w:val="22"/>
          <w:szCs w:val="22"/>
        </w:rPr>
      </w:pPr>
      <w:r>
        <w:rPr>
          <w:rFonts w:cs="Arial"/>
          <w:sz w:val="22"/>
          <w:lang w:val="es-ES_tradnl"/>
        </w:rPr>
        <w:t xml:space="preserve">Por </w:t>
      </w:r>
      <w:r>
        <w:rPr>
          <w:rFonts w:cs="Arial"/>
          <w:sz w:val="22"/>
          <w:szCs w:val="22"/>
        </w:rPr>
        <w:t xml:space="preserve">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w:t>
      </w:r>
      <w:r>
        <w:rPr>
          <w:sz w:val="22"/>
          <w:szCs w:val="22"/>
        </w:rPr>
        <w:t>; suprimiéndose por consiguiente la grabación de la sesión.</w:t>
      </w:r>
    </w:p>
    <w:p w:rsidR="00EF21FF" w:rsidRDefault="00EF21FF" w:rsidP="00EF21FF">
      <w:pPr>
        <w:spacing w:line="360" w:lineRule="auto"/>
        <w:jc w:val="both"/>
        <w:rPr>
          <w:sz w:val="22"/>
          <w:szCs w:val="22"/>
        </w:rPr>
      </w:pPr>
    </w:p>
    <w:p w:rsidR="00EF21FF" w:rsidRDefault="00EF21FF" w:rsidP="00EF21FF">
      <w:pPr>
        <w:spacing w:line="360" w:lineRule="auto"/>
        <w:jc w:val="both"/>
        <w:rPr>
          <w:rFonts w:cs="Arial"/>
          <w:sz w:val="22"/>
          <w:szCs w:val="22"/>
        </w:rPr>
      </w:pPr>
      <w:r>
        <w:rPr>
          <w:rFonts w:cs="Arial"/>
          <w:sz w:val="22"/>
          <w:szCs w:val="22"/>
        </w:rPr>
        <w:t xml:space="preserve">La </w:t>
      </w:r>
      <w:r w:rsidRPr="00EF21FF">
        <w:rPr>
          <w:rFonts w:cs="Arial"/>
          <w:sz w:val="22"/>
          <w:szCs w:val="22"/>
        </w:rPr>
        <w:t xml:space="preserve">Junta Directiva </w:t>
      </w:r>
      <w:r>
        <w:rPr>
          <w:rFonts w:cs="Arial"/>
          <w:sz w:val="22"/>
          <w:szCs w:val="22"/>
        </w:rPr>
        <w:t xml:space="preserve">discute el informe final del órgano director del procedimiento administrativo, ordenado con el acuerdo N° 7 de la sesión 28-2018, y al respecto toma tanto el </w:t>
      </w:r>
      <w:r w:rsidRPr="006A3D54">
        <w:rPr>
          <w:rFonts w:cs="Arial"/>
          <w:b/>
          <w:sz w:val="22"/>
          <w:szCs w:val="22"/>
        </w:rPr>
        <w:t>Acuerdo N° 1</w:t>
      </w:r>
      <w:r w:rsidR="00FC4FB7">
        <w:rPr>
          <w:rFonts w:cs="Arial"/>
          <w:sz w:val="22"/>
          <w:szCs w:val="22"/>
        </w:rPr>
        <w:t xml:space="preserve">, </w:t>
      </w:r>
      <w:r>
        <w:rPr>
          <w:rFonts w:cs="Arial"/>
          <w:sz w:val="22"/>
          <w:szCs w:val="22"/>
        </w:rPr>
        <w:t>co</w:t>
      </w:r>
      <w:r w:rsidR="00FC4FB7">
        <w:rPr>
          <w:rFonts w:cs="Arial"/>
          <w:sz w:val="22"/>
          <w:szCs w:val="22"/>
        </w:rPr>
        <w:t>n carácter confidencial, así como</w:t>
      </w:r>
      <w:r>
        <w:rPr>
          <w:rFonts w:cs="Arial"/>
          <w:sz w:val="22"/>
          <w:szCs w:val="22"/>
        </w:rPr>
        <w:t xml:space="preserve"> el </w:t>
      </w:r>
      <w:r w:rsidRPr="006A3D54">
        <w:rPr>
          <w:rFonts w:cs="Arial"/>
          <w:b/>
          <w:sz w:val="22"/>
          <w:szCs w:val="22"/>
        </w:rPr>
        <w:t xml:space="preserve">Acuerdo N° </w:t>
      </w:r>
      <w:r>
        <w:rPr>
          <w:rFonts w:cs="Arial"/>
          <w:b/>
          <w:sz w:val="22"/>
          <w:szCs w:val="22"/>
        </w:rPr>
        <w:t>2</w:t>
      </w:r>
      <w:r>
        <w:rPr>
          <w:rFonts w:cs="Arial"/>
          <w:sz w:val="22"/>
          <w:szCs w:val="22"/>
        </w:rPr>
        <w:t xml:space="preserve">, </w:t>
      </w:r>
      <w:r w:rsidR="00FC4FB7">
        <w:rPr>
          <w:rFonts w:cs="Arial"/>
          <w:sz w:val="22"/>
          <w:szCs w:val="22"/>
        </w:rPr>
        <w:t xml:space="preserve">los cuales </w:t>
      </w:r>
      <w:r>
        <w:rPr>
          <w:rFonts w:cs="Arial"/>
          <w:sz w:val="22"/>
          <w:szCs w:val="22"/>
        </w:rPr>
        <w:t>se a</w:t>
      </w:r>
      <w:r w:rsidR="00FC4FB7">
        <w:rPr>
          <w:rFonts w:cs="Arial"/>
          <w:sz w:val="22"/>
          <w:szCs w:val="22"/>
        </w:rPr>
        <w:t>nexan</w:t>
      </w:r>
      <w:r>
        <w:rPr>
          <w:rFonts w:cs="Arial"/>
          <w:sz w:val="22"/>
          <w:szCs w:val="22"/>
        </w:rPr>
        <w:t xml:space="preserve"> a la presente minuta.</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EF21FF">
        <w:rPr>
          <w:rFonts w:cs="Arial"/>
          <w:szCs w:val="22"/>
        </w:rPr>
        <w:t>catorce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EF21FF">
        <w:rPr>
          <w:rFonts w:cs="Arial"/>
          <w:szCs w:val="22"/>
        </w:rPr>
        <w:t>quince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lastRenderedPageBreak/>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5C6E48">
        <w:rPr>
          <w:rFonts w:cs="Arial"/>
          <w:b/>
          <w:sz w:val="22"/>
          <w:u w:val="single"/>
        </w:rPr>
        <w:t>EXTRA</w:t>
      </w:r>
      <w:r>
        <w:rPr>
          <w:rFonts w:cs="Arial"/>
          <w:b/>
          <w:sz w:val="22"/>
          <w:u w:val="single"/>
        </w:rPr>
        <w:t xml:space="preserve">ORDINARIA N° </w:t>
      </w:r>
      <w:r w:rsidR="005C6E48">
        <w:rPr>
          <w:rFonts w:cs="Arial"/>
          <w:b/>
          <w:sz w:val="22"/>
          <w:u w:val="single"/>
        </w:rPr>
        <w:t>08</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6B6204">
        <w:rPr>
          <w:rFonts w:cs="Arial"/>
          <w:b/>
          <w:sz w:val="22"/>
          <w:u w:val="single"/>
        </w:rPr>
        <w:t>06</w:t>
      </w:r>
      <w:r>
        <w:rPr>
          <w:rFonts w:cs="Arial"/>
          <w:b/>
          <w:sz w:val="22"/>
          <w:u w:val="single"/>
        </w:rPr>
        <w:t xml:space="preserve"> DE </w:t>
      </w:r>
      <w:r w:rsidR="006B6204">
        <w:rPr>
          <w:rFonts w:cs="Arial"/>
          <w:b/>
          <w:sz w:val="22"/>
          <w:u w:val="single"/>
        </w:rPr>
        <w:t>MARZO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D14EAF" w:rsidRDefault="008B30EE" w:rsidP="002B71CC">
      <w:pPr>
        <w:spacing w:line="360" w:lineRule="auto"/>
        <w:jc w:val="both"/>
        <w:rPr>
          <w:rFonts w:cs="Arial"/>
          <w:b/>
          <w:sz w:val="22"/>
        </w:rPr>
      </w:pPr>
      <w:r>
        <w:rPr>
          <w:rFonts w:cs="Arial"/>
          <w:sz w:val="22"/>
          <w:lang w:val="es-ES_tradnl"/>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0E3C34" w:rsidRPr="000E3C34" w:rsidRDefault="000E3C34" w:rsidP="000E3C34">
      <w:pPr>
        <w:spacing w:line="360" w:lineRule="auto"/>
        <w:jc w:val="both"/>
        <w:rPr>
          <w:rFonts w:cs="Arial"/>
          <w:b/>
          <w:sz w:val="22"/>
          <w:szCs w:val="22"/>
          <w:lang w:val="es-ES_tradnl"/>
        </w:rPr>
      </w:pPr>
      <w:r w:rsidRPr="000E3C34">
        <w:rPr>
          <w:rFonts w:cs="Arial"/>
          <w:b/>
          <w:sz w:val="22"/>
          <w:szCs w:val="22"/>
          <w:lang w:val="es-ES_tradnl"/>
        </w:rPr>
        <w:t>CONSIDERANDO</w:t>
      </w:r>
    </w:p>
    <w:p w:rsidR="000E3C34" w:rsidRPr="000E3C34" w:rsidRDefault="000E3C34" w:rsidP="000E3C34">
      <w:pPr>
        <w:spacing w:line="360" w:lineRule="auto"/>
        <w:jc w:val="both"/>
        <w:rPr>
          <w:rFonts w:cs="Arial"/>
          <w:sz w:val="22"/>
          <w:szCs w:val="22"/>
          <w:lang w:val="es-ES_tradnl"/>
        </w:rPr>
      </w:pPr>
      <w:r w:rsidRPr="000E3C34">
        <w:rPr>
          <w:rFonts w:cs="Arial"/>
          <w:b/>
          <w:bCs/>
          <w:sz w:val="22"/>
          <w:szCs w:val="22"/>
          <w:lang w:val="es-ES_tradnl"/>
        </w:rPr>
        <w:t>PRIMERO:</w:t>
      </w:r>
      <w:r w:rsidRPr="000E3C34">
        <w:rPr>
          <w:rFonts w:cs="Arial"/>
          <w:sz w:val="22"/>
          <w:szCs w:val="22"/>
          <w:lang w:val="es-ES_tradnl"/>
        </w:rPr>
        <w:t xml:space="preserve"> Que mediante el Acuerdo Nº </w:t>
      </w:r>
      <w:r w:rsidR="003537A3">
        <w:rPr>
          <w:rFonts w:cs="Arial"/>
          <w:sz w:val="22"/>
          <w:szCs w:val="22"/>
          <w:lang w:val="es-ES_tradnl"/>
        </w:rPr>
        <w:t>19</w:t>
      </w:r>
      <w:r w:rsidRPr="000E3C34">
        <w:rPr>
          <w:rFonts w:cs="Arial"/>
          <w:sz w:val="22"/>
          <w:szCs w:val="22"/>
          <w:lang w:val="es-ES_tradnl"/>
        </w:rPr>
        <w:t xml:space="preserve"> de la Sesión </w:t>
      </w:r>
      <w:r w:rsidR="003537A3">
        <w:rPr>
          <w:rFonts w:cs="Arial"/>
          <w:sz w:val="22"/>
          <w:szCs w:val="22"/>
          <w:lang w:val="es-ES_tradnl"/>
        </w:rPr>
        <w:t>17</w:t>
      </w:r>
      <w:r w:rsidRPr="000E3C34">
        <w:rPr>
          <w:rFonts w:cs="Arial"/>
          <w:sz w:val="22"/>
          <w:szCs w:val="22"/>
          <w:lang w:val="es-ES_tradnl"/>
        </w:rPr>
        <w:t>-2019, se resolvió el Procedimiento Administrativo Disciplinario, de Expediente Nº 001-2018 cuya base es la Relación de Hechos NºRH-ESP-004-2018 “</w:t>
      </w:r>
      <w:r w:rsidRPr="000E3C34">
        <w:rPr>
          <w:rFonts w:cs="Arial"/>
          <w:i/>
          <w:iCs/>
          <w:sz w:val="22"/>
          <w:szCs w:val="22"/>
          <w:lang w:val="es-ES_tradnl"/>
        </w:rPr>
        <w:t>Planes de Acción Autoevaluación de la Gestión</w:t>
      </w:r>
      <w:r w:rsidRPr="000E3C34">
        <w:rPr>
          <w:rFonts w:cs="Arial"/>
          <w:sz w:val="22"/>
          <w:szCs w:val="22"/>
          <w:lang w:val="es-ES_tradnl"/>
        </w:rPr>
        <w:t xml:space="preserve">” y “Ampliación de Relación de Hechos NºRH-ESP-004-2018-A, Planes de Acción Autoevaluación de la Gestión”, que fue tramitado por el Órgano Director a cargo del Lic. Carlos Ubico Durán, mediante el cual se separa del cargo sin responsabilidad  patronal, al señor Luis Ángel Montoya Mora. </w:t>
      </w:r>
    </w:p>
    <w:p w:rsidR="000E3C34" w:rsidRPr="000E3C34" w:rsidRDefault="000E3C34" w:rsidP="000E3C34">
      <w:pPr>
        <w:spacing w:line="360" w:lineRule="auto"/>
        <w:jc w:val="both"/>
        <w:rPr>
          <w:rFonts w:cs="Arial"/>
          <w:sz w:val="22"/>
          <w:szCs w:val="22"/>
          <w:lang w:val="es-ES_tradnl"/>
        </w:rPr>
      </w:pPr>
    </w:p>
    <w:p w:rsidR="000E3C34" w:rsidRPr="000E3C34" w:rsidRDefault="000E3C34" w:rsidP="000E3C34">
      <w:pPr>
        <w:spacing w:line="360" w:lineRule="auto"/>
        <w:jc w:val="both"/>
        <w:rPr>
          <w:rFonts w:cs="Arial"/>
          <w:sz w:val="22"/>
          <w:szCs w:val="22"/>
          <w:lang w:val="es-ES_tradnl"/>
        </w:rPr>
      </w:pPr>
      <w:r w:rsidRPr="000E3C34">
        <w:rPr>
          <w:rFonts w:cs="Arial"/>
          <w:b/>
          <w:bCs/>
          <w:sz w:val="22"/>
          <w:szCs w:val="22"/>
          <w:lang w:val="es-ES_tradnl"/>
        </w:rPr>
        <w:t>SEGUNDO</w:t>
      </w:r>
      <w:r w:rsidRPr="000E3C34">
        <w:rPr>
          <w:rFonts w:cs="Arial"/>
          <w:sz w:val="22"/>
          <w:szCs w:val="22"/>
          <w:lang w:val="es-ES_tradnl"/>
        </w:rPr>
        <w:t xml:space="preserve">: Que mediante el Acuerdo Nº </w:t>
      </w:r>
      <w:r w:rsidR="003537A3">
        <w:rPr>
          <w:rFonts w:cs="Arial"/>
          <w:sz w:val="22"/>
          <w:szCs w:val="22"/>
          <w:lang w:val="es-ES_tradnl"/>
        </w:rPr>
        <w:t>1</w:t>
      </w:r>
      <w:r w:rsidRPr="000E3C34">
        <w:rPr>
          <w:rFonts w:cs="Arial"/>
          <w:sz w:val="22"/>
          <w:szCs w:val="22"/>
          <w:lang w:val="es-ES_tradnl"/>
        </w:rPr>
        <w:t xml:space="preserve"> de la Sesión </w:t>
      </w:r>
      <w:r w:rsidR="003537A3">
        <w:rPr>
          <w:rFonts w:cs="Arial"/>
          <w:sz w:val="22"/>
          <w:szCs w:val="22"/>
          <w:lang w:val="es-ES_tradnl"/>
        </w:rPr>
        <w:t>18</w:t>
      </w:r>
      <w:r w:rsidRPr="000E3C34">
        <w:rPr>
          <w:rFonts w:cs="Arial"/>
          <w:sz w:val="22"/>
          <w:szCs w:val="22"/>
          <w:lang w:val="es-ES_tradnl"/>
        </w:rPr>
        <w:t>-2019, se emitió el acto final el Proceso Administrativo, que se tramita en el expediente de Procedimiento Administrativo Disciplinario ordenado mediante el acuerdo Nº</w:t>
      </w:r>
      <w:r w:rsidR="003537A3">
        <w:rPr>
          <w:rFonts w:cs="Arial"/>
          <w:sz w:val="22"/>
          <w:szCs w:val="22"/>
          <w:lang w:val="es-ES_tradnl"/>
        </w:rPr>
        <w:t xml:space="preserve"> </w:t>
      </w:r>
      <w:r w:rsidRPr="000E3C34">
        <w:rPr>
          <w:rFonts w:cs="Arial"/>
          <w:sz w:val="22"/>
          <w:szCs w:val="22"/>
          <w:lang w:val="es-ES_tradnl"/>
        </w:rPr>
        <w:t>7 de la Sesión Nº 28-2018 cuya base es la Relación de Hechos NºRH-ESP-002-2018 “</w:t>
      </w:r>
      <w:r w:rsidRPr="000E3C34">
        <w:rPr>
          <w:rFonts w:cs="Arial"/>
          <w:i/>
          <w:iCs/>
          <w:sz w:val="22"/>
          <w:szCs w:val="22"/>
          <w:lang w:val="es-ES_tradnl"/>
        </w:rPr>
        <w:t xml:space="preserve">Cumplimiento de Recomendaciones de la Auditoría Interna”, </w:t>
      </w:r>
      <w:r w:rsidRPr="000E3C34">
        <w:rPr>
          <w:rFonts w:cs="Arial"/>
          <w:sz w:val="22"/>
          <w:szCs w:val="22"/>
          <w:lang w:val="es-ES_tradnl"/>
        </w:rPr>
        <w:t>que fue tramitado por el Órgano Director a cargo de la Licda. Alba Iris Ortiz Recio, mediante el cual se separa de los cargos sin responsabilidad patronal a los señores Alexander Sandoval Loría y Larry Alvarado Ajún.</w:t>
      </w:r>
    </w:p>
    <w:p w:rsidR="000E3C34" w:rsidRPr="000E3C34" w:rsidRDefault="000E3C34" w:rsidP="000E3C34">
      <w:pPr>
        <w:spacing w:line="360" w:lineRule="auto"/>
        <w:jc w:val="both"/>
        <w:rPr>
          <w:rFonts w:cs="Arial"/>
          <w:sz w:val="22"/>
          <w:szCs w:val="22"/>
          <w:lang w:val="es-ES_tradnl"/>
        </w:rPr>
      </w:pPr>
    </w:p>
    <w:p w:rsidR="000E3C34" w:rsidRPr="000E3C34" w:rsidRDefault="000E3C34" w:rsidP="000E3C34">
      <w:pPr>
        <w:spacing w:line="360" w:lineRule="auto"/>
        <w:jc w:val="both"/>
        <w:rPr>
          <w:rFonts w:cs="Arial"/>
          <w:sz w:val="22"/>
          <w:szCs w:val="22"/>
          <w:lang w:val="es-ES_tradnl"/>
        </w:rPr>
      </w:pPr>
      <w:r w:rsidRPr="000E3C34">
        <w:rPr>
          <w:rFonts w:cs="Arial"/>
          <w:b/>
          <w:bCs/>
          <w:sz w:val="22"/>
          <w:szCs w:val="22"/>
          <w:lang w:val="es-ES_tradnl"/>
        </w:rPr>
        <w:t>TERCERO</w:t>
      </w:r>
      <w:r w:rsidRPr="000E3C34">
        <w:rPr>
          <w:rFonts w:cs="Arial"/>
          <w:sz w:val="22"/>
          <w:szCs w:val="22"/>
          <w:lang w:val="es-ES_tradnl"/>
        </w:rPr>
        <w:t>: Que el Banco Hipotecario de la Vivienda es un ente público, no estatal, como en reiteradas ocasiones lo ha señalado la Procuraduría General de la República, desde 1987 en el Dictamen C-096-87, que ha confirmado en data reciente, con base a lo dispuesto en el numeral 4 de la Ley Nº 7052 del 13 de noviembre de 1986, "</w:t>
      </w:r>
      <w:r w:rsidRPr="000E3C34">
        <w:rPr>
          <w:rFonts w:cs="Arial"/>
          <w:i/>
          <w:sz w:val="22"/>
          <w:szCs w:val="22"/>
          <w:lang w:val="es-ES_tradnl"/>
        </w:rPr>
        <w:t xml:space="preserve">ese banco debe ser considerado como una entidad de Derecho Público de carácter no estatal, que </w:t>
      </w:r>
      <w:r w:rsidRPr="000E3C34">
        <w:rPr>
          <w:rFonts w:cs="Arial"/>
          <w:i/>
          <w:sz w:val="22"/>
          <w:szCs w:val="22"/>
          <w:lang w:val="es-ES_tradnl"/>
        </w:rPr>
        <w:lastRenderedPageBreak/>
        <w:t>de acuerdo con el artículo primero de la Ley General de la Administración Pública, aunque dicho ente no pertenezca al Estado-sujeto o Estado-central, integra también la administración pública. En síntesis, la mencionada entidad se encuentra sujeta al derecho público..., al bloque de legalidad…”</w:t>
      </w:r>
    </w:p>
    <w:p w:rsidR="000E3C34" w:rsidRPr="000E3C34" w:rsidRDefault="000E3C34" w:rsidP="000E3C34">
      <w:pPr>
        <w:spacing w:line="360" w:lineRule="auto"/>
        <w:jc w:val="both"/>
        <w:rPr>
          <w:rFonts w:cs="Arial"/>
          <w:sz w:val="22"/>
          <w:szCs w:val="22"/>
          <w:lang w:val="es-ES_tradnl"/>
        </w:rPr>
      </w:pPr>
    </w:p>
    <w:p w:rsidR="000E3C34" w:rsidRPr="000E3C34" w:rsidRDefault="000E3C34" w:rsidP="000E3C34">
      <w:pPr>
        <w:spacing w:line="360" w:lineRule="auto"/>
        <w:jc w:val="both"/>
        <w:rPr>
          <w:rFonts w:cs="Arial"/>
          <w:sz w:val="22"/>
          <w:szCs w:val="22"/>
          <w:lang w:val="es-ES_tradnl"/>
        </w:rPr>
      </w:pPr>
      <w:r w:rsidRPr="000E3C34">
        <w:rPr>
          <w:rFonts w:cs="Arial"/>
          <w:b/>
          <w:bCs/>
          <w:sz w:val="22"/>
          <w:szCs w:val="22"/>
          <w:lang w:val="es-ES_tradnl"/>
        </w:rPr>
        <w:t xml:space="preserve">CUARTO: </w:t>
      </w:r>
      <w:r w:rsidRPr="000E3C34">
        <w:rPr>
          <w:rFonts w:cs="Arial"/>
          <w:sz w:val="22"/>
          <w:szCs w:val="22"/>
          <w:lang w:val="es-ES_tradnl"/>
        </w:rPr>
        <w:t xml:space="preserve">Que el Banco Hipotecario de la Vivienda, se encuentra sujeto al bloque de legalidad, por ende debe velar por dar cumplimiento con los Principios de Derecho Público que son de </w:t>
      </w:r>
      <w:r w:rsidRPr="000E3C34">
        <w:rPr>
          <w:rFonts w:cs="Arial"/>
          <w:sz w:val="22"/>
          <w:szCs w:val="22"/>
          <w:lang w:val="es-CR"/>
        </w:rPr>
        <w:t xml:space="preserve">orden constitucional, y se encuentran en la Ley General de la Administración Pública, en los artículos 4°, 225, párrafo 1°, y 269, párrafo 1°, y manda que deben orientar y nutrir toda organización y función administrativa. Especialmente, el Principio de Eficacia que supone que la organización y función administrativa deben estar diseñadas y concebidas para garantizar la obtención de los objetivos, fines y metas propuestos y asignados por el propio ordenamiento jurídico, con lo que debe ser ligado a la planificación y a la evaluación o rendición de cuentas (artículo 11, párrafo 2°, de la Constitución Política) y el Principio de eficiencia, implica obtener los mejores resultados con el mayor ahorro de costos o el uso racional de los recursos humanos, materiales, tecnológicos y financieros. </w:t>
      </w:r>
    </w:p>
    <w:p w:rsidR="000E3C34" w:rsidRPr="000E3C34" w:rsidRDefault="000E3C34" w:rsidP="000E3C34">
      <w:pPr>
        <w:spacing w:line="360" w:lineRule="auto"/>
        <w:jc w:val="both"/>
        <w:rPr>
          <w:rFonts w:cs="Arial"/>
          <w:sz w:val="22"/>
          <w:szCs w:val="22"/>
          <w:lang w:val="es-ES_tradnl"/>
        </w:rPr>
      </w:pPr>
    </w:p>
    <w:p w:rsidR="000E3C34" w:rsidRPr="000E3C34" w:rsidRDefault="000E3C34" w:rsidP="000E3C34">
      <w:pPr>
        <w:spacing w:line="360" w:lineRule="auto"/>
        <w:jc w:val="both"/>
        <w:rPr>
          <w:rFonts w:cs="Arial"/>
          <w:sz w:val="22"/>
          <w:szCs w:val="22"/>
          <w:lang w:val="es-ES_tradnl"/>
        </w:rPr>
      </w:pPr>
      <w:r w:rsidRPr="000E3C34">
        <w:rPr>
          <w:rFonts w:cs="Arial"/>
          <w:b/>
          <w:bCs/>
          <w:sz w:val="22"/>
          <w:szCs w:val="22"/>
          <w:lang w:val="es-ES_tradnl"/>
        </w:rPr>
        <w:t xml:space="preserve">QUINTO: </w:t>
      </w:r>
      <w:r w:rsidRPr="000E3C34">
        <w:rPr>
          <w:rFonts w:cs="Arial"/>
          <w:sz w:val="22"/>
          <w:szCs w:val="22"/>
          <w:lang w:val="es-ES_tradnl"/>
        </w:rPr>
        <w:t xml:space="preserve">Que así mismo, es deber de la Junta Directiva velar por </w:t>
      </w:r>
      <w:r w:rsidRPr="000E3C34">
        <w:rPr>
          <w:rFonts w:cs="Arial"/>
          <w:sz w:val="22"/>
          <w:szCs w:val="22"/>
          <w:lang w:val="es-CR"/>
        </w:rPr>
        <w:t xml:space="preserve">el cumplimiento del principio de continuidad, ya que todo servicio público se rige por el principio de continuidad, que se encuentra previsto en el artículo 4° de la Ley General de la Administración Pública. Por lo que la Administración Pública está obligada a tomar las medidas indispensables para asegurar ese funcionamiento regular y sin más interrupciones que las establecidas reglamentariamente. </w:t>
      </w:r>
    </w:p>
    <w:p w:rsidR="000E3C34" w:rsidRPr="000E3C34" w:rsidRDefault="000E3C34" w:rsidP="000E3C34">
      <w:pPr>
        <w:spacing w:line="360" w:lineRule="auto"/>
        <w:jc w:val="both"/>
        <w:rPr>
          <w:rFonts w:cs="Arial"/>
          <w:b/>
          <w:sz w:val="22"/>
          <w:szCs w:val="22"/>
          <w:lang w:val="es-ES_tradnl"/>
        </w:rPr>
      </w:pPr>
    </w:p>
    <w:p w:rsidR="000E3C34" w:rsidRPr="000E3C34" w:rsidRDefault="000E3C34" w:rsidP="000E3C34">
      <w:pPr>
        <w:spacing w:line="360" w:lineRule="auto"/>
        <w:jc w:val="both"/>
        <w:rPr>
          <w:rFonts w:cs="Arial"/>
          <w:b/>
          <w:sz w:val="22"/>
          <w:szCs w:val="22"/>
          <w:lang w:val="es-ES_tradnl"/>
        </w:rPr>
      </w:pPr>
      <w:r w:rsidRPr="000E3C34">
        <w:rPr>
          <w:rFonts w:cs="Arial"/>
          <w:b/>
          <w:sz w:val="22"/>
          <w:szCs w:val="22"/>
          <w:lang w:val="es-ES_tradnl"/>
        </w:rPr>
        <w:t>POR TANTO</w:t>
      </w:r>
      <w:r w:rsidR="00C25F65">
        <w:rPr>
          <w:rFonts w:cs="Arial"/>
          <w:b/>
          <w:sz w:val="22"/>
          <w:szCs w:val="22"/>
          <w:lang w:val="es-ES_tradnl"/>
        </w:rPr>
        <w:t>:</w:t>
      </w:r>
    </w:p>
    <w:p w:rsidR="00C25F65" w:rsidRDefault="000E3C34" w:rsidP="000E3C34">
      <w:pPr>
        <w:spacing w:line="360" w:lineRule="auto"/>
        <w:jc w:val="both"/>
        <w:rPr>
          <w:rFonts w:cs="Arial"/>
          <w:sz w:val="22"/>
          <w:szCs w:val="22"/>
          <w:lang w:val="es-ES_tradnl"/>
        </w:rPr>
      </w:pPr>
      <w:r w:rsidRPr="000E3C34">
        <w:rPr>
          <w:rFonts w:cs="Arial"/>
          <w:sz w:val="22"/>
          <w:szCs w:val="22"/>
          <w:lang w:val="es-ES_tradnl"/>
        </w:rPr>
        <w:t>1</w:t>
      </w:r>
      <w:r w:rsidR="00D400FA">
        <w:rPr>
          <w:rFonts w:cs="Arial"/>
          <w:sz w:val="22"/>
          <w:szCs w:val="22"/>
          <w:lang w:val="es-ES_tradnl"/>
        </w:rPr>
        <w:t>.-</w:t>
      </w:r>
      <w:r w:rsidRPr="000E3C34">
        <w:rPr>
          <w:rFonts w:cs="Arial"/>
          <w:sz w:val="22"/>
          <w:szCs w:val="22"/>
          <w:lang w:val="es-ES_tradnl"/>
        </w:rPr>
        <w:t xml:space="preserve"> Se nombra al señor Carlos Castro Miranda, </w:t>
      </w:r>
      <w:r w:rsidR="003A4B6F">
        <w:rPr>
          <w:rFonts w:cs="Arial"/>
          <w:sz w:val="22"/>
          <w:szCs w:val="22"/>
          <w:lang w:val="es-ES_tradnl"/>
        </w:rPr>
        <w:t xml:space="preserve">asistente de la </w:t>
      </w:r>
      <w:r w:rsidR="003A4B6F" w:rsidRPr="003A4B6F">
        <w:rPr>
          <w:rFonts w:cs="Arial"/>
          <w:sz w:val="22"/>
          <w:szCs w:val="22"/>
          <w:lang w:val="es-ES_tradnl"/>
        </w:rPr>
        <w:t>Gerencia General</w:t>
      </w:r>
      <w:r w:rsidR="003A4B6F">
        <w:rPr>
          <w:rFonts w:cs="Arial"/>
          <w:sz w:val="22"/>
          <w:szCs w:val="22"/>
          <w:lang w:val="es-ES_tradnl"/>
        </w:rPr>
        <w:t xml:space="preserve">, </w:t>
      </w:r>
      <w:r w:rsidR="003537A3">
        <w:rPr>
          <w:rFonts w:cs="Arial"/>
          <w:sz w:val="22"/>
          <w:szCs w:val="22"/>
          <w:lang w:val="es-ES_tradnl"/>
        </w:rPr>
        <w:t xml:space="preserve">como </w:t>
      </w:r>
      <w:r w:rsidRPr="000E3C34">
        <w:rPr>
          <w:rFonts w:cs="Arial"/>
          <w:sz w:val="22"/>
          <w:szCs w:val="22"/>
          <w:lang w:val="es-ES_tradnl"/>
        </w:rPr>
        <w:t>Gerente General a.i.</w:t>
      </w:r>
      <w:r w:rsidR="003537A3">
        <w:rPr>
          <w:rFonts w:cs="Arial"/>
          <w:sz w:val="22"/>
          <w:szCs w:val="22"/>
          <w:lang w:val="es-ES_tradnl"/>
        </w:rPr>
        <w:t xml:space="preserve">, </w:t>
      </w:r>
      <w:r w:rsidR="003A4B6F">
        <w:rPr>
          <w:rFonts w:cs="Arial"/>
          <w:sz w:val="22"/>
          <w:szCs w:val="22"/>
          <w:lang w:val="es-ES_tradnl"/>
        </w:rPr>
        <w:t xml:space="preserve">a partir del 07 de marzo de 2019 y por </w:t>
      </w:r>
      <w:r w:rsidR="003537A3">
        <w:rPr>
          <w:rFonts w:cs="Arial"/>
          <w:sz w:val="22"/>
          <w:szCs w:val="22"/>
          <w:lang w:val="es-ES_tradnl"/>
        </w:rPr>
        <w:t>un perí</w:t>
      </w:r>
      <w:r w:rsidRPr="000E3C34">
        <w:rPr>
          <w:rFonts w:cs="Arial"/>
          <w:sz w:val="22"/>
          <w:szCs w:val="22"/>
          <w:lang w:val="es-ES_tradnl"/>
        </w:rPr>
        <w:t>odo de un mes.</w:t>
      </w:r>
    </w:p>
    <w:p w:rsidR="00C25F65" w:rsidRDefault="00C25F65" w:rsidP="00C25F65">
      <w:pPr>
        <w:spacing w:line="360" w:lineRule="auto"/>
        <w:jc w:val="both"/>
        <w:rPr>
          <w:rFonts w:cs="Arial"/>
          <w:sz w:val="22"/>
          <w:szCs w:val="22"/>
          <w:lang w:val="es-ES_tradnl"/>
        </w:rPr>
      </w:pPr>
    </w:p>
    <w:p w:rsidR="003A4B6F" w:rsidRPr="000D7124" w:rsidRDefault="00D400FA" w:rsidP="00C25F65">
      <w:pPr>
        <w:spacing w:line="360" w:lineRule="auto"/>
        <w:jc w:val="both"/>
        <w:rPr>
          <w:sz w:val="22"/>
          <w:szCs w:val="22"/>
        </w:rPr>
      </w:pPr>
      <w:r>
        <w:rPr>
          <w:sz w:val="22"/>
          <w:szCs w:val="22"/>
        </w:rPr>
        <w:t xml:space="preserve">2.- </w:t>
      </w:r>
      <w:r w:rsidR="003A4B6F" w:rsidRPr="000D7124">
        <w:rPr>
          <w:sz w:val="22"/>
          <w:szCs w:val="22"/>
        </w:rPr>
        <w:t xml:space="preserve">El señor </w:t>
      </w:r>
      <w:r w:rsidR="003A4B6F">
        <w:rPr>
          <w:sz w:val="22"/>
          <w:szCs w:val="22"/>
        </w:rPr>
        <w:t xml:space="preserve">Castro </w:t>
      </w:r>
      <w:r w:rsidR="00C25F65">
        <w:rPr>
          <w:sz w:val="22"/>
          <w:szCs w:val="22"/>
        </w:rPr>
        <w:t>Miranda</w:t>
      </w:r>
      <w:r w:rsidR="003A4B6F" w:rsidRPr="000D7124">
        <w:rPr>
          <w:sz w:val="22"/>
          <w:szCs w:val="22"/>
        </w:rPr>
        <w:t xml:space="preserve"> ejercerá la representación legal del Banco Hipotecario de la Vivienda, con las facultades de un apoderado generalísimo sin límite de suma que determina el artículo mil doscientos cincuenta y tres del Código Civil, pudiendo sustituir su poder en todo o en parte, revocar sustituciones y hacer otras de nuevo. Además podrá otorgar a quien designe, todo tipo de poderes, generalísimo, general, especial y judiciales </w:t>
      </w:r>
      <w:r w:rsidR="003A4B6F" w:rsidRPr="000D7124">
        <w:rPr>
          <w:sz w:val="22"/>
          <w:szCs w:val="22"/>
        </w:rPr>
        <w:lastRenderedPageBreak/>
        <w:t>generales o especiales, con o sin limitación de suma y según los términos que señale en cada acto de otorgamiento.</w:t>
      </w:r>
    </w:p>
    <w:p w:rsidR="003A4B6F" w:rsidRPr="000D7124" w:rsidRDefault="003A4B6F" w:rsidP="00C25F65">
      <w:pPr>
        <w:spacing w:line="360" w:lineRule="auto"/>
        <w:jc w:val="both"/>
        <w:rPr>
          <w:sz w:val="16"/>
          <w:szCs w:val="16"/>
        </w:rPr>
      </w:pPr>
    </w:p>
    <w:p w:rsidR="003A4B6F" w:rsidRPr="000D7124" w:rsidRDefault="00D400FA" w:rsidP="00C25F65">
      <w:pPr>
        <w:spacing w:line="360" w:lineRule="auto"/>
        <w:jc w:val="both"/>
        <w:rPr>
          <w:sz w:val="22"/>
          <w:szCs w:val="22"/>
        </w:rPr>
      </w:pPr>
      <w:r>
        <w:rPr>
          <w:sz w:val="22"/>
          <w:szCs w:val="22"/>
        </w:rPr>
        <w:t xml:space="preserve">3.- </w:t>
      </w:r>
      <w:r w:rsidR="003A4B6F" w:rsidRPr="000D7124">
        <w:rPr>
          <w:sz w:val="22"/>
          <w:szCs w:val="22"/>
        </w:rPr>
        <w:t>Se autoriza a</w:t>
      </w:r>
      <w:r w:rsidR="003D7351">
        <w:rPr>
          <w:sz w:val="22"/>
          <w:szCs w:val="22"/>
        </w:rPr>
        <w:t>l señor Castro Miranda para comparecer ante Notario y protocolizar e inscribir su poder</w:t>
      </w:r>
      <w:r w:rsidR="003A4B6F" w:rsidRPr="000D7124">
        <w:rPr>
          <w:sz w:val="22"/>
          <w:szCs w:val="22"/>
        </w:rPr>
        <w:t>.</w:t>
      </w:r>
    </w:p>
    <w:p w:rsidR="000E3C34" w:rsidRPr="000E3C34" w:rsidRDefault="000E3C34" w:rsidP="000E3C34">
      <w:pPr>
        <w:spacing w:line="360" w:lineRule="auto"/>
        <w:jc w:val="both"/>
        <w:rPr>
          <w:rFonts w:cs="Arial"/>
          <w:sz w:val="22"/>
          <w:szCs w:val="22"/>
          <w:lang w:val="es-ES_tradnl"/>
        </w:rPr>
      </w:pPr>
    </w:p>
    <w:p w:rsidR="000E3C34" w:rsidRPr="000E3C34" w:rsidRDefault="00D400FA" w:rsidP="000E3C34">
      <w:pPr>
        <w:spacing w:line="360" w:lineRule="auto"/>
        <w:jc w:val="both"/>
        <w:rPr>
          <w:rFonts w:cs="Arial"/>
          <w:sz w:val="22"/>
          <w:szCs w:val="22"/>
          <w:lang w:val="es-ES_tradnl"/>
        </w:rPr>
      </w:pPr>
      <w:r>
        <w:rPr>
          <w:rFonts w:cs="Arial"/>
          <w:sz w:val="22"/>
          <w:szCs w:val="22"/>
          <w:lang w:val="es-ES_tradnl"/>
        </w:rPr>
        <w:t>4.-</w:t>
      </w:r>
      <w:r w:rsidR="000E3C34" w:rsidRPr="000E3C34">
        <w:rPr>
          <w:rFonts w:cs="Arial"/>
          <w:sz w:val="22"/>
          <w:szCs w:val="22"/>
          <w:lang w:val="es-ES_tradnl"/>
        </w:rPr>
        <w:t xml:space="preserve"> El señor Castro </w:t>
      </w:r>
      <w:r w:rsidR="003537A3">
        <w:rPr>
          <w:rFonts w:cs="Arial"/>
          <w:sz w:val="22"/>
          <w:szCs w:val="22"/>
          <w:lang w:val="es-ES_tradnl"/>
        </w:rPr>
        <w:t xml:space="preserve">Miranda </w:t>
      </w:r>
      <w:r w:rsidR="000E3C34" w:rsidRPr="000E3C34">
        <w:rPr>
          <w:rFonts w:cs="Arial"/>
          <w:sz w:val="22"/>
          <w:szCs w:val="22"/>
          <w:lang w:val="es-ES_tradnl"/>
        </w:rPr>
        <w:t>asumir</w:t>
      </w:r>
      <w:r w:rsidR="00596375">
        <w:rPr>
          <w:rFonts w:cs="Arial"/>
          <w:sz w:val="22"/>
          <w:szCs w:val="22"/>
          <w:lang w:val="es-ES_tradnl"/>
        </w:rPr>
        <w:t>á</w:t>
      </w:r>
      <w:r w:rsidR="000E3C34" w:rsidRPr="000E3C34">
        <w:rPr>
          <w:rFonts w:cs="Arial"/>
          <w:sz w:val="22"/>
          <w:szCs w:val="22"/>
          <w:lang w:val="es-ES_tradnl"/>
        </w:rPr>
        <w:t xml:space="preserve"> las funciones de Gerente General, que están consignadas en la Ley del Sistema Financiero Nacional para la Vivienda</w:t>
      </w:r>
      <w:r w:rsidR="003537A3">
        <w:rPr>
          <w:rFonts w:cs="Arial"/>
          <w:sz w:val="22"/>
          <w:szCs w:val="22"/>
          <w:lang w:val="es-ES_tradnl"/>
        </w:rPr>
        <w:t xml:space="preserve"> </w:t>
      </w:r>
      <w:r w:rsidR="000E3C34" w:rsidRPr="000E3C34">
        <w:rPr>
          <w:rFonts w:cs="Arial"/>
          <w:sz w:val="22"/>
          <w:szCs w:val="22"/>
          <w:lang w:val="es-ES_tradnl"/>
        </w:rPr>
        <w:t>-Ley Nº 7052- y en el Manual de Puestos. Además, debe darle especial atención a las siguientes actividades:</w:t>
      </w:r>
    </w:p>
    <w:p w:rsidR="000E3C34" w:rsidRPr="000E3C34" w:rsidRDefault="000E3C34" w:rsidP="003537A3">
      <w:pPr>
        <w:numPr>
          <w:ilvl w:val="2"/>
          <w:numId w:val="39"/>
        </w:numPr>
        <w:spacing w:line="360" w:lineRule="auto"/>
        <w:ind w:left="709" w:hanging="425"/>
        <w:jc w:val="both"/>
        <w:rPr>
          <w:rFonts w:cs="Arial"/>
          <w:sz w:val="22"/>
          <w:szCs w:val="22"/>
          <w:lang w:val="es-ES_tradnl"/>
        </w:rPr>
      </w:pPr>
      <w:r w:rsidRPr="000E3C34">
        <w:rPr>
          <w:rFonts w:cs="Arial"/>
          <w:sz w:val="22"/>
          <w:szCs w:val="22"/>
          <w:lang w:val="es-ES_tradnl"/>
        </w:rPr>
        <w:t>Coordinar el cumplimiento del plan de acción requerido por la SUGEF.</w:t>
      </w:r>
    </w:p>
    <w:p w:rsidR="000E3C34" w:rsidRPr="000E3C34" w:rsidRDefault="000E3C34" w:rsidP="003537A3">
      <w:pPr>
        <w:numPr>
          <w:ilvl w:val="2"/>
          <w:numId w:val="39"/>
        </w:numPr>
        <w:spacing w:line="360" w:lineRule="auto"/>
        <w:ind w:left="709" w:hanging="425"/>
        <w:jc w:val="both"/>
        <w:rPr>
          <w:rFonts w:cs="Arial"/>
          <w:sz w:val="22"/>
          <w:szCs w:val="22"/>
          <w:lang w:val="es-ES_tradnl"/>
        </w:rPr>
      </w:pPr>
      <w:r w:rsidRPr="000E3C34">
        <w:rPr>
          <w:rFonts w:cs="Arial"/>
          <w:sz w:val="22"/>
          <w:szCs w:val="22"/>
          <w:lang w:val="es-ES_tradnl"/>
        </w:rPr>
        <w:t xml:space="preserve">Coordinar lo relacionado con la consulta </w:t>
      </w:r>
      <w:r w:rsidR="003537A3">
        <w:rPr>
          <w:rFonts w:cs="Arial"/>
          <w:sz w:val="22"/>
          <w:szCs w:val="22"/>
          <w:lang w:val="es-ES_tradnl"/>
        </w:rPr>
        <w:t xml:space="preserve">pública del programa de vivienda </w:t>
      </w:r>
      <w:r w:rsidRPr="000E3C34">
        <w:rPr>
          <w:rFonts w:cs="Arial"/>
          <w:sz w:val="22"/>
          <w:szCs w:val="22"/>
          <w:lang w:val="es-ES_tradnl"/>
        </w:rPr>
        <w:t>indígena, solicitada por la Sala Constitucional.</w:t>
      </w:r>
    </w:p>
    <w:p w:rsidR="000E3C34" w:rsidRPr="000E3C34" w:rsidRDefault="000E3C34" w:rsidP="003537A3">
      <w:pPr>
        <w:numPr>
          <w:ilvl w:val="2"/>
          <w:numId w:val="39"/>
        </w:numPr>
        <w:spacing w:line="360" w:lineRule="auto"/>
        <w:ind w:left="709" w:hanging="425"/>
        <w:jc w:val="both"/>
        <w:rPr>
          <w:rFonts w:cs="Arial"/>
          <w:sz w:val="22"/>
          <w:szCs w:val="22"/>
          <w:lang w:val="es-ES_tradnl"/>
        </w:rPr>
      </w:pPr>
      <w:r w:rsidRPr="000E3C34">
        <w:rPr>
          <w:rFonts w:cs="Arial"/>
          <w:sz w:val="22"/>
          <w:szCs w:val="22"/>
          <w:lang w:val="es-ES_tradnl"/>
        </w:rPr>
        <w:t>Dirigir la ejecución y seguimiento del plan de continuidad del negocio</w:t>
      </w:r>
      <w:r w:rsidR="003537A3">
        <w:rPr>
          <w:rFonts w:cs="Arial"/>
          <w:sz w:val="22"/>
          <w:szCs w:val="22"/>
          <w:lang w:val="es-ES_tradnl"/>
        </w:rPr>
        <w:t>.</w:t>
      </w:r>
    </w:p>
    <w:p w:rsidR="000E3C34" w:rsidRPr="000E3C34" w:rsidRDefault="000E3C34" w:rsidP="003537A3">
      <w:pPr>
        <w:numPr>
          <w:ilvl w:val="0"/>
          <w:numId w:val="34"/>
        </w:numPr>
        <w:spacing w:line="360" w:lineRule="auto"/>
        <w:ind w:left="709" w:hanging="425"/>
        <w:jc w:val="both"/>
        <w:rPr>
          <w:rFonts w:cs="Arial"/>
          <w:sz w:val="22"/>
          <w:szCs w:val="22"/>
          <w:lang w:val="es-ES_tradnl"/>
        </w:rPr>
      </w:pPr>
      <w:r w:rsidRPr="000E3C34">
        <w:rPr>
          <w:rFonts w:cs="Arial"/>
          <w:sz w:val="22"/>
          <w:szCs w:val="22"/>
          <w:lang w:val="es-ES_tradnl"/>
        </w:rPr>
        <w:t>Participar en la coordinación de reuniones con las entidades autorizadas, para analizar planes estratégicos, como por ejemplo el proyecto de expediente electrónico y el desembolso de recursos para el desarrollo de proyectos de vivienda</w:t>
      </w:r>
      <w:r w:rsidR="003537A3">
        <w:rPr>
          <w:rFonts w:cs="Arial"/>
          <w:sz w:val="22"/>
          <w:szCs w:val="22"/>
          <w:lang w:val="es-ES_tradnl"/>
        </w:rPr>
        <w:t>.</w:t>
      </w:r>
      <w:r w:rsidRPr="000E3C34">
        <w:rPr>
          <w:rFonts w:cs="Arial"/>
          <w:sz w:val="22"/>
          <w:szCs w:val="22"/>
          <w:lang w:val="es-ES_tradnl"/>
        </w:rPr>
        <w:t xml:space="preserve"> </w:t>
      </w:r>
    </w:p>
    <w:p w:rsidR="000E3C34" w:rsidRPr="000E3C34" w:rsidRDefault="000E3C34" w:rsidP="003537A3">
      <w:pPr>
        <w:numPr>
          <w:ilvl w:val="0"/>
          <w:numId w:val="34"/>
        </w:numPr>
        <w:spacing w:line="360" w:lineRule="auto"/>
        <w:ind w:left="709" w:hanging="425"/>
        <w:jc w:val="both"/>
        <w:rPr>
          <w:rFonts w:cs="Arial"/>
          <w:sz w:val="22"/>
          <w:szCs w:val="22"/>
          <w:lang w:val="es-ES_tradnl"/>
        </w:rPr>
      </w:pPr>
      <w:r w:rsidRPr="000E3C34">
        <w:rPr>
          <w:rFonts w:cs="Arial"/>
          <w:sz w:val="22"/>
          <w:szCs w:val="22"/>
          <w:lang w:val="es-ES_tradnl"/>
        </w:rPr>
        <w:t xml:space="preserve">Participar en los comités que como Gerente General le corresponda. </w:t>
      </w:r>
    </w:p>
    <w:p w:rsidR="000E3C34" w:rsidRPr="000E3C34" w:rsidRDefault="000E3C34" w:rsidP="003537A3">
      <w:pPr>
        <w:numPr>
          <w:ilvl w:val="0"/>
          <w:numId w:val="34"/>
        </w:numPr>
        <w:spacing w:line="360" w:lineRule="auto"/>
        <w:ind w:left="709" w:hanging="425"/>
        <w:jc w:val="both"/>
        <w:rPr>
          <w:rFonts w:cs="Arial"/>
          <w:sz w:val="22"/>
          <w:szCs w:val="22"/>
          <w:lang w:val="es-ES_tradnl"/>
        </w:rPr>
      </w:pPr>
      <w:r w:rsidRPr="000E3C34">
        <w:rPr>
          <w:rFonts w:cs="Arial"/>
          <w:sz w:val="22"/>
          <w:szCs w:val="22"/>
          <w:lang w:val="es-ES_tradnl"/>
        </w:rPr>
        <w:t>Realizar las acciones de control y supervisión de las actividades</w:t>
      </w:r>
      <w:r w:rsidR="003537A3">
        <w:rPr>
          <w:rFonts w:cs="Arial"/>
          <w:sz w:val="22"/>
          <w:szCs w:val="22"/>
          <w:lang w:val="es-ES_tradnl"/>
        </w:rPr>
        <w:t xml:space="preserve"> que se indican en los puntos siguientes.</w:t>
      </w:r>
    </w:p>
    <w:p w:rsidR="000E3C34" w:rsidRPr="000E3C34" w:rsidRDefault="000E3C34" w:rsidP="000E3C34">
      <w:pPr>
        <w:spacing w:line="360" w:lineRule="auto"/>
        <w:jc w:val="both"/>
        <w:rPr>
          <w:rFonts w:cs="Arial"/>
          <w:sz w:val="22"/>
          <w:szCs w:val="22"/>
          <w:lang w:val="es-ES_tradnl"/>
        </w:rPr>
      </w:pPr>
    </w:p>
    <w:p w:rsidR="000E3C34" w:rsidRPr="000E3C34" w:rsidRDefault="00D47C33" w:rsidP="000E3C34">
      <w:pPr>
        <w:spacing w:line="360" w:lineRule="auto"/>
        <w:jc w:val="both"/>
        <w:rPr>
          <w:rFonts w:cs="Arial"/>
          <w:sz w:val="22"/>
          <w:szCs w:val="22"/>
          <w:lang w:val="es-ES_tradnl"/>
        </w:rPr>
      </w:pPr>
      <w:r>
        <w:rPr>
          <w:rFonts w:cs="Arial"/>
          <w:sz w:val="22"/>
          <w:szCs w:val="22"/>
          <w:lang w:val="es-ES_tradnl"/>
        </w:rPr>
        <w:t>5.-</w:t>
      </w:r>
      <w:r w:rsidR="003537A3">
        <w:rPr>
          <w:rFonts w:cs="Arial"/>
          <w:sz w:val="22"/>
          <w:szCs w:val="22"/>
          <w:lang w:val="es-ES_tradnl"/>
        </w:rPr>
        <w:t xml:space="preserve"> </w:t>
      </w:r>
      <w:r w:rsidR="000E3C34" w:rsidRPr="000E3C34">
        <w:rPr>
          <w:rFonts w:cs="Arial"/>
          <w:sz w:val="22"/>
          <w:szCs w:val="22"/>
          <w:lang w:val="es-ES_tradnl"/>
        </w:rPr>
        <w:t xml:space="preserve">Se asigna a la </w:t>
      </w:r>
      <w:r w:rsidR="003537A3">
        <w:rPr>
          <w:rFonts w:cs="Arial"/>
          <w:sz w:val="22"/>
          <w:szCs w:val="22"/>
          <w:lang w:val="es-ES_tradnl"/>
        </w:rPr>
        <w:t>señora</w:t>
      </w:r>
      <w:r w:rsidR="000E3C34" w:rsidRPr="000E3C34">
        <w:rPr>
          <w:rFonts w:cs="Arial"/>
          <w:sz w:val="22"/>
          <w:szCs w:val="22"/>
          <w:lang w:val="es-ES_tradnl"/>
        </w:rPr>
        <w:t xml:space="preserve"> Martha Camacho</w:t>
      </w:r>
      <w:r w:rsidR="003537A3">
        <w:rPr>
          <w:rFonts w:cs="Arial"/>
          <w:sz w:val="22"/>
          <w:szCs w:val="22"/>
          <w:lang w:val="es-ES_tradnl"/>
        </w:rPr>
        <w:t xml:space="preserve"> Murillo</w:t>
      </w:r>
      <w:r w:rsidR="000E3C34" w:rsidRPr="000E3C34">
        <w:rPr>
          <w:rFonts w:cs="Arial"/>
          <w:sz w:val="22"/>
          <w:szCs w:val="22"/>
          <w:lang w:val="es-ES_tradnl"/>
        </w:rPr>
        <w:t>, directora de la Dirección F</w:t>
      </w:r>
      <w:r w:rsidR="003537A3">
        <w:rPr>
          <w:rFonts w:cs="Arial"/>
          <w:sz w:val="22"/>
          <w:szCs w:val="22"/>
          <w:lang w:val="es-ES_tradnl"/>
        </w:rPr>
        <w:t>OSUVI</w:t>
      </w:r>
      <w:r w:rsidR="000E3C34" w:rsidRPr="000E3C34">
        <w:rPr>
          <w:rFonts w:cs="Arial"/>
          <w:sz w:val="22"/>
          <w:szCs w:val="22"/>
          <w:lang w:val="es-ES_tradnl"/>
        </w:rPr>
        <w:t>, compuesta por el Departamento Técnico y el Dep</w:t>
      </w:r>
      <w:r w:rsidR="003537A3">
        <w:rPr>
          <w:rFonts w:cs="Arial"/>
          <w:sz w:val="22"/>
          <w:szCs w:val="22"/>
          <w:lang w:val="es-ES_tradnl"/>
        </w:rPr>
        <w:t>artamento de</w:t>
      </w:r>
      <w:r w:rsidR="000E3C34" w:rsidRPr="000E3C34">
        <w:rPr>
          <w:rFonts w:cs="Arial"/>
          <w:sz w:val="22"/>
          <w:szCs w:val="22"/>
          <w:lang w:val="es-ES_tradnl"/>
        </w:rPr>
        <w:t xml:space="preserve"> Análisis y Control; que asuma las siguientes tareas con su equipo, a las cuales debe darle especial atención:</w:t>
      </w:r>
    </w:p>
    <w:p w:rsidR="000E3C34" w:rsidRPr="000E3C34" w:rsidRDefault="000E3C34" w:rsidP="00D400FA">
      <w:pPr>
        <w:numPr>
          <w:ilvl w:val="0"/>
          <w:numId w:val="37"/>
        </w:numPr>
        <w:spacing w:line="360" w:lineRule="auto"/>
        <w:ind w:left="426" w:hanging="284"/>
        <w:jc w:val="both"/>
        <w:rPr>
          <w:rFonts w:cs="Arial"/>
          <w:sz w:val="22"/>
          <w:szCs w:val="22"/>
          <w:lang w:val="es-ES_tradnl"/>
        </w:rPr>
      </w:pPr>
      <w:r w:rsidRPr="000E3C34">
        <w:rPr>
          <w:rFonts w:cs="Arial"/>
          <w:sz w:val="22"/>
          <w:szCs w:val="22"/>
          <w:lang w:val="es-ES_tradnl"/>
        </w:rPr>
        <w:t>Dar seguimiento al  proyecto de expediente electrónico, en conjunto con el señor Gustavo Hernández</w:t>
      </w:r>
      <w:r w:rsidR="00332DC7">
        <w:rPr>
          <w:rFonts w:cs="Arial"/>
          <w:sz w:val="22"/>
          <w:szCs w:val="22"/>
          <w:lang w:val="es-ES_tradnl"/>
        </w:rPr>
        <w:t xml:space="preserve"> Castro</w:t>
      </w:r>
      <w:r w:rsidRPr="000E3C34">
        <w:rPr>
          <w:rFonts w:cs="Arial"/>
          <w:sz w:val="22"/>
          <w:szCs w:val="22"/>
          <w:lang w:val="es-ES_tradnl"/>
        </w:rPr>
        <w:t>.</w:t>
      </w:r>
    </w:p>
    <w:p w:rsidR="000E3C34" w:rsidRPr="000E3C34" w:rsidRDefault="000E3C34" w:rsidP="00D400FA">
      <w:pPr>
        <w:numPr>
          <w:ilvl w:val="0"/>
          <w:numId w:val="36"/>
        </w:numPr>
        <w:spacing w:line="360" w:lineRule="auto"/>
        <w:ind w:left="426" w:hanging="284"/>
        <w:jc w:val="both"/>
        <w:rPr>
          <w:rFonts w:cs="Arial"/>
          <w:sz w:val="22"/>
          <w:szCs w:val="22"/>
          <w:lang w:val="es-ES_tradnl"/>
        </w:rPr>
      </w:pPr>
      <w:r w:rsidRPr="000E3C34">
        <w:rPr>
          <w:rFonts w:cs="Arial"/>
          <w:sz w:val="22"/>
          <w:szCs w:val="22"/>
          <w:lang w:val="es-ES_tradnl"/>
        </w:rPr>
        <w:t>Dar seguimiento al proyecto de mejora regulatoria y simplificación de trámites, que se realizan en la Dirección F</w:t>
      </w:r>
      <w:r w:rsidR="00332DC7">
        <w:rPr>
          <w:rFonts w:cs="Arial"/>
          <w:sz w:val="22"/>
          <w:szCs w:val="22"/>
          <w:lang w:val="es-ES_tradnl"/>
        </w:rPr>
        <w:t>OSUVI</w:t>
      </w:r>
      <w:r w:rsidRPr="000E3C34">
        <w:rPr>
          <w:rFonts w:cs="Arial"/>
          <w:sz w:val="22"/>
          <w:szCs w:val="22"/>
          <w:lang w:val="es-ES_tradnl"/>
        </w:rPr>
        <w:t xml:space="preserve">, para la aprobación de proyectos </w:t>
      </w:r>
      <w:r w:rsidR="00332DC7">
        <w:rPr>
          <w:rFonts w:cs="Arial"/>
          <w:sz w:val="22"/>
          <w:szCs w:val="22"/>
          <w:lang w:val="es-ES_tradnl"/>
        </w:rPr>
        <w:t xml:space="preserve">del </w:t>
      </w:r>
      <w:r w:rsidRPr="000E3C34">
        <w:rPr>
          <w:rFonts w:cs="Arial"/>
          <w:sz w:val="22"/>
          <w:szCs w:val="22"/>
          <w:lang w:val="es-ES_tradnl"/>
        </w:rPr>
        <w:t xml:space="preserve">artículo 59, bonos individuales </w:t>
      </w:r>
      <w:r w:rsidR="00332DC7">
        <w:rPr>
          <w:rFonts w:cs="Arial"/>
          <w:sz w:val="22"/>
          <w:szCs w:val="22"/>
          <w:lang w:val="es-ES_tradnl"/>
        </w:rPr>
        <w:t xml:space="preserve">del </w:t>
      </w:r>
      <w:r w:rsidRPr="000E3C34">
        <w:rPr>
          <w:rFonts w:cs="Arial"/>
          <w:sz w:val="22"/>
          <w:szCs w:val="22"/>
          <w:lang w:val="es-ES_tradnl"/>
        </w:rPr>
        <w:t>artículo 59, bonos ordinarios y bonos colectivos. Lo anterior, en estrecha coordinación con el Colegio Federado de Ingenieros y de Arquitectos.</w:t>
      </w:r>
    </w:p>
    <w:p w:rsidR="000E3C34" w:rsidRPr="000E3C34" w:rsidRDefault="000E3C34" w:rsidP="00D400FA">
      <w:pPr>
        <w:numPr>
          <w:ilvl w:val="0"/>
          <w:numId w:val="36"/>
        </w:numPr>
        <w:spacing w:line="360" w:lineRule="auto"/>
        <w:ind w:left="426" w:hanging="284"/>
        <w:jc w:val="both"/>
        <w:rPr>
          <w:rFonts w:cs="Arial"/>
          <w:sz w:val="22"/>
          <w:szCs w:val="22"/>
          <w:lang w:val="es-ES_tradnl"/>
        </w:rPr>
      </w:pPr>
      <w:r w:rsidRPr="000E3C34">
        <w:rPr>
          <w:rFonts w:cs="Arial"/>
          <w:sz w:val="22"/>
          <w:szCs w:val="22"/>
          <w:lang w:val="es-ES_tradnl"/>
        </w:rPr>
        <w:t>Coordinar con el Banco de Costa Rica, la ejecución de los planes para lograr la solución definitiva de los proyectos Ivannia y La Flor y liderar los trabajos paliativos del proyecto La Flor.</w:t>
      </w:r>
    </w:p>
    <w:p w:rsidR="000E3C34" w:rsidRPr="000E3C34" w:rsidRDefault="000E3C34" w:rsidP="00D400FA">
      <w:pPr>
        <w:numPr>
          <w:ilvl w:val="0"/>
          <w:numId w:val="36"/>
        </w:numPr>
        <w:spacing w:line="360" w:lineRule="auto"/>
        <w:ind w:left="426" w:hanging="284"/>
        <w:jc w:val="both"/>
        <w:rPr>
          <w:rFonts w:cs="Arial"/>
          <w:sz w:val="22"/>
          <w:szCs w:val="22"/>
          <w:lang w:val="es-ES_tradnl"/>
        </w:rPr>
      </w:pPr>
      <w:r w:rsidRPr="000E3C34">
        <w:rPr>
          <w:rFonts w:cs="Arial"/>
          <w:sz w:val="22"/>
          <w:szCs w:val="22"/>
          <w:lang w:val="es-ES_tradnl"/>
        </w:rPr>
        <w:lastRenderedPageBreak/>
        <w:t>Dar seguimiento a la ejecución de proyectos de tecnología de la información, ordenados por la Contraloría General de la República, particularmente el Sistema de Vivienda.</w:t>
      </w:r>
    </w:p>
    <w:p w:rsidR="000E3C34" w:rsidRPr="000E3C34" w:rsidRDefault="000E3C34" w:rsidP="000E3C34">
      <w:pPr>
        <w:spacing w:line="360" w:lineRule="auto"/>
        <w:jc w:val="both"/>
        <w:rPr>
          <w:rFonts w:cs="Arial"/>
          <w:sz w:val="22"/>
          <w:szCs w:val="22"/>
          <w:lang w:val="es-ES_tradnl"/>
        </w:rPr>
      </w:pPr>
    </w:p>
    <w:p w:rsidR="000E3C34" w:rsidRPr="000E3C34" w:rsidRDefault="00D47C33" w:rsidP="00332DC7">
      <w:pPr>
        <w:spacing w:line="360" w:lineRule="auto"/>
        <w:jc w:val="both"/>
        <w:rPr>
          <w:rFonts w:cs="Arial"/>
          <w:sz w:val="22"/>
          <w:szCs w:val="22"/>
          <w:lang w:val="es-ES_tradnl"/>
        </w:rPr>
      </w:pPr>
      <w:r>
        <w:rPr>
          <w:rFonts w:cs="Arial"/>
          <w:sz w:val="22"/>
          <w:szCs w:val="22"/>
          <w:lang w:val="es-ES_tradnl"/>
        </w:rPr>
        <w:t>6.-</w:t>
      </w:r>
      <w:r w:rsidR="00332DC7">
        <w:rPr>
          <w:rFonts w:cs="Arial"/>
          <w:sz w:val="22"/>
          <w:szCs w:val="22"/>
          <w:lang w:val="es-ES_tradnl"/>
        </w:rPr>
        <w:t xml:space="preserve"> </w:t>
      </w:r>
      <w:r w:rsidR="000E3C34" w:rsidRPr="000E3C34">
        <w:rPr>
          <w:rFonts w:cs="Arial"/>
          <w:sz w:val="22"/>
          <w:szCs w:val="22"/>
          <w:lang w:val="es-ES_tradnl"/>
        </w:rPr>
        <w:t xml:space="preserve">Se asigna al </w:t>
      </w:r>
      <w:r w:rsidR="00332DC7">
        <w:rPr>
          <w:rFonts w:cs="Arial"/>
          <w:sz w:val="22"/>
          <w:szCs w:val="22"/>
          <w:lang w:val="es-ES_tradnl"/>
        </w:rPr>
        <w:t xml:space="preserve">señor </w:t>
      </w:r>
      <w:r w:rsidR="000E3C34" w:rsidRPr="000E3C34">
        <w:rPr>
          <w:rFonts w:cs="Arial"/>
          <w:sz w:val="22"/>
          <w:szCs w:val="22"/>
          <w:lang w:val="es-ES_tradnl"/>
        </w:rPr>
        <w:t>José Pablo Durán</w:t>
      </w:r>
      <w:r w:rsidR="00332DC7">
        <w:rPr>
          <w:rFonts w:cs="Arial"/>
          <w:sz w:val="22"/>
          <w:szCs w:val="22"/>
          <w:lang w:val="es-ES_tradnl"/>
        </w:rPr>
        <w:t xml:space="preserve">, jefe del Departamento Financiero – Contable, </w:t>
      </w:r>
      <w:r w:rsidR="000E3C34" w:rsidRPr="000E3C34">
        <w:rPr>
          <w:rFonts w:cs="Arial"/>
          <w:sz w:val="22"/>
          <w:szCs w:val="22"/>
          <w:lang w:val="es-ES_tradnl"/>
        </w:rPr>
        <w:t>las siguientes tareas</w:t>
      </w:r>
      <w:r w:rsidR="00332DC7">
        <w:rPr>
          <w:rFonts w:cs="Arial"/>
          <w:sz w:val="22"/>
          <w:szCs w:val="22"/>
          <w:lang w:val="es-ES_tradnl"/>
        </w:rPr>
        <w:t>,</w:t>
      </w:r>
      <w:r w:rsidR="000E3C34" w:rsidRPr="000E3C34">
        <w:rPr>
          <w:rFonts w:cs="Arial"/>
          <w:sz w:val="22"/>
          <w:szCs w:val="22"/>
          <w:lang w:val="es-ES_tradnl"/>
        </w:rPr>
        <w:t xml:space="preserve"> a las cuales debe darle especial atención:</w:t>
      </w:r>
    </w:p>
    <w:p w:rsidR="000E3C34" w:rsidRDefault="000E3C34" w:rsidP="00D400FA">
      <w:pPr>
        <w:numPr>
          <w:ilvl w:val="0"/>
          <w:numId w:val="38"/>
        </w:numPr>
        <w:spacing w:line="360" w:lineRule="auto"/>
        <w:ind w:left="426" w:hanging="284"/>
        <w:jc w:val="both"/>
        <w:rPr>
          <w:rFonts w:cs="Arial"/>
          <w:sz w:val="22"/>
          <w:szCs w:val="22"/>
          <w:lang w:val="es-ES_tradnl"/>
        </w:rPr>
      </w:pPr>
      <w:r w:rsidRPr="000E3C34">
        <w:rPr>
          <w:rFonts w:cs="Arial"/>
          <w:sz w:val="22"/>
          <w:szCs w:val="22"/>
          <w:lang w:val="es-ES_tradnl"/>
        </w:rPr>
        <w:t>Dar seguimiento con Gustavo Hernández los proyectos del Sistema de Administración Financiera (SAF) y articular el citado proyecto con los proyectos denominados Sistema de Vivienda, Expediente Electrónico y Sistema del CFIA. Participar en el Comité de Tecnología de la Información.</w:t>
      </w:r>
    </w:p>
    <w:p w:rsidR="00332DC7" w:rsidRPr="000E3C34" w:rsidRDefault="00332DC7" w:rsidP="00332DC7">
      <w:pPr>
        <w:spacing w:line="360" w:lineRule="auto"/>
        <w:ind w:left="2160"/>
        <w:jc w:val="both"/>
        <w:rPr>
          <w:rFonts w:cs="Arial"/>
          <w:sz w:val="22"/>
          <w:szCs w:val="22"/>
          <w:lang w:val="es-ES_tradnl"/>
        </w:rPr>
      </w:pPr>
    </w:p>
    <w:p w:rsidR="000E3C34" w:rsidRPr="000E3C34" w:rsidRDefault="00D47C33" w:rsidP="00332DC7">
      <w:pPr>
        <w:spacing w:line="360" w:lineRule="auto"/>
        <w:jc w:val="both"/>
        <w:rPr>
          <w:rFonts w:cs="Arial"/>
          <w:sz w:val="22"/>
          <w:szCs w:val="22"/>
          <w:lang w:val="es-ES_tradnl"/>
        </w:rPr>
      </w:pPr>
      <w:r>
        <w:rPr>
          <w:rFonts w:cs="Arial"/>
          <w:sz w:val="22"/>
          <w:szCs w:val="22"/>
          <w:lang w:val="es-ES_tradnl"/>
        </w:rPr>
        <w:t>7.-</w:t>
      </w:r>
      <w:r w:rsidR="00332DC7">
        <w:rPr>
          <w:rFonts w:cs="Arial"/>
          <w:sz w:val="22"/>
          <w:szCs w:val="22"/>
          <w:lang w:val="es-ES_tradnl"/>
        </w:rPr>
        <w:t xml:space="preserve"> </w:t>
      </w:r>
      <w:r w:rsidR="00332DC7" w:rsidRPr="000E3C34">
        <w:rPr>
          <w:rFonts w:cs="Arial"/>
          <w:sz w:val="22"/>
          <w:szCs w:val="22"/>
          <w:lang w:val="es-ES_tradnl"/>
        </w:rPr>
        <w:t>Se asigna a</w:t>
      </w:r>
      <w:r w:rsidR="00332DC7">
        <w:rPr>
          <w:rFonts w:cs="Arial"/>
          <w:sz w:val="22"/>
          <w:szCs w:val="22"/>
          <w:lang w:val="es-ES_tradnl"/>
        </w:rPr>
        <w:t xml:space="preserve"> la</w:t>
      </w:r>
      <w:r w:rsidR="00332DC7" w:rsidRPr="000E3C34">
        <w:rPr>
          <w:rFonts w:cs="Arial"/>
          <w:sz w:val="22"/>
          <w:szCs w:val="22"/>
          <w:lang w:val="es-ES_tradnl"/>
        </w:rPr>
        <w:t xml:space="preserve"> </w:t>
      </w:r>
      <w:r w:rsidR="00332DC7">
        <w:rPr>
          <w:rFonts w:cs="Arial"/>
          <w:sz w:val="22"/>
          <w:szCs w:val="22"/>
          <w:lang w:val="es-ES_tradnl"/>
        </w:rPr>
        <w:t>señora</w:t>
      </w:r>
      <w:r w:rsidR="000E3C34" w:rsidRPr="000E3C34">
        <w:rPr>
          <w:rFonts w:cs="Arial"/>
          <w:sz w:val="22"/>
          <w:szCs w:val="22"/>
          <w:lang w:val="es-ES_tradnl"/>
        </w:rPr>
        <w:t xml:space="preserve"> Tricia Hernández, directora de la Dirección F</w:t>
      </w:r>
      <w:r w:rsidR="00332DC7">
        <w:rPr>
          <w:rFonts w:cs="Arial"/>
          <w:sz w:val="22"/>
          <w:szCs w:val="22"/>
          <w:lang w:val="es-ES_tradnl"/>
        </w:rPr>
        <w:t>ONAVI,</w:t>
      </w:r>
      <w:r w:rsidR="000E3C34" w:rsidRPr="000E3C34">
        <w:rPr>
          <w:rFonts w:cs="Arial"/>
          <w:sz w:val="22"/>
          <w:szCs w:val="22"/>
          <w:lang w:val="es-ES_tradnl"/>
        </w:rPr>
        <w:t xml:space="preserve"> la siguiente tarea, a la cual debe darle especial atención:</w:t>
      </w:r>
    </w:p>
    <w:p w:rsidR="00332DC7" w:rsidRDefault="00346D6D" w:rsidP="00D400FA">
      <w:pPr>
        <w:numPr>
          <w:ilvl w:val="0"/>
          <w:numId w:val="38"/>
        </w:numPr>
        <w:spacing w:line="360" w:lineRule="auto"/>
        <w:ind w:left="426" w:hanging="284"/>
        <w:jc w:val="both"/>
        <w:rPr>
          <w:rFonts w:cs="Arial"/>
          <w:sz w:val="22"/>
          <w:szCs w:val="22"/>
          <w:lang w:val="es-ES_tradnl"/>
        </w:rPr>
      </w:pPr>
      <w:r>
        <w:rPr>
          <w:rFonts w:cs="Arial"/>
          <w:sz w:val="22"/>
          <w:szCs w:val="22"/>
          <w:lang w:val="es-ES_tradnl"/>
        </w:rPr>
        <w:t xml:space="preserve">Coordinar, </w:t>
      </w:r>
      <w:r w:rsidR="00332DC7" w:rsidRPr="000E3C34">
        <w:rPr>
          <w:rFonts w:cs="Arial"/>
          <w:sz w:val="22"/>
          <w:szCs w:val="22"/>
          <w:lang w:val="es-ES_tradnl"/>
        </w:rPr>
        <w:t xml:space="preserve">a partir del próximo 6 de marzo, el estudio que realizará la SUGEF en el Banco, para revisar aspectos relacionados con la gestión de crédito de la institución. </w:t>
      </w:r>
    </w:p>
    <w:p w:rsidR="000E3C34" w:rsidRPr="000E3C34" w:rsidRDefault="000E3C34" w:rsidP="000E3C34">
      <w:pPr>
        <w:spacing w:line="360" w:lineRule="auto"/>
        <w:jc w:val="both"/>
        <w:rPr>
          <w:rFonts w:cs="Arial"/>
          <w:sz w:val="22"/>
          <w:szCs w:val="22"/>
          <w:lang w:val="es-ES_tradnl"/>
        </w:rPr>
      </w:pPr>
    </w:p>
    <w:p w:rsidR="000E3C34" w:rsidRPr="000E3C34" w:rsidRDefault="00D47C33" w:rsidP="000E3C34">
      <w:pPr>
        <w:spacing w:line="360" w:lineRule="auto"/>
        <w:jc w:val="both"/>
        <w:rPr>
          <w:rFonts w:cs="Arial"/>
          <w:sz w:val="22"/>
          <w:szCs w:val="22"/>
          <w:lang w:val="es-ES_tradnl"/>
        </w:rPr>
      </w:pPr>
      <w:r>
        <w:rPr>
          <w:rFonts w:cs="Arial"/>
          <w:sz w:val="22"/>
          <w:szCs w:val="22"/>
          <w:lang w:val="es-ES_tradnl"/>
        </w:rPr>
        <w:t>8.-</w:t>
      </w:r>
      <w:r w:rsidR="003537A3">
        <w:rPr>
          <w:rFonts w:cs="Arial"/>
          <w:sz w:val="22"/>
          <w:szCs w:val="22"/>
          <w:lang w:val="es-ES_tradnl"/>
        </w:rPr>
        <w:t xml:space="preserve"> </w:t>
      </w:r>
      <w:r w:rsidR="00346D6D" w:rsidRPr="000E3C34">
        <w:rPr>
          <w:rFonts w:cs="Arial"/>
          <w:sz w:val="22"/>
          <w:szCs w:val="22"/>
          <w:lang w:val="es-ES_tradnl"/>
        </w:rPr>
        <w:t>Se asigna a</w:t>
      </w:r>
      <w:r w:rsidR="00346D6D">
        <w:rPr>
          <w:rFonts w:cs="Arial"/>
          <w:sz w:val="22"/>
          <w:szCs w:val="22"/>
          <w:lang w:val="es-ES_tradnl"/>
        </w:rPr>
        <w:t xml:space="preserve"> la</w:t>
      </w:r>
      <w:r w:rsidR="00346D6D" w:rsidRPr="000E3C34">
        <w:rPr>
          <w:rFonts w:cs="Arial"/>
          <w:sz w:val="22"/>
          <w:szCs w:val="22"/>
          <w:lang w:val="es-ES_tradnl"/>
        </w:rPr>
        <w:t xml:space="preserve"> </w:t>
      </w:r>
      <w:r w:rsidR="00346D6D">
        <w:rPr>
          <w:rFonts w:cs="Arial"/>
          <w:sz w:val="22"/>
          <w:szCs w:val="22"/>
          <w:lang w:val="es-ES_tradnl"/>
        </w:rPr>
        <w:t>señora</w:t>
      </w:r>
      <w:r w:rsidR="00346D6D" w:rsidRPr="000E3C34">
        <w:rPr>
          <w:rFonts w:cs="Arial"/>
          <w:sz w:val="22"/>
          <w:szCs w:val="22"/>
          <w:lang w:val="es-ES_tradnl"/>
        </w:rPr>
        <w:t xml:space="preserve"> </w:t>
      </w:r>
      <w:r w:rsidR="000E3C34" w:rsidRPr="000E3C34">
        <w:rPr>
          <w:rFonts w:cs="Arial"/>
          <w:sz w:val="22"/>
          <w:szCs w:val="22"/>
          <w:lang w:val="es-ES_tradnl"/>
        </w:rPr>
        <w:t>Margoth Campos</w:t>
      </w:r>
      <w:r w:rsidR="00346D6D">
        <w:rPr>
          <w:rFonts w:cs="Arial"/>
          <w:sz w:val="22"/>
          <w:szCs w:val="22"/>
          <w:lang w:val="es-ES_tradnl"/>
        </w:rPr>
        <w:t xml:space="preserve"> Barrantes</w:t>
      </w:r>
      <w:r w:rsidR="000E3C34" w:rsidRPr="000E3C34">
        <w:rPr>
          <w:rFonts w:cs="Arial"/>
          <w:sz w:val="22"/>
          <w:szCs w:val="22"/>
          <w:lang w:val="es-ES_tradnl"/>
        </w:rPr>
        <w:t>, directora de la Dirección Administrativa, la</w:t>
      </w:r>
      <w:r w:rsidR="00346D6D">
        <w:rPr>
          <w:rFonts w:cs="Arial"/>
          <w:sz w:val="22"/>
          <w:szCs w:val="22"/>
          <w:lang w:val="es-ES_tradnl"/>
        </w:rPr>
        <w:t>s</w:t>
      </w:r>
      <w:r w:rsidR="000E3C34" w:rsidRPr="000E3C34">
        <w:rPr>
          <w:rFonts w:cs="Arial"/>
          <w:sz w:val="22"/>
          <w:szCs w:val="22"/>
          <w:lang w:val="es-ES_tradnl"/>
        </w:rPr>
        <w:t xml:space="preserve"> siguiente</w:t>
      </w:r>
      <w:r w:rsidR="00346D6D">
        <w:rPr>
          <w:rFonts w:cs="Arial"/>
          <w:sz w:val="22"/>
          <w:szCs w:val="22"/>
          <w:lang w:val="es-ES_tradnl"/>
        </w:rPr>
        <w:t>s</w:t>
      </w:r>
      <w:r w:rsidR="000E3C34" w:rsidRPr="000E3C34">
        <w:rPr>
          <w:rFonts w:cs="Arial"/>
          <w:sz w:val="22"/>
          <w:szCs w:val="22"/>
          <w:lang w:val="es-ES_tradnl"/>
        </w:rPr>
        <w:t xml:space="preserve"> tarea</w:t>
      </w:r>
      <w:r w:rsidR="00346D6D">
        <w:rPr>
          <w:rFonts w:cs="Arial"/>
          <w:sz w:val="22"/>
          <w:szCs w:val="22"/>
          <w:lang w:val="es-ES_tradnl"/>
        </w:rPr>
        <w:t>s,</w:t>
      </w:r>
      <w:r w:rsidR="000E3C34" w:rsidRPr="000E3C34">
        <w:rPr>
          <w:rFonts w:cs="Arial"/>
          <w:sz w:val="22"/>
          <w:szCs w:val="22"/>
          <w:lang w:val="es-ES_tradnl"/>
        </w:rPr>
        <w:t xml:space="preserve"> a la</w:t>
      </w:r>
      <w:r w:rsidR="00346D6D">
        <w:rPr>
          <w:rFonts w:cs="Arial"/>
          <w:sz w:val="22"/>
          <w:szCs w:val="22"/>
          <w:lang w:val="es-ES_tradnl"/>
        </w:rPr>
        <w:t>s</w:t>
      </w:r>
      <w:r w:rsidR="000E3C34" w:rsidRPr="000E3C34">
        <w:rPr>
          <w:rFonts w:cs="Arial"/>
          <w:sz w:val="22"/>
          <w:szCs w:val="22"/>
          <w:lang w:val="es-ES_tradnl"/>
        </w:rPr>
        <w:t xml:space="preserve"> cual</w:t>
      </w:r>
      <w:r w:rsidR="00346D6D">
        <w:rPr>
          <w:rFonts w:cs="Arial"/>
          <w:sz w:val="22"/>
          <w:szCs w:val="22"/>
          <w:lang w:val="es-ES_tradnl"/>
        </w:rPr>
        <w:t>es</w:t>
      </w:r>
      <w:r w:rsidR="000E3C34" w:rsidRPr="000E3C34">
        <w:rPr>
          <w:rFonts w:cs="Arial"/>
          <w:sz w:val="22"/>
          <w:szCs w:val="22"/>
          <w:lang w:val="es-ES_tradnl"/>
        </w:rPr>
        <w:t xml:space="preserve"> debe darle especial atención:</w:t>
      </w:r>
    </w:p>
    <w:p w:rsidR="000E3C34" w:rsidRPr="000E3C34" w:rsidRDefault="000E3C34" w:rsidP="00D400FA">
      <w:pPr>
        <w:numPr>
          <w:ilvl w:val="0"/>
          <w:numId w:val="40"/>
        </w:numPr>
        <w:spacing w:line="360" w:lineRule="auto"/>
        <w:ind w:left="426" w:hanging="284"/>
        <w:jc w:val="both"/>
        <w:rPr>
          <w:rFonts w:cs="Arial"/>
          <w:sz w:val="22"/>
          <w:szCs w:val="22"/>
          <w:lang w:val="es-ES_tradnl"/>
        </w:rPr>
      </w:pPr>
      <w:r w:rsidRPr="000E3C34">
        <w:rPr>
          <w:rFonts w:cs="Arial"/>
          <w:sz w:val="22"/>
          <w:szCs w:val="22"/>
          <w:lang w:val="es-ES_tradnl"/>
        </w:rPr>
        <w:t>Dar seguimiento a los estudios y las propuestas relacionadas, con el reforzamiento estructural del edificio del Banco.</w:t>
      </w:r>
    </w:p>
    <w:p w:rsidR="002B71CC" w:rsidRPr="00346D6D" w:rsidRDefault="000E3C34" w:rsidP="00D400FA">
      <w:pPr>
        <w:numPr>
          <w:ilvl w:val="0"/>
          <w:numId w:val="40"/>
        </w:numPr>
        <w:spacing w:line="360" w:lineRule="auto"/>
        <w:ind w:left="426" w:hanging="284"/>
        <w:jc w:val="both"/>
        <w:rPr>
          <w:rFonts w:cs="Arial"/>
          <w:sz w:val="22"/>
          <w:szCs w:val="22"/>
        </w:rPr>
      </w:pPr>
      <w:r w:rsidRPr="00346D6D">
        <w:rPr>
          <w:rFonts w:cs="Arial"/>
          <w:sz w:val="22"/>
          <w:szCs w:val="22"/>
          <w:lang w:val="es-ES_tradnl"/>
        </w:rPr>
        <w:t>Dar seguimiento la contratación de una empresa que elaborará una propuesta de instrumento, para evaluar el desempeño de la plana gerencial y la Junta Directiva.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footerReference w:type="default" r:id="rId9"/>
      <w:footerReference w:type="first" r:id="rId10"/>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FF" w:rsidRDefault="00EF21FF">
      <w:r>
        <w:separator/>
      </w:r>
    </w:p>
  </w:endnote>
  <w:endnote w:type="continuationSeparator" w:id="0">
    <w:p w:rsidR="00EF21FF" w:rsidRDefault="00EF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FF" w:rsidRPr="004C724E" w:rsidRDefault="00EF21FF" w:rsidP="004C724E">
    <w:pPr>
      <w:pStyle w:val="Piedepgina"/>
      <w:jc w:val="center"/>
      <w:rPr>
        <w:b/>
        <w:sz w:val="48"/>
        <w:szCs w:val="48"/>
      </w:rPr>
    </w:pPr>
    <w:r w:rsidRPr="00403EAD">
      <w:rPr>
        <w:b/>
        <w:sz w:val="48"/>
        <w:szCs w:val="48"/>
      </w:rPr>
      <w:t>BORRADOR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FF" w:rsidRPr="004C724E" w:rsidRDefault="00EF21FF" w:rsidP="004C724E">
    <w:pPr>
      <w:pStyle w:val="Piedepgina"/>
      <w:jc w:val="center"/>
      <w:rPr>
        <w:b/>
        <w:sz w:val="48"/>
        <w:szCs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FF" w:rsidRDefault="00EF21FF">
      <w:r>
        <w:separator/>
      </w:r>
    </w:p>
  </w:footnote>
  <w:footnote w:type="continuationSeparator" w:id="0">
    <w:p w:rsidR="00EF21FF" w:rsidRDefault="00EF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FF" w:rsidRDefault="00EF21FF">
    <w:pPr>
      <w:pStyle w:val="Encabezado"/>
      <w:rPr>
        <w:lang w:val="es-ES"/>
      </w:rPr>
    </w:pPr>
  </w:p>
  <w:p w:rsidR="00EF21FF" w:rsidRDefault="00EF21FF">
    <w:pPr>
      <w:pStyle w:val="Encabezado"/>
      <w:rPr>
        <w:rStyle w:val="Nmerodepgina"/>
        <w:sz w:val="18"/>
      </w:rPr>
    </w:pPr>
    <w:r>
      <w:rPr>
        <w:sz w:val="18"/>
        <w:lang w:val="es-ES"/>
      </w:rPr>
      <w:t xml:space="preserve">    Minuta de la sesión Nº 18-2019                   06 de marzo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F179D3">
      <w:rPr>
        <w:rStyle w:val="Nmerodepgina"/>
        <w:noProof/>
        <w:sz w:val="18"/>
      </w:rPr>
      <w:t>3</w:t>
    </w:r>
    <w:r>
      <w:rPr>
        <w:rStyle w:val="Nmerodepgina"/>
        <w:sz w:val="18"/>
      </w:rPr>
      <w:fldChar w:fldCharType="end"/>
    </w:r>
  </w:p>
  <w:p w:rsidR="00EF21FF" w:rsidRDefault="00EF21FF">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21E613D"/>
    <w:multiLevelType w:val="multilevel"/>
    <w:tmpl w:val="35EE6FA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2693160"/>
    <w:multiLevelType w:val="hybridMultilevel"/>
    <w:tmpl w:val="F0B4BB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4833D14"/>
    <w:multiLevelType w:val="multilevel"/>
    <w:tmpl w:val="E47E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nsid w:val="1D43485A"/>
    <w:multiLevelType w:val="multilevel"/>
    <w:tmpl w:val="DBC00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4448F3"/>
    <w:multiLevelType w:val="multilevel"/>
    <w:tmpl w:val="9A2C27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F2C15EA"/>
    <w:multiLevelType w:val="hybridMultilevel"/>
    <w:tmpl w:val="BBBC8B9C"/>
    <w:lvl w:ilvl="0" w:tplc="040A0001">
      <w:start w:val="1"/>
      <w:numFmt w:val="bullet"/>
      <w:lvlText w:val=""/>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1">
    <w:nsid w:val="208669A2"/>
    <w:multiLevelType w:val="hybridMultilevel"/>
    <w:tmpl w:val="3DAEAAD0"/>
    <w:lvl w:ilvl="0" w:tplc="0BFE63C4">
      <w:start w:val="3"/>
      <w:numFmt w:val="decimal"/>
      <w:lvlText w:val="%1."/>
      <w:lvlJc w:val="left"/>
      <w:pPr>
        <w:ind w:left="1770" w:hanging="360"/>
      </w:pPr>
      <w:rPr>
        <w:rFonts w:hint="default"/>
      </w:rPr>
    </w:lvl>
    <w:lvl w:ilvl="1" w:tplc="140A0019" w:tentative="1">
      <w:start w:val="1"/>
      <w:numFmt w:val="lowerLetter"/>
      <w:lvlText w:val="%2."/>
      <w:lvlJc w:val="left"/>
      <w:pPr>
        <w:ind w:left="2490" w:hanging="360"/>
      </w:pPr>
    </w:lvl>
    <w:lvl w:ilvl="2" w:tplc="140A001B" w:tentative="1">
      <w:start w:val="1"/>
      <w:numFmt w:val="lowerRoman"/>
      <w:lvlText w:val="%3."/>
      <w:lvlJc w:val="right"/>
      <w:pPr>
        <w:ind w:left="3210" w:hanging="180"/>
      </w:pPr>
    </w:lvl>
    <w:lvl w:ilvl="3" w:tplc="140A000F" w:tentative="1">
      <w:start w:val="1"/>
      <w:numFmt w:val="decimal"/>
      <w:lvlText w:val="%4."/>
      <w:lvlJc w:val="left"/>
      <w:pPr>
        <w:ind w:left="3930" w:hanging="360"/>
      </w:pPr>
    </w:lvl>
    <w:lvl w:ilvl="4" w:tplc="140A0019" w:tentative="1">
      <w:start w:val="1"/>
      <w:numFmt w:val="lowerLetter"/>
      <w:lvlText w:val="%5."/>
      <w:lvlJc w:val="left"/>
      <w:pPr>
        <w:ind w:left="4650" w:hanging="360"/>
      </w:pPr>
    </w:lvl>
    <w:lvl w:ilvl="5" w:tplc="140A001B" w:tentative="1">
      <w:start w:val="1"/>
      <w:numFmt w:val="lowerRoman"/>
      <w:lvlText w:val="%6."/>
      <w:lvlJc w:val="right"/>
      <w:pPr>
        <w:ind w:left="5370" w:hanging="180"/>
      </w:pPr>
    </w:lvl>
    <w:lvl w:ilvl="6" w:tplc="140A000F" w:tentative="1">
      <w:start w:val="1"/>
      <w:numFmt w:val="decimal"/>
      <w:lvlText w:val="%7."/>
      <w:lvlJc w:val="left"/>
      <w:pPr>
        <w:ind w:left="6090" w:hanging="360"/>
      </w:pPr>
    </w:lvl>
    <w:lvl w:ilvl="7" w:tplc="140A0019" w:tentative="1">
      <w:start w:val="1"/>
      <w:numFmt w:val="lowerLetter"/>
      <w:lvlText w:val="%8."/>
      <w:lvlJc w:val="left"/>
      <w:pPr>
        <w:ind w:left="6810" w:hanging="360"/>
      </w:pPr>
    </w:lvl>
    <w:lvl w:ilvl="8" w:tplc="140A001B" w:tentative="1">
      <w:start w:val="1"/>
      <w:numFmt w:val="lowerRoman"/>
      <w:lvlText w:val="%9."/>
      <w:lvlJc w:val="right"/>
      <w:pPr>
        <w:ind w:left="7530" w:hanging="180"/>
      </w:pPr>
    </w:lvl>
  </w:abstractNum>
  <w:abstractNum w:abstractNumId="12">
    <w:nsid w:val="20D8447D"/>
    <w:multiLevelType w:val="multilevel"/>
    <w:tmpl w:val="4D26F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3429B8"/>
    <w:multiLevelType w:val="multilevel"/>
    <w:tmpl w:val="5108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75ED2"/>
    <w:multiLevelType w:val="multilevel"/>
    <w:tmpl w:val="F26CCF6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54F0B9A"/>
    <w:multiLevelType w:val="hybridMultilevel"/>
    <w:tmpl w:val="6BD8C3E6"/>
    <w:lvl w:ilvl="0" w:tplc="040A0001">
      <w:start w:val="1"/>
      <w:numFmt w:val="bullet"/>
      <w:lvlText w:val=""/>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6">
    <w:nsid w:val="269C6CC7"/>
    <w:multiLevelType w:val="hybridMultilevel"/>
    <w:tmpl w:val="B75CB54C"/>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7">
    <w:nsid w:val="2BDB3C61"/>
    <w:multiLevelType w:val="hybridMultilevel"/>
    <w:tmpl w:val="073001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3823195"/>
    <w:multiLevelType w:val="multilevel"/>
    <w:tmpl w:val="BDFE381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9535236"/>
    <w:multiLevelType w:val="hybridMultilevel"/>
    <w:tmpl w:val="4024FC4A"/>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22">
    <w:nsid w:val="3FD2296B"/>
    <w:multiLevelType w:val="hybridMultilevel"/>
    <w:tmpl w:val="7196E19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40EF4C9D"/>
    <w:multiLevelType w:val="hybridMultilevel"/>
    <w:tmpl w:val="D3A87DEA"/>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24">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083B2D"/>
    <w:multiLevelType w:val="hybridMultilevel"/>
    <w:tmpl w:val="B8E0FD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516D03F7"/>
    <w:multiLevelType w:val="hybridMultilevel"/>
    <w:tmpl w:val="174079C8"/>
    <w:lvl w:ilvl="0" w:tplc="040A0001">
      <w:start w:val="1"/>
      <w:numFmt w:val="bullet"/>
      <w:lvlText w:val=""/>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9">
    <w:nsid w:val="52DE5DB9"/>
    <w:multiLevelType w:val="multilevel"/>
    <w:tmpl w:val="AEFA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5B367B86"/>
    <w:multiLevelType w:val="hybridMultilevel"/>
    <w:tmpl w:val="04EAE7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1">
      <w:start w:val="1"/>
      <w:numFmt w:val="bullet"/>
      <w:lvlText w:val=""/>
      <w:lvlJc w:val="left"/>
      <w:pPr>
        <w:ind w:left="2160" w:hanging="360"/>
      </w:pPr>
      <w:rPr>
        <w:rFonts w:ascii="Symbol" w:hAnsi="Symbol"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97E6448"/>
    <w:multiLevelType w:val="hybridMultilevel"/>
    <w:tmpl w:val="F8903E98"/>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5">
    <w:nsid w:val="6C4E35E7"/>
    <w:multiLevelType w:val="hybridMultilevel"/>
    <w:tmpl w:val="8828FF54"/>
    <w:lvl w:ilvl="0" w:tplc="040A0011">
      <w:start w:val="3"/>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4A709CD"/>
    <w:multiLevelType w:val="hybridMultilevel"/>
    <w:tmpl w:val="3AA8BA1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8">
    <w:nsid w:val="74D15170"/>
    <w:multiLevelType w:val="multilevel"/>
    <w:tmpl w:val="E462185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9DF35CA"/>
    <w:multiLevelType w:val="hybridMultilevel"/>
    <w:tmpl w:val="6F8CECFC"/>
    <w:lvl w:ilvl="0" w:tplc="0BFE63C4">
      <w:start w:val="3"/>
      <w:numFmt w:val="decimal"/>
      <w:lvlText w:val="%1."/>
      <w:lvlJc w:val="left"/>
      <w:pPr>
        <w:ind w:left="177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2"/>
  </w:num>
  <w:num w:numId="3">
    <w:abstractNumId w:val="26"/>
  </w:num>
  <w:num w:numId="4">
    <w:abstractNumId w:val="1"/>
  </w:num>
  <w:num w:numId="5">
    <w:abstractNumId w:val="0"/>
  </w:num>
  <w:num w:numId="6">
    <w:abstractNumId w:val="30"/>
  </w:num>
  <w:num w:numId="7">
    <w:abstractNumId w:val="39"/>
  </w:num>
  <w:num w:numId="8">
    <w:abstractNumId w:val="24"/>
  </w:num>
  <w:num w:numId="9">
    <w:abstractNumId w:val="19"/>
  </w:num>
  <w:num w:numId="10">
    <w:abstractNumId w:val="6"/>
  </w:num>
  <w:num w:numId="11">
    <w:abstractNumId w:val="8"/>
  </w:num>
  <w:num w:numId="12">
    <w:abstractNumId w:val="41"/>
  </w:num>
  <w:num w:numId="13">
    <w:abstractNumId w:val="36"/>
  </w:num>
  <w:num w:numId="14">
    <w:abstractNumId w:val="33"/>
  </w:num>
  <w:num w:numId="15">
    <w:abstractNumId w:val="25"/>
  </w:num>
  <w:num w:numId="16">
    <w:abstractNumId w:val="31"/>
  </w:num>
  <w:num w:numId="17">
    <w:abstractNumId w:val="7"/>
  </w:num>
  <w:num w:numId="18">
    <w:abstractNumId w:val="12"/>
  </w:num>
  <w:num w:numId="19">
    <w:abstractNumId w:val="38"/>
  </w:num>
  <w:num w:numId="20">
    <w:abstractNumId w:val="9"/>
  </w:num>
  <w:num w:numId="21">
    <w:abstractNumId w:val="3"/>
  </w:num>
  <w:num w:numId="22">
    <w:abstractNumId w:val="14"/>
  </w:num>
  <w:num w:numId="23">
    <w:abstractNumId w:val="18"/>
  </w:num>
  <w:num w:numId="24">
    <w:abstractNumId w:val="27"/>
  </w:num>
  <w:num w:numId="25">
    <w:abstractNumId w:val="5"/>
  </w:num>
  <w:num w:numId="26">
    <w:abstractNumId w:val="13"/>
  </w:num>
  <w:num w:numId="27">
    <w:abstractNumId w:val="29"/>
  </w:num>
  <w:num w:numId="28">
    <w:abstractNumId w:val="17"/>
  </w:num>
  <w:num w:numId="29">
    <w:abstractNumId w:val="37"/>
  </w:num>
  <w:num w:numId="30">
    <w:abstractNumId w:val="11"/>
  </w:num>
  <w:num w:numId="31">
    <w:abstractNumId w:val="23"/>
  </w:num>
  <w:num w:numId="32">
    <w:abstractNumId w:val="16"/>
  </w:num>
  <w:num w:numId="33">
    <w:abstractNumId w:val="21"/>
  </w:num>
  <w:num w:numId="34">
    <w:abstractNumId w:val="22"/>
  </w:num>
  <w:num w:numId="35">
    <w:abstractNumId w:val="35"/>
  </w:num>
  <w:num w:numId="36">
    <w:abstractNumId w:val="10"/>
  </w:num>
  <w:num w:numId="37">
    <w:abstractNumId w:val="15"/>
  </w:num>
  <w:num w:numId="38">
    <w:abstractNumId w:val="28"/>
  </w:num>
  <w:num w:numId="39">
    <w:abstractNumId w:val="32"/>
  </w:num>
  <w:num w:numId="40">
    <w:abstractNumId w:val="34"/>
  </w:num>
  <w:num w:numId="41">
    <w:abstractNumId w:val="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48"/>
    <w:rsid w:val="0000085A"/>
    <w:rsid w:val="00003060"/>
    <w:rsid w:val="00011DC1"/>
    <w:rsid w:val="0001401F"/>
    <w:rsid w:val="00026DCA"/>
    <w:rsid w:val="00027E78"/>
    <w:rsid w:val="0003318B"/>
    <w:rsid w:val="00036A8B"/>
    <w:rsid w:val="00053A32"/>
    <w:rsid w:val="000547A2"/>
    <w:rsid w:val="00067B32"/>
    <w:rsid w:val="000750F0"/>
    <w:rsid w:val="00076A47"/>
    <w:rsid w:val="00081BB0"/>
    <w:rsid w:val="00085DF1"/>
    <w:rsid w:val="0009389D"/>
    <w:rsid w:val="000A6259"/>
    <w:rsid w:val="000B0F7B"/>
    <w:rsid w:val="000C4E35"/>
    <w:rsid w:val="000C5661"/>
    <w:rsid w:val="000E3C34"/>
    <w:rsid w:val="000F5F31"/>
    <w:rsid w:val="00105CCE"/>
    <w:rsid w:val="0011395D"/>
    <w:rsid w:val="0011401E"/>
    <w:rsid w:val="001147C3"/>
    <w:rsid w:val="00117E78"/>
    <w:rsid w:val="001227FE"/>
    <w:rsid w:val="00154E36"/>
    <w:rsid w:val="00183234"/>
    <w:rsid w:val="0018634C"/>
    <w:rsid w:val="001909BE"/>
    <w:rsid w:val="00193B2D"/>
    <w:rsid w:val="00196DD0"/>
    <w:rsid w:val="001B219F"/>
    <w:rsid w:val="001B6D7C"/>
    <w:rsid w:val="001B703A"/>
    <w:rsid w:val="001C3106"/>
    <w:rsid w:val="001C3F1B"/>
    <w:rsid w:val="001D25FD"/>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2DC7"/>
    <w:rsid w:val="00335993"/>
    <w:rsid w:val="00343CAA"/>
    <w:rsid w:val="00345E78"/>
    <w:rsid w:val="00346C2F"/>
    <w:rsid w:val="00346D6D"/>
    <w:rsid w:val="003473D2"/>
    <w:rsid w:val="00352AFB"/>
    <w:rsid w:val="003537A3"/>
    <w:rsid w:val="00353979"/>
    <w:rsid w:val="00367B23"/>
    <w:rsid w:val="00373725"/>
    <w:rsid w:val="00373B50"/>
    <w:rsid w:val="00374710"/>
    <w:rsid w:val="003803AB"/>
    <w:rsid w:val="00380645"/>
    <w:rsid w:val="003853CD"/>
    <w:rsid w:val="00386AA9"/>
    <w:rsid w:val="003A4B6F"/>
    <w:rsid w:val="003A4E5A"/>
    <w:rsid w:val="003A5204"/>
    <w:rsid w:val="003A70CE"/>
    <w:rsid w:val="003B0676"/>
    <w:rsid w:val="003B1738"/>
    <w:rsid w:val="003B20EA"/>
    <w:rsid w:val="003C6FEB"/>
    <w:rsid w:val="003D7351"/>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16C1E"/>
    <w:rsid w:val="00531B93"/>
    <w:rsid w:val="00531E0E"/>
    <w:rsid w:val="00542C31"/>
    <w:rsid w:val="005459D0"/>
    <w:rsid w:val="005504E6"/>
    <w:rsid w:val="0057519A"/>
    <w:rsid w:val="00585347"/>
    <w:rsid w:val="00595395"/>
    <w:rsid w:val="0059625B"/>
    <w:rsid w:val="00596375"/>
    <w:rsid w:val="00596AB4"/>
    <w:rsid w:val="005A32C2"/>
    <w:rsid w:val="005B45E6"/>
    <w:rsid w:val="005B67A2"/>
    <w:rsid w:val="005C18D2"/>
    <w:rsid w:val="005C6147"/>
    <w:rsid w:val="005C6E48"/>
    <w:rsid w:val="005E7559"/>
    <w:rsid w:val="00615FBF"/>
    <w:rsid w:val="00623D36"/>
    <w:rsid w:val="006321F4"/>
    <w:rsid w:val="00646C5C"/>
    <w:rsid w:val="0066494B"/>
    <w:rsid w:val="0066756A"/>
    <w:rsid w:val="00681878"/>
    <w:rsid w:val="00683504"/>
    <w:rsid w:val="006A474B"/>
    <w:rsid w:val="006A779D"/>
    <w:rsid w:val="006B6204"/>
    <w:rsid w:val="006B7846"/>
    <w:rsid w:val="006C0086"/>
    <w:rsid w:val="006C1542"/>
    <w:rsid w:val="006C1D3B"/>
    <w:rsid w:val="006C1F07"/>
    <w:rsid w:val="006C772C"/>
    <w:rsid w:val="006D5482"/>
    <w:rsid w:val="006E31FB"/>
    <w:rsid w:val="006E7C0F"/>
    <w:rsid w:val="006F7DB3"/>
    <w:rsid w:val="007062BD"/>
    <w:rsid w:val="00707493"/>
    <w:rsid w:val="00711E6C"/>
    <w:rsid w:val="00723211"/>
    <w:rsid w:val="00735384"/>
    <w:rsid w:val="00737234"/>
    <w:rsid w:val="00751002"/>
    <w:rsid w:val="007605D2"/>
    <w:rsid w:val="00765327"/>
    <w:rsid w:val="007749FC"/>
    <w:rsid w:val="00797660"/>
    <w:rsid w:val="007B2EB9"/>
    <w:rsid w:val="007B5EDF"/>
    <w:rsid w:val="007C276A"/>
    <w:rsid w:val="007C2929"/>
    <w:rsid w:val="007C3229"/>
    <w:rsid w:val="007D6EF8"/>
    <w:rsid w:val="007E31DD"/>
    <w:rsid w:val="007F614F"/>
    <w:rsid w:val="007F66D6"/>
    <w:rsid w:val="008110AA"/>
    <w:rsid w:val="00811427"/>
    <w:rsid w:val="00825856"/>
    <w:rsid w:val="008343A2"/>
    <w:rsid w:val="00834957"/>
    <w:rsid w:val="00834A2F"/>
    <w:rsid w:val="00846281"/>
    <w:rsid w:val="00851373"/>
    <w:rsid w:val="00854DE9"/>
    <w:rsid w:val="00870163"/>
    <w:rsid w:val="00892178"/>
    <w:rsid w:val="00895A5D"/>
    <w:rsid w:val="00896BC6"/>
    <w:rsid w:val="008B30EE"/>
    <w:rsid w:val="008D35D8"/>
    <w:rsid w:val="008D48CB"/>
    <w:rsid w:val="008D6E0F"/>
    <w:rsid w:val="008F38A8"/>
    <w:rsid w:val="008F6C96"/>
    <w:rsid w:val="00911F06"/>
    <w:rsid w:val="00940420"/>
    <w:rsid w:val="009669CF"/>
    <w:rsid w:val="00986348"/>
    <w:rsid w:val="009C11C0"/>
    <w:rsid w:val="009D03FE"/>
    <w:rsid w:val="009D70A8"/>
    <w:rsid w:val="009D78B0"/>
    <w:rsid w:val="009E1B07"/>
    <w:rsid w:val="009F2788"/>
    <w:rsid w:val="009F62A9"/>
    <w:rsid w:val="00A3146D"/>
    <w:rsid w:val="00A330FA"/>
    <w:rsid w:val="00A536DE"/>
    <w:rsid w:val="00A57ECD"/>
    <w:rsid w:val="00A70A82"/>
    <w:rsid w:val="00A73DC5"/>
    <w:rsid w:val="00A775DD"/>
    <w:rsid w:val="00A837EB"/>
    <w:rsid w:val="00AA4E2A"/>
    <w:rsid w:val="00AB1310"/>
    <w:rsid w:val="00AB15C1"/>
    <w:rsid w:val="00AB1E41"/>
    <w:rsid w:val="00AB2826"/>
    <w:rsid w:val="00AB4B39"/>
    <w:rsid w:val="00AC4B72"/>
    <w:rsid w:val="00AD4F06"/>
    <w:rsid w:val="00AE7AB3"/>
    <w:rsid w:val="00AF4C49"/>
    <w:rsid w:val="00B00832"/>
    <w:rsid w:val="00B019A0"/>
    <w:rsid w:val="00B2152C"/>
    <w:rsid w:val="00B34414"/>
    <w:rsid w:val="00B3640B"/>
    <w:rsid w:val="00B36CE6"/>
    <w:rsid w:val="00B53750"/>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25F65"/>
    <w:rsid w:val="00C308C3"/>
    <w:rsid w:val="00C36F84"/>
    <w:rsid w:val="00C40A9E"/>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400FA"/>
    <w:rsid w:val="00D47C33"/>
    <w:rsid w:val="00D509A7"/>
    <w:rsid w:val="00D54758"/>
    <w:rsid w:val="00D60482"/>
    <w:rsid w:val="00D61F89"/>
    <w:rsid w:val="00D72C3B"/>
    <w:rsid w:val="00DA156E"/>
    <w:rsid w:val="00DA4C56"/>
    <w:rsid w:val="00DB38FB"/>
    <w:rsid w:val="00DC32CD"/>
    <w:rsid w:val="00DD1BC0"/>
    <w:rsid w:val="00DE0BBA"/>
    <w:rsid w:val="00DE7715"/>
    <w:rsid w:val="00E0071B"/>
    <w:rsid w:val="00E2143B"/>
    <w:rsid w:val="00E31F79"/>
    <w:rsid w:val="00E6222D"/>
    <w:rsid w:val="00E63068"/>
    <w:rsid w:val="00E63BC8"/>
    <w:rsid w:val="00E646C7"/>
    <w:rsid w:val="00E76C46"/>
    <w:rsid w:val="00E8788A"/>
    <w:rsid w:val="00E979D2"/>
    <w:rsid w:val="00EA53B9"/>
    <w:rsid w:val="00EC02B6"/>
    <w:rsid w:val="00EC6324"/>
    <w:rsid w:val="00EC7E01"/>
    <w:rsid w:val="00EE139E"/>
    <w:rsid w:val="00EE228C"/>
    <w:rsid w:val="00EE4383"/>
    <w:rsid w:val="00EE491C"/>
    <w:rsid w:val="00EF21FF"/>
    <w:rsid w:val="00F00FF1"/>
    <w:rsid w:val="00F04B0F"/>
    <w:rsid w:val="00F16E81"/>
    <w:rsid w:val="00F179D3"/>
    <w:rsid w:val="00F30531"/>
    <w:rsid w:val="00F31891"/>
    <w:rsid w:val="00F343EA"/>
    <w:rsid w:val="00F357CB"/>
    <w:rsid w:val="00F42278"/>
    <w:rsid w:val="00F541D9"/>
    <w:rsid w:val="00F83C00"/>
    <w:rsid w:val="00F9130B"/>
    <w:rsid w:val="00F97718"/>
    <w:rsid w:val="00FA1809"/>
    <w:rsid w:val="00FA2104"/>
    <w:rsid w:val="00FA4CCB"/>
    <w:rsid w:val="00FC257F"/>
    <w:rsid w:val="00FC4FB7"/>
    <w:rsid w:val="00FE310F"/>
    <w:rsid w:val="00FE4822"/>
    <w:rsid w:val="00FE57D3"/>
    <w:rsid w:val="00FE708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uiPriority w:val="9"/>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uiPriority w:val="9"/>
    <w:qFormat/>
    <w:pPr>
      <w:keepNext/>
      <w:jc w:val="both"/>
      <w:outlineLvl w:val="1"/>
    </w:pPr>
    <w:rPr>
      <w:b/>
      <w:i/>
      <w:sz w:val="22"/>
      <w:szCs w:val="20"/>
      <w:u w:val="single"/>
    </w:rPr>
  </w:style>
  <w:style w:type="paragraph" w:styleId="Ttulo3">
    <w:name w:val="heading 3"/>
    <w:basedOn w:val="Normal"/>
    <w:next w:val="Normal"/>
    <w:link w:val="Ttulo3Car"/>
    <w:uiPriority w:val="9"/>
    <w:semiHidden/>
    <w:unhideWhenUsed/>
    <w:qFormat/>
    <w:rsid w:val="005C6E48"/>
    <w:pPr>
      <w:keepNext/>
      <w:keepLines/>
      <w:spacing w:before="320" w:after="80" w:line="276" w:lineRule="auto"/>
      <w:outlineLvl w:val="2"/>
    </w:pPr>
    <w:rPr>
      <w:rFonts w:eastAsia="Arial" w:cs="Arial"/>
      <w:color w:val="434343"/>
      <w:sz w:val="28"/>
      <w:szCs w:val="28"/>
      <w:lang w:val="es-CR" w:eastAsia="es-ES_tradnl"/>
    </w:rPr>
  </w:style>
  <w:style w:type="paragraph" w:styleId="Ttulo4">
    <w:name w:val="heading 4"/>
    <w:basedOn w:val="Normal"/>
    <w:next w:val="Normal"/>
    <w:link w:val="Ttulo4Car"/>
    <w:uiPriority w:val="9"/>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5C6E48"/>
    <w:pPr>
      <w:keepNext/>
      <w:keepLines/>
      <w:spacing w:before="240" w:after="80" w:line="276" w:lineRule="auto"/>
      <w:outlineLvl w:val="4"/>
    </w:pPr>
    <w:rPr>
      <w:rFonts w:eastAsia="Arial" w:cs="Arial"/>
      <w:color w:val="666666"/>
      <w:sz w:val="22"/>
      <w:szCs w:val="22"/>
      <w:lang w:val="es-CR" w:eastAsia="es-ES_tradnl"/>
    </w:rPr>
  </w:style>
  <w:style w:type="paragraph" w:styleId="Ttulo6">
    <w:name w:val="heading 6"/>
    <w:basedOn w:val="Normal"/>
    <w:next w:val="Normal"/>
    <w:link w:val="Ttulo6Car"/>
    <w:uiPriority w:val="9"/>
    <w:semiHidden/>
    <w:unhideWhenUsed/>
    <w:qFormat/>
    <w:rsid w:val="005C6E48"/>
    <w:pPr>
      <w:keepNext/>
      <w:keepLines/>
      <w:spacing w:before="240" w:after="80" w:line="276" w:lineRule="auto"/>
      <w:outlineLvl w:val="5"/>
    </w:pPr>
    <w:rPr>
      <w:rFonts w:eastAsia="Arial" w:cs="Arial"/>
      <w:i/>
      <w:color w:val="666666"/>
      <w:sz w:val="22"/>
      <w:szCs w:val="22"/>
      <w:lang w:val="es-C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uiPriority w:val="3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uiPriority w:val="9"/>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3Car">
    <w:name w:val="Título 3 Car"/>
    <w:basedOn w:val="Fuentedeprrafopredeter"/>
    <w:link w:val="Ttulo3"/>
    <w:uiPriority w:val="9"/>
    <w:semiHidden/>
    <w:rsid w:val="005C6E48"/>
    <w:rPr>
      <w:rFonts w:ascii="Arial" w:eastAsia="Arial" w:hAnsi="Arial" w:cs="Arial"/>
      <w:color w:val="434343"/>
      <w:sz w:val="28"/>
      <w:szCs w:val="28"/>
      <w:lang w:eastAsia="es-ES_tradnl"/>
    </w:rPr>
  </w:style>
  <w:style w:type="character" w:customStyle="1" w:styleId="Ttulo5Car">
    <w:name w:val="Título 5 Car"/>
    <w:basedOn w:val="Fuentedeprrafopredeter"/>
    <w:link w:val="Ttulo5"/>
    <w:uiPriority w:val="9"/>
    <w:semiHidden/>
    <w:rsid w:val="005C6E48"/>
    <w:rPr>
      <w:rFonts w:ascii="Arial" w:eastAsia="Arial" w:hAnsi="Arial" w:cs="Arial"/>
      <w:color w:val="666666"/>
      <w:sz w:val="22"/>
      <w:szCs w:val="22"/>
      <w:lang w:eastAsia="es-ES_tradnl"/>
    </w:rPr>
  </w:style>
  <w:style w:type="character" w:customStyle="1" w:styleId="Ttulo6Car">
    <w:name w:val="Título 6 Car"/>
    <w:basedOn w:val="Fuentedeprrafopredeter"/>
    <w:link w:val="Ttulo6"/>
    <w:uiPriority w:val="9"/>
    <w:semiHidden/>
    <w:rsid w:val="005C6E48"/>
    <w:rPr>
      <w:rFonts w:ascii="Arial" w:eastAsia="Arial" w:hAnsi="Arial" w:cs="Arial"/>
      <w:i/>
      <w:color w:val="666666"/>
      <w:sz w:val="22"/>
      <w:szCs w:val="22"/>
      <w:lang w:eastAsia="es-ES_tradnl"/>
    </w:rPr>
  </w:style>
  <w:style w:type="character" w:customStyle="1" w:styleId="Ttulo1Car">
    <w:name w:val="Título 1 Car"/>
    <w:basedOn w:val="Fuentedeprrafopredeter"/>
    <w:link w:val="Ttulo1"/>
    <w:uiPriority w:val="9"/>
    <w:rsid w:val="005C6E48"/>
    <w:rPr>
      <w:rFonts w:ascii="Arial" w:hAnsi="Arial"/>
      <w:b/>
      <w:sz w:val="22"/>
      <w:u w:val="single"/>
      <w:lang w:val="es-ES" w:eastAsia="es-ES"/>
    </w:rPr>
  </w:style>
  <w:style w:type="character" w:customStyle="1" w:styleId="Ttulo4Car">
    <w:name w:val="Título 4 Car"/>
    <w:basedOn w:val="Fuentedeprrafopredeter"/>
    <w:link w:val="Ttulo4"/>
    <w:uiPriority w:val="9"/>
    <w:rsid w:val="005C6E48"/>
    <w:rPr>
      <w:rFonts w:ascii="Arial" w:hAnsi="Arial"/>
      <w:b/>
      <w:sz w:val="22"/>
      <w:u w:val="single"/>
      <w:lang w:eastAsia="es-ES"/>
    </w:rPr>
  </w:style>
  <w:style w:type="table" w:customStyle="1" w:styleId="TableNormal">
    <w:name w:val="Table Normal"/>
    <w:rsid w:val="005C6E48"/>
    <w:pPr>
      <w:spacing w:line="276" w:lineRule="auto"/>
    </w:pPr>
    <w:rPr>
      <w:rFonts w:ascii="Arial" w:eastAsia="Arial" w:hAnsi="Arial" w:cs="Arial"/>
      <w:sz w:val="22"/>
      <w:szCs w:val="22"/>
      <w:lang w:eastAsia="es-ES_tradnl"/>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5C6E48"/>
    <w:rPr>
      <w:rFonts w:ascii="Arial" w:hAnsi="Arial"/>
      <w:b/>
      <w:sz w:val="22"/>
      <w:u w:val="single"/>
      <w:lang w:val="es-ES" w:eastAsia="es-ES"/>
    </w:rPr>
  </w:style>
  <w:style w:type="paragraph" w:styleId="Subttulo">
    <w:name w:val="Subtitle"/>
    <w:basedOn w:val="Normal"/>
    <w:next w:val="Normal"/>
    <w:link w:val="SubttuloCar"/>
    <w:uiPriority w:val="11"/>
    <w:qFormat/>
    <w:rsid w:val="005C6E48"/>
    <w:pPr>
      <w:keepNext/>
      <w:keepLines/>
      <w:spacing w:after="320" w:line="276" w:lineRule="auto"/>
    </w:pPr>
    <w:rPr>
      <w:rFonts w:eastAsia="Arial" w:cs="Arial"/>
      <w:color w:val="666666"/>
      <w:sz w:val="30"/>
      <w:szCs w:val="30"/>
      <w:lang w:val="es-CR" w:eastAsia="es-ES_tradnl"/>
    </w:rPr>
  </w:style>
  <w:style w:type="character" w:customStyle="1" w:styleId="SubttuloCar">
    <w:name w:val="Subtítulo Car"/>
    <w:basedOn w:val="Fuentedeprrafopredeter"/>
    <w:link w:val="Subttulo"/>
    <w:uiPriority w:val="11"/>
    <w:rsid w:val="005C6E48"/>
    <w:rPr>
      <w:rFonts w:ascii="Arial" w:eastAsia="Arial" w:hAnsi="Arial" w:cs="Arial"/>
      <w:color w:val="666666"/>
      <w:sz w:val="30"/>
      <w:szCs w:val="30"/>
      <w:lang w:eastAsia="es-ES_tradnl"/>
    </w:rPr>
  </w:style>
  <w:style w:type="character" w:customStyle="1" w:styleId="EncabezadoCar">
    <w:name w:val="Encabezado Car"/>
    <w:basedOn w:val="Fuentedeprrafopredeter"/>
    <w:link w:val="Encabezado"/>
    <w:uiPriority w:val="99"/>
    <w:rsid w:val="005C6E48"/>
    <w:rPr>
      <w:rFonts w:ascii="Arial" w:hAnsi="Arial"/>
      <w:sz w:val="22"/>
      <w:lang w:eastAsia="es-ES"/>
    </w:rPr>
  </w:style>
  <w:style w:type="character" w:customStyle="1" w:styleId="PiedepginaCar">
    <w:name w:val="Pie de página Car"/>
    <w:basedOn w:val="Fuentedeprrafopredeter"/>
    <w:link w:val="Piedepgina"/>
    <w:uiPriority w:val="99"/>
    <w:rsid w:val="005C6E48"/>
    <w:rPr>
      <w:rFonts w:ascii="Arial" w:hAnsi="Arial"/>
      <w:sz w:val="24"/>
      <w:szCs w:val="24"/>
      <w:lang w:val="es-ES" w:eastAsia="es-ES"/>
    </w:rPr>
  </w:style>
  <w:style w:type="paragraph" w:styleId="NormalWeb">
    <w:name w:val="Normal (Web)"/>
    <w:basedOn w:val="Normal"/>
    <w:uiPriority w:val="99"/>
    <w:semiHidden/>
    <w:unhideWhenUsed/>
    <w:rsid w:val="005C6E48"/>
    <w:pPr>
      <w:spacing w:before="100" w:beforeAutospacing="1" w:after="100" w:afterAutospacing="1"/>
    </w:pPr>
    <w:rPr>
      <w:rFonts w:ascii="Times New Roman" w:eastAsiaTheme="minorEastAsia" w:hAnsi="Times New Roman"/>
      <w:lang w:val="es-CR" w:eastAsia="es-ES_tradnl"/>
    </w:rPr>
  </w:style>
  <w:style w:type="paragraph" w:styleId="Textodeglobo">
    <w:name w:val="Balloon Text"/>
    <w:basedOn w:val="Normal"/>
    <w:link w:val="TextodegloboCar"/>
    <w:uiPriority w:val="99"/>
    <w:semiHidden/>
    <w:unhideWhenUsed/>
    <w:rsid w:val="005C6E48"/>
    <w:rPr>
      <w:rFonts w:ascii="Times New Roman" w:eastAsia="Arial" w:hAnsi="Times New Roman"/>
      <w:sz w:val="18"/>
      <w:szCs w:val="18"/>
      <w:lang w:val="es-CR" w:eastAsia="es-ES_tradnl"/>
    </w:rPr>
  </w:style>
  <w:style w:type="character" w:customStyle="1" w:styleId="TextodegloboCar">
    <w:name w:val="Texto de globo Car"/>
    <w:basedOn w:val="Fuentedeprrafopredeter"/>
    <w:link w:val="Textodeglobo"/>
    <w:uiPriority w:val="99"/>
    <w:semiHidden/>
    <w:rsid w:val="005C6E48"/>
    <w:rPr>
      <w:rFonts w:eastAsia="Arial"/>
      <w:sz w:val="18"/>
      <w:szCs w:val="18"/>
      <w:lang w:eastAsia="es-ES_tradnl"/>
    </w:rPr>
  </w:style>
  <w:style w:type="character" w:styleId="Refdecomentario">
    <w:name w:val="annotation reference"/>
    <w:basedOn w:val="Fuentedeprrafopredeter"/>
    <w:uiPriority w:val="99"/>
    <w:semiHidden/>
    <w:unhideWhenUsed/>
    <w:rsid w:val="005C6E48"/>
    <w:rPr>
      <w:sz w:val="16"/>
      <w:szCs w:val="16"/>
    </w:rPr>
  </w:style>
  <w:style w:type="paragraph" w:styleId="Textocomentario">
    <w:name w:val="annotation text"/>
    <w:basedOn w:val="Normal"/>
    <w:link w:val="TextocomentarioCar"/>
    <w:uiPriority w:val="99"/>
    <w:semiHidden/>
    <w:unhideWhenUsed/>
    <w:rsid w:val="005C6E48"/>
    <w:rPr>
      <w:rFonts w:eastAsia="Arial" w:cs="Arial"/>
      <w:sz w:val="20"/>
      <w:szCs w:val="20"/>
      <w:lang w:val="es-CR" w:eastAsia="es-ES_tradnl"/>
    </w:rPr>
  </w:style>
  <w:style w:type="character" w:customStyle="1" w:styleId="TextocomentarioCar">
    <w:name w:val="Texto comentario Car"/>
    <w:basedOn w:val="Fuentedeprrafopredeter"/>
    <w:link w:val="Textocomentario"/>
    <w:uiPriority w:val="99"/>
    <w:semiHidden/>
    <w:rsid w:val="005C6E48"/>
    <w:rPr>
      <w:rFonts w:ascii="Arial" w:eastAsia="Arial" w:hAnsi="Arial" w:cs="Arial"/>
      <w:lang w:eastAsia="es-ES_tradnl"/>
    </w:rPr>
  </w:style>
  <w:style w:type="paragraph" w:styleId="Asuntodelcomentario">
    <w:name w:val="annotation subject"/>
    <w:basedOn w:val="Textocomentario"/>
    <w:next w:val="Textocomentario"/>
    <w:link w:val="AsuntodelcomentarioCar"/>
    <w:uiPriority w:val="99"/>
    <w:semiHidden/>
    <w:unhideWhenUsed/>
    <w:rsid w:val="005C6E48"/>
    <w:rPr>
      <w:b/>
      <w:bCs/>
    </w:rPr>
  </w:style>
  <w:style w:type="character" w:customStyle="1" w:styleId="AsuntodelcomentarioCar">
    <w:name w:val="Asunto del comentario Car"/>
    <w:basedOn w:val="TextocomentarioCar"/>
    <w:link w:val="Asuntodelcomentario"/>
    <w:uiPriority w:val="99"/>
    <w:semiHidden/>
    <w:rsid w:val="005C6E48"/>
    <w:rPr>
      <w:rFonts w:ascii="Arial" w:eastAsia="Arial" w:hAnsi="Arial" w:cs="Arial"/>
      <w:b/>
      <w:bCs/>
      <w:lang w:eastAsia="es-ES_tradnl"/>
    </w:rPr>
  </w:style>
  <w:style w:type="paragraph" w:styleId="Revisin">
    <w:name w:val="Revision"/>
    <w:hidden/>
    <w:uiPriority w:val="99"/>
    <w:semiHidden/>
    <w:rsid w:val="005C6E48"/>
    <w:rPr>
      <w:rFonts w:ascii="Arial" w:eastAsia="Arial" w:hAnsi="Arial" w:cs="Arial"/>
      <w:sz w:val="22"/>
      <w:szCs w:val="22"/>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uiPriority w:val="9"/>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uiPriority w:val="9"/>
    <w:qFormat/>
    <w:pPr>
      <w:keepNext/>
      <w:jc w:val="both"/>
      <w:outlineLvl w:val="1"/>
    </w:pPr>
    <w:rPr>
      <w:b/>
      <w:i/>
      <w:sz w:val="22"/>
      <w:szCs w:val="20"/>
      <w:u w:val="single"/>
    </w:rPr>
  </w:style>
  <w:style w:type="paragraph" w:styleId="Ttulo3">
    <w:name w:val="heading 3"/>
    <w:basedOn w:val="Normal"/>
    <w:next w:val="Normal"/>
    <w:link w:val="Ttulo3Car"/>
    <w:uiPriority w:val="9"/>
    <w:semiHidden/>
    <w:unhideWhenUsed/>
    <w:qFormat/>
    <w:rsid w:val="005C6E48"/>
    <w:pPr>
      <w:keepNext/>
      <w:keepLines/>
      <w:spacing w:before="320" w:after="80" w:line="276" w:lineRule="auto"/>
      <w:outlineLvl w:val="2"/>
    </w:pPr>
    <w:rPr>
      <w:rFonts w:eastAsia="Arial" w:cs="Arial"/>
      <w:color w:val="434343"/>
      <w:sz w:val="28"/>
      <w:szCs w:val="28"/>
      <w:lang w:val="es-CR" w:eastAsia="es-ES_tradnl"/>
    </w:rPr>
  </w:style>
  <w:style w:type="paragraph" w:styleId="Ttulo4">
    <w:name w:val="heading 4"/>
    <w:basedOn w:val="Normal"/>
    <w:next w:val="Normal"/>
    <w:link w:val="Ttulo4Car"/>
    <w:uiPriority w:val="9"/>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5C6E48"/>
    <w:pPr>
      <w:keepNext/>
      <w:keepLines/>
      <w:spacing w:before="240" w:after="80" w:line="276" w:lineRule="auto"/>
      <w:outlineLvl w:val="4"/>
    </w:pPr>
    <w:rPr>
      <w:rFonts w:eastAsia="Arial" w:cs="Arial"/>
      <w:color w:val="666666"/>
      <w:sz w:val="22"/>
      <w:szCs w:val="22"/>
      <w:lang w:val="es-CR" w:eastAsia="es-ES_tradnl"/>
    </w:rPr>
  </w:style>
  <w:style w:type="paragraph" w:styleId="Ttulo6">
    <w:name w:val="heading 6"/>
    <w:basedOn w:val="Normal"/>
    <w:next w:val="Normal"/>
    <w:link w:val="Ttulo6Car"/>
    <w:uiPriority w:val="9"/>
    <w:semiHidden/>
    <w:unhideWhenUsed/>
    <w:qFormat/>
    <w:rsid w:val="005C6E48"/>
    <w:pPr>
      <w:keepNext/>
      <w:keepLines/>
      <w:spacing w:before="240" w:after="80" w:line="276" w:lineRule="auto"/>
      <w:outlineLvl w:val="5"/>
    </w:pPr>
    <w:rPr>
      <w:rFonts w:eastAsia="Arial" w:cs="Arial"/>
      <w:i/>
      <w:color w:val="666666"/>
      <w:sz w:val="22"/>
      <w:szCs w:val="22"/>
      <w:lang w:val="es-C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uiPriority w:val="3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uiPriority w:val="9"/>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3Car">
    <w:name w:val="Título 3 Car"/>
    <w:basedOn w:val="Fuentedeprrafopredeter"/>
    <w:link w:val="Ttulo3"/>
    <w:uiPriority w:val="9"/>
    <w:semiHidden/>
    <w:rsid w:val="005C6E48"/>
    <w:rPr>
      <w:rFonts w:ascii="Arial" w:eastAsia="Arial" w:hAnsi="Arial" w:cs="Arial"/>
      <w:color w:val="434343"/>
      <w:sz w:val="28"/>
      <w:szCs w:val="28"/>
      <w:lang w:eastAsia="es-ES_tradnl"/>
    </w:rPr>
  </w:style>
  <w:style w:type="character" w:customStyle="1" w:styleId="Ttulo5Car">
    <w:name w:val="Título 5 Car"/>
    <w:basedOn w:val="Fuentedeprrafopredeter"/>
    <w:link w:val="Ttulo5"/>
    <w:uiPriority w:val="9"/>
    <w:semiHidden/>
    <w:rsid w:val="005C6E48"/>
    <w:rPr>
      <w:rFonts w:ascii="Arial" w:eastAsia="Arial" w:hAnsi="Arial" w:cs="Arial"/>
      <w:color w:val="666666"/>
      <w:sz w:val="22"/>
      <w:szCs w:val="22"/>
      <w:lang w:eastAsia="es-ES_tradnl"/>
    </w:rPr>
  </w:style>
  <w:style w:type="character" w:customStyle="1" w:styleId="Ttulo6Car">
    <w:name w:val="Título 6 Car"/>
    <w:basedOn w:val="Fuentedeprrafopredeter"/>
    <w:link w:val="Ttulo6"/>
    <w:uiPriority w:val="9"/>
    <w:semiHidden/>
    <w:rsid w:val="005C6E48"/>
    <w:rPr>
      <w:rFonts w:ascii="Arial" w:eastAsia="Arial" w:hAnsi="Arial" w:cs="Arial"/>
      <w:i/>
      <w:color w:val="666666"/>
      <w:sz w:val="22"/>
      <w:szCs w:val="22"/>
      <w:lang w:eastAsia="es-ES_tradnl"/>
    </w:rPr>
  </w:style>
  <w:style w:type="character" w:customStyle="1" w:styleId="Ttulo1Car">
    <w:name w:val="Título 1 Car"/>
    <w:basedOn w:val="Fuentedeprrafopredeter"/>
    <w:link w:val="Ttulo1"/>
    <w:uiPriority w:val="9"/>
    <w:rsid w:val="005C6E48"/>
    <w:rPr>
      <w:rFonts w:ascii="Arial" w:hAnsi="Arial"/>
      <w:b/>
      <w:sz w:val="22"/>
      <w:u w:val="single"/>
      <w:lang w:val="es-ES" w:eastAsia="es-ES"/>
    </w:rPr>
  </w:style>
  <w:style w:type="character" w:customStyle="1" w:styleId="Ttulo4Car">
    <w:name w:val="Título 4 Car"/>
    <w:basedOn w:val="Fuentedeprrafopredeter"/>
    <w:link w:val="Ttulo4"/>
    <w:uiPriority w:val="9"/>
    <w:rsid w:val="005C6E48"/>
    <w:rPr>
      <w:rFonts w:ascii="Arial" w:hAnsi="Arial"/>
      <w:b/>
      <w:sz w:val="22"/>
      <w:u w:val="single"/>
      <w:lang w:eastAsia="es-ES"/>
    </w:rPr>
  </w:style>
  <w:style w:type="table" w:customStyle="1" w:styleId="TableNormal">
    <w:name w:val="Table Normal"/>
    <w:rsid w:val="005C6E48"/>
    <w:pPr>
      <w:spacing w:line="276" w:lineRule="auto"/>
    </w:pPr>
    <w:rPr>
      <w:rFonts w:ascii="Arial" w:eastAsia="Arial" w:hAnsi="Arial" w:cs="Arial"/>
      <w:sz w:val="22"/>
      <w:szCs w:val="22"/>
      <w:lang w:eastAsia="es-ES_tradnl"/>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5C6E48"/>
    <w:rPr>
      <w:rFonts w:ascii="Arial" w:hAnsi="Arial"/>
      <w:b/>
      <w:sz w:val="22"/>
      <w:u w:val="single"/>
      <w:lang w:val="es-ES" w:eastAsia="es-ES"/>
    </w:rPr>
  </w:style>
  <w:style w:type="paragraph" w:styleId="Subttulo">
    <w:name w:val="Subtitle"/>
    <w:basedOn w:val="Normal"/>
    <w:next w:val="Normal"/>
    <w:link w:val="SubttuloCar"/>
    <w:uiPriority w:val="11"/>
    <w:qFormat/>
    <w:rsid w:val="005C6E48"/>
    <w:pPr>
      <w:keepNext/>
      <w:keepLines/>
      <w:spacing w:after="320" w:line="276" w:lineRule="auto"/>
    </w:pPr>
    <w:rPr>
      <w:rFonts w:eastAsia="Arial" w:cs="Arial"/>
      <w:color w:val="666666"/>
      <w:sz w:val="30"/>
      <w:szCs w:val="30"/>
      <w:lang w:val="es-CR" w:eastAsia="es-ES_tradnl"/>
    </w:rPr>
  </w:style>
  <w:style w:type="character" w:customStyle="1" w:styleId="SubttuloCar">
    <w:name w:val="Subtítulo Car"/>
    <w:basedOn w:val="Fuentedeprrafopredeter"/>
    <w:link w:val="Subttulo"/>
    <w:uiPriority w:val="11"/>
    <w:rsid w:val="005C6E48"/>
    <w:rPr>
      <w:rFonts w:ascii="Arial" w:eastAsia="Arial" w:hAnsi="Arial" w:cs="Arial"/>
      <w:color w:val="666666"/>
      <w:sz w:val="30"/>
      <w:szCs w:val="30"/>
      <w:lang w:eastAsia="es-ES_tradnl"/>
    </w:rPr>
  </w:style>
  <w:style w:type="character" w:customStyle="1" w:styleId="EncabezadoCar">
    <w:name w:val="Encabezado Car"/>
    <w:basedOn w:val="Fuentedeprrafopredeter"/>
    <w:link w:val="Encabezado"/>
    <w:uiPriority w:val="99"/>
    <w:rsid w:val="005C6E48"/>
    <w:rPr>
      <w:rFonts w:ascii="Arial" w:hAnsi="Arial"/>
      <w:sz w:val="22"/>
      <w:lang w:eastAsia="es-ES"/>
    </w:rPr>
  </w:style>
  <w:style w:type="character" w:customStyle="1" w:styleId="PiedepginaCar">
    <w:name w:val="Pie de página Car"/>
    <w:basedOn w:val="Fuentedeprrafopredeter"/>
    <w:link w:val="Piedepgina"/>
    <w:uiPriority w:val="99"/>
    <w:rsid w:val="005C6E48"/>
    <w:rPr>
      <w:rFonts w:ascii="Arial" w:hAnsi="Arial"/>
      <w:sz w:val="24"/>
      <w:szCs w:val="24"/>
      <w:lang w:val="es-ES" w:eastAsia="es-ES"/>
    </w:rPr>
  </w:style>
  <w:style w:type="paragraph" w:styleId="NormalWeb">
    <w:name w:val="Normal (Web)"/>
    <w:basedOn w:val="Normal"/>
    <w:uiPriority w:val="99"/>
    <w:semiHidden/>
    <w:unhideWhenUsed/>
    <w:rsid w:val="005C6E48"/>
    <w:pPr>
      <w:spacing w:before="100" w:beforeAutospacing="1" w:after="100" w:afterAutospacing="1"/>
    </w:pPr>
    <w:rPr>
      <w:rFonts w:ascii="Times New Roman" w:eastAsiaTheme="minorEastAsia" w:hAnsi="Times New Roman"/>
      <w:lang w:val="es-CR" w:eastAsia="es-ES_tradnl"/>
    </w:rPr>
  </w:style>
  <w:style w:type="paragraph" w:styleId="Textodeglobo">
    <w:name w:val="Balloon Text"/>
    <w:basedOn w:val="Normal"/>
    <w:link w:val="TextodegloboCar"/>
    <w:uiPriority w:val="99"/>
    <w:semiHidden/>
    <w:unhideWhenUsed/>
    <w:rsid w:val="005C6E48"/>
    <w:rPr>
      <w:rFonts w:ascii="Times New Roman" w:eastAsia="Arial" w:hAnsi="Times New Roman"/>
      <w:sz w:val="18"/>
      <w:szCs w:val="18"/>
      <w:lang w:val="es-CR" w:eastAsia="es-ES_tradnl"/>
    </w:rPr>
  </w:style>
  <w:style w:type="character" w:customStyle="1" w:styleId="TextodegloboCar">
    <w:name w:val="Texto de globo Car"/>
    <w:basedOn w:val="Fuentedeprrafopredeter"/>
    <w:link w:val="Textodeglobo"/>
    <w:uiPriority w:val="99"/>
    <w:semiHidden/>
    <w:rsid w:val="005C6E48"/>
    <w:rPr>
      <w:rFonts w:eastAsia="Arial"/>
      <w:sz w:val="18"/>
      <w:szCs w:val="18"/>
      <w:lang w:eastAsia="es-ES_tradnl"/>
    </w:rPr>
  </w:style>
  <w:style w:type="character" w:styleId="Refdecomentario">
    <w:name w:val="annotation reference"/>
    <w:basedOn w:val="Fuentedeprrafopredeter"/>
    <w:uiPriority w:val="99"/>
    <w:semiHidden/>
    <w:unhideWhenUsed/>
    <w:rsid w:val="005C6E48"/>
    <w:rPr>
      <w:sz w:val="16"/>
      <w:szCs w:val="16"/>
    </w:rPr>
  </w:style>
  <w:style w:type="paragraph" w:styleId="Textocomentario">
    <w:name w:val="annotation text"/>
    <w:basedOn w:val="Normal"/>
    <w:link w:val="TextocomentarioCar"/>
    <w:uiPriority w:val="99"/>
    <w:semiHidden/>
    <w:unhideWhenUsed/>
    <w:rsid w:val="005C6E48"/>
    <w:rPr>
      <w:rFonts w:eastAsia="Arial" w:cs="Arial"/>
      <w:sz w:val="20"/>
      <w:szCs w:val="20"/>
      <w:lang w:val="es-CR" w:eastAsia="es-ES_tradnl"/>
    </w:rPr>
  </w:style>
  <w:style w:type="character" w:customStyle="1" w:styleId="TextocomentarioCar">
    <w:name w:val="Texto comentario Car"/>
    <w:basedOn w:val="Fuentedeprrafopredeter"/>
    <w:link w:val="Textocomentario"/>
    <w:uiPriority w:val="99"/>
    <w:semiHidden/>
    <w:rsid w:val="005C6E48"/>
    <w:rPr>
      <w:rFonts w:ascii="Arial" w:eastAsia="Arial" w:hAnsi="Arial" w:cs="Arial"/>
      <w:lang w:eastAsia="es-ES_tradnl"/>
    </w:rPr>
  </w:style>
  <w:style w:type="paragraph" w:styleId="Asuntodelcomentario">
    <w:name w:val="annotation subject"/>
    <w:basedOn w:val="Textocomentario"/>
    <w:next w:val="Textocomentario"/>
    <w:link w:val="AsuntodelcomentarioCar"/>
    <w:uiPriority w:val="99"/>
    <w:semiHidden/>
    <w:unhideWhenUsed/>
    <w:rsid w:val="005C6E48"/>
    <w:rPr>
      <w:b/>
      <w:bCs/>
    </w:rPr>
  </w:style>
  <w:style w:type="character" w:customStyle="1" w:styleId="AsuntodelcomentarioCar">
    <w:name w:val="Asunto del comentario Car"/>
    <w:basedOn w:val="TextocomentarioCar"/>
    <w:link w:val="Asuntodelcomentario"/>
    <w:uiPriority w:val="99"/>
    <w:semiHidden/>
    <w:rsid w:val="005C6E48"/>
    <w:rPr>
      <w:rFonts w:ascii="Arial" w:eastAsia="Arial" w:hAnsi="Arial" w:cs="Arial"/>
      <w:b/>
      <w:bCs/>
      <w:lang w:eastAsia="es-ES_tradnl"/>
    </w:rPr>
  </w:style>
  <w:style w:type="paragraph" w:styleId="Revisin">
    <w:name w:val="Revision"/>
    <w:hidden/>
    <w:uiPriority w:val="99"/>
    <w:semiHidden/>
    <w:rsid w:val="005C6E48"/>
    <w:rPr>
      <w:rFonts w:ascii="Arial" w:eastAsia="Arial" w:hAnsi="Arial" w:cs="Arial"/>
      <w:sz w:val="22"/>
      <w:szCs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TotalTime>
  <Pages>6</Pages>
  <Words>1408</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Borbón Jiménez Isabel</cp:lastModifiedBy>
  <cp:revision>2</cp:revision>
  <cp:lastPrinted>2019-03-06T20:50:00Z</cp:lastPrinted>
  <dcterms:created xsi:type="dcterms:W3CDTF">2019-04-30T20:26:00Z</dcterms:created>
  <dcterms:modified xsi:type="dcterms:W3CDTF">2019-04-30T20:26:00Z</dcterms:modified>
</cp:coreProperties>
</file>