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03C76">
        <w:rPr>
          <w:rFonts w:cs="Arial"/>
          <w:b/>
          <w:sz w:val="22"/>
          <w:u w:val="single"/>
        </w:rPr>
        <w:t>11</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B03C76">
        <w:rPr>
          <w:rFonts w:cs="Arial"/>
          <w:b/>
          <w:sz w:val="22"/>
          <w:u w:val="single"/>
        </w:rPr>
        <w:t>11</w:t>
      </w:r>
      <w:r>
        <w:rPr>
          <w:rFonts w:cs="Arial"/>
          <w:b/>
          <w:sz w:val="22"/>
          <w:u w:val="single"/>
        </w:rPr>
        <w:t xml:space="preserve"> DE </w:t>
      </w:r>
      <w:r w:rsidR="00B03C76">
        <w:rPr>
          <w:rFonts w:cs="Arial"/>
          <w:b/>
          <w:sz w:val="22"/>
          <w:u w:val="single"/>
        </w:rPr>
        <w:t>FEBRERO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DB38FB">
        <w:rPr>
          <w:rFonts w:cs="Arial"/>
          <w:sz w:val="22"/>
        </w:rPr>
        <w:t xml:space="preserve">Luis Ángel Montoya Mora, Gerente General; </w:t>
      </w:r>
      <w:r w:rsidR="000547A2">
        <w:rPr>
          <w:rFonts w:cs="Arial"/>
          <w:sz w:val="22"/>
        </w:rPr>
        <w:t xml:space="preserve">Alexander Sandoval Loría, Subgerente Financiero; </w:t>
      </w:r>
      <w:r w:rsidR="00BF0C80">
        <w:rPr>
          <w:rFonts w:cs="Arial"/>
          <w:sz w:val="22"/>
        </w:rPr>
        <w:t xml:space="preserve">Larry Alvarado Ajún, Subgerente de Operaciones; </w:t>
      </w:r>
      <w:r w:rsidR="00782BAF">
        <w:rPr>
          <w:rFonts w:cs="Arial"/>
          <w:sz w:val="22"/>
        </w:rPr>
        <w:t>Zaida Agüero Salazar</w:t>
      </w:r>
      <w:r w:rsidR="001227FE">
        <w:rPr>
          <w:rFonts w:cs="Arial"/>
          <w:sz w:val="22"/>
        </w:rPr>
        <w:t xml:space="preserve">, </w:t>
      </w:r>
      <w:r w:rsidR="001227FE">
        <w:rPr>
          <w:rFonts w:cs="Arial"/>
          <w:sz w:val="22"/>
          <w:szCs w:val="22"/>
        </w:rPr>
        <w:t>Auditor</w:t>
      </w:r>
      <w:r w:rsidR="00782BAF">
        <w:rPr>
          <w:rFonts w:cs="Arial"/>
          <w:sz w:val="22"/>
          <w:szCs w:val="22"/>
        </w:rPr>
        <w:t xml:space="preserve">a </w:t>
      </w:r>
      <w:r w:rsidR="001227FE">
        <w:rPr>
          <w:rFonts w:cs="Arial"/>
          <w:sz w:val="22"/>
          <w:szCs w:val="22"/>
        </w:rPr>
        <w:t>Intern</w:t>
      </w:r>
      <w:r w:rsidR="00782BAF">
        <w:rPr>
          <w:rFonts w:cs="Arial"/>
          <w:sz w:val="22"/>
          <w:szCs w:val="22"/>
        </w:rPr>
        <w:t>a a.i.</w:t>
      </w:r>
      <w:r>
        <w:rPr>
          <w:rFonts w:cs="Arial"/>
          <w:sz w:val="22"/>
        </w:rPr>
        <w:t xml:space="preserve">; </w:t>
      </w:r>
      <w:r w:rsidR="00782BAF">
        <w:rPr>
          <w:rFonts w:cs="Arial"/>
          <w:sz w:val="22"/>
        </w:rPr>
        <w:t>Marcela Alvarado Castro, funcionaria de la Asesoría Legal y quien se incorpora posteriormente</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782BAF">
        <w:rPr>
          <w:rFonts w:cs="Arial"/>
          <w:sz w:val="22"/>
        </w:rPr>
        <w:t>s</w:t>
      </w:r>
      <w:r>
        <w:rPr>
          <w:rFonts w:cs="Arial"/>
          <w:sz w:val="22"/>
        </w:rPr>
        <w:t xml:space="preserve"> con justificación:</w:t>
      </w:r>
      <w:r w:rsidR="00782BAF" w:rsidRPr="00782BAF">
        <w:rPr>
          <w:rFonts w:cs="Arial"/>
          <w:sz w:val="22"/>
        </w:rPr>
        <w:t xml:space="preserve"> </w:t>
      </w:r>
      <w:r w:rsidR="00782BAF">
        <w:rPr>
          <w:rFonts w:cs="Arial"/>
          <w:sz w:val="22"/>
        </w:rPr>
        <w:t xml:space="preserve">Irene Campos Gómez, Presidenta; y Gustavo Flores Oviedo, </w:t>
      </w:r>
      <w:r w:rsidR="00782BAF">
        <w:rPr>
          <w:rFonts w:cs="Arial"/>
          <w:sz w:val="22"/>
          <w:szCs w:val="22"/>
        </w:rPr>
        <w:t>Auditor Interno</w:t>
      </w:r>
      <w:r w:rsidR="00782BAF">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7C45AC" w:rsidRPr="000C2BFA" w:rsidRDefault="007C45AC" w:rsidP="000C2BFA">
      <w:pPr>
        <w:pStyle w:val="Prrafodelista"/>
        <w:numPr>
          <w:ilvl w:val="0"/>
          <w:numId w:val="18"/>
        </w:numPr>
        <w:spacing w:line="360" w:lineRule="auto"/>
        <w:ind w:left="426" w:hanging="426"/>
        <w:jc w:val="both"/>
        <w:rPr>
          <w:rFonts w:cs="Arial"/>
          <w:sz w:val="22"/>
          <w:lang w:val="es-ES_tradnl"/>
        </w:rPr>
      </w:pPr>
      <w:r w:rsidRPr="000C2BFA">
        <w:rPr>
          <w:rFonts w:cs="Arial"/>
          <w:sz w:val="22"/>
          <w:lang w:val="es-ES_tradnl"/>
        </w:rPr>
        <w:t>Lectura y aprobación del acta N°07-2019 del 28/01/2019.</w:t>
      </w:r>
    </w:p>
    <w:p w:rsidR="007C45AC" w:rsidRPr="000C2BFA" w:rsidRDefault="007C45AC" w:rsidP="000C2BFA">
      <w:pPr>
        <w:pStyle w:val="Prrafodelista"/>
        <w:numPr>
          <w:ilvl w:val="0"/>
          <w:numId w:val="18"/>
        </w:numPr>
        <w:spacing w:line="360" w:lineRule="auto"/>
        <w:ind w:left="426" w:hanging="426"/>
        <w:jc w:val="both"/>
        <w:rPr>
          <w:rFonts w:cs="Arial"/>
          <w:sz w:val="22"/>
          <w:lang w:val="es-ES_tradnl"/>
        </w:rPr>
      </w:pPr>
      <w:r w:rsidRPr="000C2BFA">
        <w:rPr>
          <w:rFonts w:cs="Arial"/>
          <w:sz w:val="22"/>
          <w:lang w:val="es-ES_tradnl"/>
        </w:rPr>
        <w:t>Informes sobre el grado de cumplimiento del Plan Operativo Institucional 2018 y evaluación presupuestaria de ingresos y gastos correspondiente al IV trimestre de 2018.</w:t>
      </w:r>
    </w:p>
    <w:p w:rsidR="007C45AC" w:rsidRPr="000C2BFA" w:rsidRDefault="007C45AC" w:rsidP="000C2BFA">
      <w:pPr>
        <w:pStyle w:val="Prrafodelista"/>
        <w:numPr>
          <w:ilvl w:val="0"/>
          <w:numId w:val="18"/>
        </w:numPr>
        <w:spacing w:line="360" w:lineRule="auto"/>
        <w:ind w:left="426" w:hanging="426"/>
        <w:jc w:val="both"/>
        <w:rPr>
          <w:rFonts w:cs="Arial"/>
          <w:sz w:val="22"/>
          <w:lang w:val="es-ES_tradnl"/>
        </w:rPr>
      </w:pPr>
      <w:r w:rsidRPr="000C2BFA">
        <w:rPr>
          <w:rFonts w:cs="Arial"/>
          <w:sz w:val="22"/>
          <w:lang w:val="es-ES_tradnl"/>
        </w:rPr>
        <w:t>Informe sobre los temas tratados por el Comité de Planeamiento Estratégico con corte al 31 de diciembre 2018.</w:t>
      </w:r>
    </w:p>
    <w:p w:rsidR="007C45AC" w:rsidRPr="000C2BFA" w:rsidRDefault="007C45AC" w:rsidP="000C2BFA">
      <w:pPr>
        <w:pStyle w:val="Prrafodelista"/>
        <w:numPr>
          <w:ilvl w:val="0"/>
          <w:numId w:val="18"/>
        </w:numPr>
        <w:spacing w:line="360" w:lineRule="auto"/>
        <w:ind w:left="426" w:hanging="426"/>
        <w:jc w:val="both"/>
        <w:rPr>
          <w:rFonts w:cs="Arial"/>
          <w:sz w:val="22"/>
          <w:lang w:val="es-ES_tradnl"/>
        </w:rPr>
      </w:pPr>
      <w:r w:rsidRPr="000C2BFA">
        <w:rPr>
          <w:rFonts w:cs="Arial"/>
          <w:sz w:val="22"/>
        </w:rPr>
        <w:t>Propuesta para el mejoramiento de los programas de subsidios dirigidos a familias de clase media.</w:t>
      </w:r>
    </w:p>
    <w:p w:rsidR="007C45AC" w:rsidRPr="000C2BFA" w:rsidRDefault="007C45AC" w:rsidP="000C2BFA">
      <w:pPr>
        <w:pStyle w:val="Prrafodelista"/>
        <w:numPr>
          <w:ilvl w:val="0"/>
          <w:numId w:val="18"/>
        </w:numPr>
        <w:spacing w:line="360" w:lineRule="auto"/>
        <w:ind w:left="426" w:hanging="426"/>
        <w:jc w:val="both"/>
        <w:rPr>
          <w:rFonts w:cs="Arial"/>
          <w:sz w:val="22"/>
          <w:lang w:val="es-ES_tradnl"/>
        </w:rPr>
      </w:pPr>
      <w:r w:rsidRPr="000C2BFA">
        <w:rPr>
          <w:rFonts w:cs="Arial"/>
          <w:sz w:val="22"/>
          <w:lang w:val="es-ES_tradnl"/>
        </w:rPr>
        <w:t>Solicitud de aprobación de treinta Bonos extraordinarios individuales.</w:t>
      </w:r>
    </w:p>
    <w:p w:rsidR="007C45AC" w:rsidRPr="000C2BFA" w:rsidRDefault="007C45AC" w:rsidP="000C2BFA">
      <w:pPr>
        <w:pStyle w:val="Prrafodelista"/>
        <w:numPr>
          <w:ilvl w:val="0"/>
          <w:numId w:val="18"/>
        </w:numPr>
        <w:spacing w:line="360" w:lineRule="auto"/>
        <w:ind w:left="426" w:hanging="426"/>
        <w:jc w:val="both"/>
        <w:rPr>
          <w:rFonts w:cs="Arial"/>
          <w:sz w:val="22"/>
          <w:lang w:val="es-ES_tradnl"/>
        </w:rPr>
      </w:pPr>
      <w:r w:rsidRPr="000C2BFA">
        <w:rPr>
          <w:rFonts w:cs="Arial"/>
          <w:sz w:val="22"/>
          <w:lang w:val="es-ES_tradnl"/>
        </w:rPr>
        <w:lastRenderedPageBreak/>
        <w:t>Solicitud de aprobación de un Bono extraordinario en el territorio indígena Guaymí.</w:t>
      </w:r>
    </w:p>
    <w:p w:rsidR="007C45AC" w:rsidRPr="000C2BFA" w:rsidRDefault="007C45AC" w:rsidP="000C2BFA">
      <w:pPr>
        <w:pStyle w:val="Prrafodelista"/>
        <w:numPr>
          <w:ilvl w:val="0"/>
          <w:numId w:val="18"/>
        </w:numPr>
        <w:spacing w:line="360" w:lineRule="auto"/>
        <w:ind w:left="426" w:hanging="426"/>
        <w:jc w:val="both"/>
        <w:rPr>
          <w:rFonts w:cs="Arial"/>
          <w:sz w:val="22"/>
          <w:lang w:val="es-ES_tradnl"/>
        </w:rPr>
      </w:pPr>
      <w:r w:rsidRPr="000C2BFA">
        <w:rPr>
          <w:rFonts w:cs="Arial"/>
          <w:sz w:val="22"/>
          <w:lang w:val="es-ES_tradnl"/>
        </w:rPr>
        <w:t>Consulta sobre la situación de la empresa Coprosa.</w:t>
      </w:r>
    </w:p>
    <w:p w:rsidR="007C45AC" w:rsidRPr="000C2BFA" w:rsidRDefault="007C45AC" w:rsidP="000C2BFA">
      <w:pPr>
        <w:pStyle w:val="Prrafodelista"/>
        <w:numPr>
          <w:ilvl w:val="0"/>
          <w:numId w:val="18"/>
        </w:numPr>
        <w:spacing w:line="360" w:lineRule="auto"/>
        <w:ind w:left="426" w:hanging="426"/>
        <w:jc w:val="both"/>
        <w:rPr>
          <w:rFonts w:cs="Arial"/>
          <w:sz w:val="22"/>
        </w:rPr>
      </w:pPr>
      <w:r w:rsidRPr="000C2BFA">
        <w:rPr>
          <w:rFonts w:cs="Arial"/>
          <w:sz w:val="22"/>
          <w:lang w:val="es-ES_tradnl"/>
        </w:rPr>
        <w:t xml:space="preserve">Solicitud de informe sobre el impacto de la Ley </w:t>
      </w:r>
      <w:r w:rsidRPr="000C2BFA">
        <w:rPr>
          <w:rFonts w:cs="Arial"/>
          <w:sz w:val="22"/>
        </w:rPr>
        <w:t>“</w:t>
      </w:r>
      <w:r w:rsidRPr="000C2BFA">
        <w:rPr>
          <w:rFonts w:cs="Arial"/>
          <w:bCs/>
          <w:i/>
          <w:iCs/>
          <w:sz w:val="22"/>
        </w:rPr>
        <w:t>Fortalecimiento de las finanzas públicas</w:t>
      </w:r>
      <w:r w:rsidRPr="000C2BFA">
        <w:rPr>
          <w:rFonts w:cs="Arial"/>
          <w:sz w:val="22"/>
        </w:rPr>
        <w:t>” en los costos de las viviendas de interés social.</w:t>
      </w:r>
    </w:p>
    <w:p w:rsidR="007C45AC" w:rsidRPr="000C2BFA" w:rsidRDefault="007C45AC" w:rsidP="000C2BFA">
      <w:pPr>
        <w:pStyle w:val="Prrafodelista"/>
        <w:numPr>
          <w:ilvl w:val="0"/>
          <w:numId w:val="18"/>
        </w:numPr>
        <w:spacing w:line="360" w:lineRule="auto"/>
        <w:ind w:left="426" w:hanging="426"/>
        <w:jc w:val="both"/>
        <w:rPr>
          <w:rFonts w:cs="Arial"/>
          <w:sz w:val="22"/>
        </w:rPr>
      </w:pPr>
      <w:r w:rsidRPr="000C2BFA">
        <w:rPr>
          <w:rFonts w:cs="Arial"/>
          <w:sz w:val="22"/>
        </w:rPr>
        <w:t xml:space="preserve">Comentarios sobre solicitudes de Bono </w:t>
      </w:r>
      <w:r w:rsidR="00566B56" w:rsidRPr="000C2BFA">
        <w:rPr>
          <w:rFonts w:cs="Arial"/>
          <w:sz w:val="22"/>
        </w:rPr>
        <w:t xml:space="preserve">en propiedades con </w:t>
      </w:r>
      <w:r w:rsidRPr="000C2BFA">
        <w:rPr>
          <w:rFonts w:cs="Arial"/>
          <w:sz w:val="22"/>
        </w:rPr>
        <w:t>servidumbres.</w:t>
      </w:r>
    </w:p>
    <w:p w:rsidR="007C45AC" w:rsidRPr="000C2BFA" w:rsidRDefault="00566B56" w:rsidP="000C2BFA">
      <w:pPr>
        <w:pStyle w:val="Prrafodelista"/>
        <w:numPr>
          <w:ilvl w:val="0"/>
          <w:numId w:val="18"/>
        </w:numPr>
        <w:spacing w:line="360" w:lineRule="auto"/>
        <w:ind w:left="426" w:hanging="426"/>
        <w:jc w:val="both"/>
        <w:rPr>
          <w:rFonts w:cs="Arial"/>
          <w:sz w:val="22"/>
          <w:lang w:val="es-ES_tradnl"/>
        </w:rPr>
      </w:pPr>
      <w:r w:rsidRPr="000C2BFA">
        <w:rPr>
          <w:rFonts w:cs="Arial"/>
          <w:sz w:val="22"/>
          <w:lang w:val="es-ES_tradnl"/>
        </w:rPr>
        <w:t xml:space="preserve">Solicitud de información para completar cuestionario sobre </w:t>
      </w:r>
      <w:r w:rsidRPr="000C2BFA">
        <w:rPr>
          <w:rFonts w:cs="Arial"/>
          <w:sz w:val="22"/>
        </w:rPr>
        <w:t xml:space="preserve">el </w:t>
      </w:r>
      <w:r w:rsidRPr="000C2BFA">
        <w:rPr>
          <w:rFonts w:cs="Arial"/>
          <w:bCs/>
          <w:sz w:val="22"/>
        </w:rPr>
        <w:t>rol de los Órganos de Dirección en el Gobierno Corporativo.</w:t>
      </w:r>
    </w:p>
    <w:p w:rsidR="007C45AC" w:rsidRPr="000C2BFA" w:rsidRDefault="00566B56" w:rsidP="000C2BFA">
      <w:pPr>
        <w:pStyle w:val="Prrafodelista"/>
        <w:numPr>
          <w:ilvl w:val="0"/>
          <w:numId w:val="18"/>
        </w:numPr>
        <w:spacing w:line="360" w:lineRule="auto"/>
        <w:ind w:left="426" w:hanging="426"/>
        <w:jc w:val="both"/>
        <w:rPr>
          <w:rFonts w:cs="Arial"/>
          <w:sz w:val="22"/>
          <w:lang w:val="es-ES_tradnl"/>
        </w:rPr>
      </w:pPr>
      <w:r w:rsidRPr="000C2BFA">
        <w:rPr>
          <w:rFonts w:cs="Arial"/>
          <w:sz w:val="22"/>
          <w:lang w:val="es-ES_tradnl"/>
        </w:rPr>
        <w:t>Solicitud de excusa de la Directora Pérez Gutiérrez, por no asistir a próximas sesiones.</w:t>
      </w:r>
    </w:p>
    <w:p w:rsidR="00566B56" w:rsidRPr="000C2BFA" w:rsidRDefault="00566B56" w:rsidP="000C2BFA">
      <w:pPr>
        <w:pStyle w:val="Prrafodelista"/>
        <w:numPr>
          <w:ilvl w:val="0"/>
          <w:numId w:val="18"/>
        </w:numPr>
        <w:spacing w:line="360" w:lineRule="auto"/>
        <w:ind w:left="426" w:hanging="426"/>
        <w:jc w:val="both"/>
        <w:rPr>
          <w:rFonts w:cs="Arial"/>
          <w:sz w:val="22"/>
          <w:szCs w:val="22"/>
          <w:lang w:val="es-CR"/>
        </w:rPr>
      </w:pPr>
      <w:r w:rsidRPr="000C2BFA">
        <w:rPr>
          <w:rFonts w:cs="Arial"/>
          <w:sz w:val="22"/>
          <w:lang w:val="es-ES_tradnl"/>
        </w:rPr>
        <w:t>Copia de oficio enviado por la Subgerencia de Operaciones</w:t>
      </w:r>
      <w:r w:rsidR="00333C22" w:rsidRPr="000C2BFA">
        <w:rPr>
          <w:rFonts w:cs="Arial"/>
          <w:sz w:val="22"/>
          <w:lang w:val="es-ES_tradnl"/>
        </w:rPr>
        <w:t xml:space="preserve"> a la </w:t>
      </w:r>
      <w:r w:rsidR="00333C22" w:rsidRPr="000C2BFA">
        <w:rPr>
          <w:rFonts w:cs="Arial"/>
          <w:sz w:val="22"/>
          <w:szCs w:val="22"/>
          <w:lang w:val="es-ES_tradnl"/>
        </w:rPr>
        <w:t xml:space="preserve">Gerencia General, solicitando </w:t>
      </w:r>
      <w:r w:rsidR="00333C22" w:rsidRPr="000C2BFA">
        <w:rPr>
          <w:rFonts w:cs="Arial"/>
          <w:sz w:val="22"/>
          <w:szCs w:val="22"/>
          <w:lang w:val="es-CR"/>
        </w:rPr>
        <w:t>gestionar la recalificación de la plaza de secretaria y la contratación de un asistente técnico.</w:t>
      </w:r>
    </w:p>
    <w:p w:rsidR="00333C22" w:rsidRPr="000C2BFA" w:rsidRDefault="00333C22" w:rsidP="000C2BFA">
      <w:pPr>
        <w:pStyle w:val="Prrafodelista"/>
        <w:numPr>
          <w:ilvl w:val="0"/>
          <w:numId w:val="18"/>
        </w:numPr>
        <w:spacing w:line="360" w:lineRule="auto"/>
        <w:ind w:left="426" w:hanging="426"/>
        <w:jc w:val="both"/>
        <w:rPr>
          <w:rFonts w:cs="Arial"/>
          <w:sz w:val="22"/>
          <w:lang w:val="es-CR"/>
        </w:rPr>
      </w:pPr>
      <w:r w:rsidRPr="000C2BFA">
        <w:rPr>
          <w:rFonts w:cs="Arial"/>
          <w:sz w:val="22"/>
          <w:lang w:val="es-ES_tradnl"/>
        </w:rPr>
        <w:t xml:space="preserve">Copia de oficio enviado por la Subgerencia Financiera a vecinos de la finca Cobasur, sobre la solicitud </w:t>
      </w:r>
      <w:r w:rsidRPr="000C2BFA">
        <w:rPr>
          <w:rFonts w:cs="Arial"/>
          <w:sz w:val="22"/>
          <w:lang w:val="es-CR"/>
        </w:rPr>
        <w:t>para instalar tubería de agua potable en el terreno.</w:t>
      </w:r>
    </w:p>
    <w:p w:rsidR="00333C22" w:rsidRPr="000C2BFA" w:rsidRDefault="00333C22" w:rsidP="000C2BFA">
      <w:pPr>
        <w:pStyle w:val="Prrafodelista"/>
        <w:numPr>
          <w:ilvl w:val="0"/>
          <w:numId w:val="18"/>
        </w:numPr>
        <w:spacing w:line="360" w:lineRule="auto"/>
        <w:ind w:left="426" w:hanging="426"/>
        <w:jc w:val="both"/>
        <w:rPr>
          <w:rFonts w:cs="Arial"/>
          <w:sz w:val="22"/>
          <w:lang w:val="es-CR"/>
        </w:rPr>
      </w:pPr>
      <w:r w:rsidRPr="000C2BFA">
        <w:rPr>
          <w:rFonts w:cs="Arial"/>
          <w:sz w:val="22"/>
          <w:lang w:val="es-ES_tradnl"/>
        </w:rPr>
        <w:t xml:space="preserve">Oficio de la Junta de Protección Social, </w:t>
      </w:r>
      <w:r w:rsidRPr="000C2BFA">
        <w:rPr>
          <w:rFonts w:cs="Arial"/>
          <w:sz w:val="22"/>
          <w:lang w:val="es-CR"/>
        </w:rPr>
        <w:t>solicitando corregir escrituras y deficiencias constructivas en viviendas de Guácimo y Laurel, financiadas con recursos de esa institución.</w:t>
      </w:r>
    </w:p>
    <w:p w:rsidR="00333C22" w:rsidRPr="000C2BFA" w:rsidRDefault="00333C22" w:rsidP="000C2BFA">
      <w:pPr>
        <w:pStyle w:val="Prrafodelista"/>
        <w:numPr>
          <w:ilvl w:val="0"/>
          <w:numId w:val="18"/>
        </w:numPr>
        <w:spacing w:line="360" w:lineRule="auto"/>
        <w:ind w:left="426" w:hanging="426"/>
        <w:jc w:val="both"/>
        <w:rPr>
          <w:rFonts w:cs="Arial"/>
          <w:sz w:val="22"/>
          <w:lang w:val="es-CR"/>
        </w:rPr>
      </w:pPr>
      <w:r w:rsidRPr="000C2BFA">
        <w:rPr>
          <w:rFonts w:cs="Arial"/>
          <w:sz w:val="22"/>
          <w:lang w:val="es-ES_tradnl"/>
        </w:rPr>
        <w:t>Oficio de la empresa Davivienda, solicitando</w:t>
      </w:r>
      <w:r w:rsidRPr="000C2BFA">
        <w:rPr>
          <w:rFonts w:cs="Arial"/>
          <w:sz w:val="22"/>
          <w:lang w:val="es-CR"/>
        </w:rPr>
        <w:t xml:space="preserve"> la aprobación de un financiamiento adicional para el proyecto Katira.</w:t>
      </w:r>
    </w:p>
    <w:p w:rsidR="007749FC" w:rsidRPr="000C2BFA" w:rsidRDefault="00333C22" w:rsidP="000C2BFA">
      <w:pPr>
        <w:pStyle w:val="Prrafodelista"/>
        <w:numPr>
          <w:ilvl w:val="0"/>
          <w:numId w:val="18"/>
        </w:numPr>
        <w:spacing w:line="360" w:lineRule="auto"/>
        <w:ind w:left="426" w:hanging="426"/>
        <w:jc w:val="both"/>
        <w:rPr>
          <w:rFonts w:cs="Arial"/>
          <w:sz w:val="22"/>
        </w:rPr>
      </w:pPr>
      <w:r w:rsidRPr="000C2BFA">
        <w:rPr>
          <w:rFonts w:cs="Arial"/>
          <w:sz w:val="22"/>
          <w:lang w:val="es-CR"/>
        </w:rPr>
        <w:t xml:space="preserve">Oficio de la </w:t>
      </w:r>
      <w:r w:rsidRPr="000C2BFA">
        <w:rPr>
          <w:rFonts w:cs="Arial"/>
          <w:sz w:val="22"/>
          <w:szCs w:val="22"/>
          <w:lang w:val="es-CR"/>
        </w:rPr>
        <w:t>Contraloría General de la República, con respecto a la realización de una encuesta telefónica sobre la percepción de la transparencia en el Sector Público.</w:t>
      </w:r>
    </w:p>
    <w:p w:rsidR="007749FC" w:rsidRPr="00ED3CD1" w:rsidRDefault="007C45AC" w:rsidP="000C2BFA">
      <w:pPr>
        <w:pStyle w:val="Prrafodelista"/>
        <w:numPr>
          <w:ilvl w:val="0"/>
          <w:numId w:val="18"/>
        </w:numPr>
        <w:spacing w:line="360" w:lineRule="auto"/>
        <w:ind w:left="426" w:hanging="426"/>
        <w:jc w:val="both"/>
        <w:rPr>
          <w:rFonts w:cs="Arial"/>
          <w:sz w:val="22"/>
        </w:rPr>
      </w:pPr>
      <w:r w:rsidRPr="000C2BFA">
        <w:rPr>
          <w:rFonts w:cs="Arial"/>
          <w:sz w:val="22"/>
          <w:lang w:val="es-ES_tradnl"/>
        </w:rPr>
        <w:t>Lectura y aprobación del acta N°04-2019 del 17/01/2019.</w:t>
      </w:r>
    </w:p>
    <w:p w:rsidR="00ED3CD1" w:rsidRPr="000C2BFA" w:rsidRDefault="00ED3CD1" w:rsidP="000C2BFA">
      <w:pPr>
        <w:pStyle w:val="Prrafodelista"/>
        <w:numPr>
          <w:ilvl w:val="0"/>
          <w:numId w:val="18"/>
        </w:numPr>
        <w:spacing w:line="360" w:lineRule="auto"/>
        <w:ind w:left="426" w:hanging="426"/>
        <w:jc w:val="both"/>
        <w:rPr>
          <w:rFonts w:cs="Arial"/>
          <w:sz w:val="22"/>
        </w:rPr>
      </w:pPr>
      <w:r>
        <w:rPr>
          <w:rFonts w:cs="Arial"/>
          <w:sz w:val="22"/>
        </w:rPr>
        <w:t>Análisis de Órgano Director.</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C2BFA" w:rsidRPr="009538F8">
        <w:rPr>
          <w:rFonts w:cs="Arial"/>
          <w:b/>
          <w:sz w:val="22"/>
          <w:szCs w:val="22"/>
          <w:u w:val="single"/>
          <w:lang w:val="es-ES_tradnl"/>
        </w:rPr>
        <w:t>Lectura y aprobación del acta N°07-2019 del 28/01/2019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BD3BAB">
        <w:rPr>
          <w:rFonts w:cs="Arial"/>
          <w:sz w:val="22"/>
          <w:u w:val="single"/>
          <w:lang w:val="es-ES_tradnl"/>
        </w:rPr>
        <w:t>4</w:t>
      </w:r>
      <w:r w:rsidRPr="0039311E">
        <w:rPr>
          <w:rFonts w:cs="Arial"/>
          <w:sz w:val="22"/>
          <w:u w:val="single"/>
          <w:lang w:val="es-ES_tradnl"/>
        </w:rPr>
        <w:t>:</w:t>
      </w:r>
      <w:r w:rsidR="00BD3BAB">
        <w:rPr>
          <w:rFonts w:cs="Arial"/>
          <w:sz w:val="22"/>
          <w:u w:val="single"/>
          <w:lang w:val="es-ES_tradnl"/>
        </w:rPr>
        <w:t>3</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w:t>
      </w:r>
      <w:r w:rsidR="00BD3BAB">
        <w:rPr>
          <w:rFonts w:cs="Arial"/>
          <w:sz w:val="22"/>
          <w:szCs w:val="22"/>
          <w:lang w:val="es-ES_tradnl"/>
        </w:rPr>
        <w:t xml:space="preserve"> y de la minuta</w:t>
      </w:r>
      <w:r>
        <w:rPr>
          <w:rFonts w:cs="Arial"/>
          <w:sz w:val="22"/>
          <w:szCs w:val="22"/>
          <w:lang w:val="es-ES_tradnl"/>
        </w:rPr>
        <w:t xml:space="preserve"> de</w:t>
      </w:r>
      <w:r>
        <w:rPr>
          <w:rFonts w:cs="Arial"/>
          <w:sz w:val="22"/>
          <w:lang w:val="es-ES_tradnl"/>
        </w:rPr>
        <w:t xml:space="preserve"> la sesión ordinaria N° </w:t>
      </w:r>
      <w:r w:rsidR="00782BAF">
        <w:rPr>
          <w:rFonts w:cs="Arial"/>
          <w:sz w:val="22"/>
          <w:lang w:val="es-ES_tradnl"/>
        </w:rPr>
        <w:t>07</w:t>
      </w:r>
      <w:r>
        <w:rPr>
          <w:rFonts w:cs="Arial"/>
          <w:sz w:val="22"/>
          <w:lang w:val="es-ES_tradnl"/>
        </w:rPr>
        <w:t>-201</w:t>
      </w:r>
      <w:r w:rsidR="00782BAF">
        <w:rPr>
          <w:rFonts w:cs="Arial"/>
          <w:sz w:val="22"/>
          <w:lang w:val="es-ES_tradnl"/>
        </w:rPr>
        <w:t>9</w:t>
      </w:r>
      <w:r>
        <w:rPr>
          <w:rFonts w:cs="Arial"/>
          <w:sz w:val="22"/>
          <w:lang w:val="es-ES_tradnl"/>
        </w:rPr>
        <w:t xml:space="preserve">, celebrada el </w:t>
      </w:r>
      <w:r w:rsidR="00782BAF">
        <w:rPr>
          <w:rFonts w:cs="Arial"/>
          <w:sz w:val="22"/>
          <w:lang w:val="es-ES_tradnl"/>
        </w:rPr>
        <w:t>28</w:t>
      </w:r>
      <w:r>
        <w:rPr>
          <w:rFonts w:cs="Arial"/>
          <w:sz w:val="22"/>
          <w:lang w:val="es-ES_tradnl"/>
        </w:rPr>
        <w:t xml:space="preserve"> de </w:t>
      </w:r>
      <w:r w:rsidR="00782BAF">
        <w:rPr>
          <w:rFonts w:cs="Arial"/>
          <w:sz w:val="22"/>
          <w:lang w:val="es-ES_tradnl"/>
        </w:rPr>
        <w:t>enero</w:t>
      </w:r>
      <w:r>
        <w:rPr>
          <w:rFonts w:cs="Arial"/>
          <w:sz w:val="22"/>
          <w:lang w:val="es-ES_tradnl"/>
        </w:rPr>
        <w:t xml:space="preserve"> de 201</w:t>
      </w:r>
      <w:r w:rsidR="00782BAF">
        <w:rPr>
          <w:rFonts w:cs="Arial"/>
          <w:sz w:val="22"/>
          <w:lang w:val="es-ES_tradnl"/>
        </w:rPr>
        <w:t>9</w:t>
      </w:r>
      <w:r>
        <w:rPr>
          <w:rFonts w:cs="Arial"/>
          <w:sz w:val="22"/>
          <w:lang w:val="es-ES_tradnl"/>
        </w:rPr>
        <w:t>.</w:t>
      </w:r>
    </w:p>
    <w:p w:rsidR="00BD3BAB" w:rsidRDefault="00BD3BAB" w:rsidP="009D03FE">
      <w:pPr>
        <w:spacing w:line="360" w:lineRule="auto"/>
        <w:jc w:val="both"/>
        <w:rPr>
          <w:rFonts w:cs="Arial"/>
          <w:sz w:val="22"/>
          <w:lang w:val="es-ES_tradnl"/>
        </w:rPr>
      </w:pPr>
    </w:p>
    <w:p w:rsidR="00BD3BAB" w:rsidRDefault="00BD3BAB" w:rsidP="00BD3BAB">
      <w:pPr>
        <w:spacing w:line="360" w:lineRule="auto"/>
        <w:jc w:val="both"/>
        <w:rPr>
          <w:rFonts w:cs="Arial"/>
          <w:sz w:val="22"/>
          <w:lang w:val="es-ES_tradnl"/>
        </w:rPr>
      </w:pPr>
      <w:r w:rsidRPr="00A25DB7">
        <w:rPr>
          <w:rFonts w:cs="Arial"/>
          <w:sz w:val="22"/>
          <w:u w:val="single"/>
          <w:lang w:val="es-ES_tradnl"/>
        </w:rPr>
        <w:t>Minuto 1</w:t>
      </w:r>
      <w:r>
        <w:rPr>
          <w:rFonts w:cs="Arial"/>
          <w:sz w:val="22"/>
          <w:u w:val="single"/>
          <w:lang w:val="es-ES_tradnl"/>
        </w:rPr>
        <w:t>0</w:t>
      </w:r>
      <w:r w:rsidRPr="00A25DB7">
        <w:rPr>
          <w:rFonts w:cs="Arial"/>
          <w:sz w:val="22"/>
          <w:u w:val="single"/>
          <w:lang w:val="es-ES_tradnl"/>
        </w:rPr>
        <w:t>:4</w:t>
      </w:r>
      <w:r>
        <w:rPr>
          <w:rFonts w:cs="Arial"/>
          <w:sz w:val="22"/>
          <w:u w:val="single"/>
          <w:lang w:val="es-ES_tradnl"/>
        </w:rPr>
        <w:t>5</w:t>
      </w:r>
      <w:r>
        <w:rPr>
          <w:rFonts w:cs="Arial"/>
          <w:sz w:val="22"/>
          <w:lang w:val="es-ES_tradnl"/>
        </w:rPr>
        <w:t xml:space="preserve"> Se incorpora a la sesión, la licenciada Marcela Alvarado Castro.</w:t>
      </w:r>
    </w:p>
    <w:p w:rsidR="00BD3BAB" w:rsidRDefault="00BD3BAB" w:rsidP="00BD3BAB">
      <w:pPr>
        <w:spacing w:line="360" w:lineRule="auto"/>
        <w:jc w:val="both"/>
        <w:rPr>
          <w:rFonts w:cs="Arial"/>
          <w:sz w:val="22"/>
          <w:lang w:val="es-ES_tradnl"/>
        </w:rPr>
      </w:pPr>
    </w:p>
    <w:p w:rsidR="00BD3BAB" w:rsidRDefault="00BD3BAB" w:rsidP="00BD3BAB">
      <w:pPr>
        <w:spacing w:line="360" w:lineRule="auto"/>
        <w:jc w:val="both"/>
        <w:rPr>
          <w:rFonts w:cs="Arial"/>
          <w:sz w:val="22"/>
          <w:szCs w:val="22"/>
        </w:rPr>
      </w:pPr>
      <w:r w:rsidRPr="00A25DB7">
        <w:rPr>
          <w:rFonts w:cs="Arial"/>
          <w:sz w:val="22"/>
          <w:u w:val="single"/>
          <w:lang w:val="es-ES_tradnl"/>
        </w:rPr>
        <w:t xml:space="preserve">Minuto </w:t>
      </w:r>
      <w:r w:rsidR="0030051D">
        <w:rPr>
          <w:rFonts w:cs="Arial"/>
          <w:sz w:val="22"/>
          <w:u w:val="single"/>
          <w:lang w:val="es-ES_tradnl"/>
        </w:rPr>
        <w:t>23</w:t>
      </w:r>
      <w:r w:rsidRPr="00A25DB7">
        <w:rPr>
          <w:rFonts w:cs="Arial"/>
          <w:sz w:val="22"/>
          <w:u w:val="single"/>
          <w:lang w:val="es-ES_tradnl"/>
        </w:rPr>
        <w:t>:</w:t>
      </w:r>
      <w:r w:rsidR="0030051D">
        <w:rPr>
          <w:rFonts w:cs="Arial"/>
          <w:sz w:val="22"/>
          <w:u w:val="single"/>
          <w:lang w:val="es-ES_tradnl"/>
        </w:rPr>
        <w:t>20</w:t>
      </w:r>
      <w:r>
        <w:rPr>
          <w:rFonts w:cs="Arial"/>
          <w:sz w:val="22"/>
          <w:lang w:val="es-ES_tradnl"/>
        </w:rPr>
        <w:t xml:space="preserve"> Se resuelve otorgar a la </w:t>
      </w:r>
      <w:r w:rsidRPr="00855E67">
        <w:rPr>
          <w:rFonts w:cs="Arial"/>
          <w:sz w:val="22"/>
          <w:szCs w:val="22"/>
        </w:rPr>
        <w:t>Gerencia General</w:t>
      </w:r>
      <w:r>
        <w:rPr>
          <w:rFonts w:cs="Arial"/>
          <w:sz w:val="22"/>
          <w:szCs w:val="22"/>
        </w:rPr>
        <w:t xml:space="preserve">, un plazo máximo de hasta el próximo 18 de febrero, para cumplir lo dispuesto en el acuerdo N° 16 de la sesión 07-2019 </w:t>
      </w:r>
      <w:r>
        <w:rPr>
          <w:rFonts w:cs="Arial"/>
          <w:sz w:val="22"/>
          <w:szCs w:val="22"/>
        </w:rPr>
        <w:lastRenderedPageBreak/>
        <w:t xml:space="preserve">del 28 de enero de 2019, con respecto a los lineamientos de </w:t>
      </w:r>
      <w:r w:rsidRPr="00972837">
        <w:rPr>
          <w:rFonts w:cs="Arial"/>
          <w:sz w:val="22"/>
          <w:szCs w:val="22"/>
        </w:rPr>
        <w:t>la est</w:t>
      </w:r>
      <w:r>
        <w:rPr>
          <w:rFonts w:cs="Arial"/>
          <w:sz w:val="22"/>
          <w:szCs w:val="22"/>
        </w:rPr>
        <w:t xml:space="preserve">ructura de Gobierno Corporativo y la estrategia para </w:t>
      </w:r>
      <w:r w:rsidRPr="00972837">
        <w:rPr>
          <w:rFonts w:cs="Arial"/>
          <w:sz w:val="22"/>
          <w:szCs w:val="22"/>
        </w:rPr>
        <w:t>el abordaje de aquellos que continúen pendientes de atender</w:t>
      </w:r>
      <w:r>
        <w:rPr>
          <w:rFonts w:cs="Arial"/>
          <w:sz w:val="22"/>
          <w:szCs w:val="22"/>
        </w:rPr>
        <w:t xml:space="preserve">.  Lo anterior, según se consigna en el </w:t>
      </w:r>
      <w:r w:rsidRPr="003B39DF">
        <w:rPr>
          <w:rFonts w:cs="Arial"/>
          <w:b/>
          <w:sz w:val="22"/>
          <w:szCs w:val="22"/>
        </w:rPr>
        <w:t>Acuerdo N° 1</w:t>
      </w:r>
      <w:r>
        <w:rPr>
          <w:rFonts w:cs="Arial"/>
          <w:sz w:val="22"/>
          <w:szCs w:val="22"/>
        </w:rPr>
        <w:t xml:space="preserve"> que se anexa a esta minuta.</w:t>
      </w:r>
    </w:p>
    <w:p w:rsidR="00BD3BAB" w:rsidRDefault="00BD3BAB" w:rsidP="00BD3BAB">
      <w:pPr>
        <w:spacing w:line="360" w:lineRule="auto"/>
        <w:jc w:val="both"/>
        <w:rPr>
          <w:rFonts w:cs="Arial"/>
          <w:sz w:val="22"/>
          <w:szCs w:val="22"/>
        </w:rPr>
      </w:pPr>
    </w:p>
    <w:p w:rsidR="003B39DF" w:rsidRDefault="00BD3BAB" w:rsidP="003B39DF">
      <w:pPr>
        <w:spacing w:line="360" w:lineRule="auto"/>
        <w:jc w:val="both"/>
        <w:rPr>
          <w:rFonts w:cs="Arial"/>
          <w:sz w:val="22"/>
          <w:szCs w:val="22"/>
        </w:rPr>
      </w:pPr>
      <w:r w:rsidRPr="00A25DB7">
        <w:rPr>
          <w:rFonts w:cs="Arial"/>
          <w:sz w:val="22"/>
          <w:u w:val="single"/>
          <w:lang w:val="es-ES_tradnl"/>
        </w:rPr>
        <w:t xml:space="preserve">Minuto </w:t>
      </w:r>
      <w:r w:rsidR="0030051D">
        <w:rPr>
          <w:rFonts w:cs="Arial"/>
          <w:sz w:val="22"/>
          <w:u w:val="single"/>
          <w:lang w:val="es-ES_tradnl"/>
        </w:rPr>
        <w:t>25</w:t>
      </w:r>
      <w:r w:rsidRPr="00A25DB7">
        <w:rPr>
          <w:rFonts w:cs="Arial"/>
          <w:sz w:val="22"/>
          <w:u w:val="single"/>
          <w:lang w:val="es-ES_tradnl"/>
        </w:rPr>
        <w:t>:</w:t>
      </w:r>
      <w:r w:rsidR="0030051D">
        <w:rPr>
          <w:rFonts w:cs="Arial"/>
          <w:sz w:val="22"/>
          <w:u w:val="single"/>
          <w:lang w:val="es-ES_tradnl"/>
        </w:rPr>
        <w:t>25</w:t>
      </w:r>
      <w:r>
        <w:rPr>
          <w:rFonts w:cs="Arial"/>
          <w:sz w:val="22"/>
          <w:lang w:val="es-ES_tradnl"/>
        </w:rPr>
        <w:t xml:space="preserve"> Se resuelve otorgar a</w:t>
      </w:r>
      <w:r w:rsidR="003B39DF" w:rsidRPr="003B39DF">
        <w:rPr>
          <w:rFonts w:cs="Arial"/>
          <w:sz w:val="22"/>
          <w:szCs w:val="22"/>
        </w:rPr>
        <w:t xml:space="preserve"> </w:t>
      </w:r>
      <w:r w:rsidR="003B39DF">
        <w:rPr>
          <w:rFonts w:cs="Arial"/>
          <w:sz w:val="22"/>
          <w:szCs w:val="22"/>
        </w:rPr>
        <w:t xml:space="preserve">la </w:t>
      </w:r>
      <w:r w:rsidR="003B39DF" w:rsidRPr="00855E67">
        <w:rPr>
          <w:rFonts w:cs="Arial"/>
          <w:sz w:val="22"/>
          <w:szCs w:val="22"/>
        </w:rPr>
        <w:t>Gerencia General</w:t>
      </w:r>
      <w:r w:rsidR="003B39DF">
        <w:rPr>
          <w:rFonts w:cs="Arial"/>
          <w:sz w:val="22"/>
          <w:szCs w:val="22"/>
        </w:rPr>
        <w:t xml:space="preserve">, plazos máximos para atender las disposiciones indicadas en el punto 1 del acuerdo N° 17, de la sesión 07-2019 del 28 de enero de 2019.  Lo anterior, en los términos que se indican en el </w:t>
      </w:r>
      <w:r w:rsidR="003B39DF" w:rsidRPr="003B39DF">
        <w:rPr>
          <w:rFonts w:cs="Arial"/>
          <w:b/>
          <w:sz w:val="22"/>
          <w:szCs w:val="22"/>
        </w:rPr>
        <w:t>Acuerdo N° 2</w:t>
      </w:r>
      <w:r w:rsidR="003B39DF">
        <w:rPr>
          <w:rFonts w:cs="Arial"/>
          <w:sz w:val="22"/>
          <w:szCs w:val="22"/>
        </w:rPr>
        <w:t xml:space="preserve"> que se anexa a esta minuta.</w:t>
      </w:r>
    </w:p>
    <w:p w:rsidR="00BD3BAB" w:rsidRDefault="00BD3BAB" w:rsidP="00BD3BAB">
      <w:pPr>
        <w:spacing w:line="360" w:lineRule="auto"/>
        <w:jc w:val="both"/>
        <w:rPr>
          <w:rFonts w:cs="Arial"/>
          <w:sz w:val="22"/>
          <w:szCs w:val="22"/>
        </w:rPr>
      </w:pPr>
    </w:p>
    <w:p w:rsidR="00166A62" w:rsidRDefault="00BD3BAB" w:rsidP="009D03FE">
      <w:pPr>
        <w:spacing w:line="360" w:lineRule="auto"/>
        <w:jc w:val="both"/>
        <w:rPr>
          <w:rFonts w:cs="Arial"/>
          <w:sz w:val="22"/>
          <w:lang w:val="es-ES_tradnl"/>
        </w:rPr>
      </w:pPr>
      <w:r w:rsidRPr="00A25DB7">
        <w:rPr>
          <w:rFonts w:cs="Arial"/>
          <w:sz w:val="22"/>
          <w:u w:val="single"/>
          <w:lang w:val="es-ES_tradnl"/>
        </w:rPr>
        <w:t xml:space="preserve">Minuto </w:t>
      </w:r>
      <w:r w:rsidR="005D5655">
        <w:rPr>
          <w:rFonts w:cs="Arial"/>
          <w:sz w:val="22"/>
          <w:u w:val="single"/>
          <w:lang w:val="es-ES_tradnl"/>
        </w:rPr>
        <w:t>42</w:t>
      </w:r>
      <w:r w:rsidRPr="00A25DB7">
        <w:rPr>
          <w:rFonts w:cs="Arial"/>
          <w:sz w:val="22"/>
          <w:u w:val="single"/>
          <w:lang w:val="es-ES_tradnl"/>
        </w:rPr>
        <w:t>:</w:t>
      </w:r>
      <w:r w:rsidR="005D5655">
        <w:rPr>
          <w:rFonts w:cs="Arial"/>
          <w:sz w:val="22"/>
          <w:u w:val="single"/>
          <w:lang w:val="es-ES_tradnl"/>
        </w:rPr>
        <w:t>30</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0C2BFA" w:rsidRPr="00877140">
        <w:rPr>
          <w:rFonts w:cs="Arial"/>
          <w:b/>
          <w:sz w:val="22"/>
          <w:szCs w:val="22"/>
          <w:u w:val="single"/>
          <w:lang w:val="es-ES_tradnl"/>
        </w:rPr>
        <w:t>Informes sobre el grado de cumplimiento del Plan Operativo Institucional 2018 y evaluación presupuestaria de ingresos y gastos correspondiente al IV trimestre de 2018</w:t>
      </w:r>
    </w:p>
    <w:p w:rsidR="009D03FE" w:rsidRDefault="009D03FE" w:rsidP="009D03FE">
      <w:pPr>
        <w:spacing w:line="360" w:lineRule="auto"/>
        <w:jc w:val="both"/>
        <w:rPr>
          <w:rFonts w:cs="Arial"/>
          <w:sz w:val="22"/>
          <w:szCs w:val="22"/>
        </w:rPr>
      </w:pPr>
    </w:p>
    <w:p w:rsidR="005D5655" w:rsidRDefault="009D03FE" w:rsidP="005D5655">
      <w:pPr>
        <w:spacing w:line="360" w:lineRule="auto"/>
        <w:jc w:val="both"/>
        <w:rPr>
          <w:rFonts w:cs="Arial"/>
          <w:sz w:val="22"/>
        </w:rPr>
      </w:pPr>
      <w:r w:rsidRPr="0039311E">
        <w:rPr>
          <w:rFonts w:cs="Arial"/>
          <w:sz w:val="22"/>
          <w:u w:val="single"/>
          <w:lang w:val="es-ES_tradnl"/>
        </w:rPr>
        <w:t xml:space="preserve">Minuto </w:t>
      </w:r>
      <w:r w:rsidR="005D5655">
        <w:rPr>
          <w:rFonts w:cs="Arial"/>
          <w:sz w:val="22"/>
          <w:u w:val="single"/>
          <w:lang w:val="es-ES_tradnl"/>
        </w:rPr>
        <w:t>43</w:t>
      </w:r>
      <w:r w:rsidRPr="0039311E">
        <w:rPr>
          <w:rFonts w:cs="Arial"/>
          <w:sz w:val="22"/>
          <w:u w:val="single"/>
          <w:lang w:val="es-ES_tradnl"/>
        </w:rPr>
        <w:t>:</w:t>
      </w:r>
      <w:r w:rsidR="005D5655">
        <w:rPr>
          <w:rFonts w:cs="Arial"/>
          <w:sz w:val="22"/>
          <w:u w:val="single"/>
          <w:lang w:val="es-ES_tradnl"/>
        </w:rPr>
        <w:t>00</w:t>
      </w:r>
      <w:r>
        <w:rPr>
          <w:rFonts w:cs="Arial"/>
          <w:sz w:val="22"/>
          <w:lang w:val="es-ES_tradnl"/>
        </w:rPr>
        <w:t xml:space="preserve"> Se conoce</w:t>
      </w:r>
      <w:r w:rsidR="00877140">
        <w:rPr>
          <w:rFonts w:cs="Arial"/>
          <w:sz w:val="22"/>
          <w:lang w:val="es-ES_tradnl"/>
        </w:rPr>
        <w:t>n los</w:t>
      </w:r>
      <w:r>
        <w:rPr>
          <w:rFonts w:cs="Arial"/>
          <w:sz w:val="22"/>
          <w:lang w:val="es-ES_tradnl"/>
        </w:rPr>
        <w:t xml:space="preserve"> oficio</w:t>
      </w:r>
      <w:r w:rsidR="00877140">
        <w:rPr>
          <w:rFonts w:cs="Arial"/>
          <w:sz w:val="22"/>
          <w:lang w:val="es-ES_tradnl"/>
        </w:rPr>
        <w:t>s</w:t>
      </w:r>
      <w:r>
        <w:rPr>
          <w:rFonts w:cs="Arial"/>
          <w:sz w:val="22"/>
          <w:lang w:val="es-ES_tradnl"/>
        </w:rPr>
        <w:t xml:space="preserve"> </w:t>
      </w:r>
      <w:r w:rsidR="005D5655">
        <w:rPr>
          <w:rFonts w:cs="Arial"/>
          <w:sz w:val="22"/>
        </w:rPr>
        <w:t>GG-IN07-0111-2019 del 07 de febrero de 2019</w:t>
      </w:r>
      <w:r w:rsidR="00877140">
        <w:rPr>
          <w:rFonts w:cs="Arial"/>
          <w:sz w:val="22"/>
        </w:rPr>
        <w:t xml:space="preserve"> y SGF-ME-0026-2019 del 06 de febrero de 2019</w:t>
      </w:r>
      <w:r w:rsidR="005D5655">
        <w:rPr>
          <w:rFonts w:cs="Arial"/>
          <w:sz w:val="22"/>
        </w:rPr>
        <w:t xml:space="preserve">, </w:t>
      </w:r>
      <w:r w:rsidR="00877140">
        <w:rPr>
          <w:rFonts w:cs="Arial"/>
          <w:sz w:val="22"/>
        </w:rPr>
        <w:t xml:space="preserve">por medio de los </w:t>
      </w:r>
      <w:r w:rsidR="005D5655">
        <w:rPr>
          <w:rFonts w:cs="Arial"/>
          <w:sz w:val="22"/>
        </w:rPr>
        <w:t>cual</w:t>
      </w:r>
      <w:r w:rsidR="00877140">
        <w:rPr>
          <w:rFonts w:cs="Arial"/>
          <w:sz w:val="22"/>
        </w:rPr>
        <w:t>es</w:t>
      </w:r>
      <w:r w:rsidR="005D5655">
        <w:rPr>
          <w:rFonts w:cs="Arial"/>
          <w:sz w:val="22"/>
        </w:rPr>
        <w:t xml:space="preserve">, </w:t>
      </w:r>
      <w:r w:rsidR="00877140">
        <w:rPr>
          <w:rFonts w:cs="Arial"/>
          <w:sz w:val="22"/>
        </w:rPr>
        <w:t>se</w:t>
      </w:r>
      <w:r w:rsidR="005D5655">
        <w:rPr>
          <w:rFonts w:cs="Arial"/>
          <w:sz w:val="22"/>
        </w:rPr>
        <w:t xml:space="preserve"> somete a la consideración de esta Junta Directiva, el informe sobre el cumplimiento del Plan Operativo Institucional, correspondiente al período 2018, elaborado bajo la coordinación de la Unidad de Planificación Institucional y que se adjunta a la nota UPI-IN01-019-2019 de esa dependencia</w:t>
      </w:r>
      <w:r w:rsidR="00877140">
        <w:rPr>
          <w:rFonts w:cs="Arial"/>
          <w:sz w:val="22"/>
        </w:rPr>
        <w:t xml:space="preserve">; así como el </w:t>
      </w:r>
      <w:r w:rsidR="00877140" w:rsidRPr="00B43240">
        <w:rPr>
          <w:rFonts w:cs="Arial"/>
          <w:sz w:val="22"/>
        </w:rPr>
        <w:t xml:space="preserve">informe sobre la </w:t>
      </w:r>
      <w:r w:rsidR="00877140">
        <w:rPr>
          <w:rFonts w:cs="Arial"/>
          <w:sz w:val="22"/>
        </w:rPr>
        <w:t>Evaluación Presupuestaria</w:t>
      </w:r>
      <w:r w:rsidR="00877140" w:rsidRPr="00B43240">
        <w:rPr>
          <w:rFonts w:cs="Arial"/>
          <w:sz w:val="22"/>
        </w:rPr>
        <w:t xml:space="preserve"> correspondientes al período 201</w:t>
      </w:r>
      <w:r w:rsidR="00877140">
        <w:rPr>
          <w:rFonts w:cs="Arial"/>
          <w:sz w:val="22"/>
        </w:rPr>
        <w:t>8</w:t>
      </w:r>
      <w:r w:rsidR="00877140" w:rsidRPr="00B43240">
        <w:rPr>
          <w:rFonts w:cs="Arial"/>
          <w:sz w:val="22"/>
        </w:rPr>
        <w:t xml:space="preserve">, elaborado por el Departamento Financiero Contable y </w:t>
      </w:r>
      <w:r w:rsidR="00877140">
        <w:rPr>
          <w:rFonts w:cs="Arial"/>
          <w:sz w:val="22"/>
        </w:rPr>
        <w:t xml:space="preserve">el cual </w:t>
      </w:r>
      <w:r w:rsidR="00877140" w:rsidRPr="00B43240">
        <w:rPr>
          <w:rFonts w:cs="Arial"/>
          <w:sz w:val="22"/>
        </w:rPr>
        <w:t>se adjunta a la nota DFC-</w:t>
      </w:r>
      <w:r w:rsidR="00143373">
        <w:rPr>
          <w:rFonts w:cs="Arial"/>
          <w:sz w:val="22"/>
        </w:rPr>
        <w:t>ME</w:t>
      </w:r>
      <w:r w:rsidR="00877140" w:rsidRPr="00B43240">
        <w:rPr>
          <w:rFonts w:cs="Arial"/>
          <w:sz w:val="22"/>
        </w:rPr>
        <w:t>-00</w:t>
      </w:r>
      <w:r w:rsidR="00143373">
        <w:rPr>
          <w:rFonts w:cs="Arial"/>
          <w:sz w:val="22"/>
        </w:rPr>
        <w:t>35</w:t>
      </w:r>
      <w:r w:rsidR="00877140" w:rsidRPr="00B43240">
        <w:rPr>
          <w:rFonts w:cs="Arial"/>
          <w:sz w:val="22"/>
        </w:rPr>
        <w:t>-201</w:t>
      </w:r>
      <w:r w:rsidR="00143373">
        <w:rPr>
          <w:rFonts w:cs="Arial"/>
          <w:sz w:val="22"/>
        </w:rPr>
        <w:t>9</w:t>
      </w:r>
      <w:r w:rsidR="00877140" w:rsidRPr="00B43240">
        <w:rPr>
          <w:rFonts w:cs="Arial"/>
          <w:sz w:val="22"/>
        </w:rPr>
        <w:t xml:space="preserve"> de esa dependencia.</w:t>
      </w:r>
      <w:r w:rsidR="005D5655">
        <w:rPr>
          <w:rFonts w:cs="Arial"/>
          <w:sz w:val="22"/>
        </w:rPr>
        <w:t>.  Dichos documentos se a</w:t>
      </w:r>
      <w:r w:rsidR="00143373">
        <w:rPr>
          <w:rFonts w:cs="Arial"/>
          <w:sz w:val="22"/>
        </w:rPr>
        <w:t>nexan</w:t>
      </w:r>
      <w:r w:rsidR="005D5655">
        <w:rPr>
          <w:rFonts w:cs="Arial"/>
          <w:sz w:val="22"/>
        </w:rPr>
        <w:t xml:space="preserve"> al expediente del acta.</w:t>
      </w:r>
    </w:p>
    <w:p w:rsidR="00877140" w:rsidRDefault="00877140" w:rsidP="005D5655">
      <w:pPr>
        <w:spacing w:line="360" w:lineRule="auto"/>
        <w:jc w:val="both"/>
        <w:rPr>
          <w:rFonts w:cs="Arial"/>
          <w:sz w:val="22"/>
        </w:rPr>
      </w:pPr>
    </w:p>
    <w:p w:rsidR="005D5655" w:rsidRDefault="005D5655" w:rsidP="005D5655">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44</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Pr>
          <w:rFonts w:cs="Arial"/>
          <w:bCs/>
          <w:sz w:val="22"/>
        </w:rPr>
        <w:t xml:space="preserve">Para exponer los alcances del </w:t>
      </w:r>
      <w:r w:rsidR="00877140">
        <w:rPr>
          <w:rFonts w:cs="Arial"/>
          <w:bCs/>
          <w:sz w:val="22"/>
        </w:rPr>
        <w:t xml:space="preserve">primero de los informes </w:t>
      </w:r>
      <w:r>
        <w:rPr>
          <w:rFonts w:cs="Arial"/>
          <w:bCs/>
          <w:sz w:val="22"/>
        </w:rPr>
        <w:t xml:space="preserve">y atender eventuales consultas de carácter técnico sobre el tema, se incorpora a la sesión la licenciada Magaly Longan Moya, jefe de la Unidad de Planificación Institucional, quien presenta </w:t>
      </w:r>
      <w:r>
        <w:rPr>
          <w:rFonts w:cs="Arial"/>
          <w:bCs/>
          <w:sz w:val="22"/>
          <w:szCs w:val="22"/>
        </w:rPr>
        <w:t xml:space="preserve">los principales resultados </w:t>
      </w:r>
      <w:r>
        <w:rPr>
          <w:rFonts w:cs="Arial"/>
          <w:bCs/>
          <w:sz w:val="22"/>
        </w:rPr>
        <w:t>de la valoración de cada uno de los cinco programas presupuestarios que se indican en el proceso de planificación y los que arrojaron una calificación global para el periodo 2018 del 86%, habiéndose tenido 71 metas programadas.</w:t>
      </w:r>
    </w:p>
    <w:p w:rsidR="008A2D79" w:rsidRDefault="008A2D79" w:rsidP="005D5655">
      <w:pPr>
        <w:spacing w:line="360" w:lineRule="auto"/>
        <w:jc w:val="both"/>
        <w:rPr>
          <w:rFonts w:cs="Arial"/>
          <w:bCs/>
          <w:sz w:val="22"/>
        </w:rPr>
      </w:pPr>
    </w:p>
    <w:p w:rsidR="008A2D79" w:rsidRDefault="008A2D79" w:rsidP="005D5655">
      <w:pPr>
        <w:spacing w:line="360" w:lineRule="auto"/>
        <w:jc w:val="both"/>
        <w:rPr>
          <w:rFonts w:cs="Arial"/>
          <w:bCs/>
          <w:sz w:val="22"/>
          <w:lang w:val="es-CR"/>
        </w:rPr>
      </w:pPr>
      <w:r w:rsidRPr="0039311E">
        <w:rPr>
          <w:rFonts w:cs="Arial"/>
          <w:sz w:val="22"/>
          <w:u w:val="single"/>
          <w:lang w:val="es-ES_tradnl"/>
        </w:rPr>
        <w:t xml:space="preserve">Minuto </w:t>
      </w:r>
      <w:r>
        <w:rPr>
          <w:rFonts w:cs="Arial"/>
          <w:sz w:val="22"/>
          <w:u w:val="single"/>
          <w:lang w:val="es-ES_tradnl"/>
        </w:rPr>
        <w:t>71</w:t>
      </w:r>
      <w:r w:rsidRPr="0039311E">
        <w:rPr>
          <w:rFonts w:cs="Arial"/>
          <w:sz w:val="22"/>
          <w:u w:val="single"/>
          <w:lang w:val="es-ES_tradnl"/>
        </w:rPr>
        <w:t>:</w:t>
      </w:r>
      <w:r>
        <w:rPr>
          <w:rFonts w:cs="Arial"/>
          <w:sz w:val="22"/>
          <w:u w:val="single"/>
          <w:lang w:val="es-ES_tradnl"/>
        </w:rPr>
        <w:t>00</w:t>
      </w:r>
      <w:r>
        <w:rPr>
          <w:rFonts w:cs="Arial"/>
          <w:sz w:val="22"/>
          <w:lang w:val="es-ES_tradnl"/>
        </w:rPr>
        <w:t xml:space="preserve"> Complementariamente, la</w:t>
      </w:r>
      <w:r>
        <w:rPr>
          <w:rFonts w:cs="Arial"/>
          <w:bCs/>
          <w:sz w:val="22"/>
          <w:lang w:val="es-CR"/>
        </w:rPr>
        <w:t xml:space="preserve"> licenciada Longan Moya expone un resumen sobre el grado de cumplimiento, al pasado 31 de diciembre, de las principales metas del Plan Estratégico Institucional 2016 – 2019.</w:t>
      </w:r>
    </w:p>
    <w:p w:rsidR="008A2D79" w:rsidRDefault="008A2D79" w:rsidP="005D5655">
      <w:pPr>
        <w:spacing w:line="360" w:lineRule="auto"/>
        <w:jc w:val="both"/>
        <w:rPr>
          <w:rFonts w:cs="Arial"/>
          <w:bCs/>
          <w:sz w:val="22"/>
          <w:lang w:val="es-CR"/>
        </w:rPr>
      </w:pPr>
    </w:p>
    <w:p w:rsidR="008A2D79" w:rsidRDefault="005D5655" w:rsidP="005D5655">
      <w:pPr>
        <w:spacing w:line="360" w:lineRule="auto"/>
        <w:jc w:val="both"/>
        <w:rPr>
          <w:rFonts w:cs="Arial"/>
          <w:bCs/>
          <w:sz w:val="22"/>
          <w:szCs w:val="22"/>
          <w:lang w:val="es-CR"/>
        </w:rPr>
      </w:pPr>
      <w:r w:rsidRPr="0039311E">
        <w:rPr>
          <w:rFonts w:cs="Arial"/>
          <w:sz w:val="22"/>
          <w:u w:val="single"/>
          <w:lang w:val="es-ES_tradnl"/>
        </w:rPr>
        <w:t xml:space="preserve">Minuto </w:t>
      </w:r>
      <w:r w:rsidR="008A2D79">
        <w:rPr>
          <w:rFonts w:cs="Arial"/>
          <w:sz w:val="22"/>
          <w:u w:val="single"/>
          <w:lang w:val="es-ES_tradnl"/>
        </w:rPr>
        <w:t>76</w:t>
      </w:r>
      <w:r w:rsidRPr="0039311E">
        <w:rPr>
          <w:rFonts w:cs="Arial"/>
          <w:sz w:val="22"/>
          <w:u w:val="single"/>
          <w:lang w:val="es-ES_tradnl"/>
        </w:rPr>
        <w:t>:</w:t>
      </w:r>
      <w:r w:rsidR="008A2D79">
        <w:rPr>
          <w:rFonts w:cs="Arial"/>
          <w:sz w:val="22"/>
          <w:u w:val="single"/>
          <w:lang w:val="es-ES_tradnl"/>
        </w:rPr>
        <w:t>3</w:t>
      </w:r>
      <w:r>
        <w:rPr>
          <w:rFonts w:cs="Arial"/>
          <w:sz w:val="22"/>
          <w:u w:val="single"/>
          <w:lang w:val="es-ES_tradnl"/>
        </w:rPr>
        <w:t>0</w:t>
      </w:r>
      <w:r>
        <w:rPr>
          <w:rFonts w:cs="Arial"/>
          <w:sz w:val="22"/>
          <w:lang w:val="es-ES_tradnl"/>
        </w:rPr>
        <w:t xml:space="preserve"> </w:t>
      </w:r>
      <w:r>
        <w:rPr>
          <w:rFonts w:cs="Arial"/>
          <w:bCs/>
          <w:sz w:val="22"/>
          <w:lang w:val="es-CR"/>
        </w:rPr>
        <w:t>Sobre los resultados contenidos en el informe</w:t>
      </w:r>
      <w:r w:rsidR="009D278C">
        <w:rPr>
          <w:rFonts w:cs="Arial"/>
          <w:bCs/>
          <w:sz w:val="22"/>
          <w:lang w:val="es-CR"/>
        </w:rPr>
        <w:t xml:space="preserve"> y sus conclusiones</w:t>
      </w:r>
      <w:r>
        <w:rPr>
          <w:rFonts w:cs="Arial"/>
          <w:bCs/>
          <w:sz w:val="22"/>
          <w:lang w:val="es-CR"/>
        </w:rPr>
        <w:t xml:space="preserve">, el Director </w:t>
      </w:r>
      <w:r w:rsidRPr="005D5655">
        <w:rPr>
          <w:rFonts w:cs="Arial"/>
          <w:bCs/>
          <w:sz w:val="22"/>
          <w:szCs w:val="22"/>
          <w:lang w:val="es-CR"/>
        </w:rPr>
        <w:t>Alvarado Herrera</w:t>
      </w:r>
      <w:r>
        <w:rPr>
          <w:rFonts w:cs="Arial"/>
          <w:bCs/>
          <w:sz w:val="22"/>
          <w:szCs w:val="22"/>
          <w:lang w:val="es-CR"/>
        </w:rPr>
        <w:t xml:space="preserve"> </w:t>
      </w:r>
      <w:r w:rsidR="008A2D79">
        <w:rPr>
          <w:rFonts w:cs="Arial"/>
          <w:bCs/>
          <w:sz w:val="22"/>
          <w:szCs w:val="22"/>
          <w:lang w:val="es-CR"/>
        </w:rPr>
        <w:t xml:space="preserve">analiza el bajo cumplimiento (70%) del Plan Estratégico Institucional, y llama la atención de la </w:t>
      </w:r>
      <w:r w:rsidR="008A2D79" w:rsidRPr="008A2D79">
        <w:rPr>
          <w:rFonts w:cs="Arial"/>
          <w:bCs/>
          <w:sz w:val="22"/>
          <w:szCs w:val="22"/>
          <w:lang w:val="es-CR"/>
        </w:rPr>
        <w:t>Administración</w:t>
      </w:r>
      <w:r w:rsidR="008A2D79">
        <w:rPr>
          <w:rFonts w:cs="Arial"/>
          <w:bCs/>
          <w:sz w:val="22"/>
          <w:szCs w:val="22"/>
          <w:lang w:val="es-CR"/>
        </w:rPr>
        <w:t xml:space="preserve"> por el hecho de que el grado de avance de dicho plan se clasifique en “necesidad de mejora”, particularmente por el incumplimiento de varios objetivos estratégicos que incluso provienen del anterior Plan Estratégico.</w:t>
      </w:r>
    </w:p>
    <w:p w:rsidR="008A2D79" w:rsidRDefault="008A2D79" w:rsidP="005D5655">
      <w:pPr>
        <w:spacing w:line="360" w:lineRule="auto"/>
        <w:jc w:val="both"/>
        <w:rPr>
          <w:rFonts w:cs="Arial"/>
          <w:bCs/>
          <w:sz w:val="22"/>
          <w:szCs w:val="22"/>
          <w:lang w:val="es-CR"/>
        </w:rPr>
      </w:pPr>
    </w:p>
    <w:p w:rsidR="00143373" w:rsidRDefault="00877140" w:rsidP="00143373">
      <w:pPr>
        <w:spacing w:line="360" w:lineRule="auto"/>
        <w:jc w:val="both"/>
        <w:rPr>
          <w:rFonts w:cs="Arial"/>
          <w:sz w:val="22"/>
        </w:rPr>
      </w:pPr>
      <w:r w:rsidRPr="0039311E">
        <w:rPr>
          <w:rFonts w:cs="Arial"/>
          <w:sz w:val="22"/>
          <w:u w:val="single"/>
          <w:lang w:val="es-ES_tradnl"/>
        </w:rPr>
        <w:t xml:space="preserve">Minuto </w:t>
      </w:r>
      <w:r w:rsidR="00143373">
        <w:rPr>
          <w:rFonts w:cs="Arial"/>
          <w:sz w:val="22"/>
          <w:u w:val="single"/>
          <w:lang w:val="es-ES_tradnl"/>
        </w:rPr>
        <w:t>94</w:t>
      </w:r>
      <w:r w:rsidRPr="0039311E">
        <w:rPr>
          <w:rFonts w:cs="Arial"/>
          <w:sz w:val="22"/>
          <w:u w:val="single"/>
          <w:lang w:val="es-ES_tradnl"/>
        </w:rPr>
        <w:t>:</w:t>
      </w:r>
      <w:r w:rsidR="00143373">
        <w:rPr>
          <w:rFonts w:cs="Arial"/>
          <w:sz w:val="22"/>
          <w:u w:val="single"/>
          <w:lang w:val="es-ES_tradnl"/>
        </w:rPr>
        <w:t>45</w:t>
      </w:r>
      <w:r>
        <w:rPr>
          <w:rFonts w:cs="Arial"/>
          <w:sz w:val="22"/>
          <w:lang w:val="es-ES_tradnl"/>
        </w:rPr>
        <w:t xml:space="preserve"> </w:t>
      </w:r>
      <w:r>
        <w:rPr>
          <w:rFonts w:cs="Arial"/>
          <w:bCs/>
          <w:sz w:val="22"/>
          <w:lang w:val="es-CR"/>
        </w:rPr>
        <w:t>S</w:t>
      </w:r>
      <w:r w:rsidR="00143373">
        <w:rPr>
          <w:rFonts w:cs="Arial"/>
          <w:bCs/>
          <w:sz w:val="22"/>
          <w:lang w:val="es-CR"/>
        </w:rPr>
        <w:t>e</w:t>
      </w:r>
      <w:r w:rsidRPr="00B43240">
        <w:rPr>
          <w:rFonts w:cs="Arial"/>
          <w:sz w:val="22"/>
        </w:rPr>
        <w:t xml:space="preserve"> </w:t>
      </w:r>
      <w:r w:rsidR="00143373">
        <w:rPr>
          <w:rFonts w:cs="Arial"/>
          <w:sz w:val="22"/>
        </w:rPr>
        <w:t>incorpora a la sesión el licenciado José Pablo Durán Rodríguez, jefe del Departamento Financiero – Contable, quien procede a exponer</w:t>
      </w:r>
      <w:r w:rsidRPr="00B43240">
        <w:rPr>
          <w:rFonts w:cs="Arial"/>
          <w:sz w:val="22"/>
        </w:rPr>
        <w:t xml:space="preserve"> el informe sobre la </w:t>
      </w:r>
      <w:r>
        <w:rPr>
          <w:rFonts w:cs="Arial"/>
          <w:sz w:val="22"/>
        </w:rPr>
        <w:t>Evaluación Presupuestaria</w:t>
      </w:r>
      <w:r w:rsidRPr="00B43240">
        <w:rPr>
          <w:rFonts w:cs="Arial"/>
          <w:sz w:val="22"/>
        </w:rPr>
        <w:t xml:space="preserve"> </w:t>
      </w:r>
      <w:r w:rsidR="00143373">
        <w:rPr>
          <w:rFonts w:cs="Arial"/>
          <w:sz w:val="22"/>
        </w:rPr>
        <w:t xml:space="preserve">2018, destacando </w:t>
      </w:r>
      <w:r w:rsidR="00143373">
        <w:rPr>
          <w:rFonts w:cs="Arial"/>
          <w:bCs/>
          <w:sz w:val="22"/>
        </w:rPr>
        <w:t xml:space="preserve">las normas bajo las cuales se rige la elaboración del informe presentado, y exponiendo en detalle </w:t>
      </w:r>
      <w:r w:rsidR="00143373">
        <w:rPr>
          <w:rFonts w:cs="Arial"/>
          <w:sz w:val="22"/>
        </w:rPr>
        <w:t>el comportamiento de las partidas más relevantes de ingresos y egresos durante el año 2018, al tiempo que presenta varios cuadros sobre la ejecución de cada una de las cuentas del Banco (FONAVI, FOSUVI y Cuenta General).</w:t>
      </w:r>
    </w:p>
    <w:p w:rsidR="00877140" w:rsidRDefault="00877140" w:rsidP="005D5655">
      <w:pPr>
        <w:spacing w:line="360" w:lineRule="auto"/>
        <w:jc w:val="both"/>
        <w:rPr>
          <w:rFonts w:cs="Arial"/>
          <w:bCs/>
          <w:sz w:val="22"/>
          <w:szCs w:val="22"/>
          <w:lang w:val="es-CR"/>
        </w:rPr>
      </w:pPr>
    </w:p>
    <w:p w:rsidR="00166A62" w:rsidRPr="00D96962" w:rsidRDefault="00D96962" w:rsidP="009D03FE">
      <w:pPr>
        <w:spacing w:line="360" w:lineRule="auto"/>
        <w:jc w:val="both"/>
        <w:rPr>
          <w:rFonts w:cs="Arial"/>
          <w:bCs/>
          <w:sz w:val="22"/>
          <w:szCs w:val="22"/>
          <w:lang w:val="es-CR"/>
        </w:rPr>
      </w:pPr>
      <w:r w:rsidRPr="0039311E">
        <w:rPr>
          <w:rFonts w:cs="Arial"/>
          <w:sz w:val="22"/>
          <w:u w:val="single"/>
          <w:lang w:val="es-ES_tradnl"/>
        </w:rPr>
        <w:t xml:space="preserve">Minuto </w:t>
      </w:r>
      <w:r>
        <w:rPr>
          <w:rFonts w:cs="Arial"/>
          <w:sz w:val="22"/>
          <w:u w:val="single"/>
          <w:lang w:val="es-ES_tradnl"/>
        </w:rPr>
        <w:t>125</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Pr>
          <w:rFonts w:cs="Arial"/>
          <w:bCs/>
          <w:sz w:val="22"/>
          <w:lang w:val="es-CR"/>
        </w:rPr>
        <w:t xml:space="preserve">Conocidos y suficientemente discutidos los informes de la </w:t>
      </w:r>
      <w:r w:rsidRPr="00D96962">
        <w:rPr>
          <w:rFonts w:cs="Arial"/>
          <w:bCs/>
          <w:sz w:val="22"/>
          <w:szCs w:val="22"/>
          <w:lang w:val="es-CR"/>
        </w:rPr>
        <w:t>Administración</w:t>
      </w:r>
      <w:r>
        <w:rPr>
          <w:rFonts w:cs="Arial"/>
          <w:bCs/>
          <w:sz w:val="22"/>
          <w:szCs w:val="22"/>
          <w:lang w:val="es-CR"/>
        </w:rPr>
        <w:t xml:space="preserve">, la </w:t>
      </w:r>
      <w:r w:rsidRPr="00D96962">
        <w:rPr>
          <w:rFonts w:cs="Arial"/>
          <w:bCs/>
          <w:sz w:val="22"/>
          <w:szCs w:val="22"/>
          <w:lang w:val="es-CR"/>
        </w:rPr>
        <w:t xml:space="preserve">Junta Directiva </w:t>
      </w:r>
      <w:r>
        <w:rPr>
          <w:rFonts w:cs="Arial"/>
          <w:bCs/>
          <w:sz w:val="22"/>
          <w:szCs w:val="22"/>
          <w:lang w:val="es-CR"/>
        </w:rPr>
        <w:t xml:space="preserve"> resuelve </w:t>
      </w:r>
      <w:r>
        <w:rPr>
          <w:rFonts w:cs="Arial"/>
          <w:bCs/>
          <w:sz w:val="22"/>
          <w:lang w:val="es-CR"/>
        </w:rPr>
        <w:t xml:space="preserve">aprobar los citados documentos, en los términos que se indican en el </w:t>
      </w:r>
      <w:r w:rsidRPr="00D96962">
        <w:rPr>
          <w:rFonts w:cs="Arial"/>
          <w:b/>
          <w:bCs/>
          <w:sz w:val="22"/>
          <w:lang w:val="es-CR"/>
        </w:rPr>
        <w:t>Acuerdo N° 3A</w:t>
      </w:r>
      <w:r>
        <w:rPr>
          <w:rFonts w:cs="Arial"/>
          <w:bCs/>
          <w:sz w:val="22"/>
          <w:lang w:val="es-CR"/>
        </w:rPr>
        <w:t xml:space="preserve"> y el </w:t>
      </w:r>
      <w:r w:rsidRPr="00D96962">
        <w:rPr>
          <w:rFonts w:cs="Arial"/>
          <w:b/>
          <w:sz w:val="22"/>
          <w:lang w:val="es-ES_tradnl"/>
        </w:rPr>
        <w:t>Acuerdo N° 3B</w:t>
      </w:r>
      <w:r>
        <w:rPr>
          <w:rFonts w:cs="Arial"/>
          <w:sz w:val="22"/>
          <w:lang w:val="es-ES_tradnl"/>
        </w:rPr>
        <w:t xml:space="preserve"> que se anexan a esta minuta.  Acto seguido se retira de la sesión el licenciado Durán Rodríguez.</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0C2BFA" w:rsidRPr="00D96962">
        <w:rPr>
          <w:rFonts w:cs="Arial"/>
          <w:b/>
          <w:sz w:val="22"/>
          <w:szCs w:val="22"/>
          <w:u w:val="single"/>
          <w:lang w:val="es-ES_tradnl"/>
        </w:rPr>
        <w:t>Informe sobre los temas tratados por el Comité de Planeamiento Estratégico con corte al 31 de diciembre 2018</w:t>
      </w:r>
    </w:p>
    <w:p w:rsidR="009D03FE" w:rsidRDefault="009D03FE" w:rsidP="009D03FE">
      <w:pPr>
        <w:spacing w:line="360" w:lineRule="auto"/>
        <w:jc w:val="both"/>
        <w:rPr>
          <w:rFonts w:cs="Arial"/>
          <w:sz w:val="22"/>
          <w:szCs w:val="22"/>
        </w:rPr>
      </w:pPr>
    </w:p>
    <w:p w:rsidR="00D96962" w:rsidRPr="00AF571E" w:rsidRDefault="009D03FE" w:rsidP="00D96962">
      <w:pPr>
        <w:spacing w:line="360" w:lineRule="auto"/>
        <w:jc w:val="both"/>
        <w:rPr>
          <w:rFonts w:cs="Arial"/>
          <w:color w:val="000000"/>
          <w:sz w:val="22"/>
          <w:szCs w:val="22"/>
        </w:rPr>
      </w:pPr>
      <w:r w:rsidRPr="0039311E">
        <w:rPr>
          <w:rFonts w:cs="Arial"/>
          <w:sz w:val="22"/>
          <w:u w:val="single"/>
          <w:lang w:val="es-ES_tradnl"/>
        </w:rPr>
        <w:t xml:space="preserve">Minuto </w:t>
      </w:r>
      <w:r w:rsidR="00D96962">
        <w:rPr>
          <w:rFonts w:cs="Arial"/>
          <w:sz w:val="22"/>
          <w:u w:val="single"/>
          <w:lang w:val="es-ES_tradnl"/>
        </w:rPr>
        <w:t>125</w:t>
      </w:r>
      <w:r w:rsidRPr="0039311E">
        <w:rPr>
          <w:rFonts w:cs="Arial"/>
          <w:sz w:val="22"/>
          <w:u w:val="single"/>
          <w:lang w:val="es-ES_tradnl"/>
        </w:rPr>
        <w:t>:</w:t>
      </w:r>
      <w:r w:rsidR="00D96962">
        <w:rPr>
          <w:rFonts w:cs="Arial"/>
          <w:sz w:val="22"/>
          <w:u w:val="single"/>
          <w:lang w:val="es-ES_tradnl"/>
        </w:rPr>
        <w:t>55</w:t>
      </w:r>
      <w:r>
        <w:rPr>
          <w:rFonts w:cs="Arial"/>
          <w:sz w:val="22"/>
          <w:lang w:val="es-ES_tradnl"/>
        </w:rPr>
        <w:t xml:space="preserve"> Se </w:t>
      </w:r>
      <w:r w:rsidR="00D96962">
        <w:rPr>
          <w:rFonts w:cs="Arial"/>
          <w:sz w:val="22"/>
          <w:lang w:val="es-ES_tradnl"/>
        </w:rPr>
        <w:t xml:space="preserve">procede a </w:t>
      </w:r>
      <w:r>
        <w:rPr>
          <w:rFonts w:cs="Arial"/>
          <w:sz w:val="22"/>
          <w:lang w:val="es-ES_tradnl"/>
        </w:rPr>
        <w:t>conoce</w:t>
      </w:r>
      <w:r w:rsidR="00D96962">
        <w:rPr>
          <w:rFonts w:cs="Arial"/>
          <w:sz w:val="22"/>
          <w:lang w:val="es-ES_tradnl"/>
        </w:rPr>
        <w:t>r</w:t>
      </w:r>
      <w:r>
        <w:rPr>
          <w:rFonts w:cs="Arial"/>
          <w:sz w:val="22"/>
          <w:lang w:val="es-ES_tradnl"/>
        </w:rPr>
        <w:t xml:space="preserve"> el oficio </w:t>
      </w:r>
      <w:r w:rsidR="00D96962" w:rsidRPr="00AF571E">
        <w:rPr>
          <w:rFonts w:cs="Arial"/>
          <w:color w:val="000000"/>
          <w:sz w:val="22"/>
          <w:szCs w:val="22"/>
        </w:rPr>
        <w:t>CPEI-</w:t>
      </w:r>
      <w:r w:rsidR="00D96962">
        <w:rPr>
          <w:rFonts w:cs="Arial"/>
          <w:color w:val="000000"/>
          <w:sz w:val="22"/>
          <w:szCs w:val="22"/>
        </w:rPr>
        <w:t>IN01-0001-2019 del 31 de enero de 2019</w:t>
      </w:r>
      <w:r w:rsidR="00D96962" w:rsidRPr="00AF571E">
        <w:rPr>
          <w:rFonts w:cs="Arial"/>
          <w:color w:val="000000"/>
          <w:sz w:val="22"/>
          <w:szCs w:val="22"/>
        </w:rPr>
        <w:t xml:space="preserve">, mediante el cual, atendiendo las disposiciones para la elaboración del informe de Gobierno Corporativo, </w:t>
      </w:r>
      <w:r w:rsidR="00D96962">
        <w:rPr>
          <w:rFonts w:cs="Arial"/>
          <w:color w:val="000000"/>
          <w:sz w:val="22"/>
          <w:szCs w:val="22"/>
        </w:rPr>
        <w:t xml:space="preserve">el Comité de Planeamiento Estratégico </w:t>
      </w:r>
      <w:r w:rsidR="00D96962" w:rsidRPr="00AF571E">
        <w:rPr>
          <w:rFonts w:cs="Arial"/>
          <w:color w:val="000000"/>
          <w:sz w:val="22"/>
          <w:szCs w:val="22"/>
        </w:rPr>
        <w:t xml:space="preserve">remite el informe sobre los principales temas tratados por </w:t>
      </w:r>
      <w:r w:rsidR="00D96962">
        <w:rPr>
          <w:rFonts w:cs="Arial"/>
          <w:color w:val="000000"/>
          <w:sz w:val="22"/>
          <w:szCs w:val="22"/>
        </w:rPr>
        <w:t>ese</w:t>
      </w:r>
      <w:r w:rsidR="00D96962" w:rsidRPr="00AF571E">
        <w:rPr>
          <w:rFonts w:cs="Arial"/>
          <w:color w:val="000000"/>
          <w:sz w:val="22"/>
          <w:szCs w:val="22"/>
        </w:rPr>
        <w:t xml:space="preserve"> Comité durante el </w:t>
      </w:r>
      <w:r w:rsidR="00D96962">
        <w:rPr>
          <w:rFonts w:cs="Arial"/>
          <w:color w:val="000000"/>
          <w:sz w:val="22"/>
          <w:szCs w:val="22"/>
        </w:rPr>
        <w:t>segundo</w:t>
      </w:r>
      <w:r w:rsidR="00D96962" w:rsidRPr="00AF571E">
        <w:rPr>
          <w:rFonts w:cs="Arial"/>
          <w:color w:val="000000"/>
          <w:sz w:val="22"/>
          <w:szCs w:val="22"/>
        </w:rPr>
        <w:t xml:space="preserve"> semestre de 201</w:t>
      </w:r>
      <w:r w:rsidR="00D96962">
        <w:rPr>
          <w:rFonts w:cs="Arial"/>
          <w:color w:val="000000"/>
          <w:sz w:val="22"/>
          <w:szCs w:val="22"/>
        </w:rPr>
        <w:t>8</w:t>
      </w:r>
      <w:r w:rsidR="00D96962" w:rsidRPr="00AF571E">
        <w:rPr>
          <w:rFonts w:cs="Arial"/>
          <w:color w:val="000000"/>
          <w:sz w:val="22"/>
          <w:szCs w:val="22"/>
        </w:rPr>
        <w:t>.  Dicho documento se adjunta al</w:t>
      </w:r>
      <w:r w:rsidR="00D96962">
        <w:rPr>
          <w:rFonts w:cs="Arial"/>
          <w:color w:val="000000"/>
          <w:sz w:val="22"/>
          <w:szCs w:val="22"/>
        </w:rPr>
        <w:t xml:space="preserve"> expediente del</w:t>
      </w:r>
      <w:r w:rsidR="00D96962" w:rsidRPr="00AF571E">
        <w:rPr>
          <w:rFonts w:cs="Arial"/>
          <w:color w:val="000000"/>
          <w:sz w:val="22"/>
          <w:szCs w:val="22"/>
        </w:rPr>
        <w:t xml:space="preserve"> acta.</w:t>
      </w:r>
    </w:p>
    <w:p w:rsidR="00D96962" w:rsidRPr="00AF571E" w:rsidRDefault="00D96962" w:rsidP="00D96962">
      <w:pPr>
        <w:tabs>
          <w:tab w:val="left" w:pos="9360"/>
        </w:tabs>
        <w:spacing w:line="360" w:lineRule="auto"/>
        <w:jc w:val="both"/>
        <w:rPr>
          <w:rFonts w:cs="Arial"/>
          <w:color w:val="000000"/>
          <w:sz w:val="22"/>
          <w:szCs w:val="22"/>
        </w:rPr>
      </w:pPr>
    </w:p>
    <w:p w:rsidR="00D96962" w:rsidRDefault="00D96962" w:rsidP="00D96962">
      <w:pPr>
        <w:tabs>
          <w:tab w:val="left" w:pos="9360"/>
        </w:tabs>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126</w:t>
      </w:r>
      <w:r w:rsidRPr="0039311E">
        <w:rPr>
          <w:rFonts w:cs="Arial"/>
          <w:sz w:val="22"/>
          <w:u w:val="single"/>
          <w:lang w:val="es-ES_tradnl"/>
        </w:rPr>
        <w:t>:</w:t>
      </w:r>
      <w:r>
        <w:rPr>
          <w:rFonts w:cs="Arial"/>
          <w:sz w:val="22"/>
          <w:u w:val="single"/>
          <w:lang w:val="es-ES_tradnl"/>
        </w:rPr>
        <w:t>00</w:t>
      </w:r>
      <w:r>
        <w:rPr>
          <w:rFonts w:cs="Arial"/>
          <w:sz w:val="22"/>
          <w:lang w:val="es-ES_tradnl"/>
        </w:rPr>
        <w:t xml:space="preserve"> La licenciada Longan Moya </w:t>
      </w:r>
      <w:r>
        <w:rPr>
          <w:rFonts w:cs="Arial"/>
          <w:sz w:val="22"/>
          <w:szCs w:val="22"/>
        </w:rPr>
        <w:t>General expone los alcances del citado informe</w:t>
      </w:r>
      <w:r w:rsidR="00927C06">
        <w:rPr>
          <w:rFonts w:cs="Arial"/>
          <w:sz w:val="22"/>
          <w:szCs w:val="22"/>
        </w:rPr>
        <w:t xml:space="preserve"> y atiende las consultas que al respecto van planteando los señores Directores</w:t>
      </w:r>
      <w:r>
        <w:rPr>
          <w:rFonts w:cs="Arial"/>
          <w:sz w:val="22"/>
          <w:szCs w:val="22"/>
        </w:rPr>
        <w:t>, haciendo énfasis</w:t>
      </w:r>
      <w:r w:rsidRPr="00BB615C">
        <w:rPr>
          <w:rFonts w:cs="Arial"/>
          <w:sz w:val="22"/>
          <w:szCs w:val="22"/>
        </w:rPr>
        <w:t xml:space="preserve"> en los t</w:t>
      </w:r>
      <w:r>
        <w:rPr>
          <w:rFonts w:cs="Arial"/>
          <w:sz w:val="22"/>
          <w:szCs w:val="22"/>
        </w:rPr>
        <w:t>emas que fueron analizados por el citado Comité</w:t>
      </w:r>
      <w:r w:rsidRPr="00BB615C">
        <w:rPr>
          <w:rFonts w:cs="Arial"/>
          <w:sz w:val="22"/>
          <w:szCs w:val="22"/>
        </w:rPr>
        <w:t xml:space="preserve"> y que, en razón de su naturaleza y propósito, no fueron del conocimiento de esta Junta Directiva en el </w:t>
      </w:r>
      <w:r>
        <w:rPr>
          <w:rFonts w:cs="Arial"/>
          <w:sz w:val="22"/>
          <w:szCs w:val="22"/>
        </w:rPr>
        <w:t>segundo</w:t>
      </w:r>
      <w:r w:rsidRPr="00BB615C">
        <w:rPr>
          <w:rFonts w:cs="Arial"/>
          <w:sz w:val="22"/>
          <w:szCs w:val="22"/>
        </w:rPr>
        <w:t xml:space="preserve"> </w:t>
      </w:r>
      <w:r>
        <w:rPr>
          <w:rFonts w:cs="Arial"/>
          <w:sz w:val="22"/>
          <w:szCs w:val="22"/>
        </w:rPr>
        <w:t>semestre del año 2018</w:t>
      </w:r>
      <w:r w:rsidRPr="00BB615C">
        <w:rPr>
          <w:rFonts w:cs="Arial"/>
          <w:sz w:val="22"/>
          <w:szCs w:val="22"/>
        </w:rPr>
        <w:t xml:space="preserve">, particularmente, los relacionados con </w:t>
      </w:r>
      <w:r>
        <w:rPr>
          <w:rFonts w:cs="Arial"/>
          <w:sz w:val="22"/>
          <w:szCs w:val="22"/>
        </w:rPr>
        <w:t>el proceso de seguimiento de las acciones del Plan Estratégico 2016-2019, el seguimiento a las proyecciones financieras del PEI 2017-2019 y la revisión del Plan Operativo Institucional 2018.</w:t>
      </w:r>
    </w:p>
    <w:p w:rsidR="00D96962" w:rsidRDefault="00D96962" w:rsidP="00D96962">
      <w:pPr>
        <w:tabs>
          <w:tab w:val="left" w:pos="9360"/>
        </w:tabs>
        <w:spacing w:line="360" w:lineRule="auto"/>
        <w:jc w:val="both"/>
        <w:rPr>
          <w:rFonts w:cs="Arial"/>
          <w:sz w:val="22"/>
          <w:szCs w:val="22"/>
        </w:rPr>
      </w:pPr>
    </w:p>
    <w:p w:rsidR="00D96962" w:rsidRPr="00927C06" w:rsidRDefault="00D96962" w:rsidP="00D96962">
      <w:pPr>
        <w:tabs>
          <w:tab w:val="left" w:pos="9360"/>
        </w:tabs>
        <w:spacing w:line="360" w:lineRule="auto"/>
        <w:jc w:val="both"/>
        <w:rPr>
          <w:rFonts w:cs="Arial"/>
          <w:sz w:val="22"/>
          <w:u w:val="single"/>
          <w:lang w:val="es-ES_tradnl"/>
        </w:rPr>
      </w:pPr>
      <w:r w:rsidRPr="0039311E">
        <w:rPr>
          <w:rFonts w:cs="Arial"/>
          <w:sz w:val="22"/>
          <w:u w:val="single"/>
          <w:lang w:val="es-ES_tradnl"/>
        </w:rPr>
        <w:t xml:space="preserve">Minuto </w:t>
      </w:r>
      <w:r>
        <w:rPr>
          <w:rFonts w:cs="Arial"/>
          <w:sz w:val="22"/>
          <w:u w:val="single"/>
          <w:lang w:val="es-ES_tradnl"/>
        </w:rPr>
        <w:t>1</w:t>
      </w:r>
      <w:r w:rsidR="00927C06">
        <w:rPr>
          <w:rFonts w:cs="Arial"/>
          <w:sz w:val="22"/>
          <w:u w:val="single"/>
          <w:lang w:val="es-ES_tradnl"/>
        </w:rPr>
        <w:t>38</w:t>
      </w:r>
      <w:r w:rsidRPr="0039311E">
        <w:rPr>
          <w:rFonts w:cs="Arial"/>
          <w:sz w:val="22"/>
          <w:u w:val="single"/>
          <w:lang w:val="es-ES_tradnl"/>
        </w:rPr>
        <w:t>:</w:t>
      </w:r>
      <w:r w:rsidR="00927C06">
        <w:rPr>
          <w:rFonts w:cs="Arial"/>
          <w:sz w:val="22"/>
          <w:u w:val="single"/>
          <w:lang w:val="es-ES_tradnl"/>
        </w:rPr>
        <w:t>35</w:t>
      </w:r>
      <w:r>
        <w:rPr>
          <w:rFonts w:cs="Arial"/>
          <w:sz w:val="22"/>
          <w:lang w:val="es-ES_tradnl"/>
        </w:rPr>
        <w:t xml:space="preserve"> La</w:t>
      </w:r>
      <w:r w:rsidRPr="00AF571E">
        <w:rPr>
          <w:rFonts w:cs="Arial"/>
          <w:color w:val="000000"/>
          <w:sz w:val="22"/>
          <w:szCs w:val="22"/>
        </w:rPr>
        <w:t xml:space="preserve"> Junta Directiva da por conocido el referido informe</w:t>
      </w:r>
      <w:r>
        <w:rPr>
          <w:rFonts w:cs="Arial"/>
          <w:color w:val="000000"/>
          <w:sz w:val="22"/>
          <w:szCs w:val="22"/>
        </w:rPr>
        <w:t xml:space="preserve"> del Comité de Planeamiento Estratégico y acto seguido se retira de la sesión la licenciada Longan Moya.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0C2BFA" w:rsidRPr="00D96962">
        <w:rPr>
          <w:rFonts w:cs="Arial"/>
          <w:b/>
          <w:sz w:val="22"/>
          <w:szCs w:val="22"/>
          <w:u w:val="single"/>
        </w:rPr>
        <w:t>Propuesta para el mejoramiento de los programas de subsidios dirigidos a familias de clase media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927C06">
        <w:rPr>
          <w:rFonts w:cs="Arial"/>
          <w:sz w:val="22"/>
          <w:u w:val="single"/>
          <w:lang w:val="es-ES_tradnl"/>
        </w:rPr>
        <w:t>1</w:t>
      </w:r>
      <w:r w:rsidR="00BC3D9C">
        <w:rPr>
          <w:rFonts w:cs="Arial"/>
          <w:sz w:val="22"/>
          <w:u w:val="single"/>
          <w:lang w:val="es-ES_tradnl"/>
        </w:rPr>
        <w:t>43</w:t>
      </w:r>
      <w:r w:rsidRPr="0039311E">
        <w:rPr>
          <w:rFonts w:cs="Arial"/>
          <w:sz w:val="22"/>
          <w:u w:val="single"/>
          <w:lang w:val="es-ES_tradnl"/>
        </w:rPr>
        <w:t>:</w:t>
      </w:r>
      <w:r w:rsidR="00927C06">
        <w:rPr>
          <w:rFonts w:cs="Arial"/>
          <w:sz w:val="22"/>
          <w:u w:val="single"/>
          <w:lang w:val="es-ES_tradnl"/>
        </w:rPr>
        <w:t>00</w:t>
      </w:r>
      <w:r>
        <w:rPr>
          <w:rFonts w:cs="Arial"/>
          <w:sz w:val="22"/>
          <w:lang w:val="es-ES_tradnl"/>
        </w:rPr>
        <w:t xml:space="preserve"> Se conoce el oficio </w:t>
      </w:r>
      <w:r w:rsidR="00C53342">
        <w:rPr>
          <w:rFonts w:cs="Arial"/>
          <w:sz w:val="22"/>
          <w:szCs w:val="22"/>
        </w:rPr>
        <w:t xml:space="preserve">GG-ME-0121-2018 del 08 de febrero de 2019, mediante el cual, la </w:t>
      </w:r>
      <w:r w:rsidR="00C53342" w:rsidRPr="00C53342">
        <w:rPr>
          <w:rFonts w:cs="Arial"/>
          <w:sz w:val="22"/>
          <w:szCs w:val="22"/>
        </w:rPr>
        <w:t>Gerencia General</w:t>
      </w:r>
      <w:r w:rsidR="00C53342">
        <w:rPr>
          <w:rFonts w:cs="Arial"/>
          <w:sz w:val="22"/>
          <w:szCs w:val="22"/>
        </w:rPr>
        <w:t xml:space="preserve"> remite y avala el informe DF-OF-0125-2019</w:t>
      </w:r>
      <w:r w:rsidR="00C53342" w:rsidRPr="00C53342">
        <w:rPr>
          <w:rFonts w:cs="Arial"/>
          <w:sz w:val="22"/>
          <w:szCs w:val="22"/>
        </w:rPr>
        <w:t xml:space="preserve"> </w:t>
      </w:r>
      <w:r w:rsidR="00C53342">
        <w:rPr>
          <w:rFonts w:cs="Arial"/>
          <w:sz w:val="22"/>
          <w:szCs w:val="22"/>
        </w:rPr>
        <w:t>de la Dirección FOSUVI, que contiene una propuesta para el mejoramiento de los programas se subsidios dirigidos a familias de la clase media.  Dichos documentos se adjuntan al expediente del acta.</w:t>
      </w:r>
    </w:p>
    <w:p w:rsidR="00C53342" w:rsidRDefault="00C53342" w:rsidP="009D03FE">
      <w:pPr>
        <w:spacing w:line="360" w:lineRule="auto"/>
        <w:jc w:val="both"/>
        <w:rPr>
          <w:rFonts w:cs="Arial"/>
          <w:sz w:val="22"/>
          <w:szCs w:val="22"/>
        </w:rPr>
      </w:pPr>
    </w:p>
    <w:p w:rsidR="00C53342" w:rsidRDefault="00C53342" w:rsidP="009D03FE">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143</w:t>
      </w:r>
      <w:r w:rsidRPr="0039311E">
        <w:rPr>
          <w:rFonts w:cs="Arial"/>
          <w:sz w:val="22"/>
          <w:u w:val="single"/>
          <w:lang w:val="es-ES_tradnl"/>
        </w:rPr>
        <w:t>:</w:t>
      </w:r>
      <w:r>
        <w:rPr>
          <w:rFonts w:cs="Arial"/>
          <w:sz w:val="22"/>
          <w:u w:val="single"/>
          <w:lang w:val="es-ES_tradnl"/>
        </w:rPr>
        <w:t>30</w:t>
      </w:r>
      <w:r>
        <w:rPr>
          <w:rFonts w:cs="Arial"/>
          <w:sz w:val="22"/>
          <w:lang w:val="es-ES_tradnl"/>
        </w:rPr>
        <w:t xml:space="preserve"> Para exponer </w:t>
      </w:r>
      <w:r>
        <w:rPr>
          <w:rFonts w:cs="Arial"/>
          <w:bCs/>
          <w:sz w:val="22"/>
        </w:rPr>
        <w:t>los alcances del primero de los informes y atender eventuales consultas de carácter técnico sobre el tema, se incorpora a la sesión la licenciada Martha Camacho Murillo, Directora del FOSUVI, quien detalla los antecedentes y los objetivos de la referida propuesta, refiriéndose luego a la metodología de cálculo del Bono que se recomienda, así como las condiciones adicionales en que se sustenta el mecanismo planteado.</w:t>
      </w:r>
    </w:p>
    <w:p w:rsidR="00C53342" w:rsidRDefault="00C53342" w:rsidP="009D03FE">
      <w:pPr>
        <w:spacing w:line="360" w:lineRule="auto"/>
        <w:jc w:val="both"/>
        <w:rPr>
          <w:rFonts w:cs="Arial"/>
          <w:sz w:val="22"/>
          <w:lang w:val="es-ES_tradnl"/>
        </w:rPr>
      </w:pPr>
    </w:p>
    <w:p w:rsidR="00166A62" w:rsidRPr="00EF17D5" w:rsidRDefault="00C53342" w:rsidP="009D03FE">
      <w:pPr>
        <w:spacing w:line="360" w:lineRule="auto"/>
        <w:jc w:val="both"/>
        <w:rPr>
          <w:rFonts w:cs="Arial"/>
          <w:sz w:val="22"/>
          <w:szCs w:val="22"/>
        </w:rPr>
      </w:pPr>
      <w:r w:rsidRPr="00A25DB7">
        <w:rPr>
          <w:rFonts w:cs="Arial"/>
          <w:sz w:val="22"/>
          <w:u w:val="single"/>
          <w:lang w:val="es-ES_tradnl"/>
        </w:rPr>
        <w:t xml:space="preserve">Minuto </w:t>
      </w:r>
      <w:r w:rsidR="00A17968">
        <w:rPr>
          <w:rFonts w:cs="Arial"/>
          <w:sz w:val="22"/>
          <w:u w:val="single"/>
          <w:lang w:val="es-ES_tradnl"/>
        </w:rPr>
        <w:t>2</w:t>
      </w:r>
      <w:r w:rsidR="00A06A11">
        <w:rPr>
          <w:rFonts w:cs="Arial"/>
          <w:sz w:val="22"/>
          <w:u w:val="single"/>
          <w:lang w:val="es-ES_tradnl"/>
        </w:rPr>
        <w:t>2</w:t>
      </w:r>
      <w:r w:rsidR="00D32E43">
        <w:rPr>
          <w:rFonts w:cs="Arial"/>
          <w:sz w:val="22"/>
          <w:u w:val="single"/>
          <w:lang w:val="es-ES_tradnl"/>
        </w:rPr>
        <w:t>2</w:t>
      </w:r>
      <w:r w:rsidRPr="00A25DB7">
        <w:rPr>
          <w:rFonts w:cs="Arial"/>
          <w:sz w:val="22"/>
          <w:u w:val="single"/>
          <w:lang w:val="es-ES_tradnl"/>
        </w:rPr>
        <w:t>:</w:t>
      </w:r>
      <w:r w:rsidR="00A06A11">
        <w:rPr>
          <w:rFonts w:cs="Arial"/>
          <w:sz w:val="22"/>
          <w:u w:val="single"/>
          <w:lang w:val="es-ES_tradnl"/>
        </w:rPr>
        <w:t>00</w:t>
      </w:r>
      <w:r>
        <w:rPr>
          <w:rFonts w:cs="Arial"/>
          <w:sz w:val="22"/>
          <w:lang w:val="es-ES_tradnl"/>
        </w:rPr>
        <w:t xml:space="preserve"> Conocido y suficientemente discutido el informe de la </w:t>
      </w:r>
      <w:r w:rsidR="00980D9E">
        <w:rPr>
          <w:rFonts w:cs="Arial"/>
          <w:sz w:val="22"/>
          <w:lang w:val="es-ES_tradnl"/>
        </w:rPr>
        <w:t>Dirección FOSUVI</w:t>
      </w:r>
      <w:r>
        <w:rPr>
          <w:rFonts w:cs="Arial"/>
          <w:sz w:val="22"/>
          <w:szCs w:val="22"/>
          <w:lang w:val="es-ES_tradnl"/>
        </w:rPr>
        <w:t xml:space="preserve">, la Junta Directiva concuerda en la conveniencia de </w:t>
      </w:r>
      <w:r w:rsidR="00980D9E">
        <w:rPr>
          <w:rFonts w:cs="Arial"/>
          <w:sz w:val="22"/>
          <w:szCs w:val="22"/>
          <w:lang w:val="es-ES_tradnl"/>
        </w:rPr>
        <w:t xml:space="preserve">solicitar a la </w:t>
      </w:r>
      <w:r w:rsidR="00980D9E" w:rsidRPr="00980D9E">
        <w:rPr>
          <w:rFonts w:cs="Arial"/>
          <w:sz w:val="22"/>
          <w:szCs w:val="22"/>
          <w:lang w:val="es-ES_tradnl"/>
        </w:rPr>
        <w:t>Administración</w:t>
      </w:r>
      <w:r w:rsidR="00980D9E">
        <w:rPr>
          <w:rFonts w:cs="Arial"/>
          <w:sz w:val="22"/>
          <w:szCs w:val="22"/>
          <w:lang w:val="es-ES_tradnl"/>
        </w:rPr>
        <w:t>, que presente una propuesta</w:t>
      </w:r>
      <w:r w:rsidR="00AE25CE">
        <w:rPr>
          <w:rFonts w:cs="Arial"/>
          <w:sz w:val="22"/>
          <w:szCs w:val="22"/>
        </w:rPr>
        <w:t xml:space="preserve"> integral de programa de vivienda dirigido a familias de la clase media, que contemple el apoyo del </w:t>
      </w:r>
      <w:r w:rsidR="00AE25CE" w:rsidRPr="00A95424">
        <w:rPr>
          <w:rFonts w:cs="Arial"/>
          <w:color w:val="000000"/>
          <w:sz w:val="22"/>
          <w:szCs w:val="22"/>
          <w:lang w:val="es-CR"/>
        </w:rPr>
        <w:t>Bono Familiar de Vivienda</w:t>
      </w:r>
      <w:r w:rsidR="00AE25CE">
        <w:rPr>
          <w:rFonts w:cs="Arial"/>
          <w:color w:val="000000"/>
          <w:sz w:val="22"/>
          <w:szCs w:val="22"/>
          <w:lang w:val="es-CR"/>
        </w:rPr>
        <w:t xml:space="preserve">, según las políticas del Gobierno de la República, </w:t>
      </w:r>
      <w:r w:rsidR="00980D9E">
        <w:rPr>
          <w:rFonts w:cs="Arial"/>
          <w:color w:val="000000"/>
          <w:sz w:val="22"/>
          <w:szCs w:val="22"/>
          <w:lang w:val="es-CR"/>
        </w:rPr>
        <w:t xml:space="preserve">así </w:t>
      </w:r>
      <w:r w:rsidR="00AE25CE">
        <w:rPr>
          <w:rFonts w:cs="Arial"/>
          <w:color w:val="000000"/>
          <w:sz w:val="22"/>
          <w:szCs w:val="22"/>
          <w:lang w:val="es-CR"/>
        </w:rPr>
        <w:t xml:space="preserve">como </w:t>
      </w:r>
      <w:r w:rsidR="00AE25CE">
        <w:rPr>
          <w:rFonts w:cs="Arial"/>
          <w:sz w:val="22"/>
          <w:szCs w:val="22"/>
        </w:rPr>
        <w:t xml:space="preserve">condiciones favorables y atractivas de crédito para </w:t>
      </w:r>
      <w:r w:rsidR="00AE25CE">
        <w:rPr>
          <w:rFonts w:cs="Arial"/>
          <w:sz w:val="22"/>
          <w:szCs w:val="22"/>
        </w:rPr>
        <w:lastRenderedPageBreak/>
        <w:t>las familias y para los desarrolladores de proyectos habitacionales.</w:t>
      </w:r>
      <w:r>
        <w:rPr>
          <w:rFonts w:cs="Arial"/>
          <w:sz w:val="22"/>
          <w:szCs w:val="22"/>
        </w:rPr>
        <w:t xml:space="preserve">  Lo anterior, en los términos que se indican en el </w:t>
      </w:r>
      <w:r w:rsidRPr="00EF17D5">
        <w:rPr>
          <w:rFonts w:cs="Arial"/>
          <w:b/>
          <w:sz w:val="22"/>
          <w:szCs w:val="22"/>
        </w:rPr>
        <w:t>Acuerdo N° 4</w:t>
      </w:r>
      <w:r>
        <w:rPr>
          <w:rFonts w:cs="Arial"/>
          <w:sz w:val="22"/>
          <w:szCs w:val="22"/>
        </w:rPr>
        <w:t xml:space="preserve"> </w:t>
      </w:r>
      <w:r w:rsidR="00EF17D5">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2A5175"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5° </w:t>
      </w:r>
      <w:r w:rsidR="000C2BFA" w:rsidRPr="002A5175">
        <w:rPr>
          <w:rFonts w:cs="Arial"/>
          <w:b/>
          <w:sz w:val="22"/>
          <w:szCs w:val="22"/>
          <w:u w:val="single"/>
          <w:lang w:val="es-ES_tradnl"/>
        </w:rPr>
        <w:t>Solicitud de aprobación de treinta Bonos extraordinarios individuales</w:t>
      </w:r>
    </w:p>
    <w:p w:rsidR="009D03FE" w:rsidRDefault="009D03FE" w:rsidP="009D03FE">
      <w:pPr>
        <w:spacing w:line="360" w:lineRule="auto"/>
        <w:jc w:val="both"/>
        <w:rPr>
          <w:rFonts w:cs="Arial"/>
          <w:sz w:val="22"/>
          <w:szCs w:val="22"/>
        </w:rPr>
      </w:pPr>
    </w:p>
    <w:p w:rsidR="003462A5" w:rsidRDefault="003462A5" w:rsidP="003462A5">
      <w:pPr>
        <w:spacing w:line="360" w:lineRule="auto"/>
        <w:jc w:val="both"/>
        <w:rPr>
          <w:rFonts w:cs="Arial"/>
          <w:bCs/>
          <w:sz w:val="22"/>
        </w:rPr>
      </w:pPr>
      <w:r w:rsidRPr="0039311E">
        <w:rPr>
          <w:rFonts w:cs="Arial"/>
          <w:sz w:val="22"/>
          <w:u w:val="single"/>
          <w:lang w:val="es-ES_tradnl"/>
        </w:rPr>
        <w:t xml:space="preserve">Minuto </w:t>
      </w:r>
      <w:r w:rsidR="00177DDE">
        <w:rPr>
          <w:rFonts w:cs="Arial"/>
          <w:sz w:val="22"/>
          <w:u w:val="single"/>
          <w:lang w:val="es-ES_tradnl"/>
        </w:rPr>
        <w:t>225</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w:t>
      </w:r>
      <w:r>
        <w:rPr>
          <w:rFonts w:cs="Arial"/>
          <w:bCs/>
          <w:sz w:val="22"/>
        </w:rPr>
        <w:t>conoce el oficio GG-ME-0</w:t>
      </w:r>
      <w:r w:rsidR="00EF17D5">
        <w:rPr>
          <w:rFonts w:cs="Arial"/>
          <w:bCs/>
          <w:sz w:val="22"/>
        </w:rPr>
        <w:t>115</w:t>
      </w:r>
      <w:r>
        <w:rPr>
          <w:rFonts w:cs="Arial"/>
          <w:bCs/>
          <w:sz w:val="22"/>
        </w:rPr>
        <w:t xml:space="preserve">-2019 del </w:t>
      </w:r>
      <w:r w:rsidR="00EF17D5">
        <w:rPr>
          <w:rFonts w:cs="Arial"/>
          <w:bCs/>
          <w:sz w:val="22"/>
        </w:rPr>
        <w:t>08</w:t>
      </w:r>
      <w:r>
        <w:rPr>
          <w:rFonts w:cs="Arial"/>
          <w:bCs/>
          <w:sz w:val="22"/>
        </w:rPr>
        <w:t xml:space="preserve"> de febrero de 2019, mediante el cual, la Gerencia General remite y avala el informe </w:t>
      </w:r>
      <w:r w:rsidR="00EF17D5">
        <w:rPr>
          <w:rFonts w:cs="Arial"/>
          <w:bCs/>
          <w:sz w:val="22"/>
        </w:rPr>
        <w:t xml:space="preserve">DF-OF-0109-2019 de la Dirección FOSUVI, </w:t>
      </w:r>
      <w:r>
        <w:rPr>
          <w:rFonts w:cs="Arial"/>
          <w:bCs/>
          <w:sz w:val="22"/>
        </w:rPr>
        <w:t xml:space="preserve">que contiene un resumen de los resultados del estudio efectuado a las solicitudes del </w:t>
      </w:r>
      <w:r w:rsidR="003F3800">
        <w:rPr>
          <w:rFonts w:cs="Arial"/>
          <w:bCs/>
          <w:sz w:val="22"/>
        </w:rPr>
        <w:t xml:space="preserve">Instituto Nacional de Vivienda y Urbanismo, </w:t>
      </w:r>
      <w:r w:rsidR="003F3800">
        <w:rPr>
          <w:rFonts w:cs="Arial"/>
          <w:bCs/>
          <w:sz w:val="22"/>
          <w:szCs w:val="22"/>
        </w:rPr>
        <w:t>Grupo Mutual Alajuela – La Vivienda de Ahorro y Préstamo</w:t>
      </w:r>
      <w:r w:rsidR="003F3800">
        <w:rPr>
          <w:rFonts w:cs="Arial"/>
          <w:bCs/>
          <w:sz w:val="22"/>
        </w:rPr>
        <w:t xml:space="preserve">, </w:t>
      </w:r>
      <w:r w:rsidR="003F3800" w:rsidRPr="00DF08F8">
        <w:rPr>
          <w:rFonts w:cs="Arial"/>
          <w:bCs/>
          <w:sz w:val="22"/>
        </w:rPr>
        <w:t>Mut</w:t>
      </w:r>
      <w:r w:rsidR="003F3800">
        <w:rPr>
          <w:rFonts w:cs="Arial"/>
          <w:bCs/>
          <w:sz w:val="22"/>
        </w:rPr>
        <w:t xml:space="preserve">ual Cartago de Ahorro y Préstamo, </w:t>
      </w:r>
      <w:r w:rsidR="003F3800" w:rsidRPr="00DF08F8">
        <w:rPr>
          <w:rFonts w:cs="Arial"/>
          <w:bCs/>
          <w:sz w:val="22"/>
        </w:rPr>
        <w:t>Fundación para la Vivienda Rural Costa Rica – Canadá</w:t>
      </w:r>
      <w:r w:rsidR="008F255F">
        <w:rPr>
          <w:rFonts w:cs="Arial"/>
          <w:bCs/>
          <w:sz w:val="22"/>
        </w:rPr>
        <w:t xml:space="preserve"> y</w:t>
      </w:r>
      <w:r w:rsidR="008F255F" w:rsidRPr="008F255F">
        <w:rPr>
          <w:rFonts w:cs="Arial"/>
          <w:bCs/>
          <w:sz w:val="22"/>
        </w:rPr>
        <w:t xml:space="preserve"> </w:t>
      </w:r>
      <w:r w:rsidR="008F255F">
        <w:rPr>
          <w:rFonts w:cs="Arial"/>
          <w:bCs/>
          <w:sz w:val="22"/>
        </w:rPr>
        <w:t>Banco de Costa Rica,</w:t>
      </w:r>
      <w:r>
        <w:rPr>
          <w:rFonts w:cs="Arial"/>
          <w:bCs/>
          <w:sz w:val="22"/>
        </w:rPr>
        <w:t xml:space="preserve"> </w:t>
      </w:r>
      <w:r w:rsidR="008F255F">
        <w:rPr>
          <w:rFonts w:cs="Arial"/>
          <w:bCs/>
          <w:sz w:val="22"/>
        </w:rPr>
        <w:t xml:space="preserve">para tramitar –al amparo del artículo 59 de la Ley del Sistema Financiero Nacional para la Vivienda–  </w:t>
      </w:r>
      <w:r>
        <w:rPr>
          <w:rFonts w:cs="Arial"/>
          <w:bCs/>
          <w:sz w:val="22"/>
        </w:rPr>
        <w:t>treinta operaciones de Bono Familiar de Vivienda individuales</w:t>
      </w:r>
      <w:r w:rsidR="008F255F">
        <w:rPr>
          <w:rFonts w:cs="Arial"/>
          <w:bCs/>
          <w:sz w:val="22"/>
        </w:rPr>
        <w:t>,</w:t>
      </w:r>
      <w:r>
        <w:rPr>
          <w:rFonts w:cs="Arial"/>
          <w:bCs/>
          <w:sz w:val="22"/>
        </w:rPr>
        <w:t xml:space="preserve"> por situación de extrema necesidad.  </w:t>
      </w:r>
      <w:r>
        <w:rPr>
          <w:rFonts w:cs="Arial"/>
          <w:bCs/>
          <w:sz w:val="22"/>
          <w:szCs w:val="22"/>
        </w:rPr>
        <w:t>Dichos documentos se adjuntan al expediente del acta.</w:t>
      </w:r>
    </w:p>
    <w:p w:rsidR="003462A5" w:rsidRDefault="003462A5" w:rsidP="003462A5">
      <w:pPr>
        <w:spacing w:line="360" w:lineRule="auto"/>
        <w:jc w:val="both"/>
        <w:rPr>
          <w:rFonts w:cs="Arial"/>
          <w:bCs/>
          <w:sz w:val="22"/>
          <w:szCs w:val="22"/>
        </w:rPr>
      </w:pPr>
    </w:p>
    <w:p w:rsidR="003462A5" w:rsidRDefault="003462A5" w:rsidP="003462A5">
      <w:pPr>
        <w:spacing w:line="360" w:lineRule="auto"/>
        <w:jc w:val="both"/>
        <w:rPr>
          <w:rFonts w:cs="Arial"/>
          <w:bCs/>
          <w:sz w:val="22"/>
        </w:rPr>
      </w:pPr>
      <w:r w:rsidRPr="0039311E">
        <w:rPr>
          <w:rFonts w:cs="Arial"/>
          <w:sz w:val="22"/>
          <w:u w:val="single"/>
          <w:lang w:val="es-ES_tradnl"/>
        </w:rPr>
        <w:t xml:space="preserve">Minuto </w:t>
      </w:r>
      <w:r w:rsidR="00177DDE">
        <w:rPr>
          <w:rFonts w:cs="Arial"/>
          <w:sz w:val="22"/>
          <w:u w:val="single"/>
          <w:lang w:val="es-ES_tradnl"/>
        </w:rPr>
        <w:t>225</w:t>
      </w:r>
      <w:r w:rsidRPr="0039311E">
        <w:rPr>
          <w:rFonts w:cs="Arial"/>
          <w:sz w:val="22"/>
          <w:u w:val="single"/>
          <w:lang w:val="es-ES_tradnl"/>
        </w:rPr>
        <w:t>:</w:t>
      </w:r>
      <w:r w:rsidR="00177DDE">
        <w:rPr>
          <w:rFonts w:cs="Arial"/>
          <w:sz w:val="22"/>
          <w:u w:val="single"/>
          <w:lang w:val="es-ES_tradnl"/>
        </w:rPr>
        <w:t>1</w:t>
      </w:r>
      <w:r>
        <w:rPr>
          <w:rFonts w:cs="Arial"/>
          <w:sz w:val="22"/>
          <w:u w:val="single"/>
          <w:lang w:val="es-ES_tradnl"/>
        </w:rPr>
        <w:t>0</w:t>
      </w:r>
      <w:r>
        <w:rPr>
          <w:rFonts w:cs="Arial"/>
          <w:sz w:val="22"/>
          <w:lang w:val="es-ES_tradnl"/>
        </w:rPr>
        <w:t xml:space="preserve"> </w:t>
      </w:r>
      <w:r w:rsidR="00A17968">
        <w:rPr>
          <w:rFonts w:cs="Arial"/>
          <w:sz w:val="22"/>
          <w:lang w:val="es-ES_tradnl"/>
        </w:rPr>
        <w:t xml:space="preserve">La licenciada Camacho Murillo </w:t>
      </w:r>
      <w:r>
        <w:rPr>
          <w:rFonts w:cs="Arial"/>
          <w:bCs/>
          <w:sz w:val="22"/>
          <w:szCs w:val="22"/>
        </w:rPr>
        <w:t>expone los alcances del citado informe</w:t>
      </w:r>
      <w:r w:rsidR="00A17968">
        <w:rPr>
          <w:rFonts w:cs="Arial"/>
          <w:bCs/>
          <w:sz w:val="22"/>
          <w:szCs w:val="22"/>
        </w:rPr>
        <w:t>, presentando el</w:t>
      </w:r>
      <w:r>
        <w:rPr>
          <w:rFonts w:cs="Arial"/>
          <w:bCs/>
          <w:sz w:val="22"/>
          <w:szCs w:val="22"/>
        </w:rPr>
        <w:t xml:space="preserve"> detalle de las referidas solicitudes de financiamiento</w:t>
      </w:r>
      <w:r w:rsidR="00A17968">
        <w:rPr>
          <w:rFonts w:cs="Arial"/>
          <w:bCs/>
          <w:sz w:val="22"/>
          <w:szCs w:val="22"/>
        </w:rPr>
        <w:t xml:space="preserve"> y</w:t>
      </w:r>
      <w:r>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3462A5" w:rsidRDefault="003462A5" w:rsidP="003462A5">
      <w:pPr>
        <w:spacing w:line="360" w:lineRule="auto"/>
        <w:jc w:val="both"/>
        <w:rPr>
          <w:rFonts w:cs="Arial"/>
          <w:sz w:val="22"/>
          <w:szCs w:val="22"/>
        </w:rPr>
      </w:pPr>
    </w:p>
    <w:p w:rsidR="00A17968" w:rsidRDefault="00A17968" w:rsidP="00A17968">
      <w:pPr>
        <w:spacing w:line="360" w:lineRule="auto"/>
        <w:jc w:val="both"/>
        <w:rPr>
          <w:rFonts w:cs="Arial"/>
          <w:bCs/>
          <w:sz w:val="22"/>
        </w:rPr>
      </w:pPr>
      <w:r w:rsidRPr="00085875">
        <w:rPr>
          <w:rFonts w:cs="Arial"/>
          <w:color w:val="000000"/>
          <w:sz w:val="22"/>
          <w:szCs w:val="22"/>
          <w:u w:val="single"/>
        </w:rPr>
        <w:t xml:space="preserve">Minuto </w:t>
      </w:r>
      <w:r w:rsidR="00C6448B">
        <w:rPr>
          <w:rFonts w:cs="Arial"/>
          <w:color w:val="000000"/>
          <w:sz w:val="22"/>
          <w:szCs w:val="22"/>
          <w:u w:val="single"/>
        </w:rPr>
        <w:t>233</w:t>
      </w:r>
      <w:r w:rsidRPr="00085875">
        <w:rPr>
          <w:rFonts w:cs="Arial"/>
          <w:color w:val="000000"/>
          <w:sz w:val="22"/>
          <w:szCs w:val="22"/>
          <w:u w:val="single"/>
        </w:rPr>
        <w:t>:</w:t>
      </w:r>
      <w:r w:rsidR="00C6448B">
        <w:rPr>
          <w:rFonts w:cs="Arial"/>
          <w:color w:val="000000"/>
          <w:sz w:val="22"/>
          <w:szCs w:val="22"/>
          <w:u w:val="single"/>
        </w:rPr>
        <w:t>00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Pr>
          <w:rFonts w:cs="Arial"/>
          <w:bCs/>
          <w:sz w:val="22"/>
          <w:szCs w:val="22"/>
        </w:rPr>
        <w:t>, el Director Alvarado Herrera justifica su voto negativo en el caso del señor</w:t>
      </w:r>
      <w:r w:rsidR="00177DDE">
        <w:rPr>
          <w:rFonts w:cs="Arial"/>
          <w:bCs/>
          <w:sz w:val="22"/>
          <w:szCs w:val="22"/>
        </w:rPr>
        <w:t xml:space="preserve"> Ricardo Araya Molina</w:t>
      </w:r>
      <w:r>
        <w:rPr>
          <w:rFonts w:cs="Arial"/>
          <w:bCs/>
          <w:sz w:val="22"/>
        </w:rPr>
        <w:t>.</w:t>
      </w:r>
    </w:p>
    <w:p w:rsidR="00A17968" w:rsidRDefault="00A17968" w:rsidP="00A17968">
      <w:pPr>
        <w:spacing w:line="360" w:lineRule="auto"/>
        <w:jc w:val="both"/>
        <w:rPr>
          <w:rFonts w:cs="Arial"/>
          <w:bCs/>
          <w:sz w:val="22"/>
          <w:szCs w:val="22"/>
        </w:rPr>
      </w:pPr>
    </w:p>
    <w:p w:rsidR="00A17968" w:rsidRDefault="00A17968" w:rsidP="00A17968">
      <w:pPr>
        <w:spacing w:line="360" w:lineRule="auto"/>
        <w:jc w:val="both"/>
        <w:rPr>
          <w:rFonts w:cs="Arial"/>
          <w:sz w:val="22"/>
          <w:szCs w:val="22"/>
        </w:rPr>
      </w:pPr>
      <w:r w:rsidRPr="00A21797">
        <w:rPr>
          <w:rFonts w:cs="Arial"/>
          <w:bCs/>
          <w:sz w:val="22"/>
          <w:szCs w:val="22"/>
          <w:u w:val="single"/>
        </w:rPr>
        <w:t xml:space="preserve">Minuto </w:t>
      </w:r>
      <w:r w:rsidR="00C6448B">
        <w:rPr>
          <w:rFonts w:cs="Arial"/>
          <w:bCs/>
          <w:sz w:val="22"/>
          <w:szCs w:val="22"/>
          <w:u w:val="single"/>
        </w:rPr>
        <w:t>233</w:t>
      </w:r>
      <w:r w:rsidRPr="00A21797">
        <w:rPr>
          <w:rFonts w:cs="Arial"/>
          <w:bCs/>
          <w:sz w:val="22"/>
          <w:szCs w:val="22"/>
          <w:u w:val="single"/>
        </w:rPr>
        <w:t>:</w:t>
      </w:r>
      <w:r w:rsidR="00C6448B">
        <w:rPr>
          <w:rFonts w:cs="Arial"/>
          <w:bCs/>
          <w:sz w:val="22"/>
          <w:szCs w:val="22"/>
          <w:u w:val="single"/>
        </w:rPr>
        <w:t>20</w:t>
      </w:r>
      <w:r>
        <w:rPr>
          <w:rFonts w:cs="Arial"/>
          <w:bCs/>
          <w:sz w:val="22"/>
          <w:szCs w:val="22"/>
        </w:rPr>
        <w:t xml:space="preserve"> Finalmente,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 xml:space="preserve">cuerdo N° </w:t>
      </w:r>
      <w:r>
        <w:rPr>
          <w:rFonts w:cs="Arial"/>
          <w:b/>
          <w:sz w:val="22"/>
          <w:szCs w:val="22"/>
        </w:rPr>
        <w:t xml:space="preserve">5 y N° 6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C2BFA" w:rsidRPr="00AE0958">
        <w:rPr>
          <w:rFonts w:cs="Arial"/>
          <w:b/>
          <w:sz w:val="22"/>
          <w:szCs w:val="22"/>
          <w:u w:val="single"/>
          <w:lang w:val="es-ES_tradnl"/>
        </w:rPr>
        <w:t>Solicitud de aprobación de un Bono extraordinario en el territorio indígena Guaymí</w:t>
      </w:r>
    </w:p>
    <w:p w:rsidR="009D03FE" w:rsidRDefault="009D03FE" w:rsidP="009D03FE">
      <w:pPr>
        <w:spacing w:line="360" w:lineRule="auto"/>
        <w:jc w:val="both"/>
        <w:rPr>
          <w:rFonts w:cs="Arial"/>
          <w:sz w:val="22"/>
          <w:szCs w:val="22"/>
        </w:rPr>
      </w:pPr>
    </w:p>
    <w:p w:rsidR="00863996" w:rsidRPr="00517F47" w:rsidRDefault="009D03FE" w:rsidP="00C6448B">
      <w:pPr>
        <w:spacing w:line="360" w:lineRule="auto"/>
        <w:jc w:val="both"/>
        <w:rPr>
          <w:color w:val="000000"/>
          <w:sz w:val="22"/>
          <w:szCs w:val="22"/>
        </w:rPr>
      </w:pPr>
      <w:r w:rsidRPr="0039311E">
        <w:rPr>
          <w:rFonts w:cs="Arial"/>
          <w:sz w:val="22"/>
          <w:u w:val="single"/>
          <w:lang w:val="es-ES_tradnl"/>
        </w:rPr>
        <w:t xml:space="preserve">Minuto </w:t>
      </w:r>
      <w:r w:rsidR="00C6448B">
        <w:rPr>
          <w:rFonts w:cs="Arial"/>
          <w:sz w:val="22"/>
          <w:u w:val="single"/>
          <w:lang w:val="es-ES_tradnl"/>
        </w:rPr>
        <w:t>234</w:t>
      </w:r>
      <w:r w:rsidRPr="0039311E">
        <w:rPr>
          <w:rFonts w:cs="Arial"/>
          <w:sz w:val="22"/>
          <w:u w:val="single"/>
          <w:lang w:val="es-ES_tradnl"/>
        </w:rPr>
        <w:t>:</w:t>
      </w:r>
      <w:r w:rsidR="00C6448B">
        <w:rPr>
          <w:rFonts w:cs="Arial"/>
          <w:sz w:val="22"/>
          <w:u w:val="single"/>
          <w:lang w:val="es-ES_tradnl"/>
        </w:rPr>
        <w:t>10</w:t>
      </w:r>
      <w:r>
        <w:rPr>
          <w:rFonts w:cs="Arial"/>
          <w:sz w:val="22"/>
          <w:lang w:val="es-ES_tradnl"/>
        </w:rPr>
        <w:t xml:space="preserve"> </w:t>
      </w:r>
      <w:r w:rsidR="00C6448B">
        <w:rPr>
          <w:rFonts w:cs="Arial"/>
          <w:sz w:val="22"/>
          <w:lang w:val="es-ES_tradnl"/>
        </w:rPr>
        <w:t xml:space="preserve">La licenciada Camacho Murillo expone </w:t>
      </w:r>
      <w:r>
        <w:rPr>
          <w:rFonts w:cs="Arial"/>
          <w:sz w:val="22"/>
          <w:lang w:val="es-ES_tradnl"/>
        </w:rPr>
        <w:t xml:space="preserve">el oficio </w:t>
      </w:r>
      <w:r w:rsidR="00863996" w:rsidRPr="00517F47">
        <w:rPr>
          <w:sz w:val="22"/>
          <w:szCs w:val="22"/>
        </w:rPr>
        <w:t>GG-ME-</w:t>
      </w:r>
      <w:r w:rsidR="00C6448B">
        <w:rPr>
          <w:sz w:val="22"/>
          <w:szCs w:val="22"/>
        </w:rPr>
        <w:t>0114</w:t>
      </w:r>
      <w:r w:rsidR="00863996" w:rsidRPr="00517F47">
        <w:rPr>
          <w:sz w:val="22"/>
          <w:szCs w:val="22"/>
        </w:rPr>
        <w:t>-201</w:t>
      </w:r>
      <w:r w:rsidR="00C6448B">
        <w:rPr>
          <w:sz w:val="22"/>
          <w:szCs w:val="22"/>
        </w:rPr>
        <w:t>9</w:t>
      </w:r>
      <w:r w:rsidR="00863996" w:rsidRPr="00517F47">
        <w:rPr>
          <w:sz w:val="22"/>
          <w:szCs w:val="22"/>
        </w:rPr>
        <w:t xml:space="preserve"> del </w:t>
      </w:r>
      <w:r w:rsidR="00C6448B">
        <w:rPr>
          <w:sz w:val="22"/>
          <w:szCs w:val="22"/>
        </w:rPr>
        <w:t>08</w:t>
      </w:r>
      <w:r w:rsidR="00863996">
        <w:rPr>
          <w:sz w:val="22"/>
          <w:szCs w:val="22"/>
        </w:rPr>
        <w:t xml:space="preserve"> de </w:t>
      </w:r>
      <w:r w:rsidR="00C6448B">
        <w:rPr>
          <w:sz w:val="22"/>
          <w:szCs w:val="22"/>
        </w:rPr>
        <w:t>febrero</w:t>
      </w:r>
      <w:r w:rsidR="00863996">
        <w:rPr>
          <w:sz w:val="22"/>
          <w:szCs w:val="22"/>
        </w:rPr>
        <w:t xml:space="preserve"> de</w:t>
      </w:r>
      <w:r w:rsidR="00863996" w:rsidRPr="00517F47">
        <w:rPr>
          <w:sz w:val="22"/>
          <w:szCs w:val="22"/>
        </w:rPr>
        <w:t xml:space="preserve"> 201</w:t>
      </w:r>
      <w:r w:rsidR="00C6448B">
        <w:rPr>
          <w:sz w:val="22"/>
          <w:szCs w:val="22"/>
        </w:rPr>
        <w:t>9</w:t>
      </w:r>
      <w:r w:rsidR="00863996" w:rsidRPr="00517F47">
        <w:rPr>
          <w:sz w:val="22"/>
          <w:szCs w:val="22"/>
        </w:rPr>
        <w:t xml:space="preserve">, </w:t>
      </w:r>
      <w:r w:rsidR="00863996">
        <w:rPr>
          <w:sz w:val="22"/>
          <w:szCs w:val="22"/>
        </w:rPr>
        <w:t xml:space="preserve">mediante el cual, la </w:t>
      </w:r>
      <w:r w:rsidR="00863996" w:rsidRPr="004A29B5">
        <w:rPr>
          <w:rFonts w:cs="Arial"/>
          <w:sz w:val="22"/>
          <w:szCs w:val="22"/>
        </w:rPr>
        <w:t>Gerencia General</w:t>
      </w:r>
      <w:r w:rsidR="00863996" w:rsidRPr="00517F47">
        <w:rPr>
          <w:sz w:val="22"/>
          <w:szCs w:val="22"/>
        </w:rPr>
        <w:t xml:space="preserve"> </w:t>
      </w:r>
      <w:r w:rsidR="00863996">
        <w:rPr>
          <w:sz w:val="22"/>
          <w:szCs w:val="22"/>
        </w:rPr>
        <w:t xml:space="preserve">remite y avala </w:t>
      </w:r>
      <w:r w:rsidR="00863996" w:rsidRPr="00517F47">
        <w:rPr>
          <w:sz w:val="22"/>
          <w:szCs w:val="22"/>
        </w:rPr>
        <w:t xml:space="preserve">el informe </w:t>
      </w:r>
      <w:r w:rsidR="00863996">
        <w:rPr>
          <w:rFonts w:cs="Arial"/>
          <w:sz w:val="22"/>
          <w:szCs w:val="22"/>
        </w:rPr>
        <w:t>SO-OF-0</w:t>
      </w:r>
      <w:r w:rsidR="00C6448B">
        <w:rPr>
          <w:rFonts w:cs="Arial"/>
          <w:sz w:val="22"/>
          <w:szCs w:val="22"/>
        </w:rPr>
        <w:t>057</w:t>
      </w:r>
      <w:r w:rsidR="00863996">
        <w:rPr>
          <w:rFonts w:cs="Arial"/>
          <w:sz w:val="22"/>
          <w:szCs w:val="22"/>
        </w:rPr>
        <w:t>-201</w:t>
      </w:r>
      <w:r w:rsidR="00C6448B">
        <w:rPr>
          <w:rFonts w:cs="Arial"/>
          <w:sz w:val="22"/>
          <w:szCs w:val="22"/>
        </w:rPr>
        <w:t>9</w:t>
      </w:r>
      <w:r w:rsidR="00863996">
        <w:rPr>
          <w:rFonts w:cs="Arial"/>
          <w:sz w:val="22"/>
          <w:szCs w:val="22"/>
        </w:rPr>
        <w:t xml:space="preserve"> de la Subgerencia de Operaciones</w:t>
      </w:r>
      <w:r w:rsidR="00863996" w:rsidRPr="00517F47">
        <w:rPr>
          <w:sz w:val="22"/>
          <w:szCs w:val="22"/>
        </w:rPr>
        <w:t>, que contiene los resultados del estudio realizado a la solicitud de</w:t>
      </w:r>
      <w:r w:rsidR="00863996">
        <w:rPr>
          <w:sz w:val="22"/>
          <w:szCs w:val="22"/>
        </w:rPr>
        <w:t xml:space="preserve"> </w:t>
      </w:r>
      <w:r w:rsidR="00863996">
        <w:rPr>
          <w:rFonts w:cs="Arial"/>
          <w:color w:val="000000"/>
          <w:sz w:val="22"/>
          <w:szCs w:val="22"/>
        </w:rPr>
        <w:t>Fundación para la Vivienda Rural Costa Rica – Canadá,</w:t>
      </w:r>
      <w:r w:rsidR="00863996">
        <w:rPr>
          <w:sz w:val="22"/>
          <w:szCs w:val="22"/>
        </w:rPr>
        <w:t xml:space="preserve"> para</w:t>
      </w:r>
      <w:r w:rsidR="00863996" w:rsidRPr="00517F47">
        <w:rPr>
          <w:sz w:val="22"/>
          <w:szCs w:val="22"/>
        </w:rPr>
        <w:t xml:space="preserve"> tramitar, al amparo del artículo 59 de la Ley del Sistema Financiero Nacional para la Vivienda, </w:t>
      </w:r>
      <w:r w:rsidR="00FB3BA6">
        <w:rPr>
          <w:sz w:val="22"/>
          <w:szCs w:val="22"/>
        </w:rPr>
        <w:t>una</w:t>
      </w:r>
      <w:r w:rsidR="00863996">
        <w:rPr>
          <w:sz w:val="22"/>
          <w:szCs w:val="22"/>
        </w:rPr>
        <w:t xml:space="preserve"> </w:t>
      </w:r>
      <w:r w:rsidR="00863996" w:rsidRPr="00517F47">
        <w:rPr>
          <w:color w:val="000000"/>
          <w:sz w:val="22"/>
          <w:szCs w:val="22"/>
        </w:rPr>
        <w:t>operaci</w:t>
      </w:r>
      <w:r w:rsidR="00FB3BA6">
        <w:rPr>
          <w:color w:val="000000"/>
          <w:sz w:val="22"/>
          <w:szCs w:val="22"/>
        </w:rPr>
        <w:t>ón</w:t>
      </w:r>
      <w:r w:rsidR="00863996" w:rsidRPr="00517F47">
        <w:rPr>
          <w:color w:val="000000"/>
          <w:sz w:val="22"/>
          <w:szCs w:val="22"/>
        </w:rPr>
        <w:t xml:space="preserve"> individual de Bono Familiar de Vivienda, para construcción en lote propio, con el propósito de brindar una solución de vivienda a </w:t>
      </w:r>
      <w:r w:rsidR="00FB3BA6">
        <w:rPr>
          <w:color w:val="000000"/>
          <w:sz w:val="22"/>
          <w:szCs w:val="22"/>
        </w:rPr>
        <w:t>una</w:t>
      </w:r>
      <w:r w:rsidR="00863996" w:rsidRPr="00517F47">
        <w:rPr>
          <w:color w:val="000000"/>
          <w:sz w:val="22"/>
          <w:szCs w:val="22"/>
        </w:rPr>
        <w:t xml:space="preserve"> familia que vive en situación de extrema necesidad</w:t>
      </w:r>
      <w:r w:rsidR="00863996">
        <w:rPr>
          <w:color w:val="000000"/>
          <w:sz w:val="22"/>
          <w:szCs w:val="22"/>
        </w:rPr>
        <w:t>,</w:t>
      </w:r>
      <w:r w:rsidR="00863996" w:rsidRPr="00517F47">
        <w:rPr>
          <w:color w:val="000000"/>
          <w:sz w:val="22"/>
          <w:szCs w:val="22"/>
        </w:rPr>
        <w:t xml:space="preserve"> en el territorio indígena</w:t>
      </w:r>
      <w:r w:rsidR="00863996">
        <w:rPr>
          <w:color w:val="000000"/>
          <w:sz w:val="22"/>
          <w:szCs w:val="22"/>
        </w:rPr>
        <w:t xml:space="preserve"> Guaymí</w:t>
      </w:r>
      <w:r w:rsidR="00863996" w:rsidRPr="00517F47">
        <w:rPr>
          <w:color w:val="000000"/>
          <w:sz w:val="22"/>
          <w:szCs w:val="22"/>
        </w:rPr>
        <w:t xml:space="preserve">, ubicado en </w:t>
      </w:r>
      <w:r w:rsidR="00863996">
        <w:rPr>
          <w:color w:val="000000"/>
          <w:sz w:val="22"/>
          <w:szCs w:val="22"/>
        </w:rPr>
        <w:t>distrito Limoncito del cantón de Coto Brus, provincia de Puntarenas</w:t>
      </w:r>
      <w:r w:rsidR="00863996" w:rsidRPr="00517F47">
        <w:rPr>
          <w:color w:val="000000"/>
          <w:sz w:val="22"/>
          <w:szCs w:val="22"/>
        </w:rPr>
        <w:t xml:space="preserve">.  </w:t>
      </w:r>
      <w:r w:rsidR="00863996" w:rsidRPr="00517F47">
        <w:rPr>
          <w:sz w:val="22"/>
          <w:szCs w:val="22"/>
          <w:lang w:val="es-ES_tradnl"/>
        </w:rPr>
        <w:t>Dichos documentos se adjuntan a</w:t>
      </w:r>
      <w:r w:rsidR="00FB3BA6">
        <w:rPr>
          <w:sz w:val="22"/>
          <w:szCs w:val="22"/>
          <w:lang w:val="es-ES_tradnl"/>
        </w:rPr>
        <w:t xml:space="preserve">l expediente del </w:t>
      </w:r>
      <w:r w:rsidR="00863996" w:rsidRPr="00517F47">
        <w:rPr>
          <w:sz w:val="22"/>
          <w:szCs w:val="22"/>
          <w:lang w:val="es-ES_tradnl"/>
        </w:rPr>
        <w:t>acta.</w:t>
      </w:r>
    </w:p>
    <w:p w:rsidR="00863996" w:rsidRPr="00517F47" w:rsidRDefault="00863996" w:rsidP="00863996">
      <w:pPr>
        <w:autoSpaceDE w:val="0"/>
        <w:autoSpaceDN w:val="0"/>
        <w:adjustRightInd w:val="0"/>
        <w:spacing w:line="360" w:lineRule="auto"/>
        <w:jc w:val="both"/>
        <w:rPr>
          <w:color w:val="000000"/>
          <w:sz w:val="22"/>
          <w:szCs w:val="22"/>
        </w:rPr>
      </w:pPr>
    </w:p>
    <w:p w:rsidR="009D03FE" w:rsidRDefault="00FB3BA6" w:rsidP="009D03FE">
      <w:pPr>
        <w:spacing w:line="360" w:lineRule="auto"/>
        <w:jc w:val="both"/>
        <w:rPr>
          <w:rFonts w:cs="Arial"/>
          <w:sz w:val="22"/>
          <w:szCs w:val="22"/>
        </w:rPr>
      </w:pPr>
      <w:r w:rsidRPr="00FB3BA6">
        <w:rPr>
          <w:sz w:val="22"/>
          <w:szCs w:val="22"/>
          <w:u w:val="single"/>
        </w:rPr>
        <w:t>Minuto 234:40</w:t>
      </w:r>
      <w:r>
        <w:rPr>
          <w:sz w:val="22"/>
          <w:szCs w:val="22"/>
        </w:rPr>
        <w:t xml:space="preserve"> Conocida </w:t>
      </w:r>
      <w:r w:rsidR="00863996">
        <w:rPr>
          <w:rFonts w:cs="Arial"/>
          <w:bCs/>
          <w:sz w:val="22"/>
          <w:szCs w:val="22"/>
        </w:rPr>
        <w:t xml:space="preserve">la propuesta de la </w:t>
      </w:r>
      <w:r w:rsidR="00863996" w:rsidRPr="00854939">
        <w:rPr>
          <w:rFonts w:cs="Arial"/>
          <w:bCs/>
          <w:sz w:val="22"/>
          <w:szCs w:val="22"/>
        </w:rPr>
        <w:t>Administración</w:t>
      </w:r>
      <w:r w:rsidR="00863996" w:rsidRPr="004B0167">
        <w:rPr>
          <w:rFonts w:cs="Arial"/>
          <w:bCs/>
          <w:sz w:val="22"/>
          <w:szCs w:val="22"/>
        </w:rPr>
        <w:t xml:space="preserve"> y </w:t>
      </w:r>
      <w:r w:rsidR="00863996">
        <w:rPr>
          <w:rFonts w:cs="Arial"/>
          <w:bCs/>
          <w:sz w:val="22"/>
          <w:szCs w:val="22"/>
        </w:rPr>
        <w:t xml:space="preserve">no habiendo objeciones de los señores Directores ni por parte de los funcionarios presentes, la </w:t>
      </w:r>
      <w:r w:rsidR="00863996" w:rsidRPr="00691A59">
        <w:rPr>
          <w:rFonts w:cs="Arial"/>
          <w:bCs/>
          <w:sz w:val="22"/>
          <w:szCs w:val="22"/>
        </w:rPr>
        <w:t>Junta Directiva</w:t>
      </w:r>
      <w:r w:rsidR="00863996">
        <w:rPr>
          <w:rFonts w:cs="Arial"/>
          <w:bCs/>
          <w:sz w:val="22"/>
          <w:szCs w:val="22"/>
        </w:rPr>
        <w:t xml:space="preserve"> resuelve autorizar los referidos bonos de vivienda</w:t>
      </w:r>
      <w:r w:rsidR="00863996">
        <w:rPr>
          <w:rFonts w:cs="Arial"/>
          <w:sz w:val="22"/>
          <w:szCs w:val="22"/>
        </w:rPr>
        <w:t xml:space="preserve">, según lo recomienda la Administración y en los términos que se indican en los </w:t>
      </w:r>
      <w:r w:rsidR="00863996">
        <w:rPr>
          <w:rFonts w:cs="Arial"/>
          <w:b/>
          <w:sz w:val="22"/>
          <w:szCs w:val="22"/>
        </w:rPr>
        <w:t>A</w:t>
      </w:r>
      <w:r w:rsidR="00863996" w:rsidRPr="00ED0EF0">
        <w:rPr>
          <w:rFonts w:cs="Arial"/>
          <w:b/>
          <w:sz w:val="22"/>
          <w:szCs w:val="22"/>
        </w:rPr>
        <w:t xml:space="preserve">cuerdo N° </w:t>
      </w:r>
      <w:r w:rsidR="00863996">
        <w:rPr>
          <w:rFonts w:cs="Arial"/>
          <w:b/>
          <w:sz w:val="22"/>
          <w:szCs w:val="22"/>
        </w:rPr>
        <w:t xml:space="preserve">7 </w:t>
      </w:r>
      <w:r w:rsidR="00863996">
        <w:rPr>
          <w:rFonts w:cs="Arial"/>
          <w:sz w:val="22"/>
          <w:szCs w:val="22"/>
        </w:rPr>
        <w:t>que se anexa a esta minuta.</w:t>
      </w:r>
      <w:r>
        <w:rPr>
          <w:rFonts w:cs="Arial"/>
          <w:sz w:val="22"/>
          <w:szCs w:val="22"/>
        </w:rPr>
        <w:t xml:space="preserve">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C2BFA" w:rsidRPr="00FB3BA6">
        <w:rPr>
          <w:rFonts w:cs="Arial"/>
          <w:b/>
          <w:sz w:val="22"/>
          <w:szCs w:val="22"/>
          <w:u w:val="single"/>
          <w:lang w:val="es-ES_tradnl"/>
        </w:rPr>
        <w:t>Consulta sobre la situación de la empresa Coprosa</w:t>
      </w:r>
    </w:p>
    <w:p w:rsidR="009D03FE" w:rsidRDefault="009D03FE" w:rsidP="009D03FE">
      <w:pPr>
        <w:spacing w:line="360" w:lineRule="auto"/>
        <w:jc w:val="both"/>
        <w:rPr>
          <w:rFonts w:cs="Arial"/>
          <w:sz w:val="22"/>
          <w:szCs w:val="22"/>
        </w:rPr>
      </w:pPr>
    </w:p>
    <w:p w:rsidR="003242AE" w:rsidRDefault="009D03FE" w:rsidP="009D03FE">
      <w:pPr>
        <w:spacing w:line="360" w:lineRule="auto"/>
        <w:jc w:val="both"/>
        <w:rPr>
          <w:rFonts w:cs="Arial"/>
          <w:bCs/>
          <w:sz w:val="22"/>
          <w:szCs w:val="22"/>
          <w:lang w:val="es-ES_tradnl"/>
        </w:rPr>
      </w:pPr>
      <w:r w:rsidRPr="0039311E">
        <w:rPr>
          <w:rFonts w:cs="Arial"/>
          <w:sz w:val="22"/>
          <w:u w:val="single"/>
          <w:lang w:val="es-ES_tradnl"/>
        </w:rPr>
        <w:t xml:space="preserve">Minuto </w:t>
      </w:r>
      <w:r w:rsidR="003242AE">
        <w:rPr>
          <w:rFonts w:cs="Arial"/>
          <w:sz w:val="22"/>
          <w:u w:val="single"/>
          <w:lang w:val="es-ES_tradnl"/>
        </w:rPr>
        <w:t>235</w:t>
      </w:r>
      <w:r w:rsidRPr="0039311E">
        <w:rPr>
          <w:rFonts w:cs="Arial"/>
          <w:sz w:val="22"/>
          <w:u w:val="single"/>
          <w:lang w:val="es-ES_tradnl"/>
        </w:rPr>
        <w:t>:</w:t>
      </w:r>
      <w:r w:rsidR="003242AE">
        <w:rPr>
          <w:rFonts w:cs="Arial"/>
          <w:sz w:val="22"/>
          <w:u w:val="single"/>
          <w:lang w:val="es-ES_tradnl"/>
        </w:rPr>
        <w:t>10</w:t>
      </w:r>
      <w:r>
        <w:rPr>
          <w:rFonts w:cs="Arial"/>
          <w:sz w:val="22"/>
          <w:lang w:val="es-ES_tradnl"/>
        </w:rPr>
        <w:t xml:space="preserve"> </w:t>
      </w:r>
      <w:r w:rsidR="003242AE">
        <w:rPr>
          <w:rFonts w:cs="Arial"/>
          <w:sz w:val="22"/>
          <w:lang w:val="es-ES_tradnl"/>
        </w:rPr>
        <w:t xml:space="preserve">Atendiendo una consulta de la Directora </w:t>
      </w:r>
      <w:r w:rsidR="003242AE" w:rsidRPr="003242AE">
        <w:rPr>
          <w:rFonts w:cs="Arial"/>
          <w:bCs/>
          <w:sz w:val="22"/>
          <w:szCs w:val="22"/>
          <w:lang w:val="es-ES_tradnl"/>
        </w:rPr>
        <w:t>Ulibarri Pernús</w:t>
      </w:r>
      <w:r w:rsidR="003242AE">
        <w:rPr>
          <w:rFonts w:cs="Arial"/>
          <w:bCs/>
          <w:sz w:val="22"/>
          <w:szCs w:val="22"/>
          <w:lang w:val="es-ES_tradnl"/>
        </w:rPr>
        <w:t>, sobre la situación de las operaciones de la empresa COPROSA, el señor Subgerente Financiero explica que el próximo miércoles se le estarán pagando a esa empresa los casos enviados a cobro, lo mismo que el próximo jueves se estará informando sobre la autorización para recibir nuevos expedientes de Bono.</w:t>
      </w:r>
    </w:p>
    <w:p w:rsidR="00A663A1" w:rsidRDefault="00A663A1" w:rsidP="009D03FE">
      <w:pPr>
        <w:spacing w:line="360" w:lineRule="auto"/>
        <w:jc w:val="both"/>
        <w:rPr>
          <w:rFonts w:cs="Arial"/>
          <w:bCs/>
          <w:sz w:val="22"/>
          <w:szCs w:val="22"/>
          <w:lang w:val="es-ES_tradnl"/>
        </w:rPr>
      </w:pPr>
    </w:p>
    <w:p w:rsidR="00A663A1" w:rsidRPr="00283D9B" w:rsidRDefault="00A663A1" w:rsidP="009D03FE">
      <w:pPr>
        <w:spacing w:line="360" w:lineRule="auto"/>
        <w:jc w:val="both"/>
        <w:rPr>
          <w:rFonts w:cs="Arial"/>
          <w:sz w:val="22"/>
          <w:szCs w:val="22"/>
          <w:lang w:val="es-CR"/>
        </w:rPr>
      </w:pPr>
      <w:r w:rsidRPr="0039311E">
        <w:rPr>
          <w:rFonts w:cs="Arial"/>
          <w:sz w:val="22"/>
          <w:u w:val="single"/>
          <w:lang w:val="es-ES_tradnl"/>
        </w:rPr>
        <w:t xml:space="preserve">Minuto </w:t>
      </w:r>
      <w:r w:rsidR="00283D9B">
        <w:rPr>
          <w:rFonts w:cs="Arial"/>
          <w:sz w:val="22"/>
          <w:u w:val="single"/>
          <w:lang w:val="es-ES_tradnl"/>
        </w:rPr>
        <w:t>244</w:t>
      </w:r>
      <w:r w:rsidRPr="0039311E">
        <w:rPr>
          <w:rFonts w:cs="Arial"/>
          <w:sz w:val="22"/>
          <w:u w:val="single"/>
          <w:lang w:val="es-ES_tradnl"/>
        </w:rPr>
        <w:t>:</w:t>
      </w:r>
      <w:r w:rsidR="00283D9B">
        <w:rPr>
          <w:rFonts w:cs="Arial"/>
          <w:sz w:val="22"/>
          <w:u w:val="single"/>
          <w:lang w:val="es-ES_tradnl"/>
        </w:rPr>
        <w:t>0</w:t>
      </w:r>
      <w:r>
        <w:rPr>
          <w:rFonts w:cs="Arial"/>
          <w:sz w:val="22"/>
          <w:u w:val="single"/>
          <w:lang w:val="es-ES_tradnl"/>
        </w:rPr>
        <w:t>0</w:t>
      </w:r>
      <w:r>
        <w:rPr>
          <w:rFonts w:cs="Arial"/>
          <w:sz w:val="22"/>
          <w:lang w:val="es-ES_tradnl"/>
        </w:rPr>
        <w:t xml:space="preserve"> </w:t>
      </w:r>
      <w:r w:rsidR="00283D9B">
        <w:rPr>
          <w:rFonts w:cs="Arial"/>
          <w:sz w:val="22"/>
          <w:lang w:val="es-ES_tradnl"/>
        </w:rPr>
        <w:t xml:space="preserve">Sobre el particular, se acoge luego una moción del Director </w:t>
      </w:r>
      <w:r w:rsidR="00283D9B" w:rsidRPr="00283D9B">
        <w:rPr>
          <w:rFonts w:cs="Arial"/>
          <w:sz w:val="22"/>
          <w:szCs w:val="22"/>
          <w:lang w:val="es-CR"/>
        </w:rPr>
        <w:t>Alvarado Herrera</w:t>
      </w:r>
      <w:r w:rsidR="00283D9B">
        <w:rPr>
          <w:rFonts w:cs="Arial"/>
          <w:sz w:val="22"/>
          <w:szCs w:val="22"/>
          <w:lang w:val="es-CR"/>
        </w:rPr>
        <w:t xml:space="preserve">, para solicitar a la </w:t>
      </w:r>
      <w:r w:rsidR="00283D9B" w:rsidRPr="00283D9B">
        <w:rPr>
          <w:rFonts w:cs="Arial"/>
          <w:sz w:val="22"/>
          <w:szCs w:val="22"/>
          <w:lang w:val="es-CR"/>
        </w:rPr>
        <w:t>Administración</w:t>
      </w:r>
      <w:r w:rsidR="00283D9B">
        <w:rPr>
          <w:rFonts w:cs="Arial"/>
          <w:sz w:val="22"/>
          <w:szCs w:val="22"/>
          <w:lang w:val="es-CR"/>
        </w:rPr>
        <w:t xml:space="preserve">, que el próximo jueves 14 de febrero, presente a esta Junta Directiva un detalle sobre la situación de las operaciones de la empresa </w:t>
      </w:r>
      <w:r w:rsidR="00283D9B">
        <w:rPr>
          <w:rFonts w:cs="Arial"/>
          <w:sz w:val="22"/>
          <w:szCs w:val="22"/>
          <w:lang w:val="es-CR"/>
        </w:rPr>
        <w:lastRenderedPageBreak/>
        <w:t xml:space="preserve">COPROSA. Lo anterior, en los términos que se indican en el </w:t>
      </w:r>
      <w:r w:rsidR="00283D9B" w:rsidRPr="00283D9B">
        <w:rPr>
          <w:rFonts w:cs="Arial"/>
          <w:b/>
          <w:sz w:val="22"/>
          <w:szCs w:val="22"/>
          <w:lang w:val="es-CR"/>
        </w:rPr>
        <w:t>Acuerdo N° 8</w:t>
      </w:r>
      <w:r w:rsidR="00283D9B">
        <w:rPr>
          <w:rFonts w:cs="Arial"/>
          <w:sz w:val="22"/>
          <w:szCs w:val="22"/>
          <w:lang w:val="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C2BFA" w:rsidRPr="003242AE">
        <w:rPr>
          <w:rFonts w:cs="Arial"/>
          <w:b/>
          <w:sz w:val="22"/>
          <w:szCs w:val="22"/>
          <w:u w:val="single"/>
          <w:lang w:val="es-ES_tradnl"/>
        </w:rPr>
        <w:t xml:space="preserve">Solicitud de informe sobre el impacto de la Ley </w:t>
      </w:r>
      <w:r w:rsidR="000C2BFA" w:rsidRPr="003242AE">
        <w:rPr>
          <w:rFonts w:cs="Arial"/>
          <w:b/>
          <w:sz w:val="22"/>
          <w:szCs w:val="22"/>
          <w:u w:val="single"/>
        </w:rPr>
        <w:t>“</w:t>
      </w:r>
      <w:r w:rsidR="000C2BFA" w:rsidRPr="003242AE">
        <w:rPr>
          <w:rFonts w:cs="Arial"/>
          <w:b/>
          <w:bCs/>
          <w:i/>
          <w:iCs/>
          <w:sz w:val="22"/>
          <w:szCs w:val="22"/>
          <w:u w:val="single"/>
        </w:rPr>
        <w:t>Fortalecimiento de las finanzas públicas</w:t>
      </w:r>
      <w:r w:rsidR="000C2BFA" w:rsidRPr="003242AE">
        <w:rPr>
          <w:rFonts w:cs="Arial"/>
          <w:b/>
          <w:sz w:val="22"/>
          <w:szCs w:val="22"/>
          <w:u w:val="single"/>
        </w:rPr>
        <w:t>” en los costos de las viviendas de interés social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242AE">
        <w:rPr>
          <w:rFonts w:cs="Arial"/>
          <w:sz w:val="22"/>
          <w:u w:val="single"/>
          <w:lang w:val="es-ES_tradnl"/>
        </w:rPr>
        <w:t>235</w:t>
      </w:r>
      <w:r w:rsidRPr="0039311E">
        <w:rPr>
          <w:rFonts w:cs="Arial"/>
          <w:sz w:val="22"/>
          <w:u w:val="single"/>
          <w:lang w:val="es-ES_tradnl"/>
        </w:rPr>
        <w:t>:</w:t>
      </w:r>
      <w:r w:rsidR="003242AE">
        <w:rPr>
          <w:rFonts w:cs="Arial"/>
          <w:sz w:val="22"/>
          <w:u w:val="single"/>
          <w:lang w:val="es-ES_tradnl"/>
        </w:rPr>
        <w:t>45</w:t>
      </w:r>
      <w:r>
        <w:rPr>
          <w:rFonts w:cs="Arial"/>
          <w:sz w:val="22"/>
          <w:lang w:val="es-ES_tradnl"/>
        </w:rPr>
        <w:t xml:space="preserve"> Se conoce </w:t>
      </w:r>
      <w:r w:rsidR="003242AE">
        <w:rPr>
          <w:rFonts w:cs="Arial"/>
          <w:sz w:val="22"/>
          <w:lang w:val="es-ES_tradnl"/>
        </w:rPr>
        <w:t xml:space="preserve">y acoge una propuesta de la Directora </w:t>
      </w:r>
      <w:r w:rsidR="003242AE" w:rsidRPr="003242AE">
        <w:rPr>
          <w:rFonts w:cs="Arial"/>
          <w:bCs/>
          <w:sz w:val="22"/>
          <w:szCs w:val="22"/>
          <w:lang w:val="es-ES_tradnl"/>
        </w:rPr>
        <w:t>Ulibarri Pernús</w:t>
      </w:r>
      <w:r w:rsidR="003242AE">
        <w:rPr>
          <w:rFonts w:cs="Arial"/>
          <w:bCs/>
          <w:sz w:val="22"/>
          <w:szCs w:val="22"/>
          <w:lang w:val="es-ES_tradnl"/>
        </w:rPr>
        <w:t xml:space="preserve">, para que se solicite a la </w:t>
      </w:r>
      <w:r w:rsidR="003242AE" w:rsidRPr="003242AE">
        <w:rPr>
          <w:rFonts w:cs="Arial"/>
          <w:bCs/>
          <w:sz w:val="22"/>
          <w:szCs w:val="22"/>
          <w:lang w:val="es-ES_tradnl"/>
        </w:rPr>
        <w:t>Administración</w:t>
      </w:r>
      <w:r w:rsidR="003242AE">
        <w:rPr>
          <w:rFonts w:cs="Arial"/>
          <w:bCs/>
          <w:sz w:val="22"/>
          <w:szCs w:val="22"/>
          <w:lang w:val="es-ES_tradnl"/>
        </w:rPr>
        <w:t xml:space="preserve">, un informe sobre el eventual impacto que tendría la Ley “Fortalecimiento de </w:t>
      </w:r>
      <w:r w:rsidR="00D01CAD">
        <w:rPr>
          <w:rFonts w:cs="Arial"/>
          <w:bCs/>
          <w:sz w:val="22"/>
          <w:szCs w:val="22"/>
          <w:lang w:val="es-ES_tradnl"/>
        </w:rPr>
        <w:t xml:space="preserve">las Finanzas Públicas”, en los costos de las viviendas de interés social.  Lo anterior, </w:t>
      </w:r>
      <w:r w:rsidR="00D01CAD">
        <w:rPr>
          <w:rFonts w:cs="Arial"/>
          <w:sz w:val="22"/>
          <w:szCs w:val="22"/>
        </w:rPr>
        <w:t xml:space="preserve">en los términos que se indican en los </w:t>
      </w:r>
      <w:r w:rsidR="00D01CAD">
        <w:rPr>
          <w:rFonts w:cs="Arial"/>
          <w:b/>
          <w:sz w:val="22"/>
          <w:szCs w:val="22"/>
        </w:rPr>
        <w:t>A</w:t>
      </w:r>
      <w:r w:rsidR="00D01CAD" w:rsidRPr="00ED0EF0">
        <w:rPr>
          <w:rFonts w:cs="Arial"/>
          <w:b/>
          <w:sz w:val="22"/>
          <w:szCs w:val="22"/>
        </w:rPr>
        <w:t xml:space="preserve">cuerdo N° </w:t>
      </w:r>
      <w:r w:rsidR="00283D9B">
        <w:rPr>
          <w:rFonts w:cs="Arial"/>
          <w:b/>
          <w:sz w:val="22"/>
          <w:szCs w:val="22"/>
        </w:rPr>
        <w:t>9</w:t>
      </w:r>
      <w:r w:rsidR="00D01CAD">
        <w:rPr>
          <w:rFonts w:cs="Arial"/>
          <w:b/>
          <w:sz w:val="22"/>
          <w:szCs w:val="22"/>
        </w:rPr>
        <w:t xml:space="preserve"> </w:t>
      </w:r>
      <w:r w:rsidR="00D01CAD">
        <w:rPr>
          <w:rFonts w:cs="Arial"/>
          <w:sz w:val="22"/>
          <w:szCs w:val="22"/>
        </w:rPr>
        <w:t xml:space="preserve">que se anexa a esta minuta.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C2BFA" w:rsidRPr="00D01CAD">
        <w:rPr>
          <w:rFonts w:cs="Arial"/>
          <w:b/>
          <w:sz w:val="22"/>
          <w:szCs w:val="22"/>
          <w:u w:val="single"/>
        </w:rPr>
        <w:t>Comentarios sobre solicitudes de Bono en propiedades con servidumbres</w:t>
      </w:r>
    </w:p>
    <w:p w:rsidR="009D03FE" w:rsidRDefault="009D03FE" w:rsidP="009D03FE">
      <w:pPr>
        <w:spacing w:line="360" w:lineRule="auto"/>
        <w:jc w:val="both"/>
        <w:rPr>
          <w:rFonts w:cs="Arial"/>
          <w:sz w:val="22"/>
          <w:szCs w:val="22"/>
        </w:rPr>
      </w:pPr>
    </w:p>
    <w:p w:rsidR="008F4046" w:rsidRDefault="009D03FE" w:rsidP="008F4046">
      <w:pPr>
        <w:spacing w:line="360" w:lineRule="auto"/>
        <w:jc w:val="both"/>
        <w:rPr>
          <w:rFonts w:cs="Arial"/>
          <w:sz w:val="22"/>
          <w:lang w:val="es-ES_tradnl"/>
        </w:rPr>
      </w:pPr>
      <w:r w:rsidRPr="0039311E">
        <w:rPr>
          <w:rFonts w:cs="Arial"/>
          <w:sz w:val="22"/>
          <w:u w:val="single"/>
          <w:lang w:val="es-ES_tradnl"/>
        </w:rPr>
        <w:t xml:space="preserve">Minuto </w:t>
      </w:r>
      <w:r w:rsidR="00931DFA">
        <w:rPr>
          <w:rFonts w:cs="Arial"/>
          <w:sz w:val="22"/>
          <w:u w:val="single"/>
          <w:lang w:val="es-ES_tradnl"/>
        </w:rPr>
        <w:t>236</w:t>
      </w:r>
      <w:r w:rsidRPr="0039311E">
        <w:rPr>
          <w:rFonts w:cs="Arial"/>
          <w:sz w:val="22"/>
          <w:u w:val="single"/>
          <w:lang w:val="es-ES_tradnl"/>
        </w:rPr>
        <w:t>:</w:t>
      </w:r>
      <w:r w:rsidR="00931DFA">
        <w:rPr>
          <w:rFonts w:cs="Arial"/>
          <w:sz w:val="22"/>
          <w:u w:val="single"/>
          <w:lang w:val="es-ES_tradnl"/>
        </w:rPr>
        <w:t>45</w:t>
      </w:r>
      <w:r>
        <w:rPr>
          <w:rFonts w:cs="Arial"/>
          <w:sz w:val="22"/>
          <w:lang w:val="es-ES_tradnl"/>
        </w:rPr>
        <w:t xml:space="preserve"> Se conoce </w:t>
      </w:r>
      <w:r w:rsidR="001D6BBA">
        <w:rPr>
          <w:rFonts w:cs="Arial"/>
          <w:sz w:val="22"/>
          <w:lang w:val="es-ES_tradnl"/>
        </w:rPr>
        <w:t xml:space="preserve">y avala una propuesta de la Directora </w:t>
      </w:r>
      <w:r w:rsidR="001D6BBA" w:rsidRPr="001D6BBA">
        <w:rPr>
          <w:rFonts w:cs="Arial"/>
          <w:bCs/>
          <w:sz w:val="22"/>
          <w:szCs w:val="22"/>
          <w:lang w:val="es-ES_tradnl"/>
        </w:rPr>
        <w:t>Ulibarri Pernús</w:t>
      </w:r>
      <w:r w:rsidR="001D6BBA">
        <w:rPr>
          <w:rFonts w:cs="Arial"/>
          <w:bCs/>
          <w:sz w:val="22"/>
          <w:szCs w:val="22"/>
          <w:lang w:val="es-ES_tradnl"/>
        </w:rPr>
        <w:t xml:space="preserve">, para que se solicite a la </w:t>
      </w:r>
      <w:r w:rsidR="001D6BBA" w:rsidRPr="001D6BBA">
        <w:rPr>
          <w:rFonts w:cs="Arial"/>
          <w:bCs/>
          <w:sz w:val="22"/>
          <w:szCs w:val="22"/>
          <w:lang w:val="es-ES_tradnl"/>
        </w:rPr>
        <w:t>Administración</w:t>
      </w:r>
      <w:r w:rsidR="001D6BBA">
        <w:rPr>
          <w:rFonts w:cs="Arial"/>
          <w:bCs/>
          <w:sz w:val="22"/>
          <w:szCs w:val="22"/>
          <w:lang w:val="es-ES_tradnl"/>
        </w:rPr>
        <w:t xml:space="preserve">, un informe </w:t>
      </w:r>
      <w:r w:rsidR="00461D98">
        <w:rPr>
          <w:rFonts w:cs="Arial"/>
          <w:bCs/>
          <w:sz w:val="22"/>
          <w:szCs w:val="22"/>
          <w:lang w:val="es-ES_tradnl"/>
        </w:rPr>
        <w:t xml:space="preserve">sobre lo respondido a un grupo de familias de Santa Cruz de Guanacaste, quienes </w:t>
      </w:r>
      <w:r w:rsidR="008F4046">
        <w:rPr>
          <w:rFonts w:cs="Arial"/>
          <w:bCs/>
          <w:sz w:val="22"/>
          <w:szCs w:val="22"/>
          <w:lang w:val="es-ES_tradnl"/>
        </w:rPr>
        <w:t>mediante oficio d</w:t>
      </w:r>
      <w:r w:rsidR="00461D98">
        <w:rPr>
          <w:rFonts w:cs="Arial"/>
          <w:bCs/>
          <w:sz w:val="22"/>
          <w:szCs w:val="22"/>
          <w:lang w:val="es-ES_tradnl"/>
        </w:rPr>
        <w:t>e</w:t>
      </w:r>
      <w:r w:rsidR="008F4046">
        <w:rPr>
          <w:rFonts w:cs="Arial"/>
          <w:bCs/>
          <w:sz w:val="22"/>
          <w:szCs w:val="22"/>
          <w:lang w:val="es-ES_tradnl"/>
        </w:rPr>
        <w:t xml:space="preserve"> fecha</w:t>
      </w:r>
      <w:r w:rsidR="00461D98">
        <w:rPr>
          <w:rFonts w:cs="Arial"/>
          <w:bCs/>
          <w:sz w:val="22"/>
          <w:szCs w:val="22"/>
          <w:lang w:val="es-ES_tradnl"/>
        </w:rPr>
        <w:t xml:space="preserve"> 26 de abril de 2018, manifestaron su </w:t>
      </w:r>
      <w:r w:rsidR="008F4046">
        <w:rPr>
          <w:rFonts w:cs="Arial"/>
          <w:bCs/>
          <w:sz w:val="22"/>
          <w:szCs w:val="22"/>
          <w:lang w:val="es-ES_tradnl"/>
        </w:rPr>
        <w:t>preocupación</w:t>
      </w:r>
      <w:r w:rsidR="00461D98">
        <w:rPr>
          <w:rFonts w:cs="Arial"/>
          <w:bCs/>
          <w:sz w:val="22"/>
          <w:szCs w:val="22"/>
          <w:lang w:val="es-ES_tradnl"/>
        </w:rPr>
        <w:t xml:space="preserve"> </w:t>
      </w:r>
      <w:r w:rsidR="008F4046">
        <w:rPr>
          <w:rFonts w:cs="Arial"/>
          <w:bCs/>
          <w:sz w:val="22"/>
          <w:szCs w:val="22"/>
          <w:lang w:val="es-ES_tradnl"/>
        </w:rPr>
        <w:t>por</w:t>
      </w:r>
      <w:r w:rsidR="00461D98">
        <w:rPr>
          <w:rFonts w:cs="Arial"/>
          <w:bCs/>
          <w:sz w:val="22"/>
          <w:szCs w:val="22"/>
          <w:lang w:val="es-ES_tradnl"/>
        </w:rPr>
        <w:t xml:space="preserve"> el </w:t>
      </w:r>
      <w:r w:rsidR="008F4046">
        <w:rPr>
          <w:rFonts w:cs="Arial"/>
          <w:bCs/>
          <w:sz w:val="22"/>
          <w:szCs w:val="22"/>
          <w:lang w:val="es-ES_tradnl"/>
        </w:rPr>
        <w:t xml:space="preserve">aparente </w:t>
      </w:r>
      <w:r w:rsidR="00461D98">
        <w:rPr>
          <w:rFonts w:cs="Arial"/>
          <w:bCs/>
          <w:sz w:val="22"/>
          <w:szCs w:val="22"/>
          <w:lang w:val="es-ES_tradnl"/>
        </w:rPr>
        <w:t>rechazo de solicitudes de Bono</w:t>
      </w:r>
      <w:r w:rsidR="008F4046">
        <w:rPr>
          <w:rFonts w:cs="Arial"/>
          <w:bCs/>
          <w:sz w:val="22"/>
          <w:szCs w:val="22"/>
          <w:lang w:val="es-ES_tradnl"/>
        </w:rPr>
        <w:t>,</w:t>
      </w:r>
      <w:r w:rsidR="00461D98">
        <w:rPr>
          <w:rFonts w:cs="Arial"/>
          <w:bCs/>
          <w:sz w:val="22"/>
          <w:szCs w:val="22"/>
          <w:lang w:val="es-ES_tradnl"/>
        </w:rPr>
        <w:t xml:space="preserve"> en terrenos ubicados en servidumbres de paso.</w:t>
      </w:r>
      <w:r w:rsidR="008F4046">
        <w:rPr>
          <w:rFonts w:cs="Arial"/>
          <w:bCs/>
          <w:sz w:val="22"/>
          <w:szCs w:val="22"/>
          <w:lang w:val="es-ES_tradnl"/>
        </w:rPr>
        <w:t xml:space="preserve">  Lo anterior, </w:t>
      </w:r>
      <w:r w:rsidR="008F4046">
        <w:rPr>
          <w:rFonts w:cs="Arial"/>
          <w:sz w:val="22"/>
          <w:szCs w:val="22"/>
        </w:rPr>
        <w:t xml:space="preserve">en los términos que se indican en los </w:t>
      </w:r>
      <w:r w:rsidR="008F4046">
        <w:rPr>
          <w:rFonts w:cs="Arial"/>
          <w:b/>
          <w:sz w:val="22"/>
          <w:szCs w:val="22"/>
        </w:rPr>
        <w:t>A</w:t>
      </w:r>
      <w:r w:rsidR="008F4046" w:rsidRPr="00ED0EF0">
        <w:rPr>
          <w:rFonts w:cs="Arial"/>
          <w:b/>
          <w:sz w:val="22"/>
          <w:szCs w:val="22"/>
        </w:rPr>
        <w:t xml:space="preserve">cuerdo N° </w:t>
      </w:r>
      <w:r w:rsidR="00283D9B">
        <w:rPr>
          <w:rFonts w:cs="Arial"/>
          <w:b/>
          <w:sz w:val="22"/>
          <w:szCs w:val="22"/>
        </w:rPr>
        <w:t>10</w:t>
      </w:r>
      <w:r w:rsidR="008F4046">
        <w:rPr>
          <w:rFonts w:cs="Arial"/>
          <w:b/>
          <w:sz w:val="22"/>
          <w:szCs w:val="22"/>
        </w:rPr>
        <w:t xml:space="preserve"> </w:t>
      </w:r>
      <w:r w:rsidR="008F4046">
        <w:rPr>
          <w:rFonts w:cs="Arial"/>
          <w:sz w:val="22"/>
          <w:szCs w:val="22"/>
        </w:rPr>
        <w:t xml:space="preserve">que se anexa a esta minuta.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0C2BFA" w:rsidRPr="008F4046">
        <w:rPr>
          <w:rFonts w:cs="Arial"/>
          <w:b/>
          <w:sz w:val="22"/>
          <w:szCs w:val="22"/>
          <w:u w:val="single"/>
          <w:lang w:val="es-ES_tradnl"/>
        </w:rPr>
        <w:t xml:space="preserve">Solicitud de información para completar cuestionario sobre </w:t>
      </w:r>
      <w:r w:rsidR="000C2BFA" w:rsidRPr="008F4046">
        <w:rPr>
          <w:rFonts w:cs="Arial"/>
          <w:b/>
          <w:sz w:val="22"/>
          <w:szCs w:val="22"/>
          <w:u w:val="single"/>
        </w:rPr>
        <w:t xml:space="preserve">el </w:t>
      </w:r>
      <w:r w:rsidR="000C2BFA" w:rsidRPr="008F4046">
        <w:rPr>
          <w:rFonts w:cs="Arial"/>
          <w:b/>
          <w:bCs/>
          <w:sz w:val="22"/>
          <w:szCs w:val="22"/>
          <w:u w:val="single"/>
        </w:rPr>
        <w:t>rol de los Órganos de Dirección en el Gobierno Corporativo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57CCF">
        <w:rPr>
          <w:rFonts w:cs="Arial"/>
          <w:sz w:val="22"/>
          <w:u w:val="single"/>
          <w:lang w:val="es-ES_tradnl"/>
        </w:rPr>
        <w:t>241</w:t>
      </w:r>
      <w:r w:rsidRPr="0039311E">
        <w:rPr>
          <w:rFonts w:cs="Arial"/>
          <w:sz w:val="22"/>
          <w:u w:val="single"/>
          <w:lang w:val="es-ES_tradnl"/>
        </w:rPr>
        <w:t>:</w:t>
      </w:r>
      <w:r w:rsidR="00457CCF">
        <w:rPr>
          <w:rFonts w:cs="Arial"/>
          <w:sz w:val="22"/>
          <w:u w:val="single"/>
          <w:lang w:val="es-ES_tradnl"/>
        </w:rPr>
        <w:t>10</w:t>
      </w:r>
      <w:r>
        <w:rPr>
          <w:rFonts w:cs="Arial"/>
          <w:sz w:val="22"/>
          <w:lang w:val="es-ES_tradnl"/>
        </w:rPr>
        <w:t xml:space="preserve"> </w:t>
      </w:r>
      <w:r w:rsidR="00457CCF">
        <w:rPr>
          <w:rFonts w:cs="Arial"/>
          <w:sz w:val="22"/>
          <w:lang w:val="es-ES_tradnl"/>
        </w:rPr>
        <w:t xml:space="preserve">Con el propósito de contar con suficientes elementos de juicio para </w:t>
      </w:r>
      <w:r w:rsidR="00457CCF">
        <w:rPr>
          <w:rFonts w:cs="Arial"/>
          <w:sz w:val="22"/>
          <w:szCs w:val="22"/>
        </w:rPr>
        <w:t>completar</w:t>
      </w:r>
      <w:r w:rsidR="00457CCF" w:rsidRPr="00BA313B">
        <w:rPr>
          <w:rFonts w:cs="Arial"/>
          <w:sz w:val="22"/>
          <w:szCs w:val="22"/>
        </w:rPr>
        <w:t xml:space="preserve"> </w:t>
      </w:r>
      <w:r w:rsidR="00457CCF">
        <w:rPr>
          <w:rFonts w:cs="Arial"/>
          <w:sz w:val="22"/>
          <w:szCs w:val="22"/>
        </w:rPr>
        <w:t xml:space="preserve">el </w:t>
      </w:r>
      <w:r w:rsidR="00457CCF" w:rsidRPr="005657B9">
        <w:rPr>
          <w:rFonts w:cs="Arial"/>
          <w:i/>
          <w:sz w:val="22"/>
          <w:szCs w:val="22"/>
        </w:rPr>
        <w:t>Cuestionario sobre el rol del Órgano de Dirección en el Gobierno Corporativo</w:t>
      </w:r>
      <w:r w:rsidR="00457CCF">
        <w:rPr>
          <w:rFonts w:cs="Arial"/>
          <w:sz w:val="22"/>
          <w:szCs w:val="22"/>
        </w:rPr>
        <w:t xml:space="preserve">, según las instrucciones dadas por la </w:t>
      </w:r>
      <w:r w:rsidR="00457CCF" w:rsidRPr="00BA313B">
        <w:rPr>
          <w:rFonts w:cs="Arial"/>
          <w:sz w:val="22"/>
          <w:szCs w:val="22"/>
          <w:lang w:val="es-CR"/>
        </w:rPr>
        <w:t>Contraloría General de la República</w:t>
      </w:r>
      <w:r w:rsidR="00457CCF">
        <w:rPr>
          <w:rFonts w:cs="Arial"/>
          <w:sz w:val="22"/>
          <w:szCs w:val="22"/>
          <w:lang w:val="es-CR"/>
        </w:rPr>
        <w:t xml:space="preserve">, la </w:t>
      </w:r>
      <w:r w:rsidR="00457CCF" w:rsidRPr="00457CCF">
        <w:rPr>
          <w:rFonts w:cs="Arial"/>
          <w:sz w:val="22"/>
          <w:szCs w:val="22"/>
          <w:lang w:val="es-CR"/>
        </w:rPr>
        <w:t xml:space="preserve">Junta Directiva </w:t>
      </w:r>
      <w:r w:rsidR="00457CCF">
        <w:rPr>
          <w:rFonts w:cs="Arial"/>
          <w:sz w:val="22"/>
          <w:szCs w:val="22"/>
          <w:lang w:val="es-CR"/>
        </w:rPr>
        <w:t xml:space="preserve"> resuelve solicitar </w:t>
      </w:r>
      <w:r w:rsidR="00457CCF">
        <w:rPr>
          <w:rFonts w:cs="Arial"/>
          <w:sz w:val="22"/>
          <w:lang w:val="es-ES_tradnl"/>
        </w:rPr>
        <w:t xml:space="preserve">la colaboración de las áreas administrativas correspondientes.  Lo anterior, en los términos que se indican en el </w:t>
      </w:r>
      <w:r w:rsidR="00457CCF" w:rsidRPr="00457CCF">
        <w:rPr>
          <w:rFonts w:cs="Arial"/>
          <w:b/>
          <w:sz w:val="22"/>
          <w:lang w:val="es-ES_tradnl"/>
        </w:rPr>
        <w:t>Acuerdo N° 11</w:t>
      </w:r>
      <w:r w:rsidR="00457CCF">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C2BFA" w:rsidRPr="00400557">
        <w:rPr>
          <w:rFonts w:cs="Arial"/>
          <w:b/>
          <w:sz w:val="22"/>
          <w:szCs w:val="22"/>
          <w:u w:val="single"/>
          <w:lang w:val="es-ES_tradnl"/>
        </w:rPr>
        <w:t>Solicitud de excusa de la Directora Pérez Gutiérrez, por no asistir a próximas sesiones</w:t>
      </w:r>
    </w:p>
    <w:p w:rsidR="009D03FE" w:rsidRDefault="009D03FE" w:rsidP="009D03FE">
      <w:pPr>
        <w:spacing w:line="360" w:lineRule="auto"/>
        <w:jc w:val="both"/>
        <w:rPr>
          <w:rFonts w:cs="Arial"/>
          <w:sz w:val="22"/>
          <w:szCs w:val="22"/>
        </w:rPr>
      </w:pPr>
    </w:p>
    <w:p w:rsidR="00B45C93" w:rsidRPr="00F9278E" w:rsidRDefault="009D03FE" w:rsidP="00B45C93">
      <w:pPr>
        <w:spacing w:line="360" w:lineRule="auto"/>
        <w:jc w:val="both"/>
        <w:rPr>
          <w:rFonts w:cs="Arial"/>
          <w:sz w:val="22"/>
          <w:szCs w:val="22"/>
        </w:rPr>
      </w:pPr>
      <w:r w:rsidRPr="0039311E">
        <w:rPr>
          <w:rFonts w:cs="Arial"/>
          <w:sz w:val="22"/>
          <w:u w:val="single"/>
          <w:lang w:val="es-ES_tradnl"/>
        </w:rPr>
        <w:t xml:space="preserve">Minuto </w:t>
      </w:r>
      <w:r w:rsidR="00B45C93">
        <w:rPr>
          <w:rFonts w:cs="Arial"/>
          <w:sz w:val="22"/>
          <w:u w:val="single"/>
          <w:lang w:val="es-ES_tradnl"/>
        </w:rPr>
        <w:t>24</w:t>
      </w:r>
      <w:r w:rsidR="00A663A1">
        <w:rPr>
          <w:rFonts w:cs="Arial"/>
          <w:sz w:val="22"/>
          <w:u w:val="single"/>
          <w:lang w:val="es-ES_tradnl"/>
        </w:rPr>
        <w:t>3</w:t>
      </w:r>
      <w:r w:rsidRPr="0039311E">
        <w:rPr>
          <w:rFonts w:cs="Arial"/>
          <w:sz w:val="22"/>
          <w:u w:val="single"/>
          <w:lang w:val="es-ES_tradnl"/>
        </w:rPr>
        <w:t>:</w:t>
      </w:r>
      <w:r w:rsidR="00B45C93">
        <w:rPr>
          <w:rFonts w:cs="Arial"/>
          <w:sz w:val="22"/>
          <w:u w:val="single"/>
          <w:lang w:val="es-ES_tradnl"/>
        </w:rPr>
        <w:t>00</w:t>
      </w:r>
      <w:r>
        <w:rPr>
          <w:rFonts w:cs="Arial"/>
          <w:sz w:val="22"/>
          <w:lang w:val="es-ES_tradnl"/>
        </w:rPr>
        <w:t xml:space="preserve"> </w:t>
      </w:r>
      <w:r w:rsidR="00B45C93">
        <w:rPr>
          <w:rFonts w:cs="Arial"/>
          <w:sz w:val="22"/>
          <w:lang w:val="es-ES_tradnl"/>
        </w:rPr>
        <w:t xml:space="preserve">La </w:t>
      </w:r>
      <w:r w:rsidR="00B45C93">
        <w:rPr>
          <w:rFonts w:cs="Arial"/>
          <w:sz w:val="22"/>
          <w:szCs w:val="22"/>
          <w:lang w:val="es-ES_tradnl"/>
        </w:rPr>
        <w:t xml:space="preserve">Junta Directiva </w:t>
      </w:r>
      <w:r>
        <w:rPr>
          <w:rFonts w:cs="Arial"/>
          <w:sz w:val="22"/>
          <w:lang w:val="es-ES_tradnl"/>
        </w:rPr>
        <w:t xml:space="preserve">conoce </w:t>
      </w:r>
      <w:r w:rsidR="00B45C93">
        <w:rPr>
          <w:rFonts w:cs="Arial"/>
          <w:sz w:val="22"/>
          <w:lang w:val="es-ES_tradnl"/>
        </w:rPr>
        <w:t xml:space="preserve">y toma nota de una </w:t>
      </w:r>
      <w:r w:rsidR="00EB6C0B">
        <w:rPr>
          <w:rFonts w:cs="Arial"/>
          <w:sz w:val="22"/>
          <w:lang w:val="es-ES_tradnl"/>
        </w:rPr>
        <w:t xml:space="preserve">indicación </w:t>
      </w:r>
      <w:r w:rsidR="00B45C93">
        <w:rPr>
          <w:rFonts w:cs="Arial"/>
          <w:sz w:val="22"/>
          <w:lang w:val="es-ES_tradnl"/>
        </w:rPr>
        <w:t xml:space="preserve">de la Directora Pérez Gutiérrez, quien </w:t>
      </w:r>
      <w:r w:rsidR="00B45C93" w:rsidRPr="00F9278E">
        <w:rPr>
          <w:rFonts w:cs="Arial"/>
          <w:sz w:val="22"/>
          <w:szCs w:val="22"/>
        </w:rPr>
        <w:t>comunica que estará fuera del país durante unos días y por lo tanto solicita formalmente que se le excuse de participar en la</w:t>
      </w:r>
      <w:r w:rsidR="00B45C93">
        <w:rPr>
          <w:rFonts w:cs="Arial"/>
          <w:sz w:val="22"/>
          <w:szCs w:val="22"/>
        </w:rPr>
        <w:t xml:space="preserve"> sesi</w:t>
      </w:r>
      <w:r w:rsidR="00EB6C0B">
        <w:rPr>
          <w:rFonts w:cs="Arial"/>
          <w:sz w:val="22"/>
          <w:szCs w:val="22"/>
        </w:rPr>
        <w:t>ones</w:t>
      </w:r>
      <w:r w:rsidR="00B45C93" w:rsidRPr="00F9278E">
        <w:rPr>
          <w:rFonts w:cs="Arial"/>
          <w:sz w:val="22"/>
          <w:szCs w:val="22"/>
        </w:rPr>
        <w:t xml:space="preserve"> que lleve a cabo esta Junta Directiva </w:t>
      </w:r>
      <w:r w:rsidR="00B45C93">
        <w:rPr>
          <w:rFonts w:cs="Arial"/>
          <w:sz w:val="22"/>
          <w:szCs w:val="22"/>
        </w:rPr>
        <w:t>e</w:t>
      </w:r>
      <w:r w:rsidR="00EB6C0B">
        <w:rPr>
          <w:rFonts w:cs="Arial"/>
          <w:sz w:val="22"/>
          <w:szCs w:val="22"/>
        </w:rPr>
        <w:t>ntre 14 y el 21 de marzo de 2019</w:t>
      </w:r>
      <w:r w:rsidR="00B45C93" w:rsidRPr="00F9278E">
        <w:rPr>
          <w:rFonts w:cs="Arial"/>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C2BFA" w:rsidRPr="00EB6C0B">
        <w:rPr>
          <w:rFonts w:cs="Arial"/>
          <w:b/>
          <w:sz w:val="22"/>
          <w:szCs w:val="22"/>
          <w:u w:val="single"/>
          <w:lang w:val="es-ES_tradnl"/>
        </w:rPr>
        <w:t xml:space="preserve">Copia de oficio enviado por la Subgerencia de Operaciones a la Gerencia General, solicitando </w:t>
      </w:r>
      <w:r w:rsidR="000C2BFA" w:rsidRPr="00EB6C0B">
        <w:rPr>
          <w:rFonts w:cs="Arial"/>
          <w:b/>
          <w:sz w:val="22"/>
          <w:szCs w:val="22"/>
          <w:u w:val="single"/>
          <w:lang w:val="es-CR"/>
        </w:rPr>
        <w:t>gestionar la recalificación de la plaza de secretaria y la contratación de un asistente técnico</w:t>
      </w:r>
    </w:p>
    <w:p w:rsidR="009D03FE" w:rsidRDefault="009D03FE" w:rsidP="009D03FE">
      <w:pPr>
        <w:spacing w:line="360" w:lineRule="auto"/>
        <w:jc w:val="both"/>
        <w:rPr>
          <w:rFonts w:cs="Arial"/>
          <w:sz w:val="22"/>
          <w:szCs w:val="22"/>
        </w:rPr>
      </w:pPr>
    </w:p>
    <w:p w:rsidR="00A91DCA"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A91DCA">
        <w:rPr>
          <w:rFonts w:cs="Arial"/>
          <w:sz w:val="22"/>
          <w:u w:val="single"/>
          <w:lang w:val="es-ES_tradnl"/>
        </w:rPr>
        <w:t>245</w:t>
      </w:r>
      <w:r w:rsidRPr="0039311E">
        <w:rPr>
          <w:rFonts w:cs="Arial"/>
          <w:sz w:val="22"/>
          <w:u w:val="single"/>
          <w:lang w:val="es-ES_tradnl"/>
        </w:rPr>
        <w:t>:</w:t>
      </w:r>
      <w:r w:rsidR="00A91DCA">
        <w:rPr>
          <w:rFonts w:cs="Arial"/>
          <w:sz w:val="22"/>
          <w:u w:val="single"/>
          <w:lang w:val="es-ES_tradnl"/>
        </w:rPr>
        <w:t>00</w:t>
      </w:r>
      <w:r>
        <w:rPr>
          <w:rFonts w:cs="Arial"/>
          <w:sz w:val="22"/>
          <w:lang w:val="es-ES_tradnl"/>
        </w:rPr>
        <w:t xml:space="preserve"> Se conoce </w:t>
      </w:r>
      <w:r w:rsidR="00A91DCA">
        <w:rPr>
          <w:rFonts w:cs="Arial"/>
          <w:sz w:val="22"/>
          <w:lang w:val="es-ES_tradnl"/>
        </w:rPr>
        <w:t xml:space="preserve">copia del oficio SO-OF-0051-2019 del 04 de febrero de 2019, mediante el cual, la Subgerencia de Operaciones le solicita a la </w:t>
      </w:r>
      <w:r w:rsidR="00A91DCA" w:rsidRPr="00A91DCA">
        <w:rPr>
          <w:rFonts w:cs="Arial"/>
          <w:sz w:val="22"/>
          <w:szCs w:val="22"/>
          <w:lang w:val="es-ES_tradnl"/>
        </w:rPr>
        <w:t>Gerencia General</w:t>
      </w:r>
      <w:r w:rsidR="00A91DCA">
        <w:rPr>
          <w:rFonts w:cs="Arial"/>
          <w:sz w:val="22"/>
          <w:szCs w:val="22"/>
          <w:lang w:val="es-ES_tradnl"/>
        </w:rPr>
        <w:t>, gestionar la recalificación de la plaza de secretaria de dicha Subgerencia y la contratación de un asistente técnico.</w:t>
      </w:r>
    </w:p>
    <w:p w:rsidR="00127CF6" w:rsidRDefault="00127CF6" w:rsidP="009D03FE">
      <w:pPr>
        <w:spacing w:line="360" w:lineRule="auto"/>
        <w:jc w:val="both"/>
        <w:rPr>
          <w:rFonts w:cs="Arial"/>
          <w:sz w:val="22"/>
          <w:szCs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A2CA2">
        <w:rPr>
          <w:rFonts w:cs="Arial"/>
          <w:sz w:val="22"/>
          <w:u w:val="single"/>
          <w:lang w:val="es-ES_tradnl"/>
        </w:rPr>
        <w:t>245</w:t>
      </w:r>
      <w:r w:rsidRPr="00A25DB7">
        <w:rPr>
          <w:rFonts w:cs="Arial"/>
          <w:sz w:val="22"/>
          <w:u w:val="single"/>
          <w:lang w:val="es-ES_tradnl"/>
        </w:rPr>
        <w:t>:</w:t>
      </w:r>
      <w:r w:rsidR="00FA2CA2">
        <w:rPr>
          <w:rFonts w:cs="Arial"/>
          <w:sz w:val="22"/>
          <w:u w:val="single"/>
          <w:lang w:val="es-ES_tradnl"/>
        </w:rPr>
        <w:t>45</w:t>
      </w:r>
      <w:r>
        <w:rPr>
          <w:rFonts w:cs="Arial"/>
          <w:sz w:val="22"/>
          <w:lang w:val="es-ES_tradnl"/>
        </w:rPr>
        <w:t xml:space="preserve"> </w:t>
      </w:r>
      <w:r w:rsidR="00FA2CA2">
        <w:rPr>
          <w:rFonts w:cs="Arial"/>
          <w:sz w:val="22"/>
          <w:lang w:val="es-ES_tradnl"/>
        </w:rPr>
        <w:t xml:space="preserve">La </w:t>
      </w:r>
      <w:r w:rsidR="00FA2CA2" w:rsidRPr="00FA2CA2">
        <w:rPr>
          <w:rFonts w:cs="Arial"/>
          <w:sz w:val="22"/>
          <w:szCs w:val="22"/>
          <w:lang w:val="es-ES_tradnl"/>
        </w:rPr>
        <w:t xml:space="preserve">Junta Directiva </w:t>
      </w:r>
      <w:r w:rsidR="00FA2CA2">
        <w:rPr>
          <w:rFonts w:cs="Arial"/>
          <w:sz w:val="22"/>
          <w:szCs w:val="22"/>
          <w:lang w:val="es-ES_tradnl"/>
        </w:rPr>
        <w:t xml:space="preserve"> da por conocida dicha nota.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C2BFA" w:rsidRPr="00EB6C0B">
        <w:rPr>
          <w:rFonts w:cs="Arial"/>
          <w:b/>
          <w:sz w:val="22"/>
          <w:szCs w:val="22"/>
          <w:u w:val="single"/>
          <w:lang w:val="es-ES_tradnl"/>
        </w:rPr>
        <w:t xml:space="preserve">Copia de oficio enviado por la Subgerencia Financiera a vecinos de la finca Cobasur, sobre la solicitud </w:t>
      </w:r>
      <w:r w:rsidR="000C2BFA" w:rsidRPr="00EB6C0B">
        <w:rPr>
          <w:rFonts w:cs="Arial"/>
          <w:b/>
          <w:sz w:val="22"/>
          <w:szCs w:val="22"/>
          <w:u w:val="single"/>
          <w:lang w:val="es-CR"/>
        </w:rPr>
        <w:t>para instalar tubería de agua potable en el terreno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FA2CA2">
        <w:rPr>
          <w:rFonts w:cs="Arial"/>
          <w:sz w:val="22"/>
          <w:u w:val="single"/>
          <w:lang w:val="es-ES_tradnl"/>
        </w:rPr>
        <w:t>246</w:t>
      </w:r>
      <w:r w:rsidRPr="0039311E">
        <w:rPr>
          <w:rFonts w:cs="Arial"/>
          <w:sz w:val="22"/>
          <w:u w:val="single"/>
          <w:lang w:val="es-ES_tradnl"/>
        </w:rPr>
        <w:t>:</w:t>
      </w:r>
      <w:r w:rsidR="00FA2CA2">
        <w:rPr>
          <w:rFonts w:cs="Arial"/>
          <w:sz w:val="22"/>
          <w:u w:val="single"/>
          <w:lang w:val="es-ES_tradnl"/>
        </w:rPr>
        <w:t>00</w:t>
      </w:r>
      <w:r>
        <w:rPr>
          <w:rFonts w:cs="Arial"/>
          <w:sz w:val="22"/>
          <w:lang w:val="es-ES_tradnl"/>
        </w:rPr>
        <w:t xml:space="preserve"> Se conoce </w:t>
      </w:r>
      <w:r w:rsidR="00FA2CA2">
        <w:rPr>
          <w:rFonts w:cs="Arial"/>
          <w:sz w:val="22"/>
          <w:lang w:val="es-ES_tradnl"/>
        </w:rPr>
        <w:t xml:space="preserve">copia del </w:t>
      </w:r>
      <w:r>
        <w:rPr>
          <w:rFonts w:cs="Arial"/>
          <w:sz w:val="22"/>
          <w:lang w:val="es-ES_tradnl"/>
        </w:rPr>
        <w:t xml:space="preserve">oficio </w:t>
      </w:r>
      <w:r w:rsidR="00FA2CA2">
        <w:rPr>
          <w:rFonts w:cs="Arial"/>
          <w:sz w:val="22"/>
          <w:lang w:val="es-ES_tradnl"/>
        </w:rPr>
        <w:t xml:space="preserve">SGF-OF-0021-2019 del 04 de febrero de 2019, mediante el cual, la Subgerencia Financiera le comunica a un grupo de vecinos de la finca COBASUR, en el cantón de Osa, </w:t>
      </w:r>
      <w:r w:rsidR="00FA2CA2" w:rsidRPr="00FA2CA2">
        <w:rPr>
          <w:rFonts w:cs="Arial"/>
          <w:sz w:val="22"/>
          <w:lang w:val="es-CR"/>
        </w:rPr>
        <w:t>el traslado al I</w:t>
      </w:r>
      <w:r w:rsidR="00FA2CA2">
        <w:rPr>
          <w:rFonts w:cs="Arial"/>
          <w:sz w:val="22"/>
          <w:lang w:val="es-CR"/>
        </w:rPr>
        <w:t>nstituto de Desarrollo Rural (I</w:t>
      </w:r>
      <w:r w:rsidR="00FA2CA2" w:rsidRPr="00FA2CA2">
        <w:rPr>
          <w:rFonts w:cs="Arial"/>
          <w:sz w:val="22"/>
          <w:lang w:val="es-CR"/>
        </w:rPr>
        <w:t>NDER</w:t>
      </w:r>
      <w:r w:rsidR="00FA2CA2">
        <w:rPr>
          <w:rFonts w:cs="Arial"/>
          <w:sz w:val="22"/>
          <w:lang w:val="es-CR"/>
        </w:rPr>
        <w:t xml:space="preserve">), de </w:t>
      </w:r>
      <w:r w:rsidR="00FA2CA2" w:rsidRPr="00FA2CA2">
        <w:rPr>
          <w:rFonts w:cs="Arial"/>
          <w:sz w:val="22"/>
          <w:lang w:val="es-CR"/>
        </w:rPr>
        <w:t xml:space="preserve">la solicitud para instalar tubería de agua potable en el terreno de </w:t>
      </w:r>
      <w:r w:rsidR="00FA2CA2">
        <w:rPr>
          <w:rFonts w:cs="Arial"/>
          <w:sz w:val="22"/>
          <w:lang w:val="es-CR"/>
        </w:rPr>
        <w:t xml:space="preserve">dicha </w:t>
      </w:r>
      <w:r w:rsidR="00FA2CA2" w:rsidRPr="00FA2CA2">
        <w:rPr>
          <w:rFonts w:cs="Arial"/>
          <w:sz w:val="22"/>
          <w:lang w:val="es-CR"/>
        </w:rPr>
        <w:t>finca</w:t>
      </w:r>
      <w:r w:rsidR="00FA2CA2">
        <w:rPr>
          <w:rFonts w:cs="Arial"/>
          <w:sz w:val="22"/>
          <w:lang w:val="es-CR"/>
        </w:rPr>
        <w:t>.</w:t>
      </w:r>
    </w:p>
    <w:p w:rsidR="00FA2CA2" w:rsidRDefault="00FA2CA2"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A2CA2">
        <w:rPr>
          <w:rFonts w:cs="Arial"/>
          <w:sz w:val="22"/>
          <w:u w:val="single"/>
          <w:lang w:val="es-ES_tradnl"/>
        </w:rPr>
        <w:t>246</w:t>
      </w:r>
      <w:r w:rsidRPr="00A25DB7">
        <w:rPr>
          <w:rFonts w:cs="Arial"/>
          <w:sz w:val="22"/>
          <w:u w:val="single"/>
          <w:lang w:val="es-ES_tradnl"/>
        </w:rPr>
        <w:t>:</w:t>
      </w:r>
      <w:r w:rsidR="00FA2CA2">
        <w:rPr>
          <w:rFonts w:cs="Arial"/>
          <w:sz w:val="22"/>
          <w:u w:val="single"/>
          <w:lang w:val="es-ES_tradnl"/>
        </w:rPr>
        <w:t>1</w:t>
      </w:r>
      <w:r w:rsidR="00612D20">
        <w:rPr>
          <w:rFonts w:cs="Arial"/>
          <w:sz w:val="22"/>
          <w:u w:val="single"/>
          <w:lang w:val="es-ES_tradnl"/>
        </w:rPr>
        <w:t>5</w:t>
      </w:r>
      <w:r w:rsidR="00FA2CA2">
        <w:rPr>
          <w:rFonts w:cs="Arial"/>
          <w:sz w:val="22"/>
          <w:lang w:val="es-ES_tradnl"/>
        </w:rPr>
        <w:t xml:space="preserve"> La </w:t>
      </w:r>
      <w:r w:rsidR="00FA2CA2" w:rsidRPr="00FA2CA2">
        <w:rPr>
          <w:rFonts w:cs="Arial"/>
          <w:sz w:val="22"/>
          <w:szCs w:val="22"/>
          <w:lang w:val="es-ES_tradnl"/>
        </w:rPr>
        <w:t xml:space="preserve">Junta Directiva </w:t>
      </w:r>
      <w:r w:rsidR="00FA2CA2">
        <w:rPr>
          <w:rFonts w:cs="Arial"/>
          <w:sz w:val="22"/>
          <w:szCs w:val="22"/>
          <w:lang w:val="es-ES_tradnl"/>
        </w:rPr>
        <w:t xml:space="preserve"> da por conocida dicha nota.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14° </w:t>
      </w:r>
      <w:r w:rsidR="000C2BFA" w:rsidRPr="00EB6C0B">
        <w:rPr>
          <w:rFonts w:cs="Arial"/>
          <w:b/>
          <w:sz w:val="22"/>
          <w:szCs w:val="22"/>
          <w:u w:val="single"/>
          <w:lang w:val="es-ES_tradnl"/>
        </w:rPr>
        <w:t xml:space="preserve">Oficio de la Junta de Protección Social, </w:t>
      </w:r>
      <w:r w:rsidR="000C2BFA" w:rsidRPr="00EB6C0B">
        <w:rPr>
          <w:rFonts w:cs="Arial"/>
          <w:b/>
          <w:sz w:val="22"/>
          <w:szCs w:val="22"/>
          <w:u w:val="single"/>
          <w:lang w:val="es-CR"/>
        </w:rPr>
        <w:t>solicitando corregir escrituras y deficiencias constructivas en viviendas de Guácimo y Laurel, financiadas con recursos de esa institución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12D20">
        <w:rPr>
          <w:rFonts w:cs="Arial"/>
          <w:sz w:val="22"/>
          <w:u w:val="single"/>
          <w:lang w:val="es-ES_tradnl"/>
        </w:rPr>
        <w:t>246</w:t>
      </w:r>
      <w:r w:rsidRPr="0039311E">
        <w:rPr>
          <w:rFonts w:cs="Arial"/>
          <w:sz w:val="22"/>
          <w:u w:val="single"/>
          <w:lang w:val="es-ES_tradnl"/>
        </w:rPr>
        <w:t>:</w:t>
      </w:r>
      <w:r w:rsidR="00612D20">
        <w:rPr>
          <w:rFonts w:cs="Arial"/>
          <w:sz w:val="22"/>
          <w:u w:val="single"/>
          <w:lang w:val="es-ES_tradnl"/>
        </w:rPr>
        <w:t>20</w:t>
      </w:r>
      <w:r>
        <w:rPr>
          <w:rFonts w:cs="Arial"/>
          <w:sz w:val="22"/>
          <w:lang w:val="es-ES_tradnl"/>
        </w:rPr>
        <w:t xml:space="preserve"> Se conoce el oficio </w:t>
      </w:r>
      <w:r w:rsidR="00612D20">
        <w:rPr>
          <w:rFonts w:cs="Arial"/>
          <w:sz w:val="22"/>
          <w:lang w:val="es-ES_tradnl"/>
        </w:rPr>
        <w:t xml:space="preserve">PRES-JPS-032-19 del 30 de enero de 2019, mediante el cual, la señora Esmeralda Britton González, Presidenta de la </w:t>
      </w:r>
      <w:r w:rsidR="00612D20" w:rsidRPr="00612D20">
        <w:rPr>
          <w:rFonts w:cs="Arial"/>
          <w:sz w:val="22"/>
          <w:szCs w:val="22"/>
          <w:lang w:val="es-ES_tradnl"/>
        </w:rPr>
        <w:t xml:space="preserve">Junta Directiva </w:t>
      </w:r>
      <w:r w:rsidR="00612D20">
        <w:rPr>
          <w:rFonts w:cs="Arial"/>
          <w:sz w:val="22"/>
          <w:szCs w:val="22"/>
          <w:lang w:val="es-ES_tradnl"/>
        </w:rPr>
        <w:t xml:space="preserve">de la Junta de Protección Social, remite </w:t>
      </w:r>
      <w:r w:rsidR="00612D20" w:rsidRPr="00612D20">
        <w:rPr>
          <w:rFonts w:cs="Arial"/>
          <w:sz w:val="22"/>
          <w:lang w:val="es-CR"/>
        </w:rPr>
        <w:t>informes de la Auditoría Interna, solicitando corregir escrituras y deficiencias constructivas en viviendas de Guácimo y Laurel, financiadas con recursos de esa institución</w:t>
      </w:r>
      <w:r w:rsidR="00612D20">
        <w:rPr>
          <w:rFonts w:cs="Arial"/>
          <w:sz w:val="22"/>
          <w:lang w:val="es-CR"/>
        </w:rPr>
        <w:t xml:space="preserve"> o, en caso de no atender el plazo establecido, reintegrar los fondos correspondientes.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12D20">
        <w:rPr>
          <w:rFonts w:cs="Arial"/>
          <w:sz w:val="22"/>
          <w:u w:val="single"/>
          <w:lang w:val="es-ES_tradnl"/>
        </w:rPr>
        <w:t>24</w:t>
      </w:r>
      <w:r w:rsidR="005D5B8D">
        <w:rPr>
          <w:rFonts w:cs="Arial"/>
          <w:sz w:val="22"/>
          <w:u w:val="single"/>
          <w:lang w:val="es-ES_tradnl"/>
        </w:rPr>
        <w:t>8</w:t>
      </w:r>
      <w:r w:rsidRPr="00A25DB7">
        <w:rPr>
          <w:rFonts w:cs="Arial"/>
          <w:sz w:val="22"/>
          <w:u w:val="single"/>
          <w:lang w:val="es-ES_tradnl"/>
        </w:rPr>
        <w:t>:</w:t>
      </w:r>
      <w:r w:rsidR="005D5B8D">
        <w:rPr>
          <w:rFonts w:cs="Arial"/>
          <w:sz w:val="22"/>
          <w:u w:val="single"/>
          <w:lang w:val="es-ES_tradnl"/>
        </w:rPr>
        <w:t>30</w:t>
      </w:r>
      <w:r>
        <w:rPr>
          <w:rFonts w:cs="Arial"/>
          <w:sz w:val="22"/>
          <w:lang w:val="es-ES_tradnl"/>
        </w:rPr>
        <w:t xml:space="preserve"> </w:t>
      </w:r>
      <w:r w:rsidR="005D5B8D">
        <w:rPr>
          <w:rFonts w:cs="Arial"/>
          <w:sz w:val="22"/>
          <w:lang w:val="es-ES_tradnl"/>
        </w:rPr>
        <w:t xml:space="preserve">Sobre el particular, la </w:t>
      </w:r>
      <w:r w:rsidR="005D5B8D">
        <w:rPr>
          <w:rFonts w:cs="Arial"/>
          <w:sz w:val="22"/>
          <w:szCs w:val="22"/>
          <w:lang w:val="es-ES_tradnl"/>
        </w:rPr>
        <w:t>Junta Directiva toma el</w:t>
      </w:r>
      <w:r w:rsidR="00612D20">
        <w:rPr>
          <w:rFonts w:cs="Arial"/>
          <w:sz w:val="22"/>
          <w:lang w:val="es-ES_tradnl"/>
        </w:rPr>
        <w:t xml:space="preserve"> </w:t>
      </w:r>
      <w:r w:rsidR="00612D20" w:rsidRPr="00457CCF">
        <w:rPr>
          <w:rFonts w:cs="Arial"/>
          <w:b/>
          <w:sz w:val="22"/>
          <w:lang w:val="es-ES_tradnl"/>
        </w:rPr>
        <w:t>Acuerdo N° 1</w:t>
      </w:r>
      <w:r w:rsidR="00612D20">
        <w:rPr>
          <w:rFonts w:cs="Arial"/>
          <w:b/>
          <w:sz w:val="22"/>
          <w:lang w:val="es-ES_tradnl"/>
        </w:rPr>
        <w:t>2</w:t>
      </w:r>
      <w:r w:rsidR="00612D20">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0C2BFA" w:rsidRPr="00EB6C0B">
        <w:rPr>
          <w:rFonts w:cs="Arial"/>
          <w:b/>
          <w:sz w:val="22"/>
          <w:szCs w:val="22"/>
          <w:u w:val="single"/>
          <w:lang w:val="es-ES_tradnl"/>
        </w:rPr>
        <w:t>Oficio de la empresa Davivienda, solicitando</w:t>
      </w:r>
      <w:r w:rsidR="000C2BFA" w:rsidRPr="00EB6C0B">
        <w:rPr>
          <w:rFonts w:cs="Arial"/>
          <w:b/>
          <w:sz w:val="22"/>
          <w:szCs w:val="22"/>
          <w:u w:val="single"/>
          <w:lang w:val="es-CR"/>
        </w:rPr>
        <w:t xml:space="preserve"> la aprobación de un financiamiento adicional para el proyecto Katira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D5B8D">
        <w:rPr>
          <w:rFonts w:cs="Arial"/>
          <w:sz w:val="22"/>
          <w:u w:val="single"/>
          <w:lang w:val="es-ES_tradnl"/>
        </w:rPr>
        <w:t>248</w:t>
      </w:r>
      <w:r w:rsidRPr="0039311E">
        <w:rPr>
          <w:rFonts w:cs="Arial"/>
          <w:sz w:val="22"/>
          <w:u w:val="single"/>
          <w:lang w:val="es-ES_tradnl"/>
        </w:rPr>
        <w:t>:</w:t>
      </w:r>
      <w:r w:rsidR="005D5B8D">
        <w:rPr>
          <w:rFonts w:cs="Arial"/>
          <w:sz w:val="22"/>
          <w:u w:val="single"/>
          <w:lang w:val="es-ES_tradnl"/>
        </w:rPr>
        <w:t>45</w:t>
      </w:r>
      <w:r>
        <w:rPr>
          <w:rFonts w:cs="Arial"/>
          <w:sz w:val="22"/>
          <w:lang w:val="es-ES_tradnl"/>
        </w:rPr>
        <w:t xml:space="preserve"> Se conoce el oficio </w:t>
      </w:r>
      <w:r w:rsidR="005D5B8D">
        <w:rPr>
          <w:rFonts w:cs="Arial"/>
          <w:sz w:val="22"/>
          <w:lang w:val="es-ES_tradnl"/>
        </w:rPr>
        <w:t xml:space="preserve">CDA-114-2019 del 06 de febrero de 2019, mediante el cual, la señora Adriana Amaya Soto y el señor Wilfer Vargas Guirales, representantes de la empresa Constructora Davivienda S.A., </w:t>
      </w:r>
      <w:r w:rsidR="00CB2602">
        <w:rPr>
          <w:rFonts w:cs="Arial"/>
          <w:sz w:val="22"/>
          <w:lang w:val="es-ES_tradnl"/>
        </w:rPr>
        <w:t xml:space="preserve">solicitan a esta </w:t>
      </w:r>
      <w:r w:rsidR="00CB2602">
        <w:rPr>
          <w:rFonts w:cs="Arial"/>
          <w:sz w:val="22"/>
          <w:szCs w:val="22"/>
          <w:lang w:val="es-ES_tradnl"/>
        </w:rPr>
        <w:t xml:space="preserve">Junta Directiva, con bese en los argumentos que se exponen en dicha nota, </w:t>
      </w:r>
      <w:r w:rsidR="00CB2602" w:rsidRPr="00CB2602">
        <w:rPr>
          <w:rFonts w:cs="Arial"/>
          <w:sz w:val="22"/>
          <w:lang w:val="es-CR"/>
        </w:rPr>
        <w:t>la aprobación de un financiamiento adicional para el proyecto Katira</w:t>
      </w:r>
      <w:r w:rsidR="00CB2602">
        <w:rPr>
          <w:rFonts w:cs="Arial"/>
          <w:sz w:val="22"/>
          <w:lang w:val="es-CR"/>
        </w:rPr>
        <w:t>.</w:t>
      </w:r>
    </w:p>
    <w:p w:rsidR="009D03FE" w:rsidRDefault="009D03FE" w:rsidP="009D03FE">
      <w:pPr>
        <w:spacing w:line="360" w:lineRule="auto"/>
        <w:jc w:val="both"/>
        <w:rPr>
          <w:rFonts w:cs="Arial"/>
          <w:sz w:val="22"/>
          <w:szCs w:val="22"/>
        </w:rPr>
      </w:pPr>
    </w:p>
    <w:p w:rsidR="00CB2602" w:rsidRDefault="00CB2602" w:rsidP="00CB260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248</w:t>
      </w:r>
      <w:r w:rsidRPr="00A25DB7">
        <w:rPr>
          <w:rFonts w:cs="Arial"/>
          <w:sz w:val="22"/>
          <w:u w:val="single"/>
          <w:lang w:val="es-ES_tradnl"/>
        </w:rPr>
        <w:t>:</w:t>
      </w:r>
      <w:r w:rsidR="006448C1">
        <w:rPr>
          <w:rFonts w:cs="Arial"/>
          <w:sz w:val="22"/>
          <w:u w:val="single"/>
          <w:lang w:val="es-ES_tradnl"/>
        </w:rPr>
        <w:t>55</w:t>
      </w:r>
      <w:r>
        <w:rPr>
          <w:rFonts w:cs="Arial"/>
          <w:sz w:val="22"/>
          <w:lang w:val="es-ES_tradnl"/>
        </w:rPr>
        <w:t xml:space="preserve"> Sobre el particular, la </w:t>
      </w:r>
      <w:r>
        <w:rPr>
          <w:rFonts w:cs="Arial"/>
          <w:sz w:val="22"/>
          <w:szCs w:val="22"/>
          <w:lang w:val="es-ES_tradnl"/>
        </w:rPr>
        <w:t>Junta Directiva toma el</w:t>
      </w:r>
      <w:r>
        <w:rPr>
          <w:rFonts w:cs="Arial"/>
          <w:sz w:val="22"/>
          <w:lang w:val="es-ES_tradnl"/>
        </w:rPr>
        <w:t xml:space="preserve"> </w:t>
      </w:r>
      <w:r w:rsidRPr="00457CCF">
        <w:rPr>
          <w:rFonts w:cs="Arial"/>
          <w:b/>
          <w:sz w:val="22"/>
          <w:lang w:val="es-ES_tradnl"/>
        </w:rPr>
        <w:t>Acuerdo N° 1</w:t>
      </w:r>
      <w:r>
        <w:rPr>
          <w:rFonts w:cs="Arial"/>
          <w:b/>
          <w:sz w:val="22"/>
          <w:lang w:val="es-ES_tradnl"/>
        </w:rPr>
        <w:t>3</w:t>
      </w:r>
      <w:r>
        <w:rPr>
          <w:rFonts w:cs="Arial"/>
          <w:sz w:val="22"/>
          <w:lang w:val="es-ES_tradnl"/>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0C2BFA" w:rsidRPr="00EB6C0B">
        <w:rPr>
          <w:rFonts w:cs="Arial"/>
          <w:b/>
          <w:sz w:val="22"/>
          <w:szCs w:val="22"/>
          <w:u w:val="single"/>
          <w:lang w:val="es-CR"/>
        </w:rPr>
        <w:t>Oficio de la Contraloría General de la República, con respecto a la realización de una encuesta telefónica sobre la percepción de la transparencia en el Sector Público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448C1">
        <w:rPr>
          <w:rFonts w:cs="Arial"/>
          <w:sz w:val="22"/>
          <w:u w:val="single"/>
          <w:lang w:val="es-ES_tradnl"/>
        </w:rPr>
        <w:t>249</w:t>
      </w:r>
      <w:r w:rsidRPr="0039311E">
        <w:rPr>
          <w:rFonts w:cs="Arial"/>
          <w:sz w:val="22"/>
          <w:u w:val="single"/>
          <w:lang w:val="es-ES_tradnl"/>
        </w:rPr>
        <w:t>:</w:t>
      </w:r>
      <w:r w:rsidR="006448C1">
        <w:rPr>
          <w:rFonts w:cs="Arial"/>
          <w:sz w:val="22"/>
          <w:u w:val="single"/>
          <w:lang w:val="es-ES_tradnl"/>
        </w:rPr>
        <w:t>00</w:t>
      </w:r>
      <w:r>
        <w:rPr>
          <w:rFonts w:cs="Arial"/>
          <w:sz w:val="22"/>
          <w:lang w:val="es-ES_tradnl"/>
        </w:rPr>
        <w:t xml:space="preserve"> Se conoce el oficio </w:t>
      </w:r>
      <w:r w:rsidR="006448C1">
        <w:rPr>
          <w:rFonts w:cs="Arial"/>
          <w:sz w:val="22"/>
          <w:lang w:val="es-ES_tradnl"/>
        </w:rPr>
        <w:t xml:space="preserve">N° 01407 (DFOE-ST-0030) del 04 de febrero de 2019, mediante el cual, la señora Marta Acosta Zúñiga, </w:t>
      </w:r>
      <w:r w:rsidR="006448C1" w:rsidRPr="006448C1">
        <w:rPr>
          <w:rFonts w:cs="Arial"/>
          <w:sz w:val="22"/>
          <w:szCs w:val="22"/>
          <w:lang w:val="es-CR"/>
        </w:rPr>
        <w:t>Contralora General de la República</w:t>
      </w:r>
      <w:r w:rsidR="006448C1">
        <w:rPr>
          <w:rFonts w:cs="Arial"/>
          <w:sz w:val="22"/>
          <w:szCs w:val="22"/>
          <w:lang w:val="es-CR"/>
        </w:rPr>
        <w:t xml:space="preserve">, </w:t>
      </w:r>
      <w:r w:rsidR="006448C1">
        <w:rPr>
          <w:rFonts w:cs="Arial"/>
          <w:sz w:val="22"/>
          <w:szCs w:val="22"/>
          <w:lang w:val="es-CR"/>
        </w:rPr>
        <w:lastRenderedPageBreak/>
        <w:t>solicita</w:t>
      </w:r>
      <w:r w:rsidR="006448C1" w:rsidRPr="006448C1">
        <w:rPr>
          <w:rFonts w:cs="Arial"/>
          <w:sz w:val="22"/>
          <w:szCs w:val="22"/>
          <w:lang w:val="es-CR"/>
        </w:rPr>
        <w:t xml:space="preserve"> informar a funcionarios del Banco, respecto a la realización de la encuesta telefónica sobre la percepción de la transparencia en el Sector Público</w:t>
      </w:r>
      <w:r w:rsidR="006448C1">
        <w:rPr>
          <w:rFonts w:cs="Arial"/>
          <w:sz w:val="22"/>
          <w:szCs w:val="22"/>
          <w:lang w:val="es-CR"/>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448C1">
        <w:rPr>
          <w:rFonts w:cs="Arial"/>
          <w:sz w:val="22"/>
          <w:u w:val="single"/>
          <w:lang w:val="es-ES_tradnl"/>
        </w:rPr>
        <w:t>249</w:t>
      </w:r>
      <w:r w:rsidRPr="00A25DB7">
        <w:rPr>
          <w:rFonts w:cs="Arial"/>
          <w:sz w:val="22"/>
          <w:u w:val="single"/>
          <w:lang w:val="es-ES_tradnl"/>
        </w:rPr>
        <w:t>:</w:t>
      </w:r>
      <w:r w:rsidR="006448C1">
        <w:rPr>
          <w:rFonts w:cs="Arial"/>
          <w:sz w:val="22"/>
          <w:u w:val="single"/>
          <w:lang w:val="es-ES_tradnl"/>
        </w:rPr>
        <w:t>30</w:t>
      </w:r>
      <w:r w:rsidR="006448C1">
        <w:rPr>
          <w:rFonts w:cs="Arial"/>
          <w:sz w:val="22"/>
          <w:lang w:val="es-ES_tradnl"/>
        </w:rPr>
        <w:t xml:space="preserve"> Dado que el señor Gerente General informa que el citado requerimiento de la </w:t>
      </w:r>
      <w:r w:rsidR="006448C1" w:rsidRPr="006448C1">
        <w:rPr>
          <w:rFonts w:cs="Arial"/>
          <w:sz w:val="22"/>
          <w:szCs w:val="22"/>
          <w:lang w:val="es-CR"/>
        </w:rPr>
        <w:t>Contraloría General de la República</w:t>
      </w:r>
      <w:r w:rsidR="006448C1">
        <w:rPr>
          <w:rFonts w:cs="Arial"/>
          <w:sz w:val="22"/>
          <w:szCs w:val="22"/>
          <w:lang w:val="es-CR"/>
        </w:rPr>
        <w:t xml:space="preserve">, ya fue comunicado a los funcionarios del Banco, la </w:t>
      </w:r>
      <w:r w:rsidR="006448C1">
        <w:rPr>
          <w:rFonts w:cs="Arial"/>
          <w:sz w:val="22"/>
          <w:szCs w:val="22"/>
          <w:lang w:val="es-ES_tradnl"/>
        </w:rPr>
        <w:t>Junta Directiva da por conocida dicha nota.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0C2BFA" w:rsidRPr="00EB6C0B">
        <w:rPr>
          <w:rFonts w:cs="Arial"/>
          <w:b/>
          <w:sz w:val="22"/>
          <w:szCs w:val="22"/>
          <w:u w:val="single"/>
          <w:lang w:val="es-ES_tradnl"/>
        </w:rPr>
        <w:t>Lectura y aprobación del acta N°04-2019 del 17/01/2019</w:t>
      </w:r>
    </w:p>
    <w:p w:rsidR="009D03FE" w:rsidRDefault="009D03FE" w:rsidP="009D03FE">
      <w:pPr>
        <w:spacing w:line="360" w:lineRule="auto"/>
        <w:jc w:val="both"/>
        <w:rPr>
          <w:rFonts w:cs="Arial"/>
          <w:sz w:val="22"/>
          <w:szCs w:val="22"/>
        </w:rPr>
      </w:pPr>
    </w:p>
    <w:p w:rsidR="00862C9D" w:rsidRDefault="009D03FE" w:rsidP="00862C9D">
      <w:pPr>
        <w:spacing w:line="360" w:lineRule="auto"/>
        <w:jc w:val="both"/>
        <w:rPr>
          <w:sz w:val="22"/>
          <w:szCs w:val="22"/>
        </w:rPr>
      </w:pPr>
      <w:r w:rsidRPr="0039311E">
        <w:rPr>
          <w:rFonts w:cs="Arial"/>
          <w:sz w:val="22"/>
          <w:u w:val="single"/>
          <w:lang w:val="es-ES_tradnl"/>
        </w:rPr>
        <w:t xml:space="preserve">Minuto </w:t>
      </w:r>
      <w:r w:rsidR="00862C9D">
        <w:rPr>
          <w:rFonts w:cs="Arial"/>
          <w:sz w:val="22"/>
          <w:u w:val="single"/>
          <w:lang w:val="es-ES_tradnl"/>
        </w:rPr>
        <w:t>250</w:t>
      </w:r>
      <w:r w:rsidRPr="0039311E">
        <w:rPr>
          <w:rFonts w:cs="Arial"/>
          <w:sz w:val="22"/>
          <w:u w:val="single"/>
          <w:lang w:val="es-ES_tradnl"/>
        </w:rPr>
        <w:t>:</w:t>
      </w:r>
      <w:r w:rsidR="00862C9D">
        <w:rPr>
          <w:rFonts w:cs="Arial"/>
          <w:sz w:val="22"/>
          <w:u w:val="single"/>
          <w:lang w:val="es-ES_tradnl"/>
        </w:rPr>
        <w:t>30</w:t>
      </w:r>
      <w:r w:rsidR="00862C9D">
        <w:rPr>
          <w:rFonts w:cs="Arial"/>
          <w:sz w:val="22"/>
          <w:lang w:val="es-ES_tradnl"/>
        </w:rPr>
        <w:t xml:space="preserve"> </w:t>
      </w:r>
      <w:r w:rsidR="00862C9D">
        <w:rPr>
          <w:rFonts w:cs="Arial"/>
          <w:sz w:val="22"/>
          <w:szCs w:val="22"/>
        </w:rPr>
        <w:t xml:space="preserve">A partir de este momento </w:t>
      </w:r>
      <w:r w:rsidR="00862C9D">
        <w:rPr>
          <w:rFonts w:cs="Arial"/>
          <w:color w:val="000000"/>
          <w:sz w:val="22"/>
          <w:szCs w:val="22"/>
        </w:rPr>
        <w:t xml:space="preserve">y al amparo del artículo 25 de la Ley del </w:t>
      </w:r>
      <w:r w:rsidR="00862C9D" w:rsidRPr="00EF5705">
        <w:rPr>
          <w:rFonts w:cs="Arial"/>
          <w:color w:val="000000"/>
          <w:sz w:val="22"/>
          <w:szCs w:val="22"/>
        </w:rPr>
        <w:t>Sistema Financiero Nacional para la Vivienda</w:t>
      </w:r>
      <w:r w:rsidR="00862C9D">
        <w:rPr>
          <w:rFonts w:cs="Arial"/>
          <w:color w:val="000000"/>
          <w:sz w:val="22"/>
          <w:szCs w:val="22"/>
        </w:rPr>
        <w:t xml:space="preserve">, la </w:t>
      </w:r>
      <w:r w:rsidR="00862C9D" w:rsidRPr="00EF5705">
        <w:rPr>
          <w:rFonts w:cs="Arial"/>
          <w:color w:val="000000"/>
          <w:sz w:val="22"/>
          <w:szCs w:val="22"/>
        </w:rPr>
        <w:t>Junta Directiva</w:t>
      </w:r>
      <w:r w:rsidR="00862C9D">
        <w:rPr>
          <w:rFonts w:cs="Arial"/>
          <w:color w:val="000000"/>
          <w:sz w:val="22"/>
          <w:szCs w:val="22"/>
        </w:rPr>
        <w:t xml:space="preserve"> sesiona únicamente con sus miembros y por lo tanto se retiran de la sesión los funcionarios </w:t>
      </w:r>
      <w:r w:rsidR="00862C9D">
        <w:rPr>
          <w:rFonts w:cs="Arial"/>
          <w:sz w:val="22"/>
        </w:rPr>
        <w:t>Montoya Mora, Sandoval Loría, Alvarado Ajún, Agüero Salazar, Alvarado Castro y López Pacheco</w:t>
      </w:r>
      <w:r w:rsidR="00862C9D">
        <w:rPr>
          <w:sz w:val="22"/>
          <w:szCs w:val="22"/>
        </w:rPr>
        <w:t>; suspendiéndose por consiguiente la grabación de la sesión.</w:t>
      </w:r>
    </w:p>
    <w:p w:rsidR="00862C9D" w:rsidRDefault="00862C9D" w:rsidP="00862C9D">
      <w:pPr>
        <w:spacing w:line="360" w:lineRule="auto"/>
        <w:jc w:val="both"/>
        <w:rPr>
          <w:sz w:val="22"/>
          <w:szCs w:val="22"/>
        </w:rPr>
      </w:pPr>
    </w:p>
    <w:p w:rsidR="00862C9D" w:rsidRDefault="00862C9D" w:rsidP="00862C9D">
      <w:pPr>
        <w:spacing w:line="360" w:lineRule="auto"/>
        <w:jc w:val="both"/>
        <w:rPr>
          <w:rFonts w:cs="Arial"/>
          <w:sz w:val="22"/>
          <w:szCs w:val="22"/>
          <w:lang w:val="es-ES_tradnl"/>
        </w:rPr>
      </w:pPr>
      <w:r>
        <w:rPr>
          <w:rFonts w:cs="Arial"/>
          <w:sz w:val="22"/>
          <w:szCs w:val="22"/>
          <w:lang w:val="es-ES_tradnl"/>
        </w:rPr>
        <w:t xml:space="preserve">La </w:t>
      </w:r>
      <w:r w:rsidRPr="00FA2104">
        <w:rPr>
          <w:rFonts w:cs="Arial"/>
          <w:sz w:val="22"/>
          <w:szCs w:val="22"/>
          <w:lang w:val="es-ES_tradnl"/>
        </w:rPr>
        <w:t xml:space="preserve">Junta Directiva </w:t>
      </w:r>
      <w:r>
        <w:rPr>
          <w:rFonts w:cs="Arial"/>
          <w:sz w:val="22"/>
          <w:szCs w:val="22"/>
          <w:lang w:val="es-ES_tradnl"/>
        </w:rPr>
        <w:t>conoce y finalmente aprueba de forma unánime, el acta N° 04-2019 del 17 de enero de 2019.</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ED3CD1" w:rsidRPr="00AD4F06" w:rsidRDefault="00ED3CD1" w:rsidP="00ED3CD1">
      <w:pPr>
        <w:spacing w:line="360" w:lineRule="auto"/>
        <w:jc w:val="both"/>
        <w:outlineLvl w:val="0"/>
        <w:rPr>
          <w:rFonts w:cs="Arial"/>
          <w:sz w:val="22"/>
          <w:szCs w:val="22"/>
          <w:lang w:val="es-ES_tradnl"/>
        </w:rPr>
      </w:pPr>
      <w:r>
        <w:rPr>
          <w:rFonts w:cs="Arial"/>
          <w:b/>
          <w:sz w:val="22"/>
          <w:szCs w:val="22"/>
          <w:lang w:val="es-ES_tradnl"/>
        </w:rPr>
        <w:t xml:space="preserve">18° </w:t>
      </w:r>
      <w:r w:rsidRPr="00EB6C0B">
        <w:rPr>
          <w:rFonts w:cs="Arial"/>
          <w:b/>
          <w:sz w:val="22"/>
          <w:szCs w:val="22"/>
          <w:u w:val="single"/>
          <w:lang w:val="es-ES_tradnl"/>
        </w:rPr>
        <w:t>Análisis de Órgano Director</w:t>
      </w:r>
    </w:p>
    <w:p w:rsidR="00ED3CD1" w:rsidRDefault="00ED3CD1" w:rsidP="00ED3CD1">
      <w:pPr>
        <w:spacing w:line="360" w:lineRule="auto"/>
        <w:jc w:val="both"/>
        <w:rPr>
          <w:rFonts w:cs="Arial"/>
          <w:sz w:val="22"/>
          <w:szCs w:val="22"/>
        </w:rPr>
      </w:pPr>
    </w:p>
    <w:p w:rsidR="00ED3CD1" w:rsidRDefault="00CE4EEB" w:rsidP="00ED3CD1">
      <w:pPr>
        <w:spacing w:line="360" w:lineRule="auto"/>
        <w:jc w:val="both"/>
        <w:rPr>
          <w:rFonts w:cs="Arial"/>
          <w:sz w:val="22"/>
          <w:lang w:val="es-ES_tradnl"/>
        </w:rPr>
      </w:pPr>
      <w:r w:rsidRPr="00CE4EEB">
        <w:rPr>
          <w:rFonts w:cs="Arial"/>
          <w:sz w:val="22"/>
          <w:lang w:val="es-ES_tradnl"/>
        </w:rPr>
        <w:t xml:space="preserve">La </w:t>
      </w:r>
      <w:r w:rsidRPr="00CE4EEB">
        <w:rPr>
          <w:rFonts w:cs="Arial"/>
          <w:sz w:val="22"/>
          <w:szCs w:val="22"/>
          <w:lang w:val="es-ES_tradnl"/>
        </w:rPr>
        <w:t>Junta Directiva</w:t>
      </w:r>
      <w:r>
        <w:rPr>
          <w:rFonts w:cs="Arial"/>
          <w:sz w:val="22"/>
          <w:szCs w:val="22"/>
          <w:lang w:val="es-ES_tradnl"/>
        </w:rPr>
        <w:t xml:space="preserve"> analiza los documentos enviados por Licda. Alba Iris Ortiz Recio, en su condición de Órgano Director de los procedimientos </w:t>
      </w:r>
      <w:r w:rsidRPr="0086291A">
        <w:rPr>
          <w:rFonts w:cs="Arial"/>
          <w:sz w:val="22"/>
          <w:szCs w:val="22"/>
        </w:rPr>
        <w:t xml:space="preserve">administrativos disciplinarios, ordenados en los acuerdos N° 5 y N° 7, ambos de la sesión 28-2018 del 26 de abril de 2018, </w:t>
      </w:r>
      <w:r>
        <w:rPr>
          <w:rFonts w:cs="Arial"/>
          <w:sz w:val="22"/>
          <w:szCs w:val="22"/>
        </w:rPr>
        <w:t xml:space="preserve">y al respecto emite el </w:t>
      </w:r>
      <w:r w:rsidRPr="00CE4EEB">
        <w:rPr>
          <w:rFonts w:cs="Arial"/>
          <w:b/>
          <w:sz w:val="22"/>
          <w:szCs w:val="22"/>
        </w:rPr>
        <w:t>Acuerdo N° 14</w:t>
      </w:r>
      <w:r>
        <w:rPr>
          <w:rFonts w:cs="Arial"/>
          <w:sz w:val="22"/>
          <w:szCs w:val="22"/>
        </w:rPr>
        <w:t xml:space="preserve"> que se anexa a esta minuta</w:t>
      </w:r>
      <w:r w:rsidR="00615877">
        <w:rPr>
          <w:rFonts w:cs="Arial"/>
          <w:sz w:val="22"/>
          <w:szCs w:val="22"/>
        </w:rPr>
        <w:t>, el cual se considera confidencial.</w:t>
      </w:r>
    </w:p>
    <w:p w:rsidR="00ED3CD1" w:rsidRDefault="00ED3CD1" w:rsidP="00ED3CD1">
      <w:pPr>
        <w:spacing w:line="360" w:lineRule="auto"/>
        <w:jc w:val="both"/>
        <w:rPr>
          <w:rFonts w:cs="Arial"/>
          <w:sz w:val="22"/>
          <w:lang w:val="es-ES_tradnl"/>
        </w:rPr>
      </w:pPr>
      <w:r>
        <w:rPr>
          <w:rFonts w:cs="Arial"/>
          <w:sz w:val="22"/>
          <w:lang w:val="es-ES_tradnl"/>
        </w:rPr>
        <w:t>************</w:t>
      </w:r>
    </w:p>
    <w:p w:rsidR="00277DD3" w:rsidRDefault="00277DD3"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CE4EEB">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CE4EEB">
        <w:rPr>
          <w:rFonts w:cs="Arial"/>
          <w:szCs w:val="22"/>
        </w:rPr>
        <w:t>quince</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0C2BFA">
        <w:rPr>
          <w:rFonts w:cs="Arial"/>
          <w:b/>
          <w:sz w:val="22"/>
          <w:u w:val="single"/>
        </w:rPr>
        <w:t>11</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0C2BFA">
        <w:rPr>
          <w:rFonts w:cs="Arial"/>
          <w:b/>
          <w:sz w:val="22"/>
          <w:u w:val="single"/>
        </w:rPr>
        <w:t>11</w:t>
      </w:r>
      <w:r>
        <w:rPr>
          <w:rFonts w:cs="Arial"/>
          <w:b/>
          <w:sz w:val="22"/>
          <w:u w:val="single"/>
        </w:rPr>
        <w:t xml:space="preserve"> DE </w:t>
      </w:r>
      <w:r w:rsidR="000C2BFA">
        <w:rPr>
          <w:rFonts w:cs="Arial"/>
          <w:b/>
          <w:sz w:val="22"/>
          <w:u w:val="single"/>
        </w:rPr>
        <w:t>FEBRERO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855E67" w:rsidP="002B71CC">
      <w:pPr>
        <w:spacing w:line="360" w:lineRule="auto"/>
        <w:jc w:val="both"/>
        <w:rPr>
          <w:rFonts w:cs="Arial"/>
          <w:sz w:val="22"/>
          <w:szCs w:val="22"/>
        </w:rPr>
      </w:pPr>
      <w:r>
        <w:rPr>
          <w:rFonts w:cs="Arial"/>
          <w:sz w:val="22"/>
          <w:szCs w:val="22"/>
        </w:rPr>
        <w:t xml:space="preserve">Otorgar a la </w:t>
      </w:r>
      <w:r w:rsidRPr="00855E67">
        <w:rPr>
          <w:rFonts w:cs="Arial"/>
          <w:sz w:val="22"/>
          <w:szCs w:val="22"/>
        </w:rPr>
        <w:t>Gerencia General</w:t>
      </w:r>
      <w:r>
        <w:rPr>
          <w:rFonts w:cs="Arial"/>
          <w:sz w:val="22"/>
          <w:szCs w:val="22"/>
        </w:rPr>
        <w:t xml:space="preserve">, un plazo máximo de hasta el próximo 18 de febrero, para </w:t>
      </w:r>
      <w:r w:rsidR="008972E3">
        <w:rPr>
          <w:rFonts w:cs="Arial"/>
          <w:sz w:val="22"/>
          <w:szCs w:val="22"/>
        </w:rPr>
        <w:t>cumplir</w:t>
      </w:r>
      <w:r>
        <w:rPr>
          <w:rFonts w:cs="Arial"/>
          <w:sz w:val="22"/>
          <w:szCs w:val="22"/>
        </w:rPr>
        <w:t xml:space="preserve"> lo dispuesto en el acuerdo N° 16 de la sesión 07-2019 del </w:t>
      </w:r>
      <w:r w:rsidR="008972E3">
        <w:rPr>
          <w:rFonts w:cs="Arial"/>
          <w:sz w:val="22"/>
          <w:szCs w:val="22"/>
        </w:rPr>
        <w:t xml:space="preserve">28 de enero de 2019, con respecto a los lineamientos de </w:t>
      </w:r>
      <w:r w:rsidR="008972E3" w:rsidRPr="00972837">
        <w:rPr>
          <w:rFonts w:cs="Arial"/>
          <w:sz w:val="22"/>
          <w:szCs w:val="22"/>
        </w:rPr>
        <w:t>la est</w:t>
      </w:r>
      <w:r w:rsidR="008972E3">
        <w:rPr>
          <w:rFonts w:cs="Arial"/>
          <w:sz w:val="22"/>
          <w:szCs w:val="22"/>
        </w:rPr>
        <w:t xml:space="preserve">ructura de Gobierno Corporativo y la estrategia para </w:t>
      </w:r>
      <w:r w:rsidR="008972E3" w:rsidRPr="00972837">
        <w:rPr>
          <w:rFonts w:cs="Arial"/>
          <w:sz w:val="22"/>
          <w:szCs w:val="22"/>
        </w:rPr>
        <w:t>el abordaje de aquellos que continúen pendientes de atender</w:t>
      </w:r>
      <w:r w:rsidR="008972E3">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0843BE" w:rsidRDefault="000843BE" w:rsidP="002B71CC">
      <w:pPr>
        <w:spacing w:line="360" w:lineRule="auto"/>
        <w:jc w:val="both"/>
        <w:rPr>
          <w:rFonts w:cs="Arial"/>
          <w:sz w:val="22"/>
          <w:szCs w:val="22"/>
        </w:rPr>
      </w:pPr>
      <w:r>
        <w:rPr>
          <w:rFonts w:cs="Arial"/>
          <w:sz w:val="22"/>
          <w:szCs w:val="22"/>
        </w:rPr>
        <w:t xml:space="preserve">Otorgar a la </w:t>
      </w:r>
      <w:r w:rsidRPr="00855E67">
        <w:rPr>
          <w:rFonts w:cs="Arial"/>
          <w:sz w:val="22"/>
          <w:szCs w:val="22"/>
        </w:rPr>
        <w:t>Gerencia General</w:t>
      </w:r>
      <w:r>
        <w:rPr>
          <w:rFonts w:cs="Arial"/>
          <w:sz w:val="22"/>
          <w:szCs w:val="22"/>
        </w:rPr>
        <w:t xml:space="preserve">, los siguientes plazos máximos para atender las disposiciones indicadas en el </w:t>
      </w:r>
      <w:r w:rsidR="006C5DE2">
        <w:rPr>
          <w:rFonts w:cs="Arial"/>
          <w:sz w:val="22"/>
          <w:szCs w:val="22"/>
        </w:rPr>
        <w:t xml:space="preserve">punto 1 del </w:t>
      </w:r>
      <w:r>
        <w:rPr>
          <w:rFonts w:cs="Arial"/>
          <w:sz w:val="22"/>
          <w:szCs w:val="22"/>
        </w:rPr>
        <w:t>acuerdo N° 17, de la sesión 07-2019 del 28 de enero de 2019:</w:t>
      </w:r>
    </w:p>
    <w:p w:rsidR="000843BE" w:rsidRPr="001D5437" w:rsidRDefault="004549E9" w:rsidP="001D5437">
      <w:pPr>
        <w:pStyle w:val="Prrafodelista"/>
        <w:numPr>
          <w:ilvl w:val="0"/>
          <w:numId w:val="19"/>
        </w:numPr>
        <w:spacing w:line="360" w:lineRule="auto"/>
        <w:ind w:left="284" w:hanging="284"/>
        <w:jc w:val="both"/>
        <w:rPr>
          <w:rFonts w:cs="Arial"/>
          <w:sz w:val="22"/>
          <w:szCs w:val="22"/>
        </w:rPr>
      </w:pPr>
      <w:r w:rsidRPr="001D5437">
        <w:rPr>
          <w:rFonts w:cs="Arial"/>
          <w:sz w:val="22"/>
          <w:szCs w:val="22"/>
        </w:rPr>
        <w:t>Inciso a), referido a l</w:t>
      </w:r>
      <w:r w:rsidR="006C5DE2" w:rsidRPr="001D5437">
        <w:rPr>
          <w:rFonts w:cs="Arial"/>
          <w:sz w:val="22"/>
          <w:szCs w:val="22"/>
        </w:rPr>
        <w:t>os</w:t>
      </w:r>
      <w:r w:rsidRPr="001D5437">
        <w:rPr>
          <w:rFonts w:cs="Arial"/>
          <w:sz w:val="22"/>
          <w:szCs w:val="22"/>
        </w:rPr>
        <w:t xml:space="preserve"> términos de referencia para contratar </w:t>
      </w:r>
      <w:r w:rsidRPr="001D5437">
        <w:rPr>
          <w:rFonts w:cs="Arial"/>
          <w:color w:val="000000"/>
          <w:sz w:val="22"/>
          <w:szCs w:val="22"/>
        </w:rPr>
        <w:t xml:space="preserve">una consultoría que revise y emita recomendaciones sobre la estructura de la organización: </w:t>
      </w:r>
      <w:r w:rsidRPr="001D5437">
        <w:rPr>
          <w:rFonts w:cs="Arial"/>
          <w:sz w:val="22"/>
          <w:szCs w:val="22"/>
        </w:rPr>
        <w:t>18 de febrero de 2019.</w:t>
      </w:r>
    </w:p>
    <w:p w:rsidR="002B71CC" w:rsidRPr="001D5437" w:rsidRDefault="004549E9" w:rsidP="001D5437">
      <w:pPr>
        <w:pStyle w:val="Prrafodelista"/>
        <w:numPr>
          <w:ilvl w:val="0"/>
          <w:numId w:val="19"/>
        </w:numPr>
        <w:spacing w:line="360" w:lineRule="auto"/>
        <w:ind w:left="284" w:hanging="284"/>
        <w:jc w:val="both"/>
        <w:rPr>
          <w:rFonts w:cs="Arial"/>
          <w:sz w:val="22"/>
          <w:szCs w:val="22"/>
        </w:rPr>
      </w:pPr>
      <w:r w:rsidRPr="001D5437">
        <w:rPr>
          <w:rFonts w:cs="Arial"/>
          <w:sz w:val="22"/>
          <w:szCs w:val="22"/>
        </w:rPr>
        <w:t xml:space="preserve">Incisos b) y c), acerca de la contratación de </w:t>
      </w:r>
      <w:r w:rsidR="006C5DE2" w:rsidRPr="001D5437">
        <w:rPr>
          <w:rFonts w:cs="Arial"/>
          <w:sz w:val="22"/>
          <w:szCs w:val="22"/>
        </w:rPr>
        <w:t>los</w:t>
      </w:r>
      <w:r w:rsidRPr="001D5437">
        <w:rPr>
          <w:rFonts w:cs="Arial"/>
          <w:sz w:val="22"/>
          <w:szCs w:val="22"/>
        </w:rPr>
        <w:t xml:space="preserve"> servicios de asesoría jurídica </w:t>
      </w:r>
      <w:r w:rsidR="006C5DE2" w:rsidRPr="001D5437">
        <w:rPr>
          <w:rFonts w:cs="Arial"/>
          <w:sz w:val="22"/>
          <w:szCs w:val="22"/>
        </w:rPr>
        <w:t>par</w:t>
      </w:r>
      <w:r w:rsidRPr="001D5437">
        <w:rPr>
          <w:rFonts w:cs="Arial"/>
          <w:sz w:val="22"/>
          <w:szCs w:val="22"/>
        </w:rPr>
        <w:t>a esta Junta Directiva</w:t>
      </w:r>
      <w:r w:rsidR="006C5DE2" w:rsidRPr="001D5437">
        <w:rPr>
          <w:rFonts w:cs="Arial"/>
          <w:sz w:val="22"/>
          <w:szCs w:val="22"/>
        </w:rPr>
        <w:t xml:space="preserve">, y </w:t>
      </w:r>
      <w:r w:rsidRPr="001D5437">
        <w:rPr>
          <w:rFonts w:cs="Arial"/>
          <w:sz w:val="22"/>
          <w:szCs w:val="22"/>
        </w:rPr>
        <w:t>la propuesta para tercerizar la contratación de personal</w:t>
      </w:r>
      <w:r w:rsidR="006C5DE2" w:rsidRPr="001D5437">
        <w:rPr>
          <w:rFonts w:cs="Arial"/>
          <w:sz w:val="22"/>
          <w:szCs w:val="22"/>
        </w:rPr>
        <w:t>: 14 de febrero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00DE48C7">
        <w:rPr>
          <w:rFonts w:cs="Arial"/>
          <w:szCs w:val="22"/>
        </w:rPr>
        <w:t>A</w:t>
      </w:r>
      <w:r w:rsidRPr="00AB2826">
        <w:rPr>
          <w:rFonts w:cs="Arial"/>
          <w:szCs w:val="22"/>
        </w:rPr>
        <w:t>:</w:t>
      </w:r>
    </w:p>
    <w:p w:rsidR="00DE48C7" w:rsidRPr="00FC4883" w:rsidRDefault="00DE48C7" w:rsidP="00DE48C7">
      <w:pPr>
        <w:tabs>
          <w:tab w:val="left" w:pos="8789"/>
        </w:tabs>
        <w:spacing w:line="360" w:lineRule="auto"/>
        <w:ind w:right="51"/>
        <w:jc w:val="both"/>
        <w:rPr>
          <w:b/>
          <w:sz w:val="22"/>
          <w:szCs w:val="22"/>
        </w:rPr>
      </w:pPr>
      <w:r w:rsidRPr="00FC4883">
        <w:rPr>
          <w:b/>
          <w:sz w:val="22"/>
          <w:szCs w:val="22"/>
        </w:rPr>
        <w:t>Considerando:</w:t>
      </w:r>
    </w:p>
    <w:p w:rsidR="00DE48C7" w:rsidRPr="00FC4883" w:rsidRDefault="008E2F53" w:rsidP="00DE48C7">
      <w:pPr>
        <w:tabs>
          <w:tab w:val="left" w:pos="8789"/>
        </w:tabs>
        <w:spacing w:line="360" w:lineRule="auto"/>
        <w:ind w:right="51"/>
        <w:jc w:val="both"/>
        <w:rPr>
          <w:sz w:val="22"/>
          <w:szCs w:val="22"/>
        </w:rPr>
      </w:pPr>
      <w:r>
        <w:rPr>
          <w:b/>
          <w:sz w:val="22"/>
          <w:szCs w:val="22"/>
        </w:rPr>
        <w:t>Primero</w:t>
      </w:r>
      <w:r w:rsidR="00DE48C7" w:rsidRPr="00FC4883">
        <w:rPr>
          <w:b/>
          <w:sz w:val="22"/>
          <w:szCs w:val="22"/>
        </w:rPr>
        <w:t>:</w:t>
      </w:r>
      <w:r w:rsidR="00DE48C7" w:rsidRPr="00FC4883">
        <w:rPr>
          <w:sz w:val="22"/>
          <w:szCs w:val="22"/>
        </w:rPr>
        <w:t xml:space="preserve"> Que mediante el </w:t>
      </w:r>
      <w:r w:rsidR="00DE48C7" w:rsidRPr="00FC4883">
        <w:rPr>
          <w:rFonts w:cs="Arial"/>
          <w:sz w:val="22"/>
          <w:szCs w:val="22"/>
        </w:rPr>
        <w:t>oficio GG-</w:t>
      </w:r>
      <w:r>
        <w:rPr>
          <w:rFonts w:cs="Arial"/>
          <w:sz w:val="22"/>
          <w:szCs w:val="22"/>
        </w:rPr>
        <w:t>IN07</w:t>
      </w:r>
      <w:r w:rsidR="00DE48C7" w:rsidRPr="00FC4883">
        <w:rPr>
          <w:rFonts w:cs="Arial"/>
          <w:sz w:val="22"/>
          <w:szCs w:val="22"/>
        </w:rPr>
        <w:t>-0</w:t>
      </w:r>
      <w:r>
        <w:rPr>
          <w:rFonts w:cs="Arial"/>
          <w:sz w:val="22"/>
          <w:szCs w:val="22"/>
        </w:rPr>
        <w:t>111</w:t>
      </w:r>
      <w:r w:rsidR="00DE48C7" w:rsidRPr="00FC4883">
        <w:rPr>
          <w:rFonts w:cs="Arial"/>
          <w:sz w:val="22"/>
          <w:szCs w:val="22"/>
        </w:rPr>
        <w:t>-201</w:t>
      </w:r>
      <w:r>
        <w:rPr>
          <w:rFonts w:cs="Arial"/>
          <w:sz w:val="22"/>
          <w:szCs w:val="22"/>
        </w:rPr>
        <w:t>9</w:t>
      </w:r>
      <w:r w:rsidR="00DE48C7" w:rsidRPr="00FC4883">
        <w:rPr>
          <w:rFonts w:cs="Arial"/>
          <w:sz w:val="22"/>
          <w:szCs w:val="22"/>
        </w:rPr>
        <w:t xml:space="preserve">, de fecha </w:t>
      </w:r>
      <w:r>
        <w:rPr>
          <w:rFonts w:cs="Arial"/>
          <w:sz w:val="22"/>
          <w:szCs w:val="22"/>
        </w:rPr>
        <w:t>07</w:t>
      </w:r>
      <w:r w:rsidR="00DE48C7" w:rsidRPr="00FC4883">
        <w:rPr>
          <w:rFonts w:cs="Arial"/>
          <w:sz w:val="22"/>
          <w:szCs w:val="22"/>
        </w:rPr>
        <w:t xml:space="preserve"> de </w:t>
      </w:r>
      <w:r>
        <w:rPr>
          <w:rFonts w:cs="Arial"/>
          <w:sz w:val="22"/>
          <w:szCs w:val="22"/>
        </w:rPr>
        <w:t>febrero</w:t>
      </w:r>
      <w:r w:rsidR="00DE48C7" w:rsidRPr="00FC4883">
        <w:rPr>
          <w:rFonts w:cs="Arial"/>
          <w:sz w:val="22"/>
          <w:szCs w:val="22"/>
        </w:rPr>
        <w:t xml:space="preserve"> de 201</w:t>
      </w:r>
      <w:r>
        <w:rPr>
          <w:rFonts w:cs="Arial"/>
          <w:sz w:val="22"/>
          <w:szCs w:val="22"/>
        </w:rPr>
        <w:t xml:space="preserve">9 y de conformidad con lo indicado en la Política M-UPI-PLA-05 para el Control y Evaluación </w:t>
      </w:r>
      <w:r w:rsidR="0030051D">
        <w:rPr>
          <w:rFonts w:cs="Arial"/>
          <w:sz w:val="22"/>
          <w:szCs w:val="22"/>
        </w:rPr>
        <w:t>del Plan O</w:t>
      </w:r>
      <w:r>
        <w:rPr>
          <w:rFonts w:cs="Arial"/>
          <w:sz w:val="22"/>
          <w:szCs w:val="22"/>
        </w:rPr>
        <w:t>perativo Institucional y Presupuesto Ordinario</w:t>
      </w:r>
      <w:r w:rsidR="00DE48C7" w:rsidRPr="00FC4883">
        <w:rPr>
          <w:rFonts w:cs="Arial"/>
          <w:sz w:val="22"/>
          <w:szCs w:val="22"/>
        </w:rPr>
        <w:t xml:space="preserve">, la Gerencia General somete a la </w:t>
      </w:r>
      <w:r w:rsidR="00DE48C7" w:rsidRPr="00FC4883">
        <w:rPr>
          <w:rFonts w:cs="Arial"/>
          <w:sz w:val="22"/>
          <w:szCs w:val="22"/>
        </w:rPr>
        <w:lastRenderedPageBreak/>
        <w:t>consideración de esta Junta Directiva el informe anual sobre el grado de cumplimiento del Plan Operativo Institucional correspondiente al período 201</w:t>
      </w:r>
      <w:r>
        <w:rPr>
          <w:rFonts w:cs="Arial"/>
          <w:sz w:val="22"/>
          <w:szCs w:val="22"/>
        </w:rPr>
        <w:t>8</w:t>
      </w:r>
      <w:r w:rsidR="00DE48C7" w:rsidRPr="00FC4883">
        <w:rPr>
          <w:sz w:val="22"/>
          <w:szCs w:val="22"/>
        </w:rPr>
        <w:t xml:space="preserve">, elaborado por la Unidad de Planificación Institucional y el cual se anexa a la nota </w:t>
      </w:r>
      <w:r w:rsidR="00DE48C7" w:rsidRPr="00FC4883">
        <w:rPr>
          <w:rFonts w:cs="Arial"/>
          <w:sz w:val="22"/>
          <w:szCs w:val="22"/>
        </w:rPr>
        <w:t>UPI-IN01-0</w:t>
      </w:r>
      <w:r>
        <w:rPr>
          <w:rFonts w:cs="Arial"/>
          <w:sz w:val="22"/>
          <w:szCs w:val="22"/>
        </w:rPr>
        <w:t>19</w:t>
      </w:r>
      <w:r w:rsidR="00DE48C7" w:rsidRPr="00FC4883">
        <w:rPr>
          <w:rFonts w:cs="Arial"/>
          <w:sz w:val="22"/>
          <w:szCs w:val="22"/>
        </w:rPr>
        <w:t>-201</w:t>
      </w:r>
      <w:r>
        <w:rPr>
          <w:rFonts w:cs="Arial"/>
          <w:sz w:val="22"/>
          <w:szCs w:val="22"/>
        </w:rPr>
        <w:t>9</w:t>
      </w:r>
      <w:r w:rsidR="00DE48C7" w:rsidRPr="00FC4883">
        <w:rPr>
          <w:rFonts w:cs="Arial"/>
          <w:sz w:val="22"/>
          <w:szCs w:val="22"/>
        </w:rPr>
        <w:t xml:space="preserve"> de esa dependencia</w:t>
      </w:r>
      <w:r w:rsidR="00DE48C7" w:rsidRPr="00FC4883">
        <w:rPr>
          <w:sz w:val="22"/>
          <w:szCs w:val="22"/>
        </w:rPr>
        <w:t>.</w:t>
      </w:r>
    </w:p>
    <w:p w:rsidR="00DE48C7" w:rsidRPr="00FC4883" w:rsidRDefault="00DE48C7" w:rsidP="00DE48C7">
      <w:pPr>
        <w:tabs>
          <w:tab w:val="left" w:pos="8789"/>
        </w:tabs>
        <w:spacing w:line="360" w:lineRule="auto"/>
        <w:ind w:right="51"/>
        <w:jc w:val="both"/>
        <w:rPr>
          <w:sz w:val="22"/>
          <w:szCs w:val="22"/>
        </w:rPr>
      </w:pPr>
    </w:p>
    <w:p w:rsidR="00DE48C7" w:rsidRPr="00FC4883" w:rsidRDefault="008E2F53" w:rsidP="00DE48C7">
      <w:pPr>
        <w:tabs>
          <w:tab w:val="left" w:pos="8789"/>
        </w:tabs>
        <w:spacing w:line="360" w:lineRule="auto"/>
        <w:ind w:right="51"/>
        <w:jc w:val="both"/>
        <w:rPr>
          <w:sz w:val="22"/>
          <w:szCs w:val="22"/>
        </w:rPr>
      </w:pPr>
      <w:r>
        <w:rPr>
          <w:b/>
          <w:sz w:val="22"/>
          <w:szCs w:val="22"/>
        </w:rPr>
        <w:t>Segundo</w:t>
      </w:r>
      <w:r w:rsidR="00DE48C7" w:rsidRPr="00FC4883">
        <w:rPr>
          <w:b/>
          <w:sz w:val="22"/>
          <w:szCs w:val="22"/>
        </w:rPr>
        <w:t>:</w:t>
      </w:r>
      <w:r w:rsidR="00DE48C7" w:rsidRPr="00FC4883">
        <w:rPr>
          <w:sz w:val="22"/>
          <w:szCs w:val="22"/>
        </w:rPr>
        <w:t xml:space="preserve"> Que conocido dicho informe por esta Junta Directiva, lo procedente es aprobarlo y autorizar a la Gerencia General para que lleve a cabo los trámites correspondientes ante la Contraloría General de la República.</w:t>
      </w:r>
    </w:p>
    <w:p w:rsidR="00DE48C7" w:rsidRPr="00FC4883" w:rsidRDefault="00DE48C7" w:rsidP="00DE48C7">
      <w:pPr>
        <w:tabs>
          <w:tab w:val="left" w:pos="8789"/>
        </w:tabs>
        <w:spacing w:line="360" w:lineRule="auto"/>
        <w:ind w:right="51"/>
        <w:jc w:val="both"/>
        <w:rPr>
          <w:sz w:val="22"/>
          <w:szCs w:val="22"/>
        </w:rPr>
      </w:pPr>
    </w:p>
    <w:p w:rsidR="00DE48C7" w:rsidRPr="00FC4883" w:rsidRDefault="00DE48C7" w:rsidP="00DE48C7">
      <w:pPr>
        <w:tabs>
          <w:tab w:val="left" w:pos="8789"/>
        </w:tabs>
        <w:spacing w:line="360" w:lineRule="auto"/>
        <w:ind w:right="51"/>
        <w:jc w:val="both"/>
        <w:rPr>
          <w:b/>
          <w:sz w:val="22"/>
          <w:szCs w:val="22"/>
        </w:rPr>
      </w:pPr>
      <w:r w:rsidRPr="00FC4883">
        <w:rPr>
          <w:b/>
          <w:sz w:val="22"/>
          <w:szCs w:val="22"/>
        </w:rPr>
        <w:t>Por tanto, se acuerda:</w:t>
      </w:r>
    </w:p>
    <w:p w:rsidR="00DE48C7" w:rsidRDefault="00DE48C7" w:rsidP="00DE48C7">
      <w:pPr>
        <w:tabs>
          <w:tab w:val="num" w:pos="426"/>
          <w:tab w:val="left" w:pos="8789"/>
        </w:tabs>
        <w:spacing w:line="360" w:lineRule="auto"/>
        <w:ind w:right="51"/>
        <w:jc w:val="both"/>
        <w:rPr>
          <w:sz w:val="22"/>
          <w:szCs w:val="22"/>
        </w:rPr>
      </w:pPr>
      <w:r w:rsidRPr="00FC4883">
        <w:rPr>
          <w:b/>
          <w:sz w:val="22"/>
          <w:szCs w:val="22"/>
        </w:rPr>
        <w:t>1)</w:t>
      </w:r>
      <w:r w:rsidRPr="00FC4883">
        <w:rPr>
          <w:sz w:val="22"/>
          <w:szCs w:val="22"/>
        </w:rPr>
        <w:t xml:space="preserve"> Aprobar el </w:t>
      </w:r>
      <w:r>
        <w:rPr>
          <w:sz w:val="22"/>
          <w:szCs w:val="22"/>
        </w:rPr>
        <w:t>i</w:t>
      </w:r>
      <w:r w:rsidRPr="00FC4883">
        <w:rPr>
          <w:sz w:val="22"/>
          <w:szCs w:val="22"/>
        </w:rPr>
        <w:t>nforme sobre el grado de cumplimiento del Plan Operativo Institucional, correspondiente al período 201</w:t>
      </w:r>
      <w:r w:rsidR="008E2F53">
        <w:rPr>
          <w:sz w:val="22"/>
          <w:szCs w:val="22"/>
        </w:rPr>
        <w:t>8</w:t>
      </w:r>
      <w:r w:rsidRPr="00FC4883">
        <w:rPr>
          <w:sz w:val="22"/>
          <w:szCs w:val="22"/>
        </w:rPr>
        <w:t xml:space="preserve">, de conformidad con los documentos que se adjuntan los </w:t>
      </w:r>
      <w:r w:rsidRPr="00FC4883">
        <w:rPr>
          <w:rFonts w:cs="Arial"/>
          <w:sz w:val="22"/>
          <w:szCs w:val="22"/>
        </w:rPr>
        <w:t xml:space="preserve">oficios </w:t>
      </w:r>
      <w:r w:rsidR="008E2F53" w:rsidRPr="00FC4883">
        <w:rPr>
          <w:rFonts w:cs="Arial"/>
          <w:sz w:val="22"/>
          <w:szCs w:val="22"/>
        </w:rPr>
        <w:t>GG-</w:t>
      </w:r>
      <w:r w:rsidR="008E2F53">
        <w:rPr>
          <w:rFonts w:cs="Arial"/>
          <w:sz w:val="22"/>
          <w:szCs w:val="22"/>
        </w:rPr>
        <w:t>IN07</w:t>
      </w:r>
      <w:r w:rsidR="008E2F53" w:rsidRPr="00FC4883">
        <w:rPr>
          <w:rFonts w:cs="Arial"/>
          <w:sz w:val="22"/>
          <w:szCs w:val="22"/>
        </w:rPr>
        <w:t>-0</w:t>
      </w:r>
      <w:r w:rsidR="008E2F53">
        <w:rPr>
          <w:rFonts w:cs="Arial"/>
          <w:sz w:val="22"/>
          <w:szCs w:val="22"/>
        </w:rPr>
        <w:t>111</w:t>
      </w:r>
      <w:r w:rsidR="008E2F53" w:rsidRPr="00FC4883">
        <w:rPr>
          <w:rFonts w:cs="Arial"/>
          <w:sz w:val="22"/>
          <w:szCs w:val="22"/>
        </w:rPr>
        <w:t>-201</w:t>
      </w:r>
      <w:r w:rsidR="008E2F53">
        <w:rPr>
          <w:rFonts w:cs="Arial"/>
          <w:sz w:val="22"/>
          <w:szCs w:val="22"/>
        </w:rPr>
        <w:t>9</w:t>
      </w:r>
      <w:r w:rsidRPr="00FC4883">
        <w:rPr>
          <w:rFonts w:cs="Arial"/>
          <w:sz w:val="22"/>
          <w:szCs w:val="22"/>
        </w:rPr>
        <w:t xml:space="preserve"> y </w:t>
      </w:r>
      <w:r w:rsidR="008E2F53" w:rsidRPr="00FC4883">
        <w:rPr>
          <w:rFonts w:cs="Arial"/>
          <w:sz w:val="22"/>
          <w:szCs w:val="22"/>
        </w:rPr>
        <w:t>UPI-IN01-0</w:t>
      </w:r>
      <w:r w:rsidR="008E2F53">
        <w:rPr>
          <w:rFonts w:cs="Arial"/>
          <w:sz w:val="22"/>
          <w:szCs w:val="22"/>
        </w:rPr>
        <w:t>19</w:t>
      </w:r>
      <w:r w:rsidR="008E2F53" w:rsidRPr="00FC4883">
        <w:rPr>
          <w:rFonts w:cs="Arial"/>
          <w:sz w:val="22"/>
          <w:szCs w:val="22"/>
        </w:rPr>
        <w:t>-201</w:t>
      </w:r>
      <w:r w:rsidR="008E2F53">
        <w:rPr>
          <w:rFonts w:cs="Arial"/>
          <w:sz w:val="22"/>
          <w:szCs w:val="22"/>
        </w:rPr>
        <w:t>9,</w:t>
      </w:r>
      <w:r w:rsidRPr="00FC4883">
        <w:rPr>
          <w:rFonts w:cs="Arial"/>
          <w:sz w:val="22"/>
          <w:szCs w:val="22"/>
        </w:rPr>
        <w:t xml:space="preserve"> de la Gerencia General y la Unidad de Planificación Institucional</w:t>
      </w:r>
      <w:r w:rsidRPr="00FC4883">
        <w:rPr>
          <w:sz w:val="22"/>
          <w:szCs w:val="22"/>
        </w:rPr>
        <w:t>.</w:t>
      </w:r>
    </w:p>
    <w:p w:rsidR="00DE48C7" w:rsidRPr="00FC4883" w:rsidRDefault="00DE48C7" w:rsidP="00DE48C7">
      <w:pPr>
        <w:tabs>
          <w:tab w:val="num" w:pos="426"/>
          <w:tab w:val="left" w:pos="8789"/>
        </w:tabs>
        <w:spacing w:line="360" w:lineRule="auto"/>
        <w:ind w:right="51"/>
        <w:jc w:val="both"/>
        <w:rPr>
          <w:sz w:val="22"/>
          <w:szCs w:val="22"/>
        </w:rPr>
      </w:pPr>
    </w:p>
    <w:p w:rsidR="00DE48C7" w:rsidRPr="00DE48C7" w:rsidRDefault="00DE48C7" w:rsidP="00DE48C7">
      <w:pPr>
        <w:tabs>
          <w:tab w:val="num" w:pos="426"/>
          <w:tab w:val="left" w:pos="8789"/>
        </w:tabs>
        <w:spacing w:line="360" w:lineRule="auto"/>
        <w:ind w:right="51"/>
        <w:jc w:val="both"/>
      </w:pPr>
      <w:r>
        <w:rPr>
          <w:b/>
          <w:sz w:val="22"/>
          <w:szCs w:val="22"/>
        </w:rPr>
        <w:t>2</w:t>
      </w:r>
      <w:r w:rsidRPr="00FC4883">
        <w:rPr>
          <w:b/>
          <w:sz w:val="22"/>
          <w:szCs w:val="22"/>
        </w:rPr>
        <w:t>)</w:t>
      </w:r>
      <w:r w:rsidRPr="00FC4883">
        <w:rPr>
          <w:sz w:val="22"/>
          <w:szCs w:val="22"/>
        </w:rPr>
        <w:t xml:space="preserve"> Se autoriza a la Gerencia General, para que realice el trámite de presentación correspondiente de dicho informe</w:t>
      </w:r>
      <w:r w:rsidR="008E2F53">
        <w:rPr>
          <w:sz w:val="22"/>
          <w:szCs w:val="22"/>
        </w:rPr>
        <w:t>,</w:t>
      </w:r>
      <w:r w:rsidRPr="00FC4883">
        <w:rPr>
          <w:sz w:val="22"/>
          <w:szCs w:val="22"/>
        </w:rPr>
        <w:t xml:space="preserve"> ante la Contraloría General de la República.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DE48C7" w:rsidRPr="00AB2826" w:rsidRDefault="00DE48C7" w:rsidP="00DE48C7">
      <w:pPr>
        <w:pStyle w:val="Ttulo2"/>
        <w:spacing w:line="360" w:lineRule="auto"/>
        <w:rPr>
          <w:rFonts w:cs="Arial"/>
          <w:szCs w:val="22"/>
        </w:rPr>
      </w:pPr>
      <w:r w:rsidRPr="00AB2826">
        <w:rPr>
          <w:rFonts w:cs="Arial"/>
          <w:szCs w:val="22"/>
        </w:rPr>
        <w:t xml:space="preserve">ACUERDO </w:t>
      </w:r>
      <w:r>
        <w:rPr>
          <w:rFonts w:cs="Arial"/>
          <w:szCs w:val="22"/>
        </w:rPr>
        <w:t>N°3B</w:t>
      </w:r>
      <w:r w:rsidRPr="00AB2826">
        <w:rPr>
          <w:rFonts w:cs="Arial"/>
          <w:szCs w:val="22"/>
        </w:rPr>
        <w:t>:</w:t>
      </w:r>
    </w:p>
    <w:p w:rsidR="00720C98" w:rsidRPr="005B3302" w:rsidRDefault="00720C98" w:rsidP="00720C98">
      <w:pPr>
        <w:tabs>
          <w:tab w:val="left" w:pos="8789"/>
        </w:tabs>
        <w:spacing w:line="360" w:lineRule="auto"/>
        <w:ind w:right="51"/>
        <w:jc w:val="both"/>
        <w:rPr>
          <w:b/>
          <w:sz w:val="22"/>
          <w:szCs w:val="22"/>
        </w:rPr>
      </w:pPr>
      <w:r w:rsidRPr="005B3302">
        <w:rPr>
          <w:b/>
          <w:sz w:val="22"/>
          <w:szCs w:val="22"/>
        </w:rPr>
        <w:t>Considerando:</w:t>
      </w:r>
    </w:p>
    <w:p w:rsidR="00720C98" w:rsidRPr="005B3302" w:rsidRDefault="008E2F53" w:rsidP="00720C98">
      <w:pPr>
        <w:tabs>
          <w:tab w:val="left" w:pos="8789"/>
        </w:tabs>
        <w:spacing w:line="360" w:lineRule="auto"/>
        <w:ind w:right="51"/>
        <w:jc w:val="both"/>
        <w:rPr>
          <w:sz w:val="22"/>
          <w:szCs w:val="22"/>
        </w:rPr>
      </w:pPr>
      <w:r>
        <w:rPr>
          <w:b/>
          <w:sz w:val="22"/>
          <w:szCs w:val="22"/>
        </w:rPr>
        <w:t>Primero</w:t>
      </w:r>
      <w:r w:rsidR="00720C98" w:rsidRPr="005B3302">
        <w:rPr>
          <w:b/>
          <w:sz w:val="22"/>
          <w:szCs w:val="22"/>
        </w:rPr>
        <w:t>:</w:t>
      </w:r>
      <w:r w:rsidR="00720C98" w:rsidRPr="005B3302">
        <w:rPr>
          <w:sz w:val="22"/>
          <w:szCs w:val="22"/>
        </w:rPr>
        <w:t xml:space="preserve"> Que el inciso g) del Artículo 26º de la Ley 7052, establece como funciones de la Junta Directiva el </w:t>
      </w:r>
      <w:r w:rsidR="00720C98" w:rsidRPr="005B3302">
        <w:rPr>
          <w:i/>
          <w:sz w:val="22"/>
          <w:szCs w:val="22"/>
        </w:rPr>
        <w:t xml:space="preserve">“Aprobar los presupuestos anuales del Banco y sus reformas, someterlos a la revisión final que indique la ley </w:t>
      </w:r>
      <w:r w:rsidR="00720C98" w:rsidRPr="005B3302">
        <w:rPr>
          <w:b/>
          <w:i/>
          <w:sz w:val="22"/>
          <w:szCs w:val="22"/>
        </w:rPr>
        <w:t>y conocer sobre su liquidación</w:t>
      </w:r>
      <w:r w:rsidR="00720C98" w:rsidRPr="005B3302">
        <w:rPr>
          <w:i/>
          <w:sz w:val="22"/>
          <w:szCs w:val="22"/>
        </w:rPr>
        <w:t>.”</w:t>
      </w:r>
      <w:r w:rsidR="00720C98" w:rsidRPr="005B3302">
        <w:rPr>
          <w:sz w:val="22"/>
          <w:szCs w:val="22"/>
        </w:rPr>
        <w:t xml:space="preserve"> (El destacado no es del original)</w:t>
      </w:r>
    </w:p>
    <w:p w:rsidR="00720C98" w:rsidRPr="005B3302" w:rsidRDefault="00720C98" w:rsidP="00720C98">
      <w:pPr>
        <w:tabs>
          <w:tab w:val="left" w:pos="8789"/>
        </w:tabs>
        <w:spacing w:line="360" w:lineRule="auto"/>
        <w:ind w:right="51"/>
        <w:jc w:val="both"/>
        <w:rPr>
          <w:sz w:val="22"/>
          <w:szCs w:val="22"/>
        </w:rPr>
      </w:pPr>
    </w:p>
    <w:p w:rsidR="00720C98" w:rsidRPr="005B3302" w:rsidRDefault="008E2F53" w:rsidP="00720C98">
      <w:pPr>
        <w:tabs>
          <w:tab w:val="left" w:pos="8789"/>
        </w:tabs>
        <w:spacing w:line="360" w:lineRule="auto"/>
        <w:ind w:right="51"/>
        <w:jc w:val="both"/>
        <w:rPr>
          <w:sz w:val="22"/>
          <w:szCs w:val="22"/>
        </w:rPr>
      </w:pPr>
      <w:r>
        <w:rPr>
          <w:b/>
          <w:sz w:val="22"/>
          <w:szCs w:val="22"/>
        </w:rPr>
        <w:t>Segundo</w:t>
      </w:r>
      <w:r w:rsidR="00720C98" w:rsidRPr="005B3302">
        <w:rPr>
          <w:b/>
          <w:sz w:val="22"/>
          <w:szCs w:val="22"/>
        </w:rPr>
        <w:t>:</w:t>
      </w:r>
      <w:r w:rsidR="00720C98" w:rsidRPr="005B3302">
        <w:rPr>
          <w:sz w:val="22"/>
          <w:szCs w:val="22"/>
        </w:rPr>
        <w:t xml:space="preserve"> Que mediante el </w:t>
      </w:r>
      <w:r w:rsidR="00720C98" w:rsidRPr="005B3302">
        <w:rPr>
          <w:rFonts w:cs="Arial"/>
          <w:sz w:val="22"/>
          <w:szCs w:val="22"/>
        </w:rPr>
        <w:t xml:space="preserve">oficio </w:t>
      </w:r>
      <w:r w:rsidR="00720C98">
        <w:rPr>
          <w:rFonts w:cs="Arial"/>
          <w:sz w:val="22"/>
          <w:szCs w:val="22"/>
        </w:rPr>
        <w:t>SGF-ME</w:t>
      </w:r>
      <w:r w:rsidR="00720C98" w:rsidRPr="005B3302">
        <w:rPr>
          <w:rFonts w:cs="Arial"/>
          <w:sz w:val="22"/>
          <w:szCs w:val="22"/>
        </w:rPr>
        <w:t>-00</w:t>
      </w:r>
      <w:r>
        <w:rPr>
          <w:rFonts w:cs="Arial"/>
          <w:sz w:val="22"/>
          <w:szCs w:val="22"/>
        </w:rPr>
        <w:t>26</w:t>
      </w:r>
      <w:r w:rsidR="00720C98" w:rsidRPr="005B3302">
        <w:rPr>
          <w:rFonts w:cs="Arial"/>
          <w:sz w:val="22"/>
          <w:szCs w:val="22"/>
        </w:rPr>
        <w:t>-201</w:t>
      </w:r>
      <w:r>
        <w:rPr>
          <w:rFonts w:cs="Arial"/>
          <w:sz w:val="22"/>
          <w:szCs w:val="22"/>
        </w:rPr>
        <w:t>9</w:t>
      </w:r>
      <w:r w:rsidR="00720C98" w:rsidRPr="005B3302">
        <w:rPr>
          <w:rFonts w:cs="Arial"/>
          <w:sz w:val="22"/>
          <w:szCs w:val="22"/>
        </w:rPr>
        <w:t xml:space="preserve"> del </w:t>
      </w:r>
      <w:r>
        <w:rPr>
          <w:rFonts w:cs="Arial"/>
          <w:sz w:val="22"/>
          <w:szCs w:val="22"/>
        </w:rPr>
        <w:t>06</w:t>
      </w:r>
      <w:r w:rsidR="00720C98" w:rsidRPr="005B3302">
        <w:rPr>
          <w:rFonts w:cs="Arial"/>
          <w:sz w:val="22"/>
          <w:szCs w:val="22"/>
        </w:rPr>
        <w:t xml:space="preserve"> de febrero de 201</w:t>
      </w:r>
      <w:r>
        <w:rPr>
          <w:rFonts w:cs="Arial"/>
          <w:sz w:val="22"/>
          <w:szCs w:val="22"/>
        </w:rPr>
        <w:t>9 y de conformidad con lo establecido en las normas 4.5.5 y 4.5.6 de las Normas Técnicas de Presupuesto</w:t>
      </w:r>
      <w:r w:rsidR="00720C98" w:rsidRPr="005B3302">
        <w:rPr>
          <w:rFonts w:cs="Arial"/>
          <w:sz w:val="22"/>
          <w:szCs w:val="22"/>
        </w:rPr>
        <w:t xml:space="preserve">, la </w:t>
      </w:r>
      <w:r>
        <w:rPr>
          <w:rFonts w:cs="Arial"/>
          <w:sz w:val="22"/>
          <w:szCs w:val="22"/>
        </w:rPr>
        <w:t>Subgerencia Financiera</w:t>
      </w:r>
      <w:r w:rsidR="00720C98" w:rsidRPr="005B3302">
        <w:rPr>
          <w:rFonts w:cs="Arial"/>
          <w:sz w:val="22"/>
          <w:szCs w:val="22"/>
        </w:rPr>
        <w:t xml:space="preserve"> somete a la consideración de esta Junta Directiva</w:t>
      </w:r>
      <w:r>
        <w:rPr>
          <w:rFonts w:cs="Arial"/>
          <w:sz w:val="22"/>
          <w:szCs w:val="22"/>
        </w:rPr>
        <w:t>,</w:t>
      </w:r>
      <w:r w:rsidR="00720C98" w:rsidRPr="005B3302">
        <w:rPr>
          <w:rFonts w:cs="Arial"/>
          <w:sz w:val="22"/>
          <w:szCs w:val="22"/>
        </w:rPr>
        <w:t xml:space="preserve"> el informe de liquidación y evaluación presupuestaria correspondiente al período 201</w:t>
      </w:r>
      <w:r>
        <w:rPr>
          <w:rFonts w:cs="Arial"/>
          <w:sz w:val="22"/>
          <w:szCs w:val="22"/>
        </w:rPr>
        <w:t>8</w:t>
      </w:r>
      <w:r w:rsidR="00720C98" w:rsidRPr="005B3302">
        <w:rPr>
          <w:sz w:val="22"/>
          <w:szCs w:val="22"/>
        </w:rPr>
        <w:t>, elaborado por el Departamento Financiero Contable y el cual se adjunta a la nota DFC-</w:t>
      </w:r>
      <w:r>
        <w:rPr>
          <w:sz w:val="22"/>
          <w:szCs w:val="22"/>
        </w:rPr>
        <w:t>ME</w:t>
      </w:r>
      <w:r w:rsidR="00720C98" w:rsidRPr="005B3302">
        <w:rPr>
          <w:sz w:val="22"/>
          <w:szCs w:val="22"/>
        </w:rPr>
        <w:t>-00</w:t>
      </w:r>
      <w:r>
        <w:rPr>
          <w:sz w:val="22"/>
          <w:szCs w:val="22"/>
        </w:rPr>
        <w:t>35</w:t>
      </w:r>
      <w:r w:rsidR="00720C98" w:rsidRPr="005B3302">
        <w:rPr>
          <w:sz w:val="22"/>
          <w:szCs w:val="22"/>
        </w:rPr>
        <w:t>-201</w:t>
      </w:r>
      <w:r>
        <w:rPr>
          <w:sz w:val="22"/>
          <w:szCs w:val="22"/>
        </w:rPr>
        <w:t>9</w:t>
      </w:r>
      <w:r w:rsidR="00720C98" w:rsidRPr="005B3302">
        <w:rPr>
          <w:sz w:val="22"/>
          <w:szCs w:val="22"/>
        </w:rPr>
        <w:t xml:space="preserve"> de</w:t>
      </w:r>
      <w:r w:rsidR="00720C98">
        <w:rPr>
          <w:sz w:val="22"/>
          <w:szCs w:val="22"/>
        </w:rPr>
        <w:t xml:space="preserve"> fecha 0</w:t>
      </w:r>
      <w:r>
        <w:rPr>
          <w:sz w:val="22"/>
          <w:szCs w:val="22"/>
        </w:rPr>
        <w:t>6</w:t>
      </w:r>
      <w:r w:rsidR="00720C98">
        <w:rPr>
          <w:sz w:val="22"/>
          <w:szCs w:val="22"/>
        </w:rPr>
        <w:t xml:space="preserve"> de febrero de 201</w:t>
      </w:r>
      <w:r>
        <w:rPr>
          <w:sz w:val="22"/>
          <w:szCs w:val="22"/>
        </w:rPr>
        <w:t>9</w:t>
      </w:r>
      <w:r w:rsidR="00720C98" w:rsidRPr="005B3302">
        <w:rPr>
          <w:sz w:val="22"/>
          <w:szCs w:val="22"/>
        </w:rPr>
        <w:t>.</w:t>
      </w:r>
    </w:p>
    <w:p w:rsidR="00720C98" w:rsidRPr="005B3302" w:rsidRDefault="00720C98" w:rsidP="00720C98">
      <w:pPr>
        <w:tabs>
          <w:tab w:val="left" w:pos="8789"/>
        </w:tabs>
        <w:spacing w:line="360" w:lineRule="auto"/>
        <w:ind w:right="51"/>
        <w:jc w:val="both"/>
        <w:rPr>
          <w:sz w:val="22"/>
          <w:szCs w:val="22"/>
        </w:rPr>
      </w:pPr>
    </w:p>
    <w:p w:rsidR="00720C98" w:rsidRPr="005B3302" w:rsidRDefault="008E2F53" w:rsidP="00720C98">
      <w:pPr>
        <w:tabs>
          <w:tab w:val="left" w:pos="8789"/>
        </w:tabs>
        <w:spacing w:line="360" w:lineRule="auto"/>
        <w:ind w:right="51"/>
        <w:jc w:val="both"/>
        <w:rPr>
          <w:sz w:val="22"/>
          <w:szCs w:val="22"/>
        </w:rPr>
      </w:pPr>
      <w:r>
        <w:rPr>
          <w:b/>
          <w:sz w:val="22"/>
          <w:szCs w:val="22"/>
        </w:rPr>
        <w:lastRenderedPageBreak/>
        <w:t>Tercero</w:t>
      </w:r>
      <w:r w:rsidR="00720C98" w:rsidRPr="005B3302">
        <w:rPr>
          <w:b/>
          <w:sz w:val="22"/>
          <w:szCs w:val="22"/>
        </w:rPr>
        <w:t>:</w:t>
      </w:r>
      <w:r w:rsidR="00720C98" w:rsidRPr="005B3302">
        <w:rPr>
          <w:sz w:val="22"/>
          <w:szCs w:val="22"/>
        </w:rPr>
        <w:t xml:space="preserve"> Que una vez conocido dicho informe por parte de esta Junta Directiva, lo procedente es aprobarlo y autorizar a la Gerencia General</w:t>
      </w:r>
      <w:r>
        <w:rPr>
          <w:sz w:val="22"/>
          <w:szCs w:val="22"/>
        </w:rPr>
        <w:t>,</w:t>
      </w:r>
      <w:r w:rsidR="00720C98" w:rsidRPr="005B3302">
        <w:rPr>
          <w:sz w:val="22"/>
          <w:szCs w:val="22"/>
        </w:rPr>
        <w:t xml:space="preserve"> para que lleve a cabo los trámites correspondientes ante la Contraloría General de la República.</w:t>
      </w:r>
    </w:p>
    <w:p w:rsidR="00720C98" w:rsidRPr="005B3302" w:rsidRDefault="00720C98" w:rsidP="00720C98">
      <w:pPr>
        <w:tabs>
          <w:tab w:val="left" w:pos="8789"/>
        </w:tabs>
        <w:spacing w:line="360" w:lineRule="auto"/>
        <w:ind w:right="51"/>
        <w:jc w:val="both"/>
        <w:rPr>
          <w:sz w:val="22"/>
          <w:szCs w:val="22"/>
        </w:rPr>
      </w:pPr>
    </w:p>
    <w:p w:rsidR="00720C98" w:rsidRPr="005B3302" w:rsidRDefault="00720C98" w:rsidP="00720C98">
      <w:pPr>
        <w:tabs>
          <w:tab w:val="left" w:pos="8789"/>
        </w:tabs>
        <w:spacing w:line="360" w:lineRule="auto"/>
        <w:ind w:right="51"/>
        <w:jc w:val="both"/>
        <w:rPr>
          <w:b/>
          <w:sz w:val="22"/>
          <w:szCs w:val="22"/>
        </w:rPr>
      </w:pPr>
      <w:r w:rsidRPr="005B3302">
        <w:rPr>
          <w:b/>
          <w:sz w:val="22"/>
          <w:szCs w:val="22"/>
        </w:rPr>
        <w:t>Por tanto, se acuerda:</w:t>
      </w:r>
    </w:p>
    <w:p w:rsidR="00720C98" w:rsidRDefault="00720C98" w:rsidP="00720C98">
      <w:pPr>
        <w:tabs>
          <w:tab w:val="num" w:pos="426"/>
          <w:tab w:val="left" w:pos="8789"/>
        </w:tabs>
        <w:spacing w:line="360" w:lineRule="auto"/>
        <w:ind w:right="51"/>
        <w:jc w:val="both"/>
        <w:rPr>
          <w:sz w:val="22"/>
          <w:szCs w:val="22"/>
        </w:rPr>
      </w:pPr>
      <w:r w:rsidRPr="005B3302">
        <w:rPr>
          <w:b/>
          <w:sz w:val="22"/>
          <w:szCs w:val="22"/>
        </w:rPr>
        <w:t>1)</w:t>
      </w:r>
      <w:r w:rsidRPr="005B3302">
        <w:rPr>
          <w:sz w:val="22"/>
          <w:szCs w:val="22"/>
        </w:rPr>
        <w:t xml:space="preserve"> Aprobar el </w:t>
      </w:r>
      <w:r w:rsidRPr="005B3302">
        <w:rPr>
          <w:rFonts w:cs="Arial"/>
          <w:sz w:val="22"/>
          <w:szCs w:val="22"/>
        </w:rPr>
        <w:t>informe de liquidación y evaluación presupuestaria correspondiente al período 201</w:t>
      </w:r>
      <w:r w:rsidR="008E2F53">
        <w:rPr>
          <w:rFonts w:cs="Arial"/>
          <w:sz w:val="22"/>
          <w:szCs w:val="22"/>
        </w:rPr>
        <w:t>8</w:t>
      </w:r>
      <w:r w:rsidRPr="005B3302">
        <w:rPr>
          <w:sz w:val="22"/>
          <w:szCs w:val="22"/>
        </w:rPr>
        <w:t>, de conformidad con los documentos que se adjuntan a</w:t>
      </w:r>
      <w:r w:rsidR="008E2F53">
        <w:rPr>
          <w:sz w:val="22"/>
          <w:szCs w:val="22"/>
        </w:rPr>
        <w:t xml:space="preserve"> los</w:t>
      </w:r>
      <w:r w:rsidRPr="005B3302">
        <w:rPr>
          <w:sz w:val="22"/>
          <w:szCs w:val="22"/>
        </w:rPr>
        <w:t xml:space="preserve"> </w:t>
      </w:r>
      <w:r w:rsidRPr="005B3302">
        <w:rPr>
          <w:rFonts w:cs="Arial"/>
          <w:sz w:val="22"/>
          <w:szCs w:val="22"/>
        </w:rPr>
        <w:t>oficio</w:t>
      </w:r>
      <w:r w:rsidR="008E2F53">
        <w:rPr>
          <w:rFonts w:cs="Arial"/>
          <w:sz w:val="22"/>
          <w:szCs w:val="22"/>
        </w:rPr>
        <w:t>s</w:t>
      </w:r>
      <w:r w:rsidRPr="005B3302">
        <w:rPr>
          <w:rFonts w:cs="Arial"/>
          <w:sz w:val="22"/>
          <w:szCs w:val="22"/>
        </w:rPr>
        <w:t xml:space="preserve"> </w:t>
      </w:r>
      <w:r>
        <w:rPr>
          <w:rFonts w:cs="Arial"/>
          <w:sz w:val="22"/>
          <w:szCs w:val="22"/>
        </w:rPr>
        <w:t>SGF-ME-002</w:t>
      </w:r>
      <w:r w:rsidR="008E2F53">
        <w:rPr>
          <w:rFonts w:cs="Arial"/>
          <w:sz w:val="22"/>
          <w:szCs w:val="22"/>
        </w:rPr>
        <w:t>6</w:t>
      </w:r>
      <w:r>
        <w:rPr>
          <w:rFonts w:cs="Arial"/>
          <w:sz w:val="22"/>
          <w:szCs w:val="22"/>
        </w:rPr>
        <w:t>-201</w:t>
      </w:r>
      <w:r w:rsidR="008E2F53">
        <w:rPr>
          <w:rFonts w:cs="Arial"/>
          <w:sz w:val="22"/>
          <w:szCs w:val="22"/>
        </w:rPr>
        <w:t xml:space="preserve">9 y </w:t>
      </w:r>
      <w:r w:rsidR="008E2F53" w:rsidRPr="005B3302">
        <w:rPr>
          <w:sz w:val="22"/>
          <w:szCs w:val="22"/>
        </w:rPr>
        <w:t>DFC-</w:t>
      </w:r>
      <w:r w:rsidR="008E2F53">
        <w:rPr>
          <w:sz w:val="22"/>
          <w:szCs w:val="22"/>
        </w:rPr>
        <w:t>ME</w:t>
      </w:r>
      <w:r w:rsidR="008E2F53" w:rsidRPr="005B3302">
        <w:rPr>
          <w:sz w:val="22"/>
          <w:szCs w:val="22"/>
        </w:rPr>
        <w:t>-00</w:t>
      </w:r>
      <w:r w:rsidR="008E2F53">
        <w:rPr>
          <w:sz w:val="22"/>
          <w:szCs w:val="22"/>
        </w:rPr>
        <w:t>35</w:t>
      </w:r>
      <w:r w:rsidR="008E2F53" w:rsidRPr="005B3302">
        <w:rPr>
          <w:sz w:val="22"/>
          <w:szCs w:val="22"/>
        </w:rPr>
        <w:t>-201</w:t>
      </w:r>
      <w:r w:rsidR="008E2F53">
        <w:rPr>
          <w:sz w:val="22"/>
          <w:szCs w:val="22"/>
        </w:rPr>
        <w:t>9,</w:t>
      </w:r>
      <w:r>
        <w:rPr>
          <w:rFonts w:cs="Arial"/>
          <w:sz w:val="22"/>
          <w:szCs w:val="22"/>
        </w:rPr>
        <w:t xml:space="preserve"> de la Subgerencia Financiera</w:t>
      </w:r>
      <w:r w:rsidR="008E2F53">
        <w:rPr>
          <w:rFonts w:cs="Arial"/>
          <w:sz w:val="22"/>
          <w:szCs w:val="22"/>
        </w:rPr>
        <w:t xml:space="preserve"> y el Departamento Financiero Contable</w:t>
      </w:r>
      <w:r w:rsidRPr="005B3302">
        <w:rPr>
          <w:sz w:val="22"/>
          <w:szCs w:val="22"/>
        </w:rPr>
        <w:t>.</w:t>
      </w:r>
    </w:p>
    <w:p w:rsidR="00720C98" w:rsidRDefault="00720C98" w:rsidP="00720C98">
      <w:pPr>
        <w:tabs>
          <w:tab w:val="num" w:pos="426"/>
          <w:tab w:val="left" w:pos="8789"/>
        </w:tabs>
        <w:spacing w:line="360" w:lineRule="auto"/>
        <w:ind w:right="51"/>
        <w:jc w:val="both"/>
        <w:rPr>
          <w:sz w:val="22"/>
          <w:szCs w:val="22"/>
        </w:rPr>
      </w:pPr>
    </w:p>
    <w:p w:rsidR="00DE48C7" w:rsidRDefault="00720C98" w:rsidP="008E2F53">
      <w:pPr>
        <w:tabs>
          <w:tab w:val="num" w:pos="426"/>
          <w:tab w:val="left" w:pos="8789"/>
        </w:tabs>
        <w:spacing w:line="360" w:lineRule="auto"/>
        <w:ind w:right="51"/>
        <w:jc w:val="both"/>
        <w:rPr>
          <w:rFonts w:cs="Arial"/>
          <w:sz w:val="22"/>
          <w:szCs w:val="22"/>
        </w:rPr>
      </w:pPr>
      <w:r w:rsidRPr="005B3302">
        <w:rPr>
          <w:b/>
          <w:sz w:val="22"/>
          <w:szCs w:val="22"/>
        </w:rPr>
        <w:t>2)</w:t>
      </w:r>
      <w:r w:rsidRPr="005B3302">
        <w:rPr>
          <w:sz w:val="22"/>
          <w:szCs w:val="22"/>
        </w:rPr>
        <w:t xml:space="preserve"> Se autoriza a la Gerencia General para que realice el correspondiente trámite de presentación de dicho informe ante la Contraloría General de la República.</w:t>
      </w:r>
    </w:p>
    <w:p w:rsidR="00DE48C7" w:rsidRPr="00AB2826" w:rsidRDefault="00DE48C7" w:rsidP="00DE48C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DE48C7" w:rsidRPr="00D14EAF" w:rsidRDefault="00DE48C7" w:rsidP="00DE48C7">
      <w:pPr>
        <w:spacing w:line="360" w:lineRule="auto"/>
        <w:jc w:val="both"/>
        <w:rPr>
          <w:rFonts w:cs="Arial"/>
          <w:b/>
          <w:sz w:val="22"/>
        </w:rPr>
      </w:pPr>
      <w:r w:rsidRPr="00D14EAF">
        <w:rPr>
          <w:rFonts w:cs="Arial"/>
          <w:b/>
          <w:sz w:val="22"/>
        </w:rPr>
        <w:t>************</w:t>
      </w:r>
    </w:p>
    <w:p w:rsidR="00DE48C7" w:rsidRDefault="00DE48C7"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7D2FB4" w:rsidRDefault="007D2FB4" w:rsidP="007D2FB4">
      <w:pPr>
        <w:spacing w:line="360" w:lineRule="auto"/>
        <w:jc w:val="both"/>
        <w:rPr>
          <w:rFonts w:cs="Arial"/>
          <w:sz w:val="22"/>
          <w:szCs w:val="22"/>
        </w:rPr>
      </w:pPr>
      <w:r>
        <w:rPr>
          <w:rFonts w:cs="Arial"/>
          <w:sz w:val="22"/>
          <w:szCs w:val="22"/>
        </w:rPr>
        <w:t xml:space="preserve">Dar por conocidos los oficios GG-ME-0121-2018 y DF-OF-0125-2019, de la </w:t>
      </w:r>
      <w:r w:rsidRPr="0031725A">
        <w:rPr>
          <w:rFonts w:cs="Arial"/>
          <w:sz w:val="22"/>
          <w:szCs w:val="22"/>
        </w:rPr>
        <w:t>Gerencia General</w:t>
      </w:r>
      <w:r>
        <w:rPr>
          <w:rFonts w:cs="Arial"/>
          <w:sz w:val="22"/>
          <w:szCs w:val="22"/>
        </w:rPr>
        <w:t xml:space="preserve"> y la Dirección FOSUVI, y queda a la espera esta </w:t>
      </w:r>
      <w:r w:rsidRPr="00187620">
        <w:rPr>
          <w:rFonts w:cs="Arial"/>
          <w:sz w:val="22"/>
          <w:szCs w:val="22"/>
        </w:rPr>
        <w:t>Junta Directiva</w:t>
      </w:r>
      <w:r>
        <w:rPr>
          <w:rFonts w:cs="Arial"/>
          <w:sz w:val="22"/>
          <w:szCs w:val="22"/>
        </w:rPr>
        <w:t>,</w:t>
      </w:r>
      <w:r w:rsidRPr="00187620">
        <w:rPr>
          <w:rFonts w:cs="Arial"/>
          <w:sz w:val="22"/>
          <w:szCs w:val="22"/>
        </w:rPr>
        <w:t xml:space="preserve"> </w:t>
      </w:r>
      <w:r>
        <w:rPr>
          <w:rFonts w:cs="Arial"/>
          <w:sz w:val="22"/>
          <w:szCs w:val="22"/>
        </w:rPr>
        <w:t xml:space="preserve">de que </w:t>
      </w:r>
      <w:r w:rsidR="00A95424">
        <w:rPr>
          <w:rFonts w:cs="Arial"/>
          <w:sz w:val="22"/>
          <w:szCs w:val="22"/>
        </w:rPr>
        <w:t xml:space="preserve">a más tardar el próximo mes de abril, </w:t>
      </w:r>
      <w:r>
        <w:rPr>
          <w:rFonts w:cs="Arial"/>
          <w:sz w:val="22"/>
          <w:szCs w:val="22"/>
        </w:rPr>
        <w:t xml:space="preserve">la </w:t>
      </w:r>
      <w:r w:rsidRPr="00187620">
        <w:rPr>
          <w:rFonts w:cs="Arial"/>
          <w:sz w:val="22"/>
          <w:szCs w:val="22"/>
        </w:rPr>
        <w:t>Administración</w:t>
      </w:r>
      <w:r>
        <w:rPr>
          <w:rFonts w:cs="Arial"/>
          <w:sz w:val="22"/>
          <w:szCs w:val="22"/>
        </w:rPr>
        <w:t xml:space="preserve"> presente </w:t>
      </w:r>
      <w:r w:rsidR="00A95424">
        <w:rPr>
          <w:rFonts w:cs="Arial"/>
          <w:sz w:val="22"/>
          <w:szCs w:val="22"/>
        </w:rPr>
        <w:t>una</w:t>
      </w:r>
      <w:r>
        <w:rPr>
          <w:rFonts w:cs="Arial"/>
          <w:sz w:val="22"/>
          <w:szCs w:val="22"/>
        </w:rPr>
        <w:t xml:space="preserve"> propuesta integral de un programa de vivienda dirigido a familias de la clase media</w:t>
      </w:r>
      <w:r w:rsidR="00A95424">
        <w:rPr>
          <w:rFonts w:cs="Arial"/>
          <w:sz w:val="22"/>
          <w:szCs w:val="22"/>
        </w:rPr>
        <w:t xml:space="preserve">, que contemple </w:t>
      </w:r>
      <w:r w:rsidR="00980D9E">
        <w:rPr>
          <w:rFonts w:cs="Arial"/>
          <w:sz w:val="22"/>
          <w:szCs w:val="22"/>
        </w:rPr>
        <w:t xml:space="preserve">no solo </w:t>
      </w:r>
      <w:r w:rsidR="00A95424">
        <w:rPr>
          <w:rFonts w:cs="Arial"/>
          <w:sz w:val="22"/>
          <w:szCs w:val="22"/>
        </w:rPr>
        <w:t xml:space="preserve">el apoyo del </w:t>
      </w:r>
      <w:r w:rsidR="00A95424" w:rsidRPr="00A95424">
        <w:rPr>
          <w:rFonts w:cs="Arial"/>
          <w:color w:val="000000"/>
          <w:sz w:val="22"/>
          <w:szCs w:val="22"/>
          <w:lang w:val="es-CR"/>
        </w:rPr>
        <w:t>Bono Familiar de Vivienda</w:t>
      </w:r>
      <w:r w:rsidR="00A95424">
        <w:rPr>
          <w:rFonts w:cs="Arial"/>
          <w:color w:val="000000"/>
          <w:sz w:val="22"/>
          <w:szCs w:val="22"/>
          <w:lang w:val="es-CR"/>
        </w:rPr>
        <w:t xml:space="preserve">, </w:t>
      </w:r>
      <w:r w:rsidR="00FB1F30">
        <w:rPr>
          <w:rFonts w:cs="Arial"/>
          <w:color w:val="000000"/>
          <w:sz w:val="22"/>
          <w:szCs w:val="22"/>
          <w:lang w:val="es-CR"/>
        </w:rPr>
        <w:t xml:space="preserve">según las políticas del Gobierno de la República, </w:t>
      </w:r>
      <w:r w:rsidR="00980D9E">
        <w:rPr>
          <w:rFonts w:cs="Arial"/>
          <w:color w:val="000000"/>
          <w:sz w:val="22"/>
          <w:szCs w:val="22"/>
          <w:lang w:val="es-CR"/>
        </w:rPr>
        <w:t xml:space="preserve">sino también </w:t>
      </w:r>
      <w:r w:rsidR="00A95424">
        <w:rPr>
          <w:rFonts w:cs="Arial"/>
          <w:sz w:val="22"/>
          <w:szCs w:val="22"/>
        </w:rPr>
        <w:t xml:space="preserve">condiciones </w:t>
      </w:r>
      <w:r w:rsidR="00FB1F30">
        <w:rPr>
          <w:rFonts w:cs="Arial"/>
          <w:sz w:val="22"/>
          <w:szCs w:val="22"/>
        </w:rPr>
        <w:t xml:space="preserve">ventajosas </w:t>
      </w:r>
      <w:r w:rsidR="00A95424">
        <w:rPr>
          <w:rFonts w:cs="Arial"/>
          <w:sz w:val="22"/>
          <w:szCs w:val="22"/>
        </w:rPr>
        <w:t>y atractivas de crédito para las familias y para los desarrolladores de proyectos habitacionales.</w:t>
      </w:r>
    </w:p>
    <w:p w:rsidR="007D2FB4" w:rsidRDefault="007D2FB4" w:rsidP="007D2FB4">
      <w:pPr>
        <w:spacing w:line="360" w:lineRule="auto"/>
        <w:jc w:val="both"/>
        <w:rPr>
          <w:rFonts w:cs="Arial"/>
          <w:sz w:val="22"/>
          <w:szCs w:val="22"/>
        </w:rPr>
      </w:pPr>
    </w:p>
    <w:p w:rsidR="002B71CC" w:rsidRDefault="007D2FB4" w:rsidP="002B71CC">
      <w:pPr>
        <w:spacing w:line="360" w:lineRule="auto"/>
        <w:jc w:val="both"/>
        <w:rPr>
          <w:rFonts w:cs="Arial"/>
          <w:sz w:val="22"/>
          <w:szCs w:val="22"/>
        </w:rPr>
      </w:pPr>
      <w:r>
        <w:rPr>
          <w:rFonts w:cs="Arial"/>
          <w:sz w:val="22"/>
          <w:szCs w:val="22"/>
        </w:rPr>
        <w:t xml:space="preserve">Complementariamente, se solicita a la </w:t>
      </w:r>
      <w:r w:rsidRPr="00FB5A6B">
        <w:rPr>
          <w:rFonts w:cs="Arial"/>
          <w:sz w:val="22"/>
          <w:szCs w:val="22"/>
        </w:rPr>
        <w:t>Administración</w:t>
      </w:r>
      <w:r>
        <w:rPr>
          <w:rFonts w:cs="Arial"/>
          <w:sz w:val="22"/>
          <w:szCs w:val="22"/>
        </w:rPr>
        <w:t>, que remita y exponga a esta Junta Directiva, las normas vigentes para los programas “Ahorro-Bono-Crédito” (ABC), “Crédito-Bono-Aporte Familiar” (CBA), ABC-Vivienda Vertical.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19128C" w:rsidRPr="00AB2826" w:rsidRDefault="0019128C" w:rsidP="0019128C">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rsidR="0019128C" w:rsidRDefault="0019128C" w:rsidP="0019128C">
      <w:pPr>
        <w:spacing w:line="360" w:lineRule="auto"/>
        <w:jc w:val="both"/>
        <w:rPr>
          <w:rFonts w:cs="Arial"/>
          <w:b/>
          <w:bCs/>
          <w:sz w:val="22"/>
          <w:szCs w:val="22"/>
        </w:rPr>
      </w:pPr>
      <w:r>
        <w:rPr>
          <w:rFonts w:cs="Arial"/>
          <w:b/>
          <w:bCs/>
          <w:sz w:val="22"/>
          <w:szCs w:val="22"/>
        </w:rPr>
        <w:t>Considerando:</w:t>
      </w:r>
    </w:p>
    <w:p w:rsidR="0019128C" w:rsidRDefault="0019128C" w:rsidP="0019128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GG-ME-0115-2019 del 08 de febrero de 2019, la Gerencia General remite y avala el informe DF-OF-0109-2019 de la Dirección FOSUVI, </w:t>
      </w:r>
      <w:r>
        <w:rPr>
          <w:rFonts w:cs="Arial"/>
          <w:bCs/>
          <w:sz w:val="22"/>
        </w:rPr>
        <w:lastRenderedPageBreak/>
        <w:t xml:space="preserve">que contiene un resumen de los resultados del estudio efectuado, en lo que ahora interesa, a las solicitudes del Instituto Nacional de Vivienda y Urbanismo, </w:t>
      </w:r>
      <w:r>
        <w:rPr>
          <w:rFonts w:cs="Arial"/>
          <w:bCs/>
          <w:sz w:val="22"/>
          <w:szCs w:val="22"/>
        </w:rPr>
        <w:t>Grupo Mutual Alajuela – La Vivienda de Ahorro y Préstamo</w:t>
      </w:r>
      <w:r>
        <w:rPr>
          <w:rFonts w:cs="Arial"/>
          <w:bCs/>
          <w:sz w:val="22"/>
        </w:rPr>
        <w:t xml:space="preserve">, </w:t>
      </w:r>
      <w:r w:rsidRPr="00DF08F8">
        <w:rPr>
          <w:rFonts w:cs="Arial"/>
          <w:bCs/>
          <w:sz w:val="22"/>
        </w:rPr>
        <w:t>Mut</w:t>
      </w:r>
      <w:r>
        <w:rPr>
          <w:rFonts w:cs="Arial"/>
          <w:bCs/>
          <w:sz w:val="22"/>
        </w:rPr>
        <w:t xml:space="preserve">ual Cartago de Ahorro y Préstamo, Coopenae R.L., Banco de Costa Rica, </w:t>
      </w:r>
      <w:r w:rsidRPr="00DF08F8">
        <w:rPr>
          <w:rFonts w:cs="Arial"/>
          <w:bCs/>
          <w:sz w:val="22"/>
        </w:rPr>
        <w:t>Fundación para la Vivienda Rural Costa Rica – Canadá,</w:t>
      </w:r>
      <w:r>
        <w:rPr>
          <w:rFonts w:cs="Arial"/>
          <w:bCs/>
          <w:sz w:val="22"/>
        </w:rPr>
        <w:t xml:space="preserve"> para financiar –al amparo del artículo 59 de la Ley del Sistema Financiero Nacional para la Vivienda– veintinueve operaciones de Bono Familiar de Vivienda individuales por situación de extrema necesidad, para las familias que encabezan los señores Danny Cerdas Araya, Xinia María Guzmán Marín, Daisy Barrantes Miranda, Marilin Vanessa Núñez Bolaños, Kennia Ponce Somarriba, Laura Patricia Salazar Bermúdez, Julio César Granados Elizondo, Reyna Isabel Altamirano Meneses, Mario José Ruiz Torres, Kennia Vanessa Matarrita Rodríguez, Dominga Altamirano Meneses, Carmen Lidia Navarro Chavarría, Meylin Angulo Sequeira, Dennis Picado Joya, Paula María Céspedes Sanabría, Diana Liseth Rojas Cruz, Graciela Duarte Duarte, Heidy María Pérez Obando, Matha Lorena López Arauz, Angel Antonio Castillo Ugalde, Helma Cecilia Luna Navarrete, Juan Carlos Segura Muñoz, Yeimy Cristina Muñoz Alvarez, Keilyn Ivetti Santo López, Kattya Vanessa Ulate Ulate, Ronald Eduardo Eduarte Carvajal, María Valentina Villegas Pérez, Laura Elena Villarreal Arias y Ramiro del Carmen Morales Chaves.</w:t>
      </w:r>
    </w:p>
    <w:p w:rsidR="0019128C" w:rsidRDefault="0019128C" w:rsidP="0019128C">
      <w:pPr>
        <w:spacing w:line="360" w:lineRule="auto"/>
        <w:jc w:val="both"/>
        <w:rPr>
          <w:rFonts w:cs="Arial"/>
          <w:bCs/>
          <w:sz w:val="22"/>
          <w:szCs w:val="22"/>
        </w:rPr>
      </w:pPr>
    </w:p>
    <w:p w:rsidR="0019128C" w:rsidRDefault="0019128C" w:rsidP="0019128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19128C" w:rsidRDefault="0019128C" w:rsidP="0019128C">
      <w:pPr>
        <w:spacing w:line="360" w:lineRule="auto"/>
        <w:jc w:val="both"/>
        <w:rPr>
          <w:rFonts w:cs="Arial"/>
          <w:bCs/>
          <w:sz w:val="22"/>
          <w:szCs w:val="22"/>
        </w:rPr>
      </w:pPr>
    </w:p>
    <w:p w:rsidR="0019128C" w:rsidRDefault="0019128C" w:rsidP="0019128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 Subgerencia de Operaciones, esta Junta Directiva no encuentra objeción en acoger la recomendación de la Administración y, en consecuencia, lo que procede es aprobar la emisión de los indicados bonos familiares de vivienda, en los términos planteados en el informe </w:t>
      </w:r>
      <w:r>
        <w:rPr>
          <w:rFonts w:cs="Arial"/>
          <w:bCs/>
          <w:sz w:val="22"/>
        </w:rPr>
        <w:t>DF-OF-0109-2019</w:t>
      </w:r>
      <w:r>
        <w:rPr>
          <w:rFonts w:cs="Arial"/>
          <w:bCs/>
          <w:sz w:val="22"/>
          <w:szCs w:val="22"/>
        </w:rPr>
        <w:t>.</w:t>
      </w:r>
    </w:p>
    <w:p w:rsidR="0019128C" w:rsidRPr="00F80BE0" w:rsidRDefault="0019128C" w:rsidP="0019128C">
      <w:pPr>
        <w:spacing w:line="360" w:lineRule="auto"/>
        <w:jc w:val="both"/>
        <w:rPr>
          <w:rFonts w:cs="Arial"/>
          <w:bCs/>
          <w:sz w:val="16"/>
          <w:szCs w:val="16"/>
          <w:lang w:val="es-ES_tradnl"/>
        </w:rPr>
      </w:pPr>
    </w:p>
    <w:p w:rsidR="0019128C" w:rsidRDefault="0019128C" w:rsidP="0019128C">
      <w:pPr>
        <w:spacing w:line="360" w:lineRule="auto"/>
        <w:jc w:val="both"/>
        <w:rPr>
          <w:rFonts w:cs="Arial"/>
          <w:b/>
          <w:bCs/>
          <w:sz w:val="22"/>
          <w:szCs w:val="22"/>
        </w:rPr>
      </w:pPr>
      <w:r>
        <w:rPr>
          <w:rFonts w:cs="Arial"/>
          <w:b/>
          <w:bCs/>
          <w:sz w:val="22"/>
          <w:szCs w:val="22"/>
        </w:rPr>
        <w:t>Por tanto, se acuerda:</w:t>
      </w:r>
    </w:p>
    <w:p w:rsidR="0019128C" w:rsidRDefault="0019128C" w:rsidP="0019128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sidR="000E63CD">
        <w:rPr>
          <w:rFonts w:cs="Arial"/>
          <w:bCs/>
          <w:sz w:val="22"/>
          <w:szCs w:val="22"/>
        </w:rPr>
        <w:t>veintinueve</w:t>
      </w:r>
      <w:r w:rsidRPr="00AA6479">
        <w:rPr>
          <w:rFonts w:cs="Arial"/>
          <w:bCs/>
          <w:sz w:val="22"/>
          <w:szCs w:val="22"/>
        </w:rPr>
        <w:t xml:space="preserve"> operaciones individuales de Bono Familiar de </w:t>
      </w:r>
      <w:r w:rsidRPr="00AA6479">
        <w:rPr>
          <w:rFonts w:cs="Arial"/>
          <w:bCs/>
          <w:sz w:val="22"/>
          <w:szCs w:val="22"/>
        </w:rPr>
        <w:lastRenderedPageBreak/>
        <w:t>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bCs/>
          <w:sz w:val="22"/>
        </w:rPr>
        <w:t xml:space="preserve">DF-OF-0109-2019 </w:t>
      </w:r>
      <w:r w:rsidRPr="00AA6479">
        <w:rPr>
          <w:rFonts w:cs="Arial"/>
          <w:bCs/>
          <w:sz w:val="22"/>
        </w:rPr>
        <w:t xml:space="preserve">de la </w:t>
      </w:r>
      <w:r w:rsidR="000E63CD">
        <w:rPr>
          <w:rFonts w:cs="Arial"/>
          <w:bCs/>
          <w:sz w:val="22"/>
        </w:rPr>
        <w:t>Dirección FOSUVI</w:t>
      </w:r>
      <w:r w:rsidRPr="00AA6479">
        <w:rPr>
          <w:rFonts w:cs="Arial"/>
          <w:bCs/>
          <w:sz w:val="22"/>
        </w:rPr>
        <w:t>, y según el siguiente detalle de beneficiarios, entidad autorizada, propósito y montos:</w:t>
      </w:r>
    </w:p>
    <w:p w:rsidR="0019128C" w:rsidRDefault="0019128C" w:rsidP="0019128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9128C" w:rsidRPr="0008063E" w:rsidTr="005C24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128C" w:rsidRPr="0008063E" w:rsidRDefault="0019128C" w:rsidP="005C24A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19128C" w:rsidRPr="00142DB9" w:rsidTr="005C24A6">
        <w:trPr>
          <w:trHeight w:val="20"/>
        </w:trPr>
        <w:tc>
          <w:tcPr>
            <w:tcW w:w="1575" w:type="dxa"/>
            <w:tcBorders>
              <w:top w:val="single" w:sz="4" w:space="0" w:color="auto"/>
              <w:left w:val="single" w:sz="4" w:space="0" w:color="auto"/>
              <w:bottom w:val="nil"/>
              <w:right w:val="single" w:sz="4" w:space="0" w:color="auto"/>
            </w:tcBorders>
            <w:vAlign w:val="center"/>
          </w:tcPr>
          <w:p w:rsidR="0019128C" w:rsidRPr="00142DB9" w:rsidRDefault="0019128C" w:rsidP="005C24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19128C" w:rsidRPr="00142DB9" w:rsidRDefault="0019128C" w:rsidP="005C24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19128C" w:rsidRDefault="0019128C" w:rsidP="005C24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19128C" w:rsidRDefault="0019128C" w:rsidP="005C24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19128C" w:rsidRPr="00142DB9" w:rsidRDefault="0019128C" w:rsidP="005C24A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Xinia María Guzmán Marín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2-0441-0700</w:t>
            </w:r>
          </w:p>
        </w:tc>
        <w:tc>
          <w:tcPr>
            <w:tcW w:w="709"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2-510999</w:t>
            </w:r>
          </w:p>
        </w:tc>
        <w:tc>
          <w:tcPr>
            <w:tcW w:w="851"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125.100,00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417.000,00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13.617.900,00</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Marilin Vanessa Núñez Bolaños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2-0710-0405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2-556135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9.100.000,00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7.945.289,00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97.445,70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324.819,00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17.272.662,30</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Julio Cesar Granados Elizondo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1-0998-0660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1-686660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5.600.000,00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45.627,58</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456.275,75</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15.760.648,18</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Reyna Isabel Altamirano Meneses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8-0101-0303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2-134467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8.955.870,84</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105.000.,00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17.700.870,84</w:t>
            </w:r>
          </w:p>
        </w:tc>
      </w:tr>
      <w:tr w:rsidR="00421A38" w:rsidRPr="00421A38" w:rsidTr="00A7720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Dominga Altamirano Meneses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155810</w:t>
            </w:r>
            <w:r w:rsidR="00A7720A" w:rsidRPr="00421A38">
              <w:rPr>
                <w:rFonts w:ascii="Arial Narrow" w:hAnsi="Arial Narrow" w:cs="Arial"/>
                <w:sz w:val="16"/>
                <w:szCs w:val="16"/>
                <w:lang w:val="es-CR" w:eastAsia="es-CR"/>
              </w:rPr>
              <w:t>-</w:t>
            </w:r>
          </w:p>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970627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A7720A">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2-134467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8.955.870,84</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17.770.870.84</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Carmen Lidia Navarro Chavarría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2-0245-0679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2-488829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A7720A">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w:t>
            </w:r>
            <w:r w:rsidR="00A7720A" w:rsidRPr="00421A38">
              <w:rPr>
                <w:rFonts w:ascii="Arial Narrow" w:hAnsi="Arial Narrow" w:cs="Arial"/>
                <w:sz w:val="16"/>
                <w:szCs w:val="16"/>
                <w:lang w:val="es-CR" w:eastAsia="es-CR"/>
              </w:rPr>
              <w:t>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11.724.491,47</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231.500,00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463.000,00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19.455.991,47</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Paula María Céspedes Sanabria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3-0460-0748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3-257958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Oreamuno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48.725,00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487.250,00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14.628.525,00</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Diana Liseth Rojas Cruz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2-0629-0922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2-559776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8.923.519,22</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33.681,90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336.819,00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18.226.656,32</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Heidy María Pérez Obando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5-0347-0824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6-226597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147.000,00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490.000,00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17.919.000,00</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Martha Lorena López Arauz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155824</w:t>
            </w:r>
            <w:r w:rsidR="001154A9" w:rsidRPr="00421A38">
              <w:rPr>
                <w:rFonts w:ascii="Arial Narrow" w:hAnsi="Arial Narrow" w:cs="Arial"/>
                <w:sz w:val="16"/>
                <w:szCs w:val="16"/>
                <w:lang w:val="es-CR" w:eastAsia="es-CR"/>
              </w:rPr>
              <w:t>-</w:t>
            </w:r>
          </w:p>
          <w:p w:rsidR="0019128C" w:rsidRPr="00421A38" w:rsidRDefault="0019128C" w:rsidP="001154A9">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071325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2-556160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4.737.000,00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8.180.000,00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22.290,16</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222.901,61</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13.117.611,45</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Juan Carlos Segura Muñoz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6-0311-0119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6-166885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7.350.395,91</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377.098,12</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11.977.494,03</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Yeimy Cristina  Muñoz Alvarez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2-0626-0088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2-453524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92.346,00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307.820,00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15.291.474,00</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Keilyn Ivetti Santo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6-0366-0697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6-123911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42.463,22</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424.632,24</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17.382.169,02</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María Valentina Villegas Pérez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5-0231-0503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2-550393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9.035.547,52</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19.350.547,52</w:t>
            </w:r>
          </w:p>
        </w:tc>
      </w:tr>
      <w:tr w:rsidR="00421A38"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Ramiro del Carmen Morales Chaves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6-0213-0842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2-134467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10.292.194,20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19.107.194,20</w:t>
            </w:r>
          </w:p>
        </w:tc>
      </w:tr>
      <w:tr w:rsidR="0019128C" w:rsidRPr="00094C1E" w:rsidTr="005C24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128C" w:rsidRPr="00094C1E" w:rsidRDefault="0019128C" w:rsidP="005C24A6">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19128C" w:rsidRPr="00094C1E" w:rsidTr="005C24A6">
        <w:trPr>
          <w:trHeight w:val="20"/>
        </w:trPr>
        <w:tc>
          <w:tcPr>
            <w:tcW w:w="1575" w:type="dxa"/>
            <w:tcBorders>
              <w:top w:val="single" w:sz="4" w:space="0" w:color="auto"/>
              <w:left w:val="single" w:sz="4" w:space="0" w:color="auto"/>
              <w:bottom w:val="nil"/>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19128C" w:rsidRPr="00094C1E" w:rsidRDefault="0019128C" w:rsidP="005C24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19128C"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Dennis Picado Joya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155805</w:t>
            </w:r>
            <w:r w:rsidR="00987762" w:rsidRPr="00421A38">
              <w:rPr>
                <w:rFonts w:ascii="Arial Narrow" w:hAnsi="Arial Narrow" w:cs="Arial"/>
                <w:sz w:val="16"/>
                <w:szCs w:val="16"/>
                <w:lang w:val="es-CR" w:eastAsia="es-CR"/>
              </w:rPr>
              <w:t>-</w:t>
            </w:r>
          </w:p>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561101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1-430915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987762">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Goicoechea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9.660.636,26</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73.512,94</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245.043,14</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18.832.166,46</w:t>
            </w:r>
          </w:p>
        </w:tc>
      </w:tr>
      <w:tr w:rsidR="0019128C" w:rsidRPr="00094C1E"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Graciela Duarte Duarte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2-0578-0300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5-190347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Carrillo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4.781.250,00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7.751.360,38</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18.920,46</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189.204,56</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094C1E"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12.702.894,48</w:t>
            </w:r>
          </w:p>
        </w:tc>
      </w:tr>
      <w:tr w:rsidR="0019128C" w:rsidRPr="00094C1E" w:rsidTr="005C24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128C" w:rsidRPr="00094C1E" w:rsidRDefault="0019128C" w:rsidP="005C24A6">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19128C" w:rsidRPr="00094C1E" w:rsidTr="005C24A6">
        <w:trPr>
          <w:trHeight w:val="20"/>
        </w:trPr>
        <w:tc>
          <w:tcPr>
            <w:tcW w:w="1575" w:type="dxa"/>
            <w:tcBorders>
              <w:top w:val="single" w:sz="4" w:space="0" w:color="auto"/>
              <w:left w:val="single" w:sz="4" w:space="0" w:color="auto"/>
              <w:bottom w:val="nil"/>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19128C" w:rsidRPr="00094C1E" w:rsidRDefault="0019128C" w:rsidP="005C24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19128C"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Daisy Barrantes Miranda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7-0037-0076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7-167494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10.193.575,42</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124.067,10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413.557,00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14.483.065,32</w:t>
            </w:r>
          </w:p>
        </w:tc>
      </w:tr>
      <w:tr w:rsidR="0019128C"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lastRenderedPageBreak/>
              <w:t>Mario José Ruiz Torrez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155802</w:t>
            </w:r>
            <w:r w:rsidR="00A7720A" w:rsidRPr="00421A38">
              <w:rPr>
                <w:rFonts w:ascii="Arial Narrow" w:hAnsi="Arial Narrow" w:cs="Arial"/>
                <w:sz w:val="16"/>
                <w:szCs w:val="16"/>
                <w:lang w:val="es-CR" w:eastAsia="es-CR"/>
              </w:rPr>
              <w:t>-</w:t>
            </w:r>
          </w:p>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405719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7-157247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15.500.000,00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123.128,50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410.428,34</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15.787.299,84</w:t>
            </w:r>
          </w:p>
        </w:tc>
      </w:tr>
      <w:tr w:rsidR="0019128C"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Helma Cecilia Luna Navarrete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155817</w:t>
            </w:r>
            <w:r w:rsidR="00987762" w:rsidRPr="00421A38">
              <w:rPr>
                <w:rFonts w:ascii="Arial Narrow" w:hAnsi="Arial Narrow" w:cs="Arial"/>
                <w:sz w:val="16"/>
                <w:szCs w:val="16"/>
                <w:lang w:val="es-CR" w:eastAsia="es-CR"/>
              </w:rPr>
              <w:t>-</w:t>
            </w:r>
          </w:p>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753617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7-157249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15.500.000,00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123.128,50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410.428,34</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15.787.299,84</w:t>
            </w:r>
          </w:p>
        </w:tc>
      </w:tr>
      <w:tr w:rsidR="0019128C"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Kattya Vanessa Ulate Ulate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7-0139-0404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7-157246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15.500.000,00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123.128,50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410.428,34</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15.787.299,84</w:t>
            </w:r>
          </w:p>
        </w:tc>
      </w:tr>
      <w:tr w:rsidR="0019128C"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Ronald Eduardo Eduarte Carvajal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1-0857-0807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1-255276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10.921.079,68</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100.2017,21</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334.024,04</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11.154.896,51</w:t>
            </w:r>
          </w:p>
        </w:tc>
      </w:tr>
      <w:tr w:rsidR="0019128C" w:rsidRPr="00F67547"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Laura Elena Villarreal Arias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5-0375-0875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5-187796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23.291.700,00</w:t>
            </w:r>
          </w:p>
        </w:tc>
        <w:tc>
          <w:tcPr>
            <w:tcW w:w="851" w:type="dxa"/>
            <w:tcBorders>
              <w:top w:val="single" w:sz="4" w:space="0" w:color="auto"/>
              <w:left w:val="nil"/>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42.059,32</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420.593,16</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F67547"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23.670.233,84</w:t>
            </w:r>
          </w:p>
        </w:tc>
      </w:tr>
      <w:tr w:rsidR="0019128C" w:rsidRPr="00094C1E" w:rsidTr="005C24A6">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19128C" w:rsidRPr="00094C1E" w:rsidRDefault="0019128C" w:rsidP="005C24A6">
            <w:pPr>
              <w:ind w:left="87"/>
              <w:rPr>
                <w:rFonts w:cs="Arial"/>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19128C" w:rsidRPr="00094C1E" w:rsidTr="005C24A6">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19128C" w:rsidRPr="00094C1E" w:rsidRDefault="0019128C" w:rsidP="005C24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19128C"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Kennia Ponce Somarriba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1552</w:t>
            </w:r>
            <w:r w:rsidR="000B537F">
              <w:rPr>
                <w:rFonts w:ascii="Arial Narrow" w:hAnsi="Arial Narrow" w:cs="Arial"/>
                <w:sz w:val="16"/>
                <w:szCs w:val="16"/>
                <w:lang w:val="es-CR" w:eastAsia="es-CR"/>
              </w:rPr>
              <w:t>57</w:t>
            </w:r>
            <w:r w:rsidR="005C24A6" w:rsidRPr="00421A38">
              <w:rPr>
                <w:rFonts w:ascii="Arial Narrow" w:hAnsi="Arial Narrow" w:cs="Arial"/>
                <w:sz w:val="16"/>
                <w:szCs w:val="16"/>
                <w:lang w:val="es-CR" w:eastAsia="es-CR"/>
              </w:rPr>
              <w:t>-</w:t>
            </w:r>
          </w:p>
          <w:p w:rsidR="0019128C" w:rsidRPr="00421A38" w:rsidRDefault="000B537F" w:rsidP="005C24A6">
            <w:pPr>
              <w:jc w:val="center"/>
              <w:rPr>
                <w:rFonts w:ascii="Arial Narrow" w:hAnsi="Arial Narrow" w:cs="Arial"/>
                <w:sz w:val="16"/>
                <w:szCs w:val="16"/>
                <w:lang w:val="es-CR" w:eastAsia="es-CR"/>
              </w:rPr>
            </w:pPr>
            <w:r>
              <w:rPr>
                <w:rFonts w:ascii="Arial Narrow" w:hAnsi="Arial Narrow" w:cs="Arial"/>
                <w:sz w:val="16"/>
                <w:szCs w:val="16"/>
                <w:lang w:val="es-CR" w:eastAsia="es-CR"/>
              </w:rPr>
              <w:t>07821</w:t>
            </w:r>
            <w:bookmarkStart w:id="0" w:name="_GoBack"/>
            <w:bookmarkEnd w:id="0"/>
          </w:p>
          <w:p w:rsidR="0019128C" w:rsidRPr="00421A38" w:rsidRDefault="0019128C" w:rsidP="005C24A6">
            <w:pPr>
              <w:jc w:val="center"/>
              <w:rPr>
                <w:rFonts w:ascii="Arial Narrow" w:hAnsi="Arial Narrow" w:cs="Arial"/>
                <w:sz w:val="16"/>
                <w:szCs w:val="16"/>
                <w:lang w:val="es-CR" w:eastAsia="es-CR"/>
              </w:rPr>
            </w:pPr>
          </w:p>
        </w:tc>
        <w:tc>
          <w:tcPr>
            <w:tcW w:w="709"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2-496039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San Carlos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4.500.000,00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7.991.406,97</w:t>
            </w:r>
          </w:p>
        </w:tc>
        <w:tc>
          <w:tcPr>
            <w:tcW w:w="851" w:type="dxa"/>
            <w:tcBorders>
              <w:top w:val="single" w:sz="4" w:space="0" w:color="auto"/>
              <w:left w:val="single" w:sz="4" w:space="0" w:color="auto"/>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114.375,00</w:t>
            </w:r>
          </w:p>
        </w:tc>
        <w:tc>
          <w:tcPr>
            <w:tcW w:w="837"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381.250,00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12.758.281,97</w:t>
            </w:r>
          </w:p>
        </w:tc>
      </w:tr>
      <w:tr w:rsidR="0019128C"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Laura Patricia Salazar Bermúdez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1-1252-0200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1-681220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6.000.000,00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8.555.224,15</w:t>
            </w:r>
          </w:p>
        </w:tc>
        <w:tc>
          <w:tcPr>
            <w:tcW w:w="851" w:type="dxa"/>
            <w:tcBorders>
              <w:top w:val="single" w:sz="4" w:space="0" w:color="auto"/>
              <w:left w:val="single" w:sz="4" w:space="0" w:color="auto"/>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29.176,00</w:t>
            </w:r>
          </w:p>
        </w:tc>
        <w:tc>
          <w:tcPr>
            <w:tcW w:w="837"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291.760,02</w:t>
            </w:r>
          </w:p>
        </w:tc>
        <w:tc>
          <w:tcPr>
            <w:tcW w:w="992"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14.817.808,17</w:t>
            </w:r>
          </w:p>
        </w:tc>
      </w:tr>
      <w:tr w:rsidR="0019128C"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Kennia Vanessa Matarrita Rodríguez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7-0180-0293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7-165534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Pococí</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5.500.000,00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9.500.000,00</w:t>
            </w:r>
          </w:p>
        </w:tc>
        <w:tc>
          <w:tcPr>
            <w:tcW w:w="851" w:type="dxa"/>
            <w:tcBorders>
              <w:top w:val="single" w:sz="4" w:space="0" w:color="auto"/>
              <w:left w:val="single" w:sz="4" w:space="0" w:color="auto"/>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38.125,00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381.250,00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15.343.125,00</w:t>
            </w:r>
          </w:p>
        </w:tc>
      </w:tr>
      <w:tr w:rsidR="0019128C" w:rsidRPr="00421A38"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Meylin Angulo Sequeira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155818</w:t>
            </w:r>
            <w:r w:rsidR="00A7720A" w:rsidRPr="00421A38">
              <w:rPr>
                <w:rFonts w:ascii="Arial Narrow" w:hAnsi="Arial Narrow" w:cs="Arial"/>
                <w:sz w:val="16"/>
                <w:szCs w:val="16"/>
                <w:lang w:val="es-CR" w:eastAsia="es-CR"/>
              </w:rPr>
              <w:t>-</w:t>
            </w:r>
          </w:p>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319728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2-536975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Upala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AF1A64">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10.000.000,00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7.991.406,97</w:t>
            </w:r>
          </w:p>
        </w:tc>
        <w:tc>
          <w:tcPr>
            <w:tcW w:w="851" w:type="dxa"/>
            <w:tcBorders>
              <w:top w:val="single" w:sz="4" w:space="0" w:color="auto"/>
              <w:left w:val="single" w:sz="4" w:space="0" w:color="auto"/>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38.125,00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381.250,00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18.334.531,97</w:t>
            </w:r>
          </w:p>
        </w:tc>
      </w:tr>
      <w:tr w:rsidR="0019128C" w:rsidRPr="00F67547"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rPr>
                <w:rFonts w:ascii="Arial Narrow" w:hAnsi="Arial Narrow" w:cs="Arial"/>
                <w:sz w:val="16"/>
                <w:szCs w:val="16"/>
                <w:lang w:val="es-CR" w:eastAsia="es-CR"/>
              </w:rPr>
            </w:pPr>
            <w:r w:rsidRPr="00421A38">
              <w:rPr>
                <w:rFonts w:ascii="Arial Narrow" w:hAnsi="Arial Narrow" w:cs="Arial"/>
                <w:sz w:val="16"/>
                <w:szCs w:val="16"/>
                <w:lang w:val="es-CR" w:eastAsia="es-CR"/>
              </w:rPr>
              <w:t>Angel Antonio Castillo Ugalde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2-0749-0408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2-536974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Upala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9128C" w:rsidRPr="00421A38" w:rsidRDefault="0019128C" w:rsidP="00AF1A64">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10.000.000,00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9.580.860,84</w:t>
            </w:r>
          </w:p>
        </w:tc>
        <w:tc>
          <w:tcPr>
            <w:tcW w:w="851" w:type="dxa"/>
            <w:tcBorders>
              <w:top w:val="single" w:sz="4" w:space="0" w:color="auto"/>
              <w:left w:val="single" w:sz="4" w:space="0" w:color="auto"/>
              <w:bottom w:val="single" w:sz="4" w:space="0" w:color="auto"/>
              <w:right w:val="single" w:sz="4" w:space="0" w:color="auto"/>
            </w:tcBorders>
            <w:vAlign w:val="center"/>
          </w:tcPr>
          <w:p w:rsidR="0019128C" w:rsidRPr="00421A38" w:rsidRDefault="0019128C" w:rsidP="005C24A6">
            <w:pPr>
              <w:ind w:left="-70"/>
              <w:jc w:val="center"/>
              <w:rPr>
                <w:rFonts w:ascii="Arial Narrow" w:hAnsi="Arial Narrow" w:cs="Arial"/>
                <w:sz w:val="16"/>
                <w:szCs w:val="16"/>
                <w:lang w:val="es-CR" w:eastAsia="es-CR"/>
              </w:rPr>
            </w:pPr>
            <w:r w:rsidRPr="00421A38">
              <w:rPr>
                <w:rFonts w:ascii="Arial Narrow" w:hAnsi="Arial Narrow" w:cs="Arial"/>
                <w:sz w:val="16"/>
                <w:szCs w:val="16"/>
                <w:lang w:val="es-CR" w:eastAsia="es-CR"/>
              </w:rPr>
              <w:t>114.375,00</w:t>
            </w:r>
          </w:p>
        </w:tc>
        <w:tc>
          <w:tcPr>
            <w:tcW w:w="837" w:type="dxa"/>
            <w:tcBorders>
              <w:top w:val="nil"/>
              <w:left w:val="single" w:sz="4" w:space="0" w:color="auto"/>
              <w:bottom w:val="single" w:sz="4" w:space="0" w:color="auto"/>
              <w:right w:val="single" w:sz="4" w:space="0" w:color="auto"/>
            </w:tcBorders>
            <w:shd w:val="clear" w:color="auto" w:fill="auto"/>
            <w:vAlign w:val="center"/>
          </w:tcPr>
          <w:p w:rsidR="0019128C" w:rsidRPr="00421A38" w:rsidRDefault="0019128C" w:rsidP="005C24A6">
            <w:pPr>
              <w:jc w:val="center"/>
              <w:rPr>
                <w:rFonts w:ascii="Arial Narrow" w:hAnsi="Arial Narrow" w:cs="Arial"/>
                <w:sz w:val="16"/>
                <w:szCs w:val="16"/>
                <w:lang w:val="es-CR" w:eastAsia="es-CR"/>
              </w:rPr>
            </w:pPr>
            <w:r w:rsidRPr="00421A38">
              <w:rPr>
                <w:rFonts w:ascii="Arial Narrow" w:hAnsi="Arial Narrow" w:cs="Arial"/>
                <w:sz w:val="16"/>
                <w:szCs w:val="16"/>
                <w:lang w:val="es-CR" w:eastAsia="es-CR"/>
              </w:rPr>
              <w:t>381.250,00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19128C" w:rsidRPr="00F67547" w:rsidRDefault="0019128C" w:rsidP="005C24A6">
            <w:pPr>
              <w:ind w:left="-70"/>
              <w:jc w:val="right"/>
              <w:rPr>
                <w:rFonts w:ascii="Arial Narrow" w:hAnsi="Arial Narrow" w:cs="Arial"/>
                <w:sz w:val="16"/>
                <w:szCs w:val="16"/>
                <w:lang w:val="es-CR" w:eastAsia="es-CR"/>
              </w:rPr>
            </w:pPr>
            <w:r w:rsidRPr="00421A38">
              <w:rPr>
                <w:rFonts w:ascii="Arial Narrow" w:hAnsi="Arial Narrow" w:cs="Arial"/>
                <w:sz w:val="16"/>
                <w:szCs w:val="16"/>
                <w:lang w:val="es-CR" w:eastAsia="es-CR"/>
              </w:rPr>
              <w:t>19.847.735,84</w:t>
            </w:r>
          </w:p>
        </w:tc>
      </w:tr>
      <w:tr w:rsidR="0019128C" w:rsidRPr="00094C1E" w:rsidTr="005C24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128C" w:rsidRPr="00094C1E" w:rsidRDefault="0019128C" w:rsidP="005C24A6">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19128C" w:rsidRPr="00094C1E" w:rsidTr="005C24A6">
        <w:trPr>
          <w:trHeight w:val="20"/>
        </w:trPr>
        <w:tc>
          <w:tcPr>
            <w:tcW w:w="1575" w:type="dxa"/>
            <w:tcBorders>
              <w:top w:val="single" w:sz="4" w:space="0" w:color="auto"/>
              <w:left w:val="single" w:sz="4" w:space="0" w:color="auto"/>
              <w:bottom w:val="nil"/>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19128C" w:rsidRPr="00094C1E" w:rsidRDefault="0019128C" w:rsidP="005C24A6">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094C1E" w:rsidRDefault="0019128C" w:rsidP="005C24A6">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19128C" w:rsidRPr="00F67547"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C20C46" w:rsidRDefault="0019128C" w:rsidP="005C24A6">
            <w:pPr>
              <w:rPr>
                <w:rFonts w:ascii="Arial Narrow" w:hAnsi="Arial Narrow" w:cs="Arial"/>
                <w:sz w:val="16"/>
                <w:szCs w:val="16"/>
                <w:lang w:val="es-CR" w:eastAsia="es-CR"/>
              </w:rPr>
            </w:pPr>
            <w:r w:rsidRPr="00C20C46">
              <w:rPr>
                <w:rFonts w:ascii="Arial Narrow" w:hAnsi="Arial Narrow" w:cs="Arial"/>
                <w:sz w:val="16"/>
                <w:szCs w:val="16"/>
                <w:lang w:val="es-CR" w:eastAsia="es-CR"/>
              </w:rPr>
              <w:t>Danny Cerdas Araya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C20C46" w:rsidRDefault="0019128C" w:rsidP="005C24A6">
            <w:pPr>
              <w:jc w:val="center"/>
              <w:rPr>
                <w:rFonts w:ascii="Arial Narrow" w:hAnsi="Arial Narrow" w:cs="Arial"/>
                <w:sz w:val="16"/>
                <w:szCs w:val="16"/>
                <w:lang w:val="es-CR" w:eastAsia="es-CR"/>
              </w:rPr>
            </w:pPr>
            <w:r w:rsidRPr="00C20C46">
              <w:rPr>
                <w:rFonts w:ascii="Arial Narrow" w:hAnsi="Arial Narrow" w:cs="Arial"/>
                <w:sz w:val="16"/>
                <w:szCs w:val="16"/>
                <w:lang w:val="es-CR" w:eastAsia="es-CR"/>
              </w:rPr>
              <w:t>5-0360-0332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9128C" w:rsidRPr="00C20C46" w:rsidRDefault="0019128C" w:rsidP="005C24A6">
            <w:pPr>
              <w:jc w:val="center"/>
              <w:rPr>
                <w:rFonts w:ascii="Arial Narrow" w:hAnsi="Arial Narrow" w:cs="Arial"/>
                <w:sz w:val="16"/>
                <w:szCs w:val="16"/>
                <w:lang w:val="es-CR" w:eastAsia="es-CR"/>
              </w:rPr>
            </w:pPr>
            <w:r w:rsidRPr="00C20C46">
              <w:rPr>
                <w:rFonts w:ascii="Arial Narrow" w:hAnsi="Arial Narrow" w:cs="Arial"/>
                <w:sz w:val="16"/>
                <w:szCs w:val="16"/>
                <w:lang w:val="es-CR" w:eastAsia="es-CR"/>
              </w:rPr>
              <w:t>7-163299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9128C" w:rsidRPr="00C20C46" w:rsidRDefault="0019128C" w:rsidP="005C24A6">
            <w:pPr>
              <w:jc w:val="center"/>
              <w:rPr>
                <w:rFonts w:ascii="Arial Narrow" w:hAnsi="Arial Narrow" w:cs="Arial"/>
                <w:sz w:val="16"/>
                <w:szCs w:val="16"/>
                <w:lang w:val="es-CR" w:eastAsia="es-CR"/>
              </w:rPr>
            </w:pPr>
            <w:r w:rsidRPr="00C20C46">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C20C46" w:rsidRDefault="0019128C" w:rsidP="005C24A6">
            <w:pPr>
              <w:jc w:val="center"/>
              <w:rPr>
                <w:rFonts w:ascii="Arial Narrow" w:hAnsi="Arial Narrow" w:cs="Arial"/>
                <w:sz w:val="16"/>
                <w:szCs w:val="16"/>
                <w:lang w:val="es-CR" w:eastAsia="es-CR"/>
              </w:rPr>
            </w:pPr>
            <w:r w:rsidRPr="00C20C4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9128C" w:rsidRPr="00C20C46" w:rsidRDefault="0019128C" w:rsidP="005C24A6">
            <w:pPr>
              <w:jc w:val="center"/>
              <w:rPr>
                <w:rFonts w:ascii="Arial Narrow" w:hAnsi="Arial Narrow" w:cs="Arial"/>
                <w:sz w:val="16"/>
                <w:szCs w:val="16"/>
                <w:lang w:val="es-CR" w:eastAsia="es-CR"/>
              </w:rPr>
            </w:pPr>
            <w:r w:rsidRPr="00C20C46">
              <w:rPr>
                <w:rFonts w:ascii="Arial Narrow" w:hAnsi="Arial Narrow" w:cs="Arial"/>
                <w:sz w:val="16"/>
                <w:szCs w:val="16"/>
                <w:lang w:val="es-CR" w:eastAsia="es-CR"/>
              </w:rPr>
              <w:t>5.355.000,00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C20C46" w:rsidRDefault="0019128C" w:rsidP="005C24A6">
            <w:pPr>
              <w:ind w:left="-70"/>
              <w:jc w:val="center"/>
              <w:rPr>
                <w:rFonts w:ascii="Arial Narrow" w:hAnsi="Arial Narrow" w:cs="Arial"/>
                <w:sz w:val="16"/>
                <w:szCs w:val="16"/>
                <w:lang w:val="es-CR" w:eastAsia="es-CR"/>
              </w:rPr>
            </w:pPr>
            <w:r w:rsidRPr="00C20C46">
              <w:rPr>
                <w:rFonts w:ascii="Arial Narrow" w:hAnsi="Arial Narrow" w:cs="Arial"/>
                <w:sz w:val="16"/>
                <w:szCs w:val="16"/>
                <w:lang w:val="es-CR" w:eastAsia="es-CR"/>
              </w:rPr>
              <w:t>9.272.971,22</w:t>
            </w:r>
          </w:p>
        </w:tc>
        <w:tc>
          <w:tcPr>
            <w:tcW w:w="851" w:type="dxa"/>
            <w:tcBorders>
              <w:top w:val="single" w:sz="4" w:space="0" w:color="auto"/>
              <w:left w:val="nil"/>
              <w:bottom w:val="single" w:sz="4" w:space="0" w:color="auto"/>
              <w:right w:val="single" w:sz="4" w:space="0" w:color="auto"/>
            </w:tcBorders>
            <w:vAlign w:val="center"/>
          </w:tcPr>
          <w:p w:rsidR="0019128C" w:rsidRPr="00C20C46" w:rsidRDefault="0019128C" w:rsidP="00B675B7">
            <w:pPr>
              <w:ind w:left="-70"/>
              <w:jc w:val="center"/>
              <w:rPr>
                <w:rFonts w:ascii="Arial Narrow" w:hAnsi="Arial Narrow" w:cs="Arial"/>
                <w:sz w:val="16"/>
                <w:szCs w:val="16"/>
                <w:lang w:val="es-CR" w:eastAsia="es-CR"/>
              </w:rPr>
            </w:pPr>
            <w:r w:rsidRPr="00C20C46">
              <w:rPr>
                <w:rFonts w:ascii="Arial Narrow" w:hAnsi="Arial Narrow" w:cs="Arial"/>
                <w:sz w:val="16"/>
                <w:szCs w:val="16"/>
                <w:lang w:val="es-CR" w:eastAsia="es-CR"/>
              </w:rPr>
              <w:t>45.803</w:t>
            </w:r>
            <w:r w:rsidR="00B675B7" w:rsidRPr="00C20C46">
              <w:rPr>
                <w:rFonts w:ascii="Arial Narrow" w:hAnsi="Arial Narrow" w:cs="Arial"/>
                <w:sz w:val="16"/>
                <w:szCs w:val="16"/>
                <w:lang w:val="es-CR" w:eastAsia="es-CR"/>
              </w:rPr>
              <w:t>,</w:t>
            </w:r>
            <w:r w:rsidRPr="00C20C46">
              <w:rPr>
                <w:rFonts w:ascii="Arial Narrow" w:hAnsi="Arial Narrow" w:cs="Arial"/>
                <w:sz w:val="16"/>
                <w:szCs w:val="16"/>
                <w:lang w:val="es-CR" w:eastAsia="es-CR"/>
              </w:rPr>
              <w:t>84</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C20C46" w:rsidRDefault="0019128C" w:rsidP="005C24A6">
            <w:pPr>
              <w:jc w:val="center"/>
              <w:rPr>
                <w:rFonts w:ascii="Arial Narrow" w:hAnsi="Arial Narrow" w:cs="Arial"/>
                <w:sz w:val="16"/>
                <w:szCs w:val="16"/>
                <w:lang w:val="es-CR" w:eastAsia="es-CR"/>
              </w:rPr>
            </w:pPr>
            <w:r w:rsidRPr="00C20C46">
              <w:rPr>
                <w:rFonts w:ascii="Arial Narrow" w:hAnsi="Arial Narrow" w:cs="Arial"/>
                <w:sz w:val="16"/>
                <w:szCs w:val="16"/>
                <w:lang w:val="es-CR" w:eastAsia="es-CR"/>
              </w:rPr>
              <w:t>152.679,46</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F67547" w:rsidRDefault="0019128C" w:rsidP="005C24A6">
            <w:pPr>
              <w:ind w:left="-70"/>
              <w:jc w:val="right"/>
              <w:rPr>
                <w:rFonts w:ascii="Arial Narrow" w:hAnsi="Arial Narrow" w:cs="Arial"/>
                <w:sz w:val="16"/>
                <w:szCs w:val="16"/>
                <w:lang w:val="es-CR" w:eastAsia="es-CR"/>
              </w:rPr>
            </w:pPr>
            <w:r w:rsidRPr="00C20C46">
              <w:rPr>
                <w:rFonts w:ascii="Arial Narrow" w:hAnsi="Arial Narrow" w:cs="Arial"/>
                <w:sz w:val="16"/>
                <w:szCs w:val="16"/>
                <w:lang w:val="es-CR" w:eastAsia="es-CR"/>
              </w:rPr>
              <w:t>14.734.846.84</w:t>
            </w:r>
          </w:p>
        </w:tc>
      </w:tr>
      <w:tr w:rsidR="0019128C" w:rsidRPr="00F67547" w:rsidTr="005C24A6">
        <w:trPr>
          <w:trHeight w:val="239"/>
        </w:trPr>
        <w:tc>
          <w:tcPr>
            <w:tcW w:w="4410" w:type="dxa"/>
            <w:gridSpan w:val="5"/>
            <w:tcBorders>
              <w:top w:val="nil"/>
              <w:left w:val="single" w:sz="4" w:space="0" w:color="auto"/>
              <w:bottom w:val="nil"/>
              <w:right w:val="single" w:sz="4" w:space="0" w:color="auto"/>
            </w:tcBorders>
            <w:shd w:val="clear" w:color="000000" w:fill="FFFFFF"/>
            <w:vAlign w:val="center"/>
          </w:tcPr>
          <w:p w:rsidR="0019128C" w:rsidRPr="00F67547" w:rsidRDefault="0019128C" w:rsidP="005C24A6">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nil"/>
              <w:right w:val="single" w:sz="4" w:space="0" w:color="auto"/>
            </w:tcBorders>
            <w:shd w:val="clear" w:color="000000" w:fill="FFFFFF"/>
            <w:vAlign w:val="center"/>
          </w:tcPr>
          <w:p w:rsidR="0019128C" w:rsidRPr="00F67547" w:rsidRDefault="0019128C" w:rsidP="005C24A6">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19128C" w:rsidRPr="00F67547" w:rsidTr="005C24A6">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19128C" w:rsidRPr="00F67547" w:rsidRDefault="0019128C" w:rsidP="005C24A6">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19128C" w:rsidRPr="00F67547" w:rsidRDefault="0019128C" w:rsidP="005C24A6">
            <w:pPr>
              <w:jc w:val="both"/>
              <w:rPr>
                <w:rFonts w:ascii="Arial Narrow" w:hAnsi="Arial Narrow" w:cs="Arial"/>
                <w:sz w:val="16"/>
                <w:szCs w:val="16"/>
                <w:lang w:val="es-CR"/>
              </w:rPr>
            </w:pPr>
          </w:p>
        </w:tc>
      </w:tr>
    </w:tbl>
    <w:p w:rsidR="0019128C" w:rsidRDefault="0019128C" w:rsidP="0019128C">
      <w:pPr>
        <w:spacing w:line="360" w:lineRule="auto"/>
        <w:jc w:val="both"/>
        <w:rPr>
          <w:rFonts w:cs="Arial"/>
          <w:sz w:val="22"/>
          <w:szCs w:val="22"/>
        </w:rPr>
      </w:pPr>
    </w:p>
    <w:p w:rsidR="0019128C" w:rsidRDefault="0019128C" w:rsidP="0019128C">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19128C" w:rsidRPr="00F80BE0" w:rsidRDefault="0019128C" w:rsidP="0019128C">
      <w:pPr>
        <w:spacing w:line="360" w:lineRule="auto"/>
        <w:jc w:val="both"/>
        <w:rPr>
          <w:rFonts w:cs="Arial"/>
          <w:bCs/>
          <w:sz w:val="16"/>
          <w:szCs w:val="16"/>
        </w:rPr>
      </w:pPr>
    </w:p>
    <w:p w:rsidR="0019128C" w:rsidRDefault="0019128C" w:rsidP="0019128C">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19128C" w:rsidRPr="00F80BE0" w:rsidRDefault="0019128C" w:rsidP="0019128C">
      <w:pPr>
        <w:spacing w:line="360" w:lineRule="auto"/>
        <w:jc w:val="both"/>
        <w:rPr>
          <w:rFonts w:cs="Arial"/>
          <w:bCs/>
          <w:sz w:val="16"/>
          <w:szCs w:val="16"/>
        </w:rPr>
      </w:pPr>
    </w:p>
    <w:p w:rsidR="0019128C" w:rsidRDefault="0019128C" w:rsidP="0019128C">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19128C" w:rsidRPr="00F80BE0" w:rsidRDefault="0019128C" w:rsidP="0019128C">
      <w:pPr>
        <w:spacing w:line="360" w:lineRule="auto"/>
        <w:jc w:val="both"/>
        <w:rPr>
          <w:rFonts w:cs="Arial"/>
          <w:bCs/>
          <w:sz w:val="16"/>
          <w:szCs w:val="16"/>
        </w:rPr>
      </w:pPr>
    </w:p>
    <w:p w:rsidR="0019128C" w:rsidRDefault="0019128C" w:rsidP="0019128C">
      <w:pPr>
        <w:spacing w:line="360" w:lineRule="auto"/>
        <w:jc w:val="both"/>
        <w:rPr>
          <w:rFonts w:cs="Arial"/>
          <w:sz w:val="22"/>
          <w:szCs w:val="22"/>
        </w:rPr>
      </w:pPr>
      <w:r>
        <w:rPr>
          <w:rFonts w:cs="Arial"/>
          <w:b/>
          <w:bCs/>
          <w:sz w:val="22"/>
          <w:szCs w:val="22"/>
        </w:rPr>
        <w:lastRenderedPageBreak/>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19128C" w:rsidRPr="00AB2826" w:rsidRDefault="0019128C" w:rsidP="0019128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19128C" w:rsidRPr="00D14EAF" w:rsidRDefault="0019128C" w:rsidP="0019128C">
      <w:pPr>
        <w:spacing w:line="360" w:lineRule="auto"/>
        <w:jc w:val="both"/>
        <w:rPr>
          <w:rFonts w:cs="Arial"/>
          <w:b/>
          <w:sz w:val="22"/>
        </w:rPr>
      </w:pPr>
      <w:r w:rsidRPr="00D14EAF">
        <w:rPr>
          <w:rFonts w:cs="Arial"/>
          <w:b/>
          <w:sz w:val="22"/>
        </w:rPr>
        <w:t>************</w:t>
      </w:r>
    </w:p>
    <w:p w:rsidR="0019128C" w:rsidRDefault="0019128C" w:rsidP="0019128C">
      <w:pPr>
        <w:spacing w:line="360" w:lineRule="auto"/>
        <w:jc w:val="both"/>
        <w:rPr>
          <w:rFonts w:cs="Arial"/>
          <w:sz w:val="22"/>
          <w:szCs w:val="22"/>
        </w:rPr>
      </w:pPr>
    </w:p>
    <w:p w:rsidR="0019128C" w:rsidRPr="00AB2826" w:rsidRDefault="0019128C" w:rsidP="0019128C">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rsidR="0019128C" w:rsidRDefault="0019128C" w:rsidP="0019128C">
      <w:pPr>
        <w:spacing w:line="360" w:lineRule="auto"/>
        <w:jc w:val="both"/>
        <w:rPr>
          <w:rFonts w:cs="Arial"/>
          <w:b/>
          <w:bCs/>
          <w:sz w:val="22"/>
          <w:szCs w:val="22"/>
        </w:rPr>
      </w:pPr>
      <w:r>
        <w:rPr>
          <w:rFonts w:cs="Arial"/>
          <w:b/>
          <w:bCs/>
          <w:sz w:val="22"/>
          <w:szCs w:val="22"/>
        </w:rPr>
        <w:t>Considerando:</w:t>
      </w:r>
    </w:p>
    <w:p w:rsidR="0019128C" w:rsidRDefault="0019128C" w:rsidP="0019128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GG-ME-0115-2019 del 08 de febrero de 2019, la Gerencia General remite y avala el informe DF-OF-0109-2019 de la Dirección FOSUVI, que contiene un resumen de los resultados del estudio efectuado, en lo que ahora interesa, a la solicitud de la Mutual Cartago de Ahorro y Préstamo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el señor Ricardo Enrique Araya Molina.</w:t>
      </w:r>
    </w:p>
    <w:p w:rsidR="0019128C" w:rsidRDefault="0019128C" w:rsidP="0019128C">
      <w:pPr>
        <w:spacing w:line="360" w:lineRule="auto"/>
        <w:jc w:val="both"/>
        <w:rPr>
          <w:rFonts w:cs="Arial"/>
          <w:bCs/>
          <w:sz w:val="22"/>
          <w:szCs w:val="22"/>
        </w:rPr>
      </w:pPr>
    </w:p>
    <w:p w:rsidR="0019128C" w:rsidRDefault="0019128C" w:rsidP="0019128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el subsidio, recomiendan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19128C" w:rsidRDefault="0019128C" w:rsidP="0019128C">
      <w:pPr>
        <w:spacing w:line="360" w:lineRule="auto"/>
        <w:jc w:val="both"/>
        <w:rPr>
          <w:rFonts w:cs="Arial"/>
          <w:bCs/>
          <w:sz w:val="22"/>
          <w:szCs w:val="22"/>
        </w:rPr>
      </w:pPr>
    </w:p>
    <w:p w:rsidR="0019128C" w:rsidRDefault="0019128C" w:rsidP="0019128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  Subgerencia de Operaciones,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bCs/>
          <w:sz w:val="22"/>
        </w:rPr>
        <w:t>DF-OF-0109-2019</w:t>
      </w:r>
      <w:r>
        <w:rPr>
          <w:rFonts w:cs="Arial"/>
          <w:bCs/>
          <w:sz w:val="22"/>
          <w:szCs w:val="22"/>
        </w:rPr>
        <w:t>.</w:t>
      </w:r>
    </w:p>
    <w:p w:rsidR="0019128C" w:rsidRPr="00F80BE0" w:rsidRDefault="0019128C" w:rsidP="0019128C">
      <w:pPr>
        <w:spacing w:line="360" w:lineRule="auto"/>
        <w:jc w:val="both"/>
        <w:rPr>
          <w:rFonts w:cs="Arial"/>
          <w:bCs/>
          <w:sz w:val="16"/>
          <w:szCs w:val="16"/>
          <w:lang w:val="es-ES_tradnl"/>
        </w:rPr>
      </w:pPr>
    </w:p>
    <w:p w:rsidR="0019128C" w:rsidRDefault="0019128C" w:rsidP="0019128C">
      <w:pPr>
        <w:spacing w:line="360" w:lineRule="auto"/>
        <w:jc w:val="both"/>
        <w:rPr>
          <w:rFonts w:cs="Arial"/>
          <w:b/>
          <w:bCs/>
          <w:sz w:val="22"/>
          <w:szCs w:val="22"/>
        </w:rPr>
      </w:pPr>
      <w:r>
        <w:rPr>
          <w:rFonts w:cs="Arial"/>
          <w:b/>
          <w:bCs/>
          <w:sz w:val="22"/>
          <w:szCs w:val="22"/>
        </w:rPr>
        <w:t>Por tanto, se acuerda:</w:t>
      </w:r>
    </w:p>
    <w:p w:rsidR="0019128C" w:rsidRDefault="0019128C" w:rsidP="0019128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bCs/>
          <w:sz w:val="22"/>
        </w:rPr>
        <w:t xml:space="preserve">DF-OF-0109-2019 </w:t>
      </w:r>
      <w:r w:rsidRPr="00AA6479">
        <w:rPr>
          <w:rFonts w:cs="Arial"/>
          <w:bCs/>
          <w:sz w:val="22"/>
        </w:rPr>
        <w:t xml:space="preserve">de la </w:t>
      </w:r>
      <w:r>
        <w:rPr>
          <w:rFonts w:cs="Arial"/>
          <w:bCs/>
          <w:sz w:val="22"/>
        </w:rPr>
        <w:t>Dirección FOSUVI</w:t>
      </w:r>
      <w:r w:rsidRPr="00AA6479">
        <w:rPr>
          <w:rFonts w:cs="Arial"/>
          <w:bCs/>
          <w:sz w:val="22"/>
        </w:rPr>
        <w:t>, y según el siguiente detalle:</w:t>
      </w:r>
    </w:p>
    <w:p w:rsidR="0019128C" w:rsidRDefault="0019128C" w:rsidP="0019128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9128C" w:rsidRPr="0008063E" w:rsidTr="005C24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128C" w:rsidRPr="0008063E" w:rsidRDefault="0019128C" w:rsidP="005C24A6">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r>
              <w:rPr>
                <w:rFonts w:cs="Arial"/>
                <w:b/>
                <w:bCs/>
                <w:iCs/>
                <w:sz w:val="20"/>
                <w:szCs w:val="20"/>
                <w:lang w:val="es-CR" w:eastAsia="es-CR"/>
              </w:rPr>
              <w:t>Mutual Cartago de Ahorro y Préstamo</w:t>
            </w:r>
          </w:p>
        </w:tc>
      </w:tr>
      <w:tr w:rsidR="0019128C" w:rsidRPr="00142DB9" w:rsidTr="005C24A6">
        <w:trPr>
          <w:trHeight w:val="20"/>
        </w:trPr>
        <w:tc>
          <w:tcPr>
            <w:tcW w:w="1575" w:type="dxa"/>
            <w:tcBorders>
              <w:top w:val="single" w:sz="4" w:space="0" w:color="auto"/>
              <w:left w:val="single" w:sz="4" w:space="0" w:color="auto"/>
              <w:bottom w:val="nil"/>
              <w:right w:val="single" w:sz="4" w:space="0" w:color="auto"/>
            </w:tcBorders>
            <w:vAlign w:val="center"/>
          </w:tcPr>
          <w:p w:rsidR="0019128C" w:rsidRPr="00142DB9" w:rsidRDefault="0019128C" w:rsidP="005C24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19128C" w:rsidRPr="00142DB9" w:rsidRDefault="0019128C" w:rsidP="005C24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19128C" w:rsidRDefault="0019128C" w:rsidP="005C24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19128C" w:rsidRDefault="0019128C" w:rsidP="005C24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19128C" w:rsidRPr="00142DB9" w:rsidRDefault="0019128C" w:rsidP="005C24A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28C" w:rsidRPr="00142DB9" w:rsidRDefault="0019128C" w:rsidP="005C24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9128C" w:rsidRPr="00094C1E" w:rsidTr="005C24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19128C" w:rsidRPr="00094C1E" w:rsidRDefault="0019128C" w:rsidP="005C24A6">
            <w:pPr>
              <w:rPr>
                <w:rFonts w:ascii="Arial Narrow" w:hAnsi="Arial Narrow" w:cs="Arial"/>
                <w:sz w:val="16"/>
                <w:szCs w:val="16"/>
                <w:lang w:val="es-CR" w:eastAsia="es-CR"/>
              </w:rPr>
            </w:pPr>
            <w:r>
              <w:rPr>
                <w:rFonts w:ascii="Arial Narrow" w:hAnsi="Arial Narrow" w:cs="Arial"/>
                <w:sz w:val="16"/>
                <w:szCs w:val="16"/>
                <w:lang w:val="es-CR" w:eastAsia="es-CR"/>
              </w:rPr>
              <w:t>Ricardo Enrique Araya Molina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128C" w:rsidRPr="00094C1E" w:rsidRDefault="0019128C" w:rsidP="005C24A6">
            <w:pPr>
              <w:jc w:val="center"/>
              <w:rPr>
                <w:rFonts w:ascii="Arial Narrow" w:hAnsi="Arial Narrow" w:cs="Arial"/>
                <w:sz w:val="16"/>
                <w:szCs w:val="16"/>
                <w:lang w:val="es-CR" w:eastAsia="es-CR"/>
              </w:rPr>
            </w:pPr>
            <w:r>
              <w:rPr>
                <w:rFonts w:ascii="Arial Narrow" w:hAnsi="Arial Narrow" w:cs="Arial"/>
                <w:sz w:val="16"/>
                <w:szCs w:val="16"/>
                <w:lang w:val="es-CR" w:eastAsia="es-CR"/>
              </w:rPr>
              <w:t>3-0315-0580</w:t>
            </w:r>
          </w:p>
        </w:tc>
        <w:tc>
          <w:tcPr>
            <w:tcW w:w="709" w:type="dxa"/>
            <w:tcBorders>
              <w:top w:val="single" w:sz="4" w:space="0" w:color="auto"/>
              <w:left w:val="nil"/>
              <w:bottom w:val="single" w:sz="4" w:space="0" w:color="auto"/>
              <w:right w:val="single" w:sz="4" w:space="0" w:color="auto"/>
            </w:tcBorders>
            <w:shd w:val="clear" w:color="auto" w:fill="auto"/>
            <w:vAlign w:val="center"/>
          </w:tcPr>
          <w:p w:rsidR="0019128C" w:rsidRPr="00094C1E" w:rsidRDefault="0019128C" w:rsidP="005C24A6">
            <w:pPr>
              <w:jc w:val="center"/>
              <w:rPr>
                <w:rFonts w:ascii="Arial Narrow" w:hAnsi="Arial Narrow" w:cs="Arial"/>
                <w:sz w:val="16"/>
                <w:szCs w:val="16"/>
                <w:lang w:val="es-CR" w:eastAsia="es-CR"/>
              </w:rPr>
            </w:pPr>
            <w:r>
              <w:rPr>
                <w:rFonts w:ascii="Arial Narrow" w:hAnsi="Arial Narrow" w:cs="Arial"/>
                <w:sz w:val="16"/>
                <w:szCs w:val="16"/>
                <w:lang w:val="es-CR" w:eastAsia="es-CR"/>
              </w:rPr>
              <w:t>3-167733</w:t>
            </w:r>
          </w:p>
        </w:tc>
        <w:tc>
          <w:tcPr>
            <w:tcW w:w="851" w:type="dxa"/>
            <w:tcBorders>
              <w:top w:val="single" w:sz="4" w:space="0" w:color="auto"/>
              <w:left w:val="nil"/>
              <w:bottom w:val="single" w:sz="4" w:space="0" w:color="auto"/>
              <w:right w:val="single" w:sz="4" w:space="0" w:color="auto"/>
            </w:tcBorders>
            <w:shd w:val="clear" w:color="auto" w:fill="auto"/>
            <w:vAlign w:val="center"/>
          </w:tcPr>
          <w:p w:rsidR="0019128C" w:rsidRPr="00094C1E" w:rsidRDefault="0019128C" w:rsidP="005C24A6">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128C" w:rsidRPr="00094C1E" w:rsidRDefault="0019128C" w:rsidP="005C24A6">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128C" w:rsidRPr="00094C1E" w:rsidRDefault="0019128C" w:rsidP="005C24A6">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094C1E" w:rsidRDefault="0019128C" w:rsidP="005C24A6">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21.500.000,00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9128C" w:rsidRPr="00094C1E" w:rsidRDefault="0019128C" w:rsidP="005C24A6">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231.000,00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19128C" w:rsidRPr="00094C1E" w:rsidRDefault="0019128C" w:rsidP="005C24A6">
            <w:pPr>
              <w:jc w:val="center"/>
              <w:rPr>
                <w:rFonts w:ascii="Arial Narrow" w:hAnsi="Arial Narrow" w:cs="Arial"/>
                <w:sz w:val="16"/>
                <w:szCs w:val="16"/>
                <w:lang w:val="es-CR" w:eastAsia="es-CR"/>
              </w:rPr>
            </w:pPr>
            <w:r>
              <w:rPr>
                <w:rFonts w:ascii="Arial Narrow" w:hAnsi="Arial Narrow" w:cs="Arial"/>
                <w:sz w:val="16"/>
                <w:szCs w:val="16"/>
                <w:lang w:val="es-CR" w:eastAsia="es-CR"/>
              </w:rPr>
              <w:t>462.000,00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9128C" w:rsidRPr="00094C1E" w:rsidRDefault="0019128C" w:rsidP="005C24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21.731.000,00</w:t>
            </w:r>
          </w:p>
        </w:tc>
      </w:tr>
      <w:tr w:rsidR="0019128C" w:rsidRPr="00874C6F" w:rsidTr="005C24A6">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19128C" w:rsidRPr="00874C6F" w:rsidRDefault="0019128C" w:rsidP="005C24A6">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19128C" w:rsidRDefault="0019128C" w:rsidP="0019128C">
      <w:pPr>
        <w:spacing w:line="360" w:lineRule="auto"/>
        <w:jc w:val="both"/>
        <w:rPr>
          <w:rFonts w:cs="Arial"/>
          <w:sz w:val="22"/>
          <w:szCs w:val="22"/>
        </w:rPr>
      </w:pPr>
    </w:p>
    <w:p w:rsidR="0019128C" w:rsidRDefault="0019128C" w:rsidP="0019128C">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19128C" w:rsidRPr="00F80BE0" w:rsidRDefault="0019128C" w:rsidP="0019128C">
      <w:pPr>
        <w:spacing w:line="360" w:lineRule="auto"/>
        <w:jc w:val="both"/>
        <w:rPr>
          <w:rFonts w:cs="Arial"/>
          <w:bCs/>
          <w:sz w:val="16"/>
          <w:szCs w:val="16"/>
        </w:rPr>
      </w:pPr>
    </w:p>
    <w:p w:rsidR="0019128C" w:rsidRDefault="0019128C" w:rsidP="0019128C">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19128C" w:rsidRPr="00F80BE0" w:rsidRDefault="0019128C" w:rsidP="0019128C">
      <w:pPr>
        <w:spacing w:line="360" w:lineRule="auto"/>
        <w:jc w:val="both"/>
        <w:rPr>
          <w:rFonts w:cs="Arial"/>
          <w:bCs/>
          <w:sz w:val="16"/>
          <w:szCs w:val="16"/>
        </w:rPr>
      </w:pPr>
    </w:p>
    <w:p w:rsidR="0019128C" w:rsidRDefault="0019128C" w:rsidP="0019128C">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19128C" w:rsidRPr="00AB2826" w:rsidRDefault="0019128C" w:rsidP="0019128C">
      <w:pPr>
        <w:pStyle w:val="Ttulo2"/>
        <w:spacing w:line="360" w:lineRule="auto"/>
        <w:rPr>
          <w:rFonts w:cs="Arial"/>
          <w:szCs w:val="22"/>
          <w:lang w:val="es-ES_tradnl"/>
        </w:rPr>
      </w:pPr>
      <w:r w:rsidRPr="00AB2826">
        <w:rPr>
          <w:rFonts w:cs="Arial"/>
          <w:szCs w:val="22"/>
        </w:rPr>
        <w:t>Acuerdo</w:t>
      </w:r>
      <w:r>
        <w:rPr>
          <w:rFonts w:cs="Arial"/>
          <w:szCs w:val="22"/>
        </w:rPr>
        <w:t xml:space="preserve"> por Mayoría y Firme</w:t>
      </w:r>
      <w:r w:rsidRPr="00AB2826">
        <w:rPr>
          <w:rFonts w:cs="Arial"/>
          <w:szCs w:val="22"/>
        </w:rPr>
        <w:t>.-</w:t>
      </w:r>
    </w:p>
    <w:p w:rsidR="0019128C" w:rsidRPr="00D14EAF" w:rsidRDefault="0019128C" w:rsidP="0019128C">
      <w:pPr>
        <w:spacing w:line="360" w:lineRule="auto"/>
        <w:jc w:val="both"/>
        <w:rPr>
          <w:rFonts w:cs="Arial"/>
          <w:b/>
          <w:sz w:val="22"/>
        </w:rPr>
      </w:pPr>
      <w:r w:rsidRPr="00D14EAF">
        <w:rPr>
          <w:rFonts w:cs="Arial"/>
          <w:b/>
          <w:sz w:val="22"/>
        </w:rPr>
        <w:t>************</w:t>
      </w:r>
    </w:p>
    <w:p w:rsidR="0019128C" w:rsidRDefault="0019128C" w:rsidP="0019128C">
      <w:pPr>
        <w:spacing w:line="360" w:lineRule="auto"/>
        <w:jc w:val="both"/>
        <w:rPr>
          <w:rFonts w:cs="Arial"/>
          <w:sz w:val="22"/>
          <w:szCs w:val="22"/>
        </w:rPr>
      </w:pPr>
    </w:p>
    <w:p w:rsidR="0019128C" w:rsidRPr="00AB2826" w:rsidRDefault="0019128C" w:rsidP="0019128C">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rsidR="0019128C" w:rsidRPr="00517F47" w:rsidRDefault="0019128C" w:rsidP="0019128C">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rsidR="0019128C" w:rsidRPr="00517F47" w:rsidRDefault="0019128C" w:rsidP="0019128C">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w:t>
      </w:r>
      <w:r w:rsidRPr="00517F47">
        <w:rPr>
          <w:rFonts w:cs="Arial"/>
          <w:color w:val="000000"/>
          <w:sz w:val="22"/>
          <w:szCs w:val="22"/>
        </w:rPr>
        <w:t xml:space="preserve"> </w:t>
      </w:r>
      <w:r>
        <w:rPr>
          <w:rFonts w:cs="Arial"/>
          <w:color w:val="000000"/>
          <w:sz w:val="22"/>
          <w:szCs w:val="22"/>
        </w:rPr>
        <w:t>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 xml:space="preserve">un </w:t>
      </w:r>
      <w:r w:rsidRPr="00517F47">
        <w:rPr>
          <w:color w:val="000000"/>
          <w:sz w:val="22"/>
          <w:szCs w:val="22"/>
        </w:rPr>
        <w:t xml:space="preserve">Bono Familiar de Vivienda, para construcción en lote propio, con el propósito de brindar una solución de vivienda a </w:t>
      </w:r>
      <w:r>
        <w:rPr>
          <w:color w:val="000000"/>
          <w:sz w:val="22"/>
          <w:szCs w:val="22"/>
        </w:rPr>
        <w:t xml:space="preserve">una </w:t>
      </w:r>
      <w:r w:rsidRPr="00517F47">
        <w:rPr>
          <w:color w:val="000000"/>
          <w:sz w:val="22"/>
          <w:szCs w:val="22"/>
        </w:rPr>
        <w:t>familia que vive en situación de extrema necesidad</w:t>
      </w:r>
      <w:r>
        <w:rPr>
          <w:color w:val="000000"/>
          <w:sz w:val="22"/>
          <w:szCs w:val="22"/>
        </w:rPr>
        <w:t>,</w:t>
      </w:r>
      <w:r w:rsidRPr="00517F47">
        <w:rPr>
          <w:color w:val="000000"/>
          <w:sz w:val="22"/>
          <w:szCs w:val="22"/>
        </w:rPr>
        <w:t xml:space="preserve"> en el territorio indígena</w:t>
      </w:r>
      <w:r>
        <w:rPr>
          <w:color w:val="000000"/>
          <w:sz w:val="22"/>
          <w:szCs w:val="22"/>
        </w:rPr>
        <w:t xml:space="preserve"> Guaymí</w:t>
      </w:r>
      <w:r w:rsidRPr="00517F47">
        <w:rPr>
          <w:color w:val="000000"/>
          <w:sz w:val="22"/>
          <w:szCs w:val="22"/>
        </w:rPr>
        <w:t xml:space="preserve">, ubicado en </w:t>
      </w:r>
      <w:r>
        <w:rPr>
          <w:color w:val="000000"/>
          <w:sz w:val="22"/>
          <w:szCs w:val="22"/>
        </w:rPr>
        <w:t>el cantón de Coto Brus, provincia de Puntarenas.</w:t>
      </w:r>
    </w:p>
    <w:p w:rsidR="0019128C" w:rsidRPr="00517F47" w:rsidRDefault="0019128C" w:rsidP="0019128C">
      <w:pPr>
        <w:autoSpaceDE w:val="0"/>
        <w:autoSpaceDN w:val="0"/>
        <w:adjustRightInd w:val="0"/>
        <w:spacing w:line="360" w:lineRule="auto"/>
        <w:jc w:val="both"/>
        <w:rPr>
          <w:rFonts w:cs="Arial"/>
          <w:color w:val="000000"/>
          <w:sz w:val="22"/>
          <w:szCs w:val="22"/>
        </w:rPr>
      </w:pPr>
    </w:p>
    <w:p w:rsidR="0019128C" w:rsidRPr="00517F47" w:rsidRDefault="0019128C" w:rsidP="0019128C">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 xml:space="preserve">oficio </w:t>
      </w:r>
      <w:r>
        <w:rPr>
          <w:rFonts w:cs="Arial"/>
          <w:color w:val="000000"/>
          <w:sz w:val="22"/>
          <w:szCs w:val="22"/>
        </w:rPr>
        <w:t>SO-OF-0057-2019</w:t>
      </w:r>
      <w:r w:rsidRPr="00517F47">
        <w:rPr>
          <w:rFonts w:cs="Arial"/>
          <w:color w:val="000000"/>
          <w:sz w:val="22"/>
          <w:szCs w:val="22"/>
        </w:rPr>
        <w:t xml:space="preserve"> del </w:t>
      </w:r>
      <w:r>
        <w:rPr>
          <w:rFonts w:cs="Arial"/>
          <w:color w:val="000000"/>
          <w:sz w:val="22"/>
          <w:szCs w:val="22"/>
        </w:rPr>
        <w:t>05</w:t>
      </w:r>
      <w:r w:rsidRPr="00517F47">
        <w:rPr>
          <w:rFonts w:cs="Arial"/>
          <w:color w:val="000000"/>
          <w:sz w:val="22"/>
          <w:szCs w:val="22"/>
        </w:rPr>
        <w:t xml:space="preserve"> de </w:t>
      </w:r>
      <w:r>
        <w:rPr>
          <w:rFonts w:cs="Arial"/>
          <w:color w:val="000000"/>
          <w:sz w:val="22"/>
          <w:szCs w:val="22"/>
        </w:rPr>
        <w:t>febrero</w:t>
      </w:r>
      <w:r w:rsidRPr="00517F47">
        <w:rPr>
          <w:rFonts w:cs="Arial"/>
          <w:color w:val="000000"/>
          <w:sz w:val="22"/>
          <w:szCs w:val="22"/>
        </w:rPr>
        <w:t xml:space="preserve"> de 201</w:t>
      </w:r>
      <w:r>
        <w:rPr>
          <w:rFonts w:cs="Arial"/>
          <w:color w:val="000000"/>
          <w:sz w:val="22"/>
          <w:szCs w:val="22"/>
        </w:rPr>
        <w:t>9</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0114</w:t>
      </w:r>
      <w:r w:rsidRPr="00517F47">
        <w:rPr>
          <w:rFonts w:cs="Arial"/>
          <w:color w:val="000000"/>
          <w:sz w:val="22"/>
          <w:szCs w:val="22"/>
        </w:rPr>
        <w:t>-201</w:t>
      </w:r>
      <w:r>
        <w:rPr>
          <w:rFonts w:cs="Arial"/>
          <w:color w:val="000000"/>
          <w:sz w:val="22"/>
          <w:szCs w:val="22"/>
        </w:rPr>
        <w:t>9</w:t>
      </w:r>
      <w:r w:rsidRPr="00517F47">
        <w:rPr>
          <w:rFonts w:cs="Arial"/>
          <w:color w:val="000000"/>
          <w:sz w:val="22"/>
          <w:szCs w:val="22"/>
        </w:rPr>
        <w:t xml:space="preserve"> de</w:t>
      </w:r>
      <w:r>
        <w:rPr>
          <w:rFonts w:cs="Arial"/>
          <w:color w:val="000000"/>
          <w:sz w:val="22"/>
          <w:szCs w:val="22"/>
        </w:rPr>
        <w:t>l 08 de febrero del año en curso</w:t>
      </w:r>
      <w:r w:rsidRPr="00517F47">
        <w:rPr>
          <w:rFonts w:cs="Arial"/>
          <w:color w:val="000000"/>
          <w:sz w:val="22"/>
          <w:szCs w:val="22"/>
        </w:rPr>
        <w:t>–,</w:t>
      </w:r>
      <w:r>
        <w:rPr>
          <w:rFonts w:cs="Arial"/>
          <w:color w:val="000000"/>
          <w:sz w:val="22"/>
          <w:szCs w:val="22"/>
        </w:rPr>
        <w:t xml:space="preserve"> la Subgerencia de Operaciones </w:t>
      </w:r>
      <w:r w:rsidRPr="00517F47">
        <w:rPr>
          <w:rFonts w:cs="Arial"/>
          <w:color w:val="000000"/>
          <w:sz w:val="22"/>
          <w:szCs w:val="22"/>
        </w:rPr>
        <w:t>presenta el correspondiente dictamen técnico sobre la solicitud de</w:t>
      </w:r>
      <w:r>
        <w:rPr>
          <w:rFonts w:cs="Arial"/>
          <w:color w:val="000000"/>
          <w:sz w:val="22"/>
          <w:szCs w:val="22"/>
        </w:rPr>
        <w:t xml:space="preserve"> la Fundación para la Vivienda Rural Costa Rica – 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xml:space="preserve">, </w:t>
      </w:r>
      <w:r w:rsidRPr="00517F47">
        <w:rPr>
          <w:rFonts w:cs="Arial"/>
          <w:color w:val="000000"/>
          <w:sz w:val="22"/>
          <w:szCs w:val="22"/>
        </w:rPr>
        <w:lastRenderedPageBreak/>
        <w:t xml:space="preserve">recomienda aprobar </w:t>
      </w:r>
      <w:r>
        <w:rPr>
          <w:rFonts w:cs="Arial"/>
          <w:color w:val="000000"/>
          <w:sz w:val="22"/>
          <w:szCs w:val="22"/>
        </w:rPr>
        <w:t xml:space="preserve">el </w:t>
      </w:r>
      <w:r w:rsidRPr="00517F47">
        <w:rPr>
          <w:rFonts w:cs="Arial"/>
          <w:color w:val="000000"/>
          <w:sz w:val="22"/>
          <w:szCs w:val="22"/>
        </w:rPr>
        <w:t>respectivo 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rsidR="0019128C" w:rsidRPr="00517F47" w:rsidRDefault="0019128C" w:rsidP="0019128C">
      <w:pPr>
        <w:spacing w:line="360" w:lineRule="auto"/>
        <w:jc w:val="both"/>
        <w:rPr>
          <w:rFonts w:cs="Arial"/>
          <w:sz w:val="22"/>
          <w:szCs w:val="22"/>
        </w:rPr>
      </w:pPr>
    </w:p>
    <w:p w:rsidR="0019128C" w:rsidRDefault="0019128C" w:rsidP="0019128C">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Pr>
          <w:rFonts w:cs="Arial"/>
          <w:color w:val="000000"/>
          <w:sz w:val="22"/>
          <w:szCs w:val="22"/>
        </w:rPr>
        <w:t>SO-OF-0057-2019</w:t>
      </w:r>
      <w:r>
        <w:rPr>
          <w:sz w:val="22"/>
          <w:szCs w:val="22"/>
          <w:lang w:val="es-ES_tradnl"/>
        </w:rPr>
        <w:t>.</w:t>
      </w:r>
    </w:p>
    <w:p w:rsidR="0019128C" w:rsidRDefault="0019128C" w:rsidP="0019128C">
      <w:pPr>
        <w:spacing w:line="360" w:lineRule="auto"/>
        <w:jc w:val="both"/>
        <w:rPr>
          <w:sz w:val="22"/>
          <w:szCs w:val="22"/>
          <w:lang w:val="es-ES_tradnl"/>
        </w:rPr>
      </w:pPr>
    </w:p>
    <w:p w:rsidR="0019128C" w:rsidRPr="00517F47" w:rsidRDefault="0019128C" w:rsidP="0019128C">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rsidR="0019128C" w:rsidRPr="00517F47" w:rsidRDefault="0019128C" w:rsidP="0019128C">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Pr>
          <w:rFonts w:cs="Arial"/>
          <w:color w:val="000000"/>
          <w:sz w:val="22"/>
          <w:szCs w:val="22"/>
        </w:rPr>
        <w:t xml:space="preserve">un </w:t>
      </w:r>
      <w:r w:rsidRPr="00517F47">
        <w:rPr>
          <w:rFonts w:cs="Arial"/>
          <w:color w:val="000000"/>
          <w:sz w:val="22"/>
          <w:szCs w:val="22"/>
        </w:rPr>
        <w:t xml:space="preserve">Bono Familiar de Vivienda, para construcción en lote propio, para </w:t>
      </w:r>
      <w:r>
        <w:rPr>
          <w:rFonts w:cs="Arial"/>
          <w:color w:val="000000"/>
          <w:sz w:val="22"/>
          <w:szCs w:val="22"/>
        </w:rPr>
        <w:t>una</w:t>
      </w:r>
      <w:r w:rsidRPr="00517F47">
        <w:rPr>
          <w:rFonts w:cs="Arial"/>
          <w:color w:val="000000"/>
          <w:sz w:val="22"/>
          <w:szCs w:val="22"/>
        </w:rPr>
        <w:t xml:space="preserve"> familia que vive en situación de extrema necesidad en el territorio indígena </w:t>
      </w:r>
      <w:r>
        <w:rPr>
          <w:color w:val="000000"/>
          <w:sz w:val="22"/>
          <w:szCs w:val="22"/>
        </w:rPr>
        <w:t>Guaymí</w:t>
      </w:r>
      <w:r w:rsidRPr="00517F47">
        <w:rPr>
          <w:color w:val="000000"/>
          <w:sz w:val="22"/>
          <w:szCs w:val="22"/>
        </w:rPr>
        <w:t xml:space="preserve">, ubicado en </w:t>
      </w:r>
      <w:r>
        <w:rPr>
          <w:color w:val="000000"/>
          <w:sz w:val="22"/>
          <w:szCs w:val="22"/>
        </w:rPr>
        <w:t>el cantón de Coto Brus, provincia de Puntarenas</w:t>
      </w:r>
      <w:r w:rsidRPr="00517F47">
        <w:rPr>
          <w:rFonts w:cs="Arial"/>
          <w:color w:val="000000"/>
          <w:sz w:val="22"/>
          <w:szCs w:val="22"/>
        </w:rPr>
        <w:t>, actuando</w:t>
      </w:r>
      <w:r>
        <w:rPr>
          <w:rFonts w:cs="Arial"/>
          <w:color w:val="000000"/>
          <w:sz w:val="22"/>
          <w:szCs w:val="22"/>
        </w:rPr>
        <w:t xml:space="preserve"> </w:t>
      </w:r>
      <w:r w:rsidR="00C20C46">
        <w:rPr>
          <w:rFonts w:cs="Arial"/>
          <w:color w:val="000000"/>
          <w:sz w:val="22"/>
          <w:szCs w:val="22"/>
        </w:rPr>
        <w:t>como entidad</w:t>
      </w:r>
      <w:r w:rsidR="00C20C46" w:rsidRPr="00517F47">
        <w:rPr>
          <w:rFonts w:cs="Arial"/>
          <w:color w:val="000000"/>
          <w:sz w:val="22"/>
          <w:szCs w:val="22"/>
        </w:rPr>
        <w:t xml:space="preserve"> autorizada</w:t>
      </w:r>
      <w:r w:rsidR="00C20C46">
        <w:rPr>
          <w:rFonts w:cs="Arial"/>
          <w:color w:val="000000"/>
          <w:sz w:val="22"/>
          <w:szCs w:val="22"/>
        </w:rPr>
        <w:t xml:space="preserve"> la </w:t>
      </w:r>
      <w:r>
        <w:rPr>
          <w:rFonts w:cs="Arial"/>
          <w:color w:val="000000"/>
          <w:sz w:val="22"/>
          <w:szCs w:val="22"/>
        </w:rPr>
        <w:t>Fundación para la Vivienda Rural Costa Rica – Canadá.</w:t>
      </w:r>
    </w:p>
    <w:p w:rsidR="0019128C" w:rsidRPr="00517F47" w:rsidRDefault="0019128C" w:rsidP="0019128C">
      <w:pPr>
        <w:autoSpaceDE w:val="0"/>
        <w:autoSpaceDN w:val="0"/>
        <w:adjustRightInd w:val="0"/>
        <w:spacing w:line="360" w:lineRule="auto"/>
        <w:jc w:val="both"/>
        <w:rPr>
          <w:rFonts w:cs="Arial"/>
          <w:color w:val="000000"/>
          <w:sz w:val="22"/>
          <w:szCs w:val="22"/>
        </w:rPr>
      </w:pPr>
    </w:p>
    <w:p w:rsidR="0019128C" w:rsidRDefault="0019128C" w:rsidP="0019128C">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w:t>
      </w:r>
      <w:r>
        <w:rPr>
          <w:rFonts w:cs="Arial"/>
          <w:color w:val="000000"/>
          <w:sz w:val="22"/>
          <w:szCs w:val="22"/>
        </w:rPr>
        <w:t xml:space="preserve"> un </w:t>
      </w:r>
      <w:r w:rsidRPr="00517F47">
        <w:rPr>
          <w:rFonts w:cs="Arial"/>
          <w:color w:val="000000"/>
          <w:sz w:val="22"/>
          <w:szCs w:val="22"/>
        </w:rPr>
        <w:t>Bono Familiar de Vivienda, de conformidad con el siguiente detalle:</w:t>
      </w:r>
    </w:p>
    <w:p w:rsidR="0019128C" w:rsidRPr="00EE7925" w:rsidRDefault="0019128C" w:rsidP="0019128C">
      <w:pPr>
        <w:spacing w:line="360" w:lineRule="auto"/>
        <w:jc w:val="both"/>
        <w:rPr>
          <w:sz w:val="16"/>
          <w:szCs w:val="16"/>
        </w:rPr>
      </w:pPr>
    </w:p>
    <w:tbl>
      <w:tblPr>
        <w:tblStyle w:val="Listaclara-nfasis6"/>
        <w:tblW w:w="4843" w:type="pct"/>
        <w:jc w:val="center"/>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275"/>
        <w:gridCol w:w="709"/>
        <w:gridCol w:w="1277"/>
        <w:gridCol w:w="1135"/>
        <w:gridCol w:w="1275"/>
        <w:gridCol w:w="1291"/>
      </w:tblGrid>
      <w:tr w:rsidR="00EE7925" w:rsidRPr="000731B9" w:rsidTr="00EE7925">
        <w:trPr>
          <w:cnfStyle w:val="100000000000" w:firstRow="1" w:lastRow="0" w:firstColumn="0" w:lastColumn="0" w:oddVBand="0" w:evenVBand="0" w:oddHBand="0" w:evenHBand="0" w:firstRowFirstColumn="0" w:firstRowLastColumn="0" w:lastRowFirstColumn="0" w:lastRowLastColumn="0"/>
          <w:cantSplit/>
          <w:trHeight w:val="567"/>
          <w:tblHeader/>
          <w:jc w:val="center"/>
        </w:trPr>
        <w:tc>
          <w:tcPr>
            <w:cnfStyle w:val="001000000000" w:firstRow="0" w:lastRow="0" w:firstColumn="1" w:lastColumn="0" w:oddVBand="0" w:evenVBand="0" w:oddHBand="0" w:evenHBand="0" w:firstRowFirstColumn="0" w:firstRowLastColumn="0" w:lastRowFirstColumn="0" w:lastRowLastColumn="0"/>
            <w:tcW w:w="1031" w:type="pct"/>
            <w:tcBorders>
              <w:bottom w:val="single" w:sz="4" w:space="0" w:color="auto"/>
            </w:tcBorders>
            <w:shd w:val="clear" w:color="auto" w:fill="auto"/>
            <w:vAlign w:val="center"/>
            <w:hideMark/>
          </w:tcPr>
          <w:p w:rsidR="00407AEC" w:rsidRPr="000731B9" w:rsidRDefault="00407AEC" w:rsidP="005C24A6">
            <w:pPr>
              <w:jc w:val="center"/>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Jefatura de Familia</w:t>
            </w:r>
          </w:p>
        </w:tc>
        <w:tc>
          <w:tcPr>
            <w:tcW w:w="727" w:type="pct"/>
            <w:tcBorders>
              <w:bottom w:val="single" w:sz="4" w:space="0" w:color="auto"/>
            </w:tcBorders>
            <w:shd w:val="clear" w:color="auto" w:fill="auto"/>
            <w:vAlign w:val="center"/>
            <w:hideMark/>
          </w:tcPr>
          <w:p w:rsidR="00407AEC" w:rsidRPr="000731B9" w:rsidRDefault="00407AEC" w:rsidP="005C24A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Cédula de identidad</w:t>
            </w:r>
          </w:p>
        </w:tc>
        <w:tc>
          <w:tcPr>
            <w:tcW w:w="404" w:type="pct"/>
            <w:tcBorders>
              <w:bottom w:val="single" w:sz="4" w:space="0" w:color="auto"/>
            </w:tcBorders>
            <w:shd w:val="clear" w:color="auto" w:fill="auto"/>
            <w:vAlign w:val="center"/>
            <w:hideMark/>
          </w:tcPr>
          <w:p w:rsidR="00407AEC" w:rsidRPr="000731B9" w:rsidRDefault="00407AEC" w:rsidP="005C24A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Área (m</w:t>
            </w:r>
            <w:r w:rsidRPr="000731B9">
              <w:rPr>
                <w:rFonts w:ascii="Arial Narrow" w:hAnsi="Arial Narrow" w:cs="Arial"/>
                <w:color w:val="auto"/>
                <w:sz w:val="20"/>
                <w:szCs w:val="20"/>
                <w:vertAlign w:val="superscript"/>
                <w:lang w:val="es-CR" w:eastAsia="es-CR"/>
              </w:rPr>
              <w:t>2</w:t>
            </w:r>
            <w:r w:rsidRPr="000731B9">
              <w:rPr>
                <w:rFonts w:ascii="Arial Narrow" w:hAnsi="Arial Narrow" w:cs="Arial"/>
                <w:color w:val="auto"/>
                <w:sz w:val="20"/>
                <w:szCs w:val="20"/>
                <w:lang w:val="es-CR" w:eastAsia="es-CR"/>
              </w:rPr>
              <w:t>)</w:t>
            </w:r>
          </w:p>
        </w:tc>
        <w:tc>
          <w:tcPr>
            <w:tcW w:w="728" w:type="pct"/>
            <w:tcBorders>
              <w:bottom w:val="single" w:sz="4" w:space="0" w:color="auto"/>
            </w:tcBorders>
            <w:shd w:val="clear" w:color="auto" w:fill="auto"/>
            <w:vAlign w:val="center"/>
            <w:hideMark/>
          </w:tcPr>
          <w:p w:rsidR="00407AEC" w:rsidRPr="000731B9" w:rsidRDefault="00407AEC" w:rsidP="005C24A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 xml:space="preserve">Monto de la construcción </w:t>
            </w:r>
            <w:r w:rsidRPr="000731B9">
              <w:rPr>
                <w:rFonts w:ascii="Arial Narrow" w:hAnsi="Arial Narrow"/>
                <w:color w:val="000000"/>
                <w:sz w:val="20"/>
                <w:szCs w:val="20"/>
                <w:lang w:val="es-CR" w:eastAsia="es-CR"/>
              </w:rPr>
              <w:t>(¢)</w:t>
            </w:r>
          </w:p>
        </w:tc>
        <w:tc>
          <w:tcPr>
            <w:tcW w:w="647" w:type="pct"/>
            <w:tcBorders>
              <w:bottom w:val="single" w:sz="4" w:space="0" w:color="auto"/>
            </w:tcBorders>
            <w:shd w:val="clear" w:color="auto" w:fill="auto"/>
            <w:vAlign w:val="center"/>
            <w:hideMark/>
          </w:tcPr>
          <w:p w:rsidR="00407AEC" w:rsidRPr="000731B9" w:rsidRDefault="00407AEC" w:rsidP="00407AE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Monto</w:t>
            </w:r>
            <w:r>
              <w:rPr>
                <w:rFonts w:ascii="Arial Narrow" w:hAnsi="Arial Narrow" w:cs="Arial"/>
                <w:color w:val="auto"/>
                <w:sz w:val="20"/>
                <w:szCs w:val="20"/>
                <w:lang w:val="es-CR" w:eastAsia="es-CR"/>
              </w:rPr>
              <w:t xml:space="preserve"> de g</w:t>
            </w:r>
            <w:r w:rsidRPr="000731B9">
              <w:rPr>
                <w:rFonts w:ascii="Arial Narrow" w:hAnsi="Arial Narrow" w:cs="Arial"/>
                <w:color w:val="auto"/>
                <w:sz w:val="20"/>
                <w:szCs w:val="20"/>
                <w:lang w:val="es-CR" w:eastAsia="es-CR"/>
              </w:rPr>
              <w:t xml:space="preserve">astos </w:t>
            </w:r>
            <w:r w:rsidRPr="000731B9">
              <w:rPr>
                <w:rFonts w:ascii="Arial Narrow" w:hAnsi="Arial Narrow"/>
                <w:color w:val="000000"/>
                <w:sz w:val="20"/>
                <w:szCs w:val="20"/>
                <w:lang w:val="es-CR" w:eastAsia="es-CR"/>
              </w:rPr>
              <w:t>(¢)</w:t>
            </w:r>
          </w:p>
        </w:tc>
        <w:tc>
          <w:tcPr>
            <w:tcW w:w="727" w:type="pct"/>
            <w:tcBorders>
              <w:bottom w:val="single" w:sz="4" w:space="0" w:color="auto"/>
            </w:tcBorders>
            <w:shd w:val="clear" w:color="auto" w:fill="auto"/>
            <w:vAlign w:val="center"/>
          </w:tcPr>
          <w:p w:rsidR="00407AEC" w:rsidRPr="000731B9" w:rsidRDefault="00407AEC" w:rsidP="00407AE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lang w:val="es-CR" w:eastAsia="es-CR"/>
              </w:rPr>
            </w:pPr>
            <w:r w:rsidRPr="000731B9">
              <w:rPr>
                <w:rFonts w:ascii="Arial Narrow" w:hAnsi="Arial Narrow" w:cs="Arial"/>
                <w:color w:val="auto"/>
                <w:sz w:val="20"/>
                <w:szCs w:val="20"/>
                <w:lang w:val="es-CR" w:eastAsia="es-CR"/>
              </w:rPr>
              <w:t xml:space="preserve">Monto </w:t>
            </w:r>
            <w:r>
              <w:rPr>
                <w:rFonts w:ascii="Arial Narrow" w:hAnsi="Arial Narrow" w:cs="Arial"/>
                <w:color w:val="auto"/>
                <w:sz w:val="20"/>
                <w:szCs w:val="20"/>
                <w:lang w:val="es-CR" w:eastAsia="es-CR"/>
              </w:rPr>
              <w:t>de transporte</w:t>
            </w:r>
            <w:r w:rsidRPr="000731B9">
              <w:rPr>
                <w:rFonts w:ascii="Arial Narrow" w:hAnsi="Arial Narrow" w:cs="Arial"/>
                <w:color w:val="auto"/>
                <w:sz w:val="20"/>
                <w:szCs w:val="20"/>
                <w:lang w:val="es-CR" w:eastAsia="es-CR"/>
              </w:rPr>
              <w:t xml:space="preserve"> </w:t>
            </w:r>
            <w:r w:rsidRPr="000731B9">
              <w:rPr>
                <w:rFonts w:ascii="Arial Narrow" w:hAnsi="Arial Narrow"/>
                <w:color w:val="000000"/>
                <w:sz w:val="20"/>
                <w:szCs w:val="20"/>
                <w:lang w:val="es-CR" w:eastAsia="es-CR"/>
              </w:rPr>
              <w:t>(¢)</w:t>
            </w:r>
          </w:p>
        </w:tc>
        <w:tc>
          <w:tcPr>
            <w:tcW w:w="736" w:type="pct"/>
            <w:tcBorders>
              <w:bottom w:val="single" w:sz="4" w:space="0" w:color="auto"/>
            </w:tcBorders>
            <w:shd w:val="clear" w:color="auto" w:fill="auto"/>
            <w:vAlign w:val="center"/>
            <w:hideMark/>
          </w:tcPr>
          <w:p w:rsidR="00407AEC" w:rsidRPr="000731B9" w:rsidRDefault="00407AEC" w:rsidP="005C24A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 xml:space="preserve">Monto del Bono </w:t>
            </w:r>
            <w:r w:rsidRPr="000731B9">
              <w:rPr>
                <w:rFonts w:ascii="Arial Narrow" w:hAnsi="Arial Narrow"/>
                <w:color w:val="000000"/>
                <w:sz w:val="20"/>
                <w:szCs w:val="20"/>
                <w:lang w:val="es-CR" w:eastAsia="es-CR"/>
              </w:rPr>
              <w:t>(¢)</w:t>
            </w:r>
          </w:p>
        </w:tc>
      </w:tr>
      <w:tr w:rsidR="00EE7925" w:rsidRPr="00906FD6" w:rsidTr="00EE7925">
        <w:trPr>
          <w:cnfStyle w:val="000000100000" w:firstRow="0" w:lastRow="0" w:firstColumn="0" w:lastColumn="0" w:oddVBand="0" w:evenVBand="0" w:oddHBand="1" w:evenHBand="0" w:firstRowFirstColumn="0" w:firstRowLastColumn="0" w:lastRowFirstColumn="0" w:lastRowLastColumn="0"/>
          <w:cantSplit/>
          <w:trHeight w:val="397"/>
          <w:jc w:val="center"/>
        </w:trPr>
        <w:tc>
          <w:tcPr>
            <w:cnfStyle w:val="001000000000" w:firstRow="0" w:lastRow="0" w:firstColumn="1" w:lastColumn="0" w:oddVBand="0" w:evenVBand="0" w:oddHBand="0" w:evenHBand="0" w:firstRowFirstColumn="0" w:firstRowLastColumn="0" w:lastRowFirstColumn="0" w:lastRowLastColumn="0"/>
            <w:tcW w:w="1031" w:type="pct"/>
            <w:tcBorders>
              <w:top w:val="single" w:sz="4" w:space="0" w:color="auto"/>
              <w:left w:val="single" w:sz="4" w:space="0" w:color="auto"/>
              <w:bottom w:val="single" w:sz="4" w:space="0" w:color="auto"/>
            </w:tcBorders>
            <w:shd w:val="clear" w:color="auto" w:fill="auto"/>
            <w:vAlign w:val="center"/>
          </w:tcPr>
          <w:p w:rsidR="00407AEC" w:rsidRPr="00906FD6" w:rsidRDefault="00407AEC" w:rsidP="005C24A6">
            <w:pPr>
              <w:ind w:right="-107"/>
              <w:rPr>
                <w:rFonts w:ascii="Arial Narrow" w:hAnsi="Arial Narrow" w:cs="Arial"/>
                <w:b w:val="0"/>
                <w:sz w:val="20"/>
                <w:szCs w:val="20"/>
                <w:lang w:val="es-CR" w:eastAsia="es-CR"/>
              </w:rPr>
            </w:pPr>
            <w:r w:rsidRPr="00906FD6">
              <w:rPr>
                <w:rFonts w:ascii="Arial Narrow" w:hAnsi="Arial Narrow" w:cs="Arial"/>
                <w:b w:val="0"/>
                <w:sz w:val="20"/>
                <w:szCs w:val="20"/>
                <w:lang w:val="es-CR" w:eastAsia="es-CR"/>
              </w:rPr>
              <w:t>Ivannia Palacios Bejarano</w:t>
            </w:r>
          </w:p>
        </w:tc>
        <w:tc>
          <w:tcPr>
            <w:tcW w:w="727" w:type="pct"/>
            <w:tcBorders>
              <w:top w:val="single" w:sz="4" w:space="0" w:color="auto"/>
              <w:bottom w:val="single" w:sz="4" w:space="0" w:color="auto"/>
            </w:tcBorders>
            <w:shd w:val="clear" w:color="auto" w:fill="auto"/>
            <w:vAlign w:val="center"/>
          </w:tcPr>
          <w:p w:rsidR="00407AEC" w:rsidRPr="00906FD6" w:rsidRDefault="00407AEC" w:rsidP="00EE792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s-CR" w:eastAsia="es-CR"/>
              </w:rPr>
            </w:pPr>
            <w:r w:rsidRPr="00906FD6">
              <w:rPr>
                <w:rFonts w:ascii="Arial Narrow" w:hAnsi="Arial Narrow" w:cs="Arial"/>
                <w:sz w:val="20"/>
                <w:szCs w:val="20"/>
                <w:lang w:val="es-CR" w:eastAsia="es-CR"/>
              </w:rPr>
              <w:t>604100022</w:t>
            </w:r>
          </w:p>
        </w:tc>
        <w:tc>
          <w:tcPr>
            <w:tcW w:w="404" w:type="pct"/>
            <w:tcBorders>
              <w:top w:val="single" w:sz="4" w:space="0" w:color="auto"/>
              <w:bottom w:val="single" w:sz="4" w:space="0" w:color="auto"/>
            </w:tcBorders>
            <w:shd w:val="clear" w:color="auto" w:fill="auto"/>
            <w:vAlign w:val="center"/>
          </w:tcPr>
          <w:p w:rsidR="00407AEC" w:rsidRPr="00906FD6" w:rsidRDefault="00407AEC" w:rsidP="005C24A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s-CR" w:eastAsia="es-CR"/>
              </w:rPr>
            </w:pPr>
            <w:r w:rsidRPr="00906FD6">
              <w:rPr>
                <w:rFonts w:ascii="Arial Narrow" w:hAnsi="Arial Narrow" w:cs="Arial"/>
                <w:sz w:val="20"/>
                <w:szCs w:val="20"/>
                <w:lang w:val="es-CR" w:eastAsia="es-CR"/>
              </w:rPr>
              <w:t>45</w:t>
            </w:r>
          </w:p>
        </w:tc>
        <w:tc>
          <w:tcPr>
            <w:tcW w:w="728" w:type="pct"/>
            <w:tcBorders>
              <w:top w:val="single" w:sz="4" w:space="0" w:color="auto"/>
              <w:bottom w:val="single" w:sz="4" w:space="0" w:color="auto"/>
            </w:tcBorders>
            <w:shd w:val="clear" w:color="auto" w:fill="auto"/>
            <w:vAlign w:val="center"/>
          </w:tcPr>
          <w:p w:rsidR="00407AEC" w:rsidRPr="00906FD6" w:rsidRDefault="00407AEC" w:rsidP="005C24A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s-CR" w:eastAsia="es-CR"/>
              </w:rPr>
            </w:pPr>
            <w:r w:rsidRPr="00906FD6">
              <w:rPr>
                <w:rFonts w:ascii="Arial Narrow" w:hAnsi="Arial Narrow" w:cs="Arial"/>
                <w:sz w:val="20"/>
                <w:szCs w:val="20"/>
                <w:lang w:val="es-CR" w:eastAsia="es-CR"/>
              </w:rPr>
              <w:t>10.903.071,38</w:t>
            </w:r>
          </w:p>
        </w:tc>
        <w:tc>
          <w:tcPr>
            <w:tcW w:w="647" w:type="pct"/>
            <w:tcBorders>
              <w:top w:val="single" w:sz="4" w:space="0" w:color="auto"/>
              <w:bottom w:val="single" w:sz="4" w:space="0" w:color="auto"/>
            </w:tcBorders>
            <w:shd w:val="clear" w:color="auto" w:fill="auto"/>
            <w:vAlign w:val="center"/>
          </w:tcPr>
          <w:p w:rsidR="00407AEC" w:rsidRPr="00906FD6" w:rsidRDefault="00906FD6" w:rsidP="005C24A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s-CR" w:eastAsia="es-CR"/>
              </w:rPr>
            </w:pPr>
            <w:r w:rsidRPr="00906FD6">
              <w:rPr>
                <w:rFonts w:ascii="Arial Narrow" w:hAnsi="Arial Narrow" w:cs="Arial"/>
                <w:sz w:val="20"/>
                <w:szCs w:val="20"/>
                <w:lang w:val="es-CR" w:eastAsia="es-CR"/>
              </w:rPr>
              <w:t>346</w:t>
            </w:r>
            <w:r w:rsidR="00407AEC" w:rsidRPr="00906FD6">
              <w:rPr>
                <w:rFonts w:ascii="Arial Narrow" w:hAnsi="Arial Narrow" w:cs="Arial"/>
                <w:sz w:val="20"/>
                <w:szCs w:val="20"/>
                <w:lang w:val="es-CR" w:eastAsia="es-CR"/>
              </w:rPr>
              <w:t>.</w:t>
            </w:r>
            <w:r w:rsidRPr="00906FD6">
              <w:rPr>
                <w:rFonts w:ascii="Arial Narrow" w:hAnsi="Arial Narrow" w:cs="Arial"/>
                <w:sz w:val="20"/>
                <w:szCs w:val="20"/>
                <w:lang w:val="es-CR" w:eastAsia="es-CR"/>
              </w:rPr>
              <w:t>883</w:t>
            </w:r>
            <w:r w:rsidR="00407AEC" w:rsidRPr="00906FD6">
              <w:rPr>
                <w:rFonts w:ascii="Arial Narrow" w:hAnsi="Arial Narrow" w:cs="Arial"/>
                <w:sz w:val="20"/>
                <w:szCs w:val="20"/>
                <w:lang w:val="es-CR" w:eastAsia="es-CR"/>
              </w:rPr>
              <w:t>,</w:t>
            </w:r>
            <w:r w:rsidRPr="00906FD6">
              <w:rPr>
                <w:rFonts w:ascii="Arial Narrow" w:hAnsi="Arial Narrow" w:cs="Arial"/>
                <w:sz w:val="20"/>
                <w:szCs w:val="20"/>
                <w:lang w:val="es-CR" w:eastAsia="es-CR"/>
              </w:rPr>
              <w:t>13</w:t>
            </w:r>
          </w:p>
        </w:tc>
        <w:tc>
          <w:tcPr>
            <w:tcW w:w="727" w:type="pct"/>
            <w:tcBorders>
              <w:top w:val="single" w:sz="4" w:space="0" w:color="auto"/>
              <w:bottom w:val="single" w:sz="4" w:space="0" w:color="auto"/>
            </w:tcBorders>
            <w:vAlign w:val="center"/>
          </w:tcPr>
          <w:p w:rsidR="00407AEC" w:rsidRPr="00906FD6" w:rsidRDefault="00407AEC" w:rsidP="00407AE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s-CR" w:eastAsia="es-CR"/>
              </w:rPr>
            </w:pPr>
            <w:r w:rsidRPr="00906FD6">
              <w:rPr>
                <w:rFonts w:ascii="Arial Narrow" w:hAnsi="Arial Narrow" w:cs="Arial"/>
                <w:sz w:val="20"/>
                <w:szCs w:val="20"/>
                <w:lang w:val="es-CR" w:eastAsia="es-CR"/>
              </w:rPr>
              <w:t>456.165,49</w:t>
            </w:r>
          </w:p>
        </w:tc>
        <w:tc>
          <w:tcPr>
            <w:tcW w:w="736" w:type="pct"/>
            <w:tcBorders>
              <w:top w:val="single" w:sz="4" w:space="0" w:color="auto"/>
              <w:bottom w:val="single" w:sz="4" w:space="0" w:color="auto"/>
              <w:right w:val="single" w:sz="4" w:space="0" w:color="auto"/>
            </w:tcBorders>
            <w:shd w:val="clear" w:color="auto" w:fill="auto"/>
            <w:vAlign w:val="center"/>
          </w:tcPr>
          <w:p w:rsidR="00407AEC" w:rsidRPr="00906FD6" w:rsidRDefault="00407AEC" w:rsidP="005C24A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s-CR" w:eastAsia="es-CR"/>
              </w:rPr>
            </w:pPr>
            <w:r w:rsidRPr="00906FD6">
              <w:rPr>
                <w:rFonts w:ascii="Arial Narrow" w:hAnsi="Arial Narrow" w:cs="Arial"/>
                <w:sz w:val="20"/>
                <w:szCs w:val="20"/>
                <w:lang w:val="es-CR" w:eastAsia="es-CR"/>
              </w:rPr>
              <w:t>11.706.120,00</w:t>
            </w:r>
          </w:p>
        </w:tc>
      </w:tr>
    </w:tbl>
    <w:p w:rsidR="0019128C" w:rsidRPr="006624A1" w:rsidRDefault="0019128C" w:rsidP="0019128C">
      <w:pPr>
        <w:spacing w:line="360" w:lineRule="auto"/>
        <w:jc w:val="both"/>
        <w:rPr>
          <w:sz w:val="22"/>
          <w:szCs w:val="22"/>
        </w:rPr>
      </w:pPr>
    </w:p>
    <w:p w:rsidR="0019128C" w:rsidRDefault="0019128C" w:rsidP="0019128C">
      <w:pPr>
        <w:spacing w:line="360" w:lineRule="auto"/>
        <w:jc w:val="both"/>
        <w:rPr>
          <w:sz w:val="22"/>
          <w:szCs w:val="22"/>
          <w:lang w:val="es-CR"/>
        </w:rPr>
      </w:pPr>
      <w:r w:rsidRPr="00F94A20">
        <w:rPr>
          <w:b/>
          <w:sz w:val="22"/>
          <w:szCs w:val="22"/>
          <w:lang w:val="es-CR"/>
        </w:rPr>
        <w:t>3)</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 vivienda,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w:t>
      </w:r>
      <w:r>
        <w:rPr>
          <w:sz w:val="22"/>
          <w:szCs w:val="22"/>
          <w:lang w:val="es-CR"/>
        </w:rPr>
        <w:t>inspector de obra</w:t>
      </w:r>
      <w:r w:rsidRPr="00F94A20">
        <w:rPr>
          <w:sz w:val="22"/>
          <w:szCs w:val="22"/>
          <w:lang w:val="es-CR"/>
        </w:rPr>
        <w:t xml:space="preserve"> de la entidad autorizada.</w:t>
      </w:r>
    </w:p>
    <w:p w:rsidR="0019128C" w:rsidRDefault="0019128C" w:rsidP="0019128C">
      <w:pPr>
        <w:spacing w:line="360" w:lineRule="auto"/>
        <w:jc w:val="both"/>
        <w:rPr>
          <w:sz w:val="22"/>
          <w:szCs w:val="22"/>
          <w:lang w:val="es-ES_tradnl"/>
        </w:rPr>
      </w:pPr>
    </w:p>
    <w:p w:rsidR="0019128C" w:rsidRPr="00D001B8" w:rsidRDefault="0019128C" w:rsidP="0019128C">
      <w:pPr>
        <w:spacing w:line="360" w:lineRule="auto"/>
        <w:jc w:val="both"/>
        <w:rPr>
          <w:sz w:val="22"/>
          <w:szCs w:val="22"/>
          <w:lang w:val="es-ES_tradnl"/>
        </w:rPr>
      </w:pPr>
      <w:r>
        <w:rPr>
          <w:b/>
          <w:sz w:val="22"/>
          <w:szCs w:val="22"/>
          <w:lang w:val="es-ES_tradnl"/>
        </w:rPr>
        <w:lastRenderedPageBreak/>
        <w:t>4</w:t>
      </w:r>
      <w:r w:rsidRPr="001B2E4B">
        <w:rPr>
          <w:b/>
          <w:sz w:val="22"/>
          <w:szCs w:val="22"/>
          <w:lang w:val="es-ES_tradnl"/>
        </w:rPr>
        <w:t>)</w:t>
      </w:r>
      <w:r>
        <w:rPr>
          <w:sz w:val="22"/>
          <w:szCs w:val="22"/>
          <w:lang w:val="es-ES_tradnl"/>
        </w:rPr>
        <w:t xml:space="preserve"> </w:t>
      </w:r>
      <w:r w:rsidRPr="00D001B8">
        <w:rPr>
          <w:sz w:val="22"/>
          <w:szCs w:val="22"/>
          <w:lang w:val="es-ES_tradnl"/>
        </w:rPr>
        <w:t xml:space="preserve">El monto indicado para financiar los </w:t>
      </w:r>
      <w:r>
        <w:rPr>
          <w:sz w:val="22"/>
          <w:szCs w:val="22"/>
          <w:lang w:val="es-ES_tradnl"/>
        </w:rPr>
        <w:t>g</w:t>
      </w:r>
      <w:r w:rsidRPr="00D001B8">
        <w:rPr>
          <w:sz w:val="22"/>
          <w:szCs w:val="22"/>
          <w:lang w:val="es-ES_tradnl"/>
        </w:rPr>
        <w:t xml:space="preserve">astos de </w:t>
      </w:r>
      <w:r>
        <w:rPr>
          <w:sz w:val="22"/>
          <w:szCs w:val="22"/>
          <w:lang w:val="es-ES_tradnl"/>
        </w:rPr>
        <w:t>f</w:t>
      </w:r>
      <w:r w:rsidRPr="00D001B8">
        <w:rPr>
          <w:sz w:val="22"/>
          <w:szCs w:val="22"/>
          <w:lang w:val="es-ES_tradnl"/>
        </w:rPr>
        <w:t xml:space="preserve">ormalización, incluyen los honorarios correspondientes para la inspección de las obras, además de incluir el kilometraje, los viáticos y los gastos del viaje para el inspector de la </w:t>
      </w:r>
      <w:r>
        <w:rPr>
          <w:sz w:val="22"/>
          <w:szCs w:val="22"/>
          <w:lang w:val="es-ES_tradnl"/>
        </w:rPr>
        <w:t>e</w:t>
      </w:r>
      <w:r w:rsidRPr="00D001B8">
        <w:rPr>
          <w:sz w:val="22"/>
          <w:szCs w:val="22"/>
          <w:lang w:val="es-ES_tradnl"/>
        </w:rPr>
        <w:t xml:space="preserve">ntidad </w:t>
      </w:r>
      <w:r>
        <w:rPr>
          <w:sz w:val="22"/>
          <w:szCs w:val="22"/>
          <w:lang w:val="es-ES_tradnl"/>
        </w:rPr>
        <w:t>autorizada.</w:t>
      </w:r>
    </w:p>
    <w:p w:rsidR="0019128C" w:rsidRPr="00D001B8" w:rsidRDefault="0019128C" w:rsidP="0019128C">
      <w:pPr>
        <w:spacing w:line="360" w:lineRule="auto"/>
        <w:jc w:val="both"/>
        <w:rPr>
          <w:sz w:val="22"/>
          <w:szCs w:val="22"/>
          <w:lang w:val="es-ES_tradnl"/>
        </w:rPr>
      </w:pPr>
    </w:p>
    <w:p w:rsidR="0019128C" w:rsidRPr="00D001B8" w:rsidRDefault="0019128C" w:rsidP="0019128C">
      <w:pPr>
        <w:spacing w:line="360" w:lineRule="auto"/>
        <w:jc w:val="both"/>
        <w:rPr>
          <w:sz w:val="22"/>
          <w:szCs w:val="22"/>
        </w:rPr>
      </w:pPr>
      <w:r>
        <w:rPr>
          <w:b/>
          <w:sz w:val="22"/>
          <w:szCs w:val="22"/>
          <w:lang w:val="es-ES_tradnl"/>
        </w:rPr>
        <w:t>5</w:t>
      </w:r>
      <w:r w:rsidRPr="001B2E4B">
        <w:rPr>
          <w:b/>
          <w:sz w:val="22"/>
          <w:szCs w:val="22"/>
          <w:lang w:val="es-ES_tradnl"/>
        </w:rPr>
        <w:t>)</w:t>
      </w:r>
      <w:r>
        <w:rPr>
          <w:sz w:val="22"/>
          <w:szCs w:val="22"/>
          <w:lang w:val="es-ES_tradnl"/>
        </w:rPr>
        <w:t xml:space="preserve"> </w:t>
      </w:r>
      <w:r w:rsidRPr="00D001B8">
        <w:rPr>
          <w:sz w:val="22"/>
          <w:szCs w:val="22"/>
          <w:lang w:val="es-ES_tradnl"/>
        </w:rPr>
        <w:t>Los viáticos,</w:t>
      </w:r>
      <w:r>
        <w:rPr>
          <w:sz w:val="22"/>
          <w:szCs w:val="22"/>
          <w:lang w:val="es-ES_tradnl"/>
        </w:rPr>
        <w:t xml:space="preserve"> kilometraje y gastos del viaje</w:t>
      </w:r>
      <w:r w:rsidRPr="00D001B8">
        <w:rPr>
          <w:sz w:val="22"/>
          <w:szCs w:val="22"/>
          <w:lang w:val="es-ES_tradnl"/>
        </w:rPr>
        <w:t xml:space="preserve"> son liquidables, respecto a la cantidad de visitas del inspector de la obra al sitio de la obra</w:t>
      </w:r>
      <w:r>
        <w:rPr>
          <w:sz w:val="22"/>
          <w:szCs w:val="22"/>
          <w:lang w:val="es-ES_tradnl"/>
        </w:rPr>
        <w:t>;</w:t>
      </w:r>
      <w:r w:rsidRPr="00D001B8">
        <w:rPr>
          <w:sz w:val="22"/>
          <w:szCs w:val="22"/>
          <w:lang w:val="es-ES_tradnl"/>
        </w:rPr>
        <w:t xml:space="preserve"> lo cual deberá estar sustentado por la entidad autorizada.</w:t>
      </w:r>
    </w:p>
    <w:p w:rsidR="0019128C" w:rsidRPr="00D001B8" w:rsidRDefault="0019128C" w:rsidP="0019128C">
      <w:pPr>
        <w:spacing w:line="360" w:lineRule="auto"/>
        <w:jc w:val="both"/>
        <w:rPr>
          <w:sz w:val="22"/>
          <w:szCs w:val="22"/>
        </w:rPr>
      </w:pPr>
    </w:p>
    <w:p w:rsidR="0019128C" w:rsidRDefault="0019128C" w:rsidP="0019128C">
      <w:pPr>
        <w:spacing w:line="360" w:lineRule="auto"/>
        <w:jc w:val="both"/>
        <w:rPr>
          <w:sz w:val="22"/>
          <w:szCs w:val="22"/>
        </w:rPr>
      </w:pPr>
      <w:r>
        <w:rPr>
          <w:b/>
          <w:sz w:val="22"/>
          <w:szCs w:val="22"/>
        </w:rPr>
        <w:t>6</w:t>
      </w:r>
      <w:r w:rsidRPr="001B2E4B">
        <w:rPr>
          <w:b/>
          <w:sz w:val="22"/>
          <w:szCs w:val="22"/>
        </w:rPr>
        <w:t>)</w:t>
      </w:r>
      <w:r>
        <w:rPr>
          <w:sz w:val="22"/>
          <w:szCs w:val="22"/>
        </w:rPr>
        <w:t xml:space="preserve"> </w:t>
      </w:r>
      <w:r w:rsidRPr="00D001B8">
        <w:rPr>
          <w:sz w:val="22"/>
          <w:szCs w:val="22"/>
        </w:rPr>
        <w:t xml:space="preserve">La </w:t>
      </w:r>
      <w:r>
        <w:rPr>
          <w:sz w:val="22"/>
          <w:szCs w:val="22"/>
        </w:rPr>
        <w:t>e</w:t>
      </w:r>
      <w:r w:rsidRPr="00D001B8">
        <w:rPr>
          <w:sz w:val="22"/>
          <w:szCs w:val="22"/>
        </w:rPr>
        <w:t xml:space="preserve">ntidad </w:t>
      </w:r>
      <w:r>
        <w:rPr>
          <w:sz w:val="22"/>
          <w:szCs w:val="22"/>
        </w:rPr>
        <w:t>a</w:t>
      </w:r>
      <w:r w:rsidRPr="00D001B8">
        <w:rPr>
          <w:sz w:val="22"/>
          <w:szCs w:val="22"/>
        </w:rPr>
        <w:t xml:space="preserve">utorizada deberá realizar una inspección de inversiones rigurosa, para garantizar la adecuada inversión de los recursos girados por el BANHVI, en la cual se garantice que las maderas poseen el tratamiento correspondiente, </w:t>
      </w:r>
      <w:r>
        <w:rPr>
          <w:sz w:val="22"/>
          <w:szCs w:val="22"/>
        </w:rPr>
        <w:t xml:space="preserve">según </w:t>
      </w:r>
      <w:r w:rsidRPr="00D001B8">
        <w:rPr>
          <w:sz w:val="22"/>
          <w:szCs w:val="22"/>
        </w:rPr>
        <w:t>se está presupuestando por parte de la empresa constructora.</w:t>
      </w:r>
    </w:p>
    <w:p w:rsidR="0019128C" w:rsidRDefault="0019128C" w:rsidP="0019128C">
      <w:pPr>
        <w:spacing w:line="360" w:lineRule="auto"/>
        <w:jc w:val="both"/>
        <w:rPr>
          <w:sz w:val="22"/>
          <w:szCs w:val="22"/>
        </w:rPr>
      </w:pPr>
    </w:p>
    <w:p w:rsidR="0019128C" w:rsidRPr="00D001B8" w:rsidRDefault="0019128C" w:rsidP="0019128C">
      <w:pPr>
        <w:spacing w:line="360" w:lineRule="auto"/>
        <w:jc w:val="both"/>
        <w:rPr>
          <w:sz w:val="22"/>
          <w:szCs w:val="22"/>
          <w:lang w:val="es-ES_tradnl"/>
        </w:rPr>
      </w:pPr>
      <w:r>
        <w:rPr>
          <w:b/>
          <w:sz w:val="22"/>
          <w:szCs w:val="22"/>
          <w:lang w:val="es-ES_tradnl"/>
        </w:rPr>
        <w:t>7</w:t>
      </w:r>
      <w:r w:rsidRPr="001149F9">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 xml:space="preserve">utorizada y el </w:t>
      </w:r>
      <w:r>
        <w:rPr>
          <w:sz w:val="22"/>
          <w:szCs w:val="22"/>
          <w:lang w:val="es-ES_tradnl"/>
        </w:rPr>
        <w:t>i</w:t>
      </w:r>
      <w:r w:rsidRPr="00D001B8">
        <w:rPr>
          <w:sz w:val="22"/>
          <w:szCs w:val="22"/>
          <w:lang w:val="es-ES_tradnl"/>
        </w:rPr>
        <w:t>nspector de obra</w:t>
      </w:r>
      <w:r>
        <w:rPr>
          <w:sz w:val="22"/>
          <w:szCs w:val="22"/>
          <w:lang w:val="es-ES_tradnl"/>
        </w:rPr>
        <w:t>,</w:t>
      </w:r>
      <w:r w:rsidRPr="00D001B8">
        <w:rPr>
          <w:sz w:val="22"/>
          <w:szCs w:val="22"/>
          <w:lang w:val="es-ES_tradnl"/>
        </w:rPr>
        <w:t xml:space="preserve"> deberán velar porque la vivienda se construyan en el lugar que indica el </w:t>
      </w:r>
      <w:r>
        <w:rPr>
          <w:sz w:val="22"/>
          <w:szCs w:val="22"/>
          <w:lang w:val="es-ES_tradnl"/>
        </w:rPr>
        <w:t>c</w:t>
      </w:r>
      <w:r w:rsidRPr="00D001B8">
        <w:rPr>
          <w:sz w:val="22"/>
          <w:szCs w:val="22"/>
          <w:lang w:val="es-ES_tradnl"/>
        </w:rPr>
        <w:t>roquis de la ubicación en</w:t>
      </w:r>
      <w:r>
        <w:rPr>
          <w:sz w:val="22"/>
          <w:szCs w:val="22"/>
          <w:lang w:val="es-ES_tradnl"/>
        </w:rPr>
        <w:t xml:space="preserve"> el </w:t>
      </w:r>
      <w:r w:rsidRPr="00D001B8">
        <w:rPr>
          <w:sz w:val="22"/>
          <w:szCs w:val="22"/>
          <w:lang w:val="es-ES_tradnl"/>
        </w:rPr>
        <w:t xml:space="preserve">expediente de la familia. En caso de presentarse alguna modificación, 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informarlo de inmediato a la Dirección FOSUVI, incluyendo las justificaciones necesarias del cam</w:t>
      </w:r>
      <w:r>
        <w:rPr>
          <w:sz w:val="22"/>
          <w:szCs w:val="22"/>
          <w:lang w:val="es-ES_tradnl"/>
        </w:rPr>
        <w:t>bio efectuado, con el aval del i</w:t>
      </w:r>
      <w:r w:rsidRPr="00D001B8">
        <w:rPr>
          <w:sz w:val="22"/>
          <w:szCs w:val="22"/>
          <w:lang w:val="es-ES_tradnl"/>
        </w:rPr>
        <w:t>nspector de obra.</w:t>
      </w:r>
    </w:p>
    <w:p w:rsidR="0019128C" w:rsidRPr="00D001B8" w:rsidRDefault="0019128C" w:rsidP="0019128C">
      <w:pPr>
        <w:spacing w:line="360" w:lineRule="auto"/>
        <w:jc w:val="both"/>
        <w:rPr>
          <w:sz w:val="22"/>
          <w:szCs w:val="22"/>
          <w:lang w:val="es-ES_tradnl"/>
        </w:rPr>
      </w:pPr>
    </w:p>
    <w:p w:rsidR="0019128C" w:rsidRPr="00D001B8" w:rsidRDefault="0019128C" w:rsidP="0019128C">
      <w:pPr>
        <w:spacing w:line="360" w:lineRule="auto"/>
        <w:jc w:val="both"/>
        <w:rPr>
          <w:sz w:val="22"/>
          <w:szCs w:val="22"/>
          <w:lang w:val="es-ES_tradnl"/>
        </w:rPr>
      </w:pPr>
      <w:r>
        <w:rPr>
          <w:b/>
          <w:sz w:val="22"/>
          <w:szCs w:val="22"/>
          <w:lang w:val="es-ES_tradnl"/>
        </w:rPr>
        <w:t>8</w:t>
      </w:r>
      <w:r w:rsidRPr="00505E52">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verificar, previo a la entrega de la soluci</w:t>
      </w:r>
      <w:r>
        <w:rPr>
          <w:sz w:val="22"/>
          <w:szCs w:val="22"/>
          <w:lang w:val="es-ES_tradnl"/>
        </w:rPr>
        <w:t>ó</w:t>
      </w:r>
      <w:r w:rsidRPr="00D001B8">
        <w:rPr>
          <w:sz w:val="22"/>
          <w:szCs w:val="22"/>
          <w:lang w:val="es-ES_tradnl"/>
        </w:rPr>
        <w:t>n habitacional, que la vivienda sea entregada a la familia en excelentes condiciones de funcionamiento, con todos los elementos conectados y los materiales con los acabados que se están financiando.</w:t>
      </w:r>
    </w:p>
    <w:p w:rsidR="0019128C" w:rsidRDefault="0019128C" w:rsidP="0019128C">
      <w:pPr>
        <w:spacing w:line="360" w:lineRule="auto"/>
        <w:jc w:val="both"/>
        <w:rPr>
          <w:sz w:val="22"/>
          <w:szCs w:val="22"/>
          <w:lang w:val="es-ES_tradnl"/>
        </w:rPr>
      </w:pPr>
    </w:p>
    <w:p w:rsidR="0019128C" w:rsidRPr="00E97EF1" w:rsidRDefault="0019128C" w:rsidP="0019128C">
      <w:pPr>
        <w:spacing w:line="360" w:lineRule="auto"/>
        <w:jc w:val="both"/>
        <w:rPr>
          <w:sz w:val="22"/>
          <w:szCs w:val="22"/>
          <w:lang w:val="es-ES_tradnl"/>
        </w:rPr>
      </w:pPr>
      <w:r>
        <w:rPr>
          <w:b/>
          <w:sz w:val="22"/>
          <w:szCs w:val="22"/>
          <w:lang w:val="es-ES_tradnl"/>
        </w:rPr>
        <w:t>9</w:t>
      </w:r>
      <w:r w:rsidRPr="00E97EF1">
        <w:rPr>
          <w:b/>
          <w:sz w:val="22"/>
          <w:szCs w:val="22"/>
          <w:lang w:val="es-ES_tradnl"/>
        </w:rPr>
        <w:t xml:space="preserve">) </w:t>
      </w:r>
      <w:r w:rsidRPr="00E97EF1">
        <w:rPr>
          <w:sz w:val="22"/>
          <w:szCs w:val="22"/>
          <w:lang w:val="es-ES_tradnl"/>
        </w:rPr>
        <w:t>El plazo estimado para la construcción y ejecución de la vivienda</w:t>
      </w:r>
      <w:r>
        <w:rPr>
          <w:sz w:val="22"/>
          <w:szCs w:val="22"/>
          <w:lang w:val="es-ES_tradnl"/>
        </w:rPr>
        <w:t>,</w:t>
      </w:r>
      <w:r w:rsidRPr="00E97EF1">
        <w:rPr>
          <w:sz w:val="22"/>
          <w:szCs w:val="22"/>
          <w:lang w:val="es-ES_tradnl"/>
        </w:rPr>
        <w:t xml:space="preserve"> una vez formalizada la operaci</w:t>
      </w:r>
      <w:r>
        <w:rPr>
          <w:sz w:val="22"/>
          <w:szCs w:val="22"/>
          <w:lang w:val="es-ES_tradnl"/>
        </w:rPr>
        <w:t>ón</w:t>
      </w:r>
      <w:r w:rsidRPr="00E97EF1">
        <w:rPr>
          <w:sz w:val="22"/>
          <w:szCs w:val="22"/>
          <w:lang w:val="es-ES_tradnl"/>
        </w:rPr>
        <w:t xml:space="preserve"> individual</w:t>
      </w:r>
      <w:r>
        <w:rPr>
          <w:sz w:val="22"/>
          <w:szCs w:val="22"/>
          <w:lang w:val="es-ES_tradnl"/>
        </w:rPr>
        <w:t>,</w:t>
      </w:r>
      <w:r w:rsidRPr="00E97EF1">
        <w:rPr>
          <w:sz w:val="22"/>
          <w:szCs w:val="22"/>
          <w:lang w:val="es-ES_tradnl"/>
        </w:rPr>
        <w:t xml:space="preserve"> es de </w:t>
      </w:r>
      <w:r w:rsidR="00BA6EEF">
        <w:rPr>
          <w:sz w:val="22"/>
          <w:szCs w:val="22"/>
          <w:lang w:val="es-ES_tradnl"/>
        </w:rPr>
        <w:t>cinco</w:t>
      </w:r>
      <w:r w:rsidRPr="00E97EF1">
        <w:rPr>
          <w:sz w:val="22"/>
          <w:szCs w:val="22"/>
          <w:lang w:val="es-ES_tradnl"/>
        </w:rPr>
        <w:t xml:space="preserve"> meses</w:t>
      </w:r>
      <w:r>
        <w:rPr>
          <w:sz w:val="22"/>
          <w:szCs w:val="22"/>
          <w:lang w:val="es-ES_tradnl"/>
        </w:rPr>
        <w:t>;</w:t>
      </w:r>
      <w:r w:rsidRPr="00E97EF1">
        <w:rPr>
          <w:sz w:val="22"/>
          <w:szCs w:val="22"/>
          <w:lang w:val="es-ES_tradnl"/>
        </w:rPr>
        <w:t xml:space="preserve"> posteriormente se realizar</w:t>
      </w:r>
      <w:r>
        <w:rPr>
          <w:sz w:val="22"/>
          <w:szCs w:val="22"/>
          <w:lang w:val="es-ES_tradnl"/>
        </w:rPr>
        <w:t>á</w:t>
      </w:r>
      <w:r w:rsidRPr="00E97EF1">
        <w:rPr>
          <w:sz w:val="22"/>
          <w:szCs w:val="22"/>
          <w:lang w:val="es-ES_tradnl"/>
        </w:rPr>
        <w:t xml:space="preserve"> el cierre técnico y financiero en </w:t>
      </w:r>
      <w:r>
        <w:rPr>
          <w:sz w:val="22"/>
          <w:szCs w:val="22"/>
          <w:lang w:val="es-ES_tradnl"/>
        </w:rPr>
        <w:t>el</w:t>
      </w:r>
      <w:r w:rsidRPr="00E97EF1">
        <w:rPr>
          <w:sz w:val="22"/>
          <w:szCs w:val="22"/>
          <w:lang w:val="es-ES_tradnl"/>
        </w:rPr>
        <w:t xml:space="preserve"> expediente</w:t>
      </w:r>
      <w:r>
        <w:rPr>
          <w:sz w:val="22"/>
          <w:szCs w:val="22"/>
          <w:lang w:val="es-ES_tradnl"/>
        </w:rPr>
        <w:t>,</w:t>
      </w:r>
      <w:r w:rsidRPr="00E97EF1">
        <w:rPr>
          <w:sz w:val="22"/>
          <w:szCs w:val="22"/>
          <w:lang w:val="es-ES_tradnl"/>
        </w:rPr>
        <w:t xml:space="preserve"> con el aval de la </w:t>
      </w:r>
      <w:r>
        <w:rPr>
          <w:sz w:val="22"/>
          <w:szCs w:val="22"/>
          <w:lang w:val="es-ES_tradnl"/>
        </w:rPr>
        <w:t>e</w:t>
      </w:r>
      <w:r w:rsidRPr="00E97EF1">
        <w:rPr>
          <w:sz w:val="22"/>
          <w:szCs w:val="22"/>
          <w:lang w:val="es-ES_tradnl"/>
        </w:rPr>
        <w:t xml:space="preserve">ntidad </w:t>
      </w:r>
      <w:r>
        <w:rPr>
          <w:sz w:val="22"/>
          <w:szCs w:val="22"/>
          <w:lang w:val="es-ES_tradnl"/>
        </w:rPr>
        <w:t>a</w:t>
      </w:r>
      <w:r w:rsidRPr="00E97EF1">
        <w:rPr>
          <w:sz w:val="22"/>
          <w:szCs w:val="22"/>
          <w:lang w:val="es-ES_tradnl"/>
        </w:rPr>
        <w:t>utorizada y la recepción de la vivienda por parte del beneficiario.</w:t>
      </w:r>
    </w:p>
    <w:p w:rsidR="0019128C" w:rsidRDefault="0019128C" w:rsidP="0019128C">
      <w:pPr>
        <w:spacing w:line="360" w:lineRule="auto"/>
        <w:jc w:val="both"/>
        <w:rPr>
          <w:sz w:val="22"/>
          <w:szCs w:val="22"/>
          <w:lang w:val="es-ES_tradnl"/>
        </w:rPr>
      </w:pPr>
    </w:p>
    <w:p w:rsidR="0019128C" w:rsidRDefault="0019128C" w:rsidP="0019128C">
      <w:pPr>
        <w:spacing w:line="360" w:lineRule="auto"/>
        <w:jc w:val="both"/>
        <w:rPr>
          <w:rFonts w:cs="Arial"/>
          <w:sz w:val="22"/>
          <w:szCs w:val="22"/>
        </w:rPr>
      </w:pPr>
      <w:r>
        <w:rPr>
          <w:b/>
          <w:sz w:val="22"/>
          <w:szCs w:val="22"/>
          <w:lang w:val="es-ES_tradnl"/>
        </w:rPr>
        <w:t>10</w:t>
      </w:r>
      <w:r w:rsidRPr="00E97EF1">
        <w:rPr>
          <w:b/>
          <w:sz w:val="22"/>
          <w:szCs w:val="22"/>
          <w:lang w:val="es-ES_tradnl"/>
        </w:rPr>
        <w:t>)</w:t>
      </w:r>
      <w:r>
        <w:rPr>
          <w:sz w:val="22"/>
          <w:szCs w:val="22"/>
          <w:lang w:val="es-ES_tradnl"/>
        </w:rPr>
        <w:t xml:space="preserve"> </w:t>
      </w:r>
      <w:r w:rsidRPr="00E97EF1">
        <w:rPr>
          <w:sz w:val="22"/>
          <w:szCs w:val="22"/>
          <w:lang w:val="es-ES_tradnl"/>
        </w:rPr>
        <w:t xml:space="preserve">Será responsabilidad de la entidad autorizada, informar al BANHVI de los cambios que se realicen en la obra eléctrica, según oficio </w:t>
      </w:r>
      <w:r w:rsidR="00BA6EEF">
        <w:rPr>
          <w:sz w:val="22"/>
          <w:szCs w:val="22"/>
          <w:lang w:val="es-ES_tradnl"/>
        </w:rPr>
        <w:t>FVR</w:t>
      </w:r>
      <w:r>
        <w:rPr>
          <w:sz w:val="22"/>
          <w:szCs w:val="22"/>
          <w:lang w:val="es-ES_tradnl"/>
        </w:rPr>
        <w:t>-</w:t>
      </w:r>
      <w:r w:rsidR="00BA6EEF">
        <w:rPr>
          <w:sz w:val="22"/>
          <w:szCs w:val="22"/>
          <w:lang w:val="es-ES_tradnl"/>
        </w:rPr>
        <w:t>GO-455</w:t>
      </w:r>
      <w:r w:rsidRPr="00E97EF1">
        <w:rPr>
          <w:sz w:val="22"/>
          <w:szCs w:val="22"/>
          <w:lang w:val="es-ES_tradnl"/>
        </w:rPr>
        <w:t>-2018</w:t>
      </w:r>
      <w:r>
        <w:rPr>
          <w:sz w:val="22"/>
          <w:szCs w:val="22"/>
          <w:lang w:val="es-ES_tradnl"/>
        </w:rPr>
        <w:t>,</w:t>
      </w:r>
      <w:r w:rsidRPr="00E97EF1">
        <w:rPr>
          <w:sz w:val="22"/>
          <w:szCs w:val="22"/>
          <w:lang w:val="es-ES_tradnl"/>
        </w:rPr>
        <w:t xml:space="preserve"> donde la empresa constructora se compromete a sustituir la instalación de los materiales eléctricos avalados en los planos de constructivos, por un sistema de generación de energía fotovoltaica, en zonas de difícil acceso en las diferentes comunidades indígenas</w:t>
      </w:r>
      <w:r w:rsidR="00BA6EEF">
        <w:rPr>
          <w:sz w:val="22"/>
          <w:szCs w:val="22"/>
          <w:lang w:val="es-ES_tradnl"/>
        </w:rPr>
        <w:t xml:space="preserve"> de Guaymí</w:t>
      </w:r>
      <w:r>
        <w:rPr>
          <w:sz w:val="22"/>
          <w:szCs w:val="22"/>
          <w:lang w:val="es-ES_tradnl"/>
        </w:rPr>
        <w:t xml:space="preserve"> </w:t>
      </w:r>
      <w:r w:rsidRPr="00E97EF1">
        <w:rPr>
          <w:sz w:val="22"/>
          <w:szCs w:val="22"/>
          <w:lang w:val="es-ES_tradnl"/>
        </w:rPr>
        <w:t xml:space="preserve">y sobre todo </w:t>
      </w:r>
      <w:r w:rsidRPr="00E97EF1">
        <w:rPr>
          <w:sz w:val="22"/>
          <w:szCs w:val="22"/>
          <w:lang w:val="es-ES_tradnl"/>
        </w:rPr>
        <w:lastRenderedPageBreak/>
        <w:t>en aquellas en las que no existe suministro de energía eléctrica, lo cual debe contar con el aval del inspector de obras y la familia beneficiaria</w:t>
      </w:r>
      <w:r w:rsidR="00BA6EEF">
        <w:rPr>
          <w:sz w:val="22"/>
          <w:szCs w:val="22"/>
          <w:lang w:val="es-ES_tradnl"/>
        </w:rPr>
        <w:t>,</w:t>
      </w:r>
      <w:r w:rsidRPr="00E97EF1">
        <w:rPr>
          <w:sz w:val="22"/>
          <w:szCs w:val="22"/>
          <w:lang w:val="es-ES_tradnl"/>
        </w:rPr>
        <w:t xml:space="preserve"> para efectuar el cambio.</w:t>
      </w:r>
    </w:p>
    <w:p w:rsidR="0019128C" w:rsidRPr="00AB2826" w:rsidRDefault="0019128C" w:rsidP="0019128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19128C" w:rsidRPr="00D14EAF" w:rsidRDefault="0019128C" w:rsidP="0019128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7D2FB4" w:rsidRDefault="00D01CAD" w:rsidP="002B71CC">
      <w:pPr>
        <w:spacing w:line="360" w:lineRule="auto"/>
        <w:jc w:val="both"/>
        <w:rPr>
          <w:rFonts w:cs="Arial"/>
          <w:sz w:val="22"/>
          <w:szCs w:val="22"/>
        </w:rPr>
      </w:pPr>
      <w:r>
        <w:rPr>
          <w:rFonts w:cs="Arial"/>
          <w:sz w:val="22"/>
          <w:szCs w:val="22"/>
        </w:rPr>
        <w:t xml:space="preserve">Instruir a la </w:t>
      </w:r>
      <w:r w:rsidRPr="00D01CAD">
        <w:rPr>
          <w:rFonts w:cs="Arial"/>
          <w:sz w:val="22"/>
          <w:szCs w:val="22"/>
        </w:rPr>
        <w:t>Administración</w:t>
      </w:r>
      <w:r>
        <w:rPr>
          <w:rFonts w:cs="Arial"/>
          <w:sz w:val="22"/>
          <w:szCs w:val="22"/>
        </w:rPr>
        <w:t xml:space="preserve">, para que </w:t>
      </w:r>
      <w:r w:rsidR="00283D9B">
        <w:rPr>
          <w:rFonts w:cs="Arial"/>
          <w:sz w:val="22"/>
          <w:szCs w:val="22"/>
        </w:rPr>
        <w:t xml:space="preserve">el próximo jueves 12 de febrero, </w:t>
      </w:r>
      <w:r>
        <w:rPr>
          <w:rFonts w:cs="Arial"/>
          <w:sz w:val="22"/>
          <w:szCs w:val="22"/>
        </w:rPr>
        <w:t xml:space="preserve">presente a esta Junta Directiva un </w:t>
      </w:r>
      <w:r w:rsidR="00283D9B">
        <w:rPr>
          <w:rFonts w:cs="Arial"/>
          <w:sz w:val="22"/>
          <w:szCs w:val="22"/>
        </w:rPr>
        <w:t xml:space="preserve">informe escrito </w:t>
      </w:r>
      <w:r w:rsidR="00283D9B">
        <w:rPr>
          <w:rFonts w:cs="Arial"/>
          <w:sz w:val="22"/>
          <w:szCs w:val="22"/>
          <w:lang w:val="es-CR"/>
        </w:rPr>
        <w:t xml:space="preserve">sobre la situación de las operaciones de </w:t>
      </w:r>
      <w:r w:rsidR="00DE38C7">
        <w:rPr>
          <w:rFonts w:cs="Arial"/>
          <w:sz w:val="22"/>
          <w:szCs w:val="22"/>
          <w:lang w:val="es-CR"/>
        </w:rPr>
        <w:t xml:space="preserve">Bono gestionadas por la </w:t>
      </w:r>
      <w:r w:rsidR="00283D9B">
        <w:rPr>
          <w:rFonts w:cs="Arial"/>
          <w:sz w:val="22"/>
          <w:szCs w:val="22"/>
          <w:lang w:val="es-CR"/>
        </w:rPr>
        <w:t>empresa COPROSA.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83D9B" w:rsidRDefault="00283D9B" w:rsidP="00283D9B">
      <w:pPr>
        <w:spacing w:line="360" w:lineRule="auto"/>
        <w:jc w:val="both"/>
        <w:rPr>
          <w:rFonts w:cs="Arial"/>
          <w:sz w:val="22"/>
          <w:szCs w:val="22"/>
        </w:rPr>
      </w:pPr>
      <w:r>
        <w:rPr>
          <w:rFonts w:cs="Arial"/>
          <w:sz w:val="22"/>
          <w:szCs w:val="22"/>
        </w:rPr>
        <w:t xml:space="preserve">Instruir a la </w:t>
      </w:r>
      <w:r w:rsidRPr="00D01CAD">
        <w:rPr>
          <w:rFonts w:cs="Arial"/>
          <w:sz w:val="22"/>
          <w:szCs w:val="22"/>
        </w:rPr>
        <w:t>Administración</w:t>
      </w:r>
      <w:r>
        <w:rPr>
          <w:rFonts w:cs="Arial"/>
          <w:sz w:val="22"/>
          <w:szCs w:val="22"/>
        </w:rPr>
        <w:t xml:space="preserve">, para que </w:t>
      </w:r>
      <w:r w:rsidR="004D708D">
        <w:rPr>
          <w:rFonts w:cs="Arial"/>
          <w:sz w:val="22"/>
          <w:szCs w:val="22"/>
        </w:rPr>
        <w:t xml:space="preserve">a más tardar el próximo 25 de marzo, </w:t>
      </w:r>
      <w:r w:rsidR="009B5C85">
        <w:rPr>
          <w:rFonts w:cs="Arial"/>
          <w:sz w:val="22"/>
          <w:szCs w:val="22"/>
        </w:rPr>
        <w:t xml:space="preserve">presente a esta Junta Directiva </w:t>
      </w:r>
      <w:r>
        <w:rPr>
          <w:rFonts w:cs="Arial"/>
          <w:sz w:val="22"/>
          <w:szCs w:val="22"/>
        </w:rPr>
        <w:t xml:space="preserve">un </w:t>
      </w:r>
      <w:r>
        <w:rPr>
          <w:rFonts w:cs="Arial"/>
          <w:bCs/>
          <w:sz w:val="22"/>
          <w:szCs w:val="22"/>
          <w:lang w:val="es-ES_tradnl"/>
        </w:rPr>
        <w:t>informe sobre el eventual impacto que tendría la Ley “Fortalecimiento de las Finanzas Públicas”, en los costos de las viviendas de interés social.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83D9B" w:rsidRDefault="00283D9B" w:rsidP="00283D9B">
      <w:pPr>
        <w:spacing w:line="360" w:lineRule="auto"/>
        <w:jc w:val="both"/>
        <w:rPr>
          <w:rFonts w:cs="Arial"/>
          <w:sz w:val="22"/>
          <w:szCs w:val="22"/>
        </w:rPr>
      </w:pPr>
    </w:p>
    <w:p w:rsidR="00283D9B" w:rsidRPr="00AB2826" w:rsidRDefault="00283D9B" w:rsidP="00283D9B">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rsidR="00283D9B" w:rsidRDefault="00283D9B" w:rsidP="00283D9B">
      <w:pPr>
        <w:spacing w:line="360" w:lineRule="auto"/>
        <w:jc w:val="both"/>
        <w:rPr>
          <w:rFonts w:cs="Arial"/>
          <w:bCs/>
          <w:sz w:val="22"/>
          <w:szCs w:val="22"/>
          <w:lang w:val="es-ES_tradnl"/>
        </w:rPr>
      </w:pPr>
      <w:r>
        <w:rPr>
          <w:rFonts w:cs="Arial"/>
          <w:sz w:val="22"/>
          <w:szCs w:val="22"/>
        </w:rPr>
        <w:t xml:space="preserve">Instruir a la </w:t>
      </w:r>
      <w:r w:rsidRPr="001D6BBA">
        <w:rPr>
          <w:rFonts w:cs="Arial"/>
          <w:sz w:val="22"/>
          <w:szCs w:val="22"/>
        </w:rPr>
        <w:t>Administración</w:t>
      </w:r>
      <w:r>
        <w:rPr>
          <w:rFonts w:cs="Arial"/>
          <w:sz w:val="22"/>
          <w:szCs w:val="22"/>
        </w:rPr>
        <w:t xml:space="preserve">, para que </w:t>
      </w:r>
      <w:r w:rsidR="009B5C85">
        <w:rPr>
          <w:rFonts w:cs="Arial"/>
          <w:sz w:val="22"/>
          <w:szCs w:val="22"/>
        </w:rPr>
        <w:t xml:space="preserve">a más tardar el próximo 25 de marzo, </w:t>
      </w:r>
      <w:r>
        <w:rPr>
          <w:rFonts w:cs="Arial"/>
          <w:sz w:val="22"/>
          <w:szCs w:val="22"/>
        </w:rPr>
        <w:t xml:space="preserve">informe a esta Junta Directiva sobre lo </w:t>
      </w:r>
      <w:r w:rsidR="009B5C85">
        <w:rPr>
          <w:rFonts w:cs="Arial"/>
          <w:sz w:val="22"/>
          <w:szCs w:val="22"/>
        </w:rPr>
        <w:t xml:space="preserve">planteado por un </w:t>
      </w:r>
      <w:r>
        <w:rPr>
          <w:rFonts w:cs="Arial"/>
          <w:bCs/>
          <w:sz w:val="22"/>
          <w:szCs w:val="22"/>
          <w:lang w:val="es-ES_tradnl"/>
        </w:rPr>
        <w:t>grupo de familias de Santa Cruz de Guanacaste, quienes mediante oficio de fecha 26 de abril de 2018, manifestaron su preocupación por el aparente rechazo de solicitudes de Bono, en terrenos</w:t>
      </w:r>
      <w:r w:rsidR="009B5C85">
        <w:rPr>
          <w:rFonts w:cs="Arial"/>
          <w:bCs/>
          <w:sz w:val="22"/>
          <w:szCs w:val="22"/>
          <w:lang w:val="es-ES_tradnl"/>
        </w:rPr>
        <w:t xml:space="preserve"> no inscritos (información posesoria) con acceso sin inscribir</w:t>
      </w:r>
      <w:r>
        <w:rPr>
          <w:rFonts w:cs="Arial"/>
          <w:bCs/>
          <w:sz w:val="22"/>
          <w:szCs w:val="22"/>
          <w:lang w:val="es-ES_tradnl"/>
        </w:rPr>
        <w:t>.</w:t>
      </w:r>
    </w:p>
    <w:p w:rsidR="00283D9B" w:rsidRPr="00AB2826" w:rsidRDefault="00283D9B" w:rsidP="00283D9B">
      <w:pPr>
        <w:pStyle w:val="Ttulo2"/>
        <w:spacing w:line="360" w:lineRule="auto"/>
        <w:rPr>
          <w:rFonts w:cs="Arial"/>
          <w:szCs w:val="22"/>
          <w:lang w:val="es-ES_tradnl"/>
        </w:rPr>
      </w:pPr>
      <w:r w:rsidRPr="00AB2826">
        <w:rPr>
          <w:rFonts w:cs="Arial"/>
          <w:szCs w:val="22"/>
        </w:rPr>
        <w:t>Acuerdo Unánime.-</w:t>
      </w:r>
    </w:p>
    <w:p w:rsidR="00283D9B" w:rsidRPr="00D14EAF" w:rsidRDefault="00283D9B" w:rsidP="00283D9B">
      <w:pPr>
        <w:spacing w:line="360" w:lineRule="auto"/>
        <w:jc w:val="both"/>
        <w:rPr>
          <w:rFonts w:cs="Arial"/>
          <w:b/>
          <w:sz w:val="22"/>
        </w:rPr>
      </w:pPr>
      <w:r w:rsidRPr="00D14EAF">
        <w:rPr>
          <w:rFonts w:cs="Arial"/>
          <w:b/>
          <w:sz w:val="22"/>
        </w:rPr>
        <w:t>************</w:t>
      </w:r>
    </w:p>
    <w:p w:rsidR="00283D9B" w:rsidRDefault="00283D9B"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Default="00A20AF6" w:rsidP="002B71CC">
      <w:pPr>
        <w:spacing w:line="360" w:lineRule="auto"/>
        <w:jc w:val="both"/>
        <w:rPr>
          <w:rFonts w:cs="Arial"/>
          <w:sz w:val="22"/>
          <w:szCs w:val="22"/>
        </w:rPr>
      </w:pPr>
      <w:r>
        <w:rPr>
          <w:rFonts w:cs="Arial"/>
          <w:sz w:val="22"/>
          <w:szCs w:val="22"/>
        </w:rPr>
        <w:t xml:space="preserve">Instruir a </w:t>
      </w:r>
      <w:r w:rsidR="00D21D67">
        <w:rPr>
          <w:rFonts w:cs="Arial"/>
          <w:sz w:val="22"/>
          <w:szCs w:val="22"/>
        </w:rPr>
        <w:t xml:space="preserve">los titulares de </w:t>
      </w:r>
      <w:r>
        <w:rPr>
          <w:rFonts w:cs="Arial"/>
          <w:sz w:val="22"/>
          <w:szCs w:val="22"/>
        </w:rPr>
        <w:t>la</w:t>
      </w:r>
      <w:r w:rsidR="002663A1">
        <w:rPr>
          <w:rFonts w:cs="Arial"/>
          <w:sz w:val="22"/>
          <w:szCs w:val="22"/>
        </w:rPr>
        <w:t xml:space="preserve"> Unidad de Planificación </w:t>
      </w:r>
      <w:r w:rsidR="00D21D67">
        <w:rPr>
          <w:rFonts w:cs="Arial"/>
          <w:sz w:val="22"/>
          <w:szCs w:val="22"/>
        </w:rPr>
        <w:t>Institucional</w:t>
      </w:r>
      <w:r w:rsidR="002663A1">
        <w:rPr>
          <w:rFonts w:cs="Arial"/>
          <w:sz w:val="22"/>
          <w:szCs w:val="22"/>
        </w:rPr>
        <w:t xml:space="preserve">, Dirección Administrativa, Subgerencia Financiera, Unidad de Riesgos, </w:t>
      </w:r>
      <w:r w:rsidR="00D21D67">
        <w:rPr>
          <w:rFonts w:cs="Arial"/>
          <w:sz w:val="22"/>
          <w:szCs w:val="22"/>
        </w:rPr>
        <w:t xml:space="preserve">Secretaría de Junta Directiva, </w:t>
      </w:r>
      <w:r w:rsidR="002663A1">
        <w:rPr>
          <w:rFonts w:cs="Arial"/>
          <w:sz w:val="22"/>
          <w:szCs w:val="22"/>
        </w:rPr>
        <w:t xml:space="preserve">Auditoría Interna, </w:t>
      </w:r>
      <w:r w:rsidR="002663A1" w:rsidRPr="002663A1">
        <w:rPr>
          <w:rFonts w:cs="Arial"/>
          <w:sz w:val="22"/>
          <w:szCs w:val="22"/>
        </w:rPr>
        <w:t>Asesoría Legal</w:t>
      </w:r>
      <w:r w:rsidR="002663A1">
        <w:rPr>
          <w:rFonts w:cs="Arial"/>
          <w:sz w:val="22"/>
          <w:szCs w:val="22"/>
        </w:rPr>
        <w:t xml:space="preserve"> y Unidad de Comunicaciones</w:t>
      </w:r>
      <w:r>
        <w:rPr>
          <w:rFonts w:cs="Arial"/>
          <w:sz w:val="22"/>
          <w:szCs w:val="22"/>
        </w:rPr>
        <w:t>, para que</w:t>
      </w:r>
      <w:r w:rsidR="00BA313B">
        <w:rPr>
          <w:rFonts w:cs="Arial"/>
          <w:sz w:val="22"/>
          <w:szCs w:val="22"/>
        </w:rPr>
        <w:t xml:space="preserve">, en lo que a cada </w:t>
      </w:r>
      <w:r w:rsidR="00ED56AB">
        <w:rPr>
          <w:rFonts w:cs="Arial"/>
          <w:sz w:val="22"/>
          <w:szCs w:val="22"/>
        </w:rPr>
        <w:t>una</w:t>
      </w:r>
      <w:r w:rsidR="00BA313B">
        <w:rPr>
          <w:rFonts w:cs="Arial"/>
          <w:sz w:val="22"/>
          <w:szCs w:val="22"/>
        </w:rPr>
        <w:t xml:space="preserve"> se indica</w:t>
      </w:r>
      <w:r w:rsidR="00ED56AB">
        <w:rPr>
          <w:rFonts w:cs="Arial"/>
          <w:sz w:val="22"/>
          <w:szCs w:val="22"/>
        </w:rPr>
        <w:t xml:space="preserve"> en el </w:t>
      </w:r>
      <w:r w:rsidR="00D21D67">
        <w:rPr>
          <w:rFonts w:cs="Arial"/>
          <w:sz w:val="22"/>
          <w:szCs w:val="22"/>
        </w:rPr>
        <w:t xml:space="preserve">siguiente </w:t>
      </w:r>
      <w:r w:rsidR="00ED56AB">
        <w:rPr>
          <w:rFonts w:cs="Arial"/>
          <w:sz w:val="22"/>
          <w:szCs w:val="22"/>
        </w:rPr>
        <w:t>cuadro</w:t>
      </w:r>
      <w:r w:rsidR="00BA313B">
        <w:rPr>
          <w:rFonts w:cs="Arial"/>
          <w:sz w:val="22"/>
          <w:szCs w:val="22"/>
        </w:rPr>
        <w:t>,</w:t>
      </w:r>
      <w:r>
        <w:rPr>
          <w:rFonts w:cs="Arial"/>
          <w:sz w:val="22"/>
          <w:szCs w:val="22"/>
        </w:rPr>
        <w:t xml:space="preserve"> </w:t>
      </w:r>
      <w:r w:rsidR="00BA313B">
        <w:rPr>
          <w:rFonts w:cs="Arial"/>
          <w:sz w:val="22"/>
          <w:szCs w:val="22"/>
        </w:rPr>
        <w:t>completen</w:t>
      </w:r>
      <w:r w:rsidR="00BA313B" w:rsidRPr="00BA313B">
        <w:rPr>
          <w:rFonts w:cs="Arial"/>
          <w:sz w:val="22"/>
          <w:szCs w:val="22"/>
        </w:rPr>
        <w:t xml:space="preserve"> </w:t>
      </w:r>
      <w:r>
        <w:rPr>
          <w:rFonts w:cs="Arial"/>
          <w:sz w:val="22"/>
          <w:szCs w:val="22"/>
        </w:rPr>
        <w:t xml:space="preserve">el </w:t>
      </w:r>
      <w:r w:rsidRPr="005657B9">
        <w:rPr>
          <w:rFonts w:cs="Arial"/>
          <w:i/>
          <w:sz w:val="22"/>
          <w:szCs w:val="22"/>
        </w:rPr>
        <w:t xml:space="preserve">Cuestionario sobre el rol del Órgano de </w:t>
      </w:r>
      <w:r w:rsidRPr="005657B9">
        <w:rPr>
          <w:rFonts w:cs="Arial"/>
          <w:i/>
          <w:sz w:val="22"/>
          <w:szCs w:val="22"/>
        </w:rPr>
        <w:lastRenderedPageBreak/>
        <w:t>Dirección en el Gobierno Corporativo</w:t>
      </w:r>
      <w:r>
        <w:rPr>
          <w:rFonts w:cs="Arial"/>
          <w:sz w:val="22"/>
          <w:szCs w:val="22"/>
        </w:rPr>
        <w:t xml:space="preserve">, según </w:t>
      </w:r>
      <w:r w:rsidR="00BA313B">
        <w:rPr>
          <w:rFonts w:cs="Arial"/>
          <w:sz w:val="22"/>
          <w:szCs w:val="22"/>
        </w:rPr>
        <w:t xml:space="preserve">las instrucciones dadas por la </w:t>
      </w:r>
      <w:r w:rsidR="00BA313B" w:rsidRPr="00BA313B">
        <w:rPr>
          <w:rFonts w:cs="Arial"/>
          <w:sz w:val="22"/>
          <w:szCs w:val="22"/>
          <w:lang w:val="es-CR"/>
        </w:rPr>
        <w:t>Contraloría General de la República</w:t>
      </w:r>
      <w:r w:rsidR="00BA313B">
        <w:rPr>
          <w:rFonts w:cs="Arial"/>
          <w:sz w:val="22"/>
          <w:szCs w:val="22"/>
          <w:lang w:val="es-CR"/>
        </w:rPr>
        <w:t xml:space="preserve"> en dicho instrumento</w:t>
      </w:r>
      <w:r>
        <w:rPr>
          <w:rFonts w:cs="Arial"/>
          <w:sz w:val="22"/>
          <w:szCs w:val="22"/>
        </w:rPr>
        <w:t>:</w:t>
      </w:r>
    </w:p>
    <w:p w:rsidR="00A20AF6" w:rsidRDefault="00A20AF6" w:rsidP="00512266">
      <w:pPr>
        <w:jc w:val="both"/>
        <w:rPr>
          <w:rFonts w:cs="Arial"/>
          <w:sz w:val="22"/>
          <w:szCs w:val="22"/>
        </w:rPr>
      </w:pPr>
    </w:p>
    <w:tbl>
      <w:tblPr>
        <w:tblStyle w:val="Tablaconcuadrcula"/>
        <w:tblW w:w="0" w:type="auto"/>
        <w:tblInd w:w="108" w:type="dxa"/>
        <w:tblLook w:val="04A0" w:firstRow="1" w:lastRow="0" w:firstColumn="1" w:lastColumn="0" w:noHBand="0" w:noVBand="1"/>
      </w:tblPr>
      <w:tblGrid>
        <w:gridCol w:w="4253"/>
        <w:gridCol w:w="4619"/>
      </w:tblGrid>
      <w:tr w:rsidR="00A20AF6" w:rsidRPr="00A20AF6" w:rsidTr="00512266">
        <w:trPr>
          <w:trHeight w:val="340"/>
        </w:trPr>
        <w:tc>
          <w:tcPr>
            <w:tcW w:w="4253" w:type="dxa"/>
            <w:shd w:val="clear" w:color="auto" w:fill="DAEEF3" w:themeFill="accent5" w:themeFillTint="33"/>
            <w:vAlign w:val="center"/>
          </w:tcPr>
          <w:p w:rsidR="00A20AF6" w:rsidRPr="00BA313B" w:rsidRDefault="00A20AF6" w:rsidP="00512266">
            <w:pPr>
              <w:jc w:val="center"/>
              <w:rPr>
                <w:rFonts w:cs="Arial"/>
                <w:b/>
                <w:sz w:val="20"/>
                <w:szCs w:val="20"/>
              </w:rPr>
            </w:pPr>
            <w:r w:rsidRPr="00BA313B">
              <w:rPr>
                <w:rFonts w:cs="Arial"/>
                <w:b/>
                <w:sz w:val="20"/>
                <w:szCs w:val="20"/>
              </w:rPr>
              <w:t>Apartado del cuestionario</w:t>
            </w:r>
            <w:r w:rsidR="00BA313B">
              <w:rPr>
                <w:rFonts w:cs="Arial"/>
                <w:b/>
                <w:sz w:val="20"/>
                <w:szCs w:val="20"/>
              </w:rPr>
              <w:t xml:space="preserve"> a completar</w:t>
            </w:r>
          </w:p>
        </w:tc>
        <w:tc>
          <w:tcPr>
            <w:tcW w:w="4619" w:type="dxa"/>
            <w:shd w:val="clear" w:color="auto" w:fill="DAEEF3" w:themeFill="accent5" w:themeFillTint="33"/>
            <w:vAlign w:val="center"/>
          </w:tcPr>
          <w:p w:rsidR="00A20AF6" w:rsidRPr="00BA313B" w:rsidRDefault="00A20AF6" w:rsidP="00512266">
            <w:pPr>
              <w:jc w:val="center"/>
              <w:rPr>
                <w:rFonts w:cs="Arial"/>
                <w:b/>
                <w:sz w:val="20"/>
                <w:szCs w:val="20"/>
              </w:rPr>
            </w:pPr>
            <w:r w:rsidRPr="00BA313B">
              <w:rPr>
                <w:rFonts w:cs="Arial"/>
                <w:b/>
                <w:sz w:val="20"/>
                <w:szCs w:val="20"/>
              </w:rPr>
              <w:t>Unidad</w:t>
            </w:r>
            <w:r w:rsidR="00BA313B">
              <w:rPr>
                <w:rFonts w:cs="Arial"/>
                <w:b/>
                <w:sz w:val="20"/>
                <w:szCs w:val="20"/>
              </w:rPr>
              <w:t>es</w:t>
            </w:r>
            <w:r w:rsidRPr="00BA313B">
              <w:rPr>
                <w:rFonts w:cs="Arial"/>
                <w:b/>
                <w:sz w:val="20"/>
                <w:szCs w:val="20"/>
              </w:rPr>
              <w:t xml:space="preserve"> responsable</w:t>
            </w:r>
            <w:r w:rsidR="00BA313B">
              <w:rPr>
                <w:rFonts w:cs="Arial"/>
                <w:b/>
                <w:sz w:val="20"/>
                <w:szCs w:val="20"/>
              </w:rPr>
              <w:t>s</w:t>
            </w:r>
          </w:p>
        </w:tc>
      </w:tr>
      <w:tr w:rsidR="00A20AF6" w:rsidTr="00512266">
        <w:trPr>
          <w:trHeight w:val="340"/>
        </w:trPr>
        <w:tc>
          <w:tcPr>
            <w:tcW w:w="4253" w:type="dxa"/>
            <w:vAlign w:val="center"/>
          </w:tcPr>
          <w:p w:rsidR="00A20AF6" w:rsidRPr="00BA313B" w:rsidRDefault="00A20AF6" w:rsidP="00512266">
            <w:pPr>
              <w:rPr>
                <w:rFonts w:cs="Arial"/>
                <w:sz w:val="20"/>
                <w:szCs w:val="20"/>
              </w:rPr>
            </w:pPr>
            <w:r w:rsidRPr="00BA313B">
              <w:rPr>
                <w:rFonts w:cs="Arial"/>
                <w:sz w:val="20"/>
                <w:szCs w:val="20"/>
              </w:rPr>
              <w:t>2.1 Estructura organizacional de la entidad</w:t>
            </w:r>
          </w:p>
        </w:tc>
        <w:tc>
          <w:tcPr>
            <w:tcW w:w="4619" w:type="dxa"/>
            <w:vAlign w:val="center"/>
          </w:tcPr>
          <w:p w:rsidR="00A20AF6" w:rsidRPr="00BA313B" w:rsidRDefault="00A20AF6" w:rsidP="00512266">
            <w:pPr>
              <w:rPr>
                <w:rFonts w:cs="Arial"/>
                <w:sz w:val="20"/>
                <w:szCs w:val="20"/>
              </w:rPr>
            </w:pPr>
            <w:r w:rsidRPr="00BA313B">
              <w:rPr>
                <w:rFonts w:cs="Arial"/>
                <w:sz w:val="20"/>
                <w:szCs w:val="20"/>
              </w:rPr>
              <w:t>Unidad de Planificación Institucional y Dirección Administrativa</w:t>
            </w:r>
          </w:p>
        </w:tc>
      </w:tr>
      <w:tr w:rsidR="00A20AF6" w:rsidTr="00512266">
        <w:trPr>
          <w:trHeight w:val="340"/>
        </w:trPr>
        <w:tc>
          <w:tcPr>
            <w:tcW w:w="4253" w:type="dxa"/>
            <w:vAlign w:val="center"/>
          </w:tcPr>
          <w:p w:rsidR="00A20AF6" w:rsidRPr="00BA313B" w:rsidRDefault="00A20AF6" w:rsidP="00512266">
            <w:pPr>
              <w:rPr>
                <w:rFonts w:cs="Arial"/>
                <w:sz w:val="20"/>
                <w:szCs w:val="20"/>
              </w:rPr>
            </w:pPr>
            <w:r w:rsidRPr="00BA313B">
              <w:rPr>
                <w:rFonts w:cs="Arial"/>
                <w:sz w:val="20"/>
                <w:szCs w:val="20"/>
              </w:rPr>
              <w:t>2.2 Cultura y valores corporativos</w:t>
            </w:r>
          </w:p>
        </w:tc>
        <w:tc>
          <w:tcPr>
            <w:tcW w:w="4619" w:type="dxa"/>
            <w:vAlign w:val="center"/>
          </w:tcPr>
          <w:p w:rsidR="00A20AF6" w:rsidRPr="00BA313B" w:rsidRDefault="00A20AF6" w:rsidP="00512266">
            <w:pPr>
              <w:rPr>
                <w:rFonts w:cs="Arial"/>
                <w:sz w:val="20"/>
                <w:szCs w:val="20"/>
              </w:rPr>
            </w:pPr>
            <w:r w:rsidRPr="00BA313B">
              <w:rPr>
                <w:rFonts w:cs="Arial"/>
                <w:sz w:val="20"/>
                <w:szCs w:val="20"/>
              </w:rPr>
              <w:t>Subgerencia Financiera</w:t>
            </w:r>
          </w:p>
        </w:tc>
      </w:tr>
      <w:tr w:rsidR="00A20AF6" w:rsidTr="00512266">
        <w:trPr>
          <w:trHeight w:val="340"/>
        </w:trPr>
        <w:tc>
          <w:tcPr>
            <w:tcW w:w="4253" w:type="dxa"/>
            <w:vAlign w:val="center"/>
          </w:tcPr>
          <w:p w:rsidR="00A20AF6" w:rsidRPr="00BA313B" w:rsidRDefault="00E86143" w:rsidP="00512266">
            <w:pPr>
              <w:rPr>
                <w:rFonts w:cs="Arial"/>
                <w:sz w:val="20"/>
                <w:szCs w:val="20"/>
              </w:rPr>
            </w:pPr>
            <w:r w:rsidRPr="00BA313B">
              <w:rPr>
                <w:rFonts w:cs="Arial"/>
                <w:sz w:val="20"/>
                <w:szCs w:val="20"/>
              </w:rPr>
              <w:t>2.3 Gestión integral de riesgo</w:t>
            </w:r>
          </w:p>
        </w:tc>
        <w:tc>
          <w:tcPr>
            <w:tcW w:w="4619" w:type="dxa"/>
            <w:vAlign w:val="center"/>
          </w:tcPr>
          <w:p w:rsidR="00A20AF6" w:rsidRPr="00BA313B" w:rsidRDefault="00A20AF6" w:rsidP="00512266">
            <w:pPr>
              <w:rPr>
                <w:rFonts w:cs="Arial"/>
                <w:sz w:val="20"/>
                <w:szCs w:val="20"/>
              </w:rPr>
            </w:pPr>
            <w:r w:rsidRPr="00BA313B">
              <w:rPr>
                <w:rFonts w:cs="Arial"/>
                <w:sz w:val="20"/>
                <w:szCs w:val="20"/>
              </w:rPr>
              <w:t>Unidad de Riesgos</w:t>
            </w:r>
          </w:p>
        </w:tc>
      </w:tr>
      <w:tr w:rsidR="00A20AF6" w:rsidTr="00512266">
        <w:trPr>
          <w:trHeight w:val="340"/>
        </w:trPr>
        <w:tc>
          <w:tcPr>
            <w:tcW w:w="4253" w:type="dxa"/>
            <w:vAlign w:val="center"/>
          </w:tcPr>
          <w:p w:rsidR="00A20AF6" w:rsidRPr="00BA313B" w:rsidRDefault="00E86143" w:rsidP="00512266">
            <w:pPr>
              <w:rPr>
                <w:rFonts w:cs="Arial"/>
                <w:sz w:val="20"/>
                <w:szCs w:val="20"/>
              </w:rPr>
            </w:pPr>
            <w:r w:rsidRPr="00BA313B">
              <w:rPr>
                <w:rFonts w:cs="Arial"/>
                <w:sz w:val="20"/>
                <w:szCs w:val="20"/>
              </w:rPr>
              <w:t>3.1 Cumplimiento de marco normativo</w:t>
            </w:r>
          </w:p>
        </w:tc>
        <w:tc>
          <w:tcPr>
            <w:tcW w:w="4619" w:type="dxa"/>
            <w:vAlign w:val="center"/>
          </w:tcPr>
          <w:p w:rsidR="00A20AF6" w:rsidRPr="00BA313B" w:rsidRDefault="00A20AF6" w:rsidP="00512266">
            <w:pPr>
              <w:rPr>
                <w:rFonts w:cs="Arial"/>
                <w:sz w:val="20"/>
                <w:szCs w:val="20"/>
              </w:rPr>
            </w:pPr>
            <w:r w:rsidRPr="00BA313B">
              <w:rPr>
                <w:rFonts w:cs="Arial"/>
                <w:sz w:val="20"/>
                <w:szCs w:val="20"/>
              </w:rPr>
              <w:t>Auditoría Interna y Asesoría Legal</w:t>
            </w:r>
          </w:p>
        </w:tc>
      </w:tr>
      <w:tr w:rsidR="00A20AF6" w:rsidTr="00512266">
        <w:trPr>
          <w:trHeight w:val="340"/>
        </w:trPr>
        <w:tc>
          <w:tcPr>
            <w:tcW w:w="4253" w:type="dxa"/>
            <w:vAlign w:val="center"/>
          </w:tcPr>
          <w:p w:rsidR="00A20AF6" w:rsidRPr="00BA313B" w:rsidRDefault="00E86143" w:rsidP="00512266">
            <w:pPr>
              <w:rPr>
                <w:rFonts w:cs="Arial"/>
                <w:sz w:val="20"/>
                <w:szCs w:val="20"/>
              </w:rPr>
            </w:pPr>
            <w:r w:rsidRPr="00BA313B">
              <w:rPr>
                <w:rFonts w:cs="Arial"/>
                <w:sz w:val="20"/>
                <w:szCs w:val="20"/>
              </w:rPr>
              <w:t>3.2 Supervisión de la Alta Gerencia</w:t>
            </w:r>
          </w:p>
        </w:tc>
        <w:tc>
          <w:tcPr>
            <w:tcW w:w="4619" w:type="dxa"/>
            <w:vAlign w:val="center"/>
          </w:tcPr>
          <w:p w:rsidR="00A20AF6" w:rsidRPr="00BA313B" w:rsidRDefault="00A20AF6" w:rsidP="00512266">
            <w:pPr>
              <w:rPr>
                <w:rFonts w:cs="Arial"/>
                <w:sz w:val="20"/>
                <w:szCs w:val="20"/>
              </w:rPr>
            </w:pPr>
            <w:r w:rsidRPr="00BA313B">
              <w:rPr>
                <w:rFonts w:cs="Arial"/>
                <w:sz w:val="20"/>
                <w:szCs w:val="20"/>
              </w:rPr>
              <w:t xml:space="preserve">Secretaría de Junta Directiva </w:t>
            </w:r>
          </w:p>
        </w:tc>
      </w:tr>
      <w:tr w:rsidR="00A20AF6" w:rsidTr="00512266">
        <w:trPr>
          <w:trHeight w:val="340"/>
        </w:trPr>
        <w:tc>
          <w:tcPr>
            <w:tcW w:w="4253" w:type="dxa"/>
            <w:vAlign w:val="center"/>
          </w:tcPr>
          <w:p w:rsidR="00A20AF6" w:rsidRPr="00BA313B" w:rsidRDefault="00E86143" w:rsidP="00512266">
            <w:pPr>
              <w:rPr>
                <w:rFonts w:cs="Arial"/>
                <w:sz w:val="20"/>
                <w:szCs w:val="20"/>
              </w:rPr>
            </w:pPr>
            <w:r w:rsidRPr="00BA313B">
              <w:rPr>
                <w:rFonts w:cs="Arial"/>
                <w:sz w:val="20"/>
                <w:szCs w:val="20"/>
              </w:rPr>
              <w:t>3.3 Monitoreo a la Auditoría Interna y Externa</w:t>
            </w:r>
          </w:p>
        </w:tc>
        <w:tc>
          <w:tcPr>
            <w:tcW w:w="4619" w:type="dxa"/>
            <w:vAlign w:val="center"/>
          </w:tcPr>
          <w:p w:rsidR="00A20AF6" w:rsidRPr="00BA313B" w:rsidRDefault="00E86143" w:rsidP="00512266">
            <w:pPr>
              <w:rPr>
                <w:rFonts w:cs="Arial"/>
                <w:sz w:val="20"/>
                <w:szCs w:val="20"/>
              </w:rPr>
            </w:pPr>
            <w:r w:rsidRPr="00BA313B">
              <w:rPr>
                <w:rFonts w:cs="Arial"/>
                <w:sz w:val="20"/>
                <w:szCs w:val="20"/>
              </w:rPr>
              <w:t>Auditoría Interna</w:t>
            </w:r>
          </w:p>
        </w:tc>
      </w:tr>
      <w:tr w:rsidR="00E86143" w:rsidTr="00512266">
        <w:trPr>
          <w:trHeight w:val="340"/>
        </w:trPr>
        <w:tc>
          <w:tcPr>
            <w:tcW w:w="4253" w:type="dxa"/>
            <w:vAlign w:val="center"/>
          </w:tcPr>
          <w:p w:rsidR="00E86143" w:rsidRPr="00BA313B" w:rsidRDefault="00E86143" w:rsidP="00512266">
            <w:pPr>
              <w:rPr>
                <w:rFonts w:cs="Arial"/>
                <w:sz w:val="20"/>
                <w:szCs w:val="20"/>
              </w:rPr>
            </w:pPr>
            <w:r w:rsidRPr="00BA313B">
              <w:rPr>
                <w:rFonts w:cs="Arial"/>
                <w:sz w:val="20"/>
                <w:szCs w:val="20"/>
              </w:rPr>
              <w:t xml:space="preserve">4.1 Comunicación </w:t>
            </w:r>
            <w:r w:rsidR="00BA313B">
              <w:rPr>
                <w:rFonts w:cs="Arial"/>
                <w:sz w:val="20"/>
                <w:szCs w:val="20"/>
              </w:rPr>
              <w:t>i</w:t>
            </w:r>
            <w:r w:rsidRPr="00BA313B">
              <w:rPr>
                <w:rFonts w:cs="Arial"/>
                <w:sz w:val="20"/>
                <w:szCs w:val="20"/>
              </w:rPr>
              <w:t>nterna</w:t>
            </w:r>
          </w:p>
        </w:tc>
        <w:tc>
          <w:tcPr>
            <w:tcW w:w="4619" w:type="dxa"/>
            <w:vAlign w:val="center"/>
          </w:tcPr>
          <w:p w:rsidR="00E86143" w:rsidRPr="00BA313B" w:rsidRDefault="00E86143" w:rsidP="00512266">
            <w:pPr>
              <w:rPr>
                <w:rFonts w:cs="Arial"/>
                <w:sz w:val="20"/>
                <w:szCs w:val="20"/>
              </w:rPr>
            </w:pPr>
            <w:r w:rsidRPr="00BA313B">
              <w:rPr>
                <w:rFonts w:cs="Arial"/>
                <w:sz w:val="20"/>
                <w:szCs w:val="20"/>
              </w:rPr>
              <w:t>Secretaría de Junta Directiva</w:t>
            </w:r>
          </w:p>
        </w:tc>
      </w:tr>
      <w:tr w:rsidR="00E86143" w:rsidTr="00512266">
        <w:trPr>
          <w:trHeight w:val="340"/>
        </w:trPr>
        <w:tc>
          <w:tcPr>
            <w:tcW w:w="4253" w:type="dxa"/>
            <w:vAlign w:val="center"/>
          </w:tcPr>
          <w:p w:rsidR="00E86143" w:rsidRPr="00BA313B" w:rsidRDefault="00E86143" w:rsidP="00512266">
            <w:pPr>
              <w:rPr>
                <w:rFonts w:cs="Arial"/>
                <w:sz w:val="20"/>
                <w:szCs w:val="20"/>
              </w:rPr>
            </w:pPr>
            <w:r w:rsidRPr="00BA313B">
              <w:rPr>
                <w:rFonts w:cs="Arial"/>
                <w:sz w:val="20"/>
                <w:szCs w:val="20"/>
              </w:rPr>
              <w:t>4.2 Comunicación externa</w:t>
            </w:r>
          </w:p>
        </w:tc>
        <w:tc>
          <w:tcPr>
            <w:tcW w:w="4619" w:type="dxa"/>
            <w:vAlign w:val="center"/>
          </w:tcPr>
          <w:p w:rsidR="00E86143" w:rsidRPr="00BA313B" w:rsidRDefault="00E86143" w:rsidP="00512266">
            <w:pPr>
              <w:rPr>
                <w:rFonts w:cs="Arial"/>
                <w:sz w:val="20"/>
                <w:szCs w:val="20"/>
              </w:rPr>
            </w:pPr>
            <w:r w:rsidRPr="00BA313B">
              <w:rPr>
                <w:rFonts w:cs="Arial"/>
                <w:sz w:val="20"/>
                <w:szCs w:val="20"/>
              </w:rPr>
              <w:t>Unidad de Comunicaciones</w:t>
            </w:r>
          </w:p>
        </w:tc>
      </w:tr>
    </w:tbl>
    <w:p w:rsidR="00A20AF6" w:rsidRDefault="00A20AF6" w:rsidP="002B71CC">
      <w:pPr>
        <w:spacing w:line="360" w:lineRule="auto"/>
        <w:jc w:val="both"/>
        <w:rPr>
          <w:rFonts w:cs="Arial"/>
          <w:sz w:val="22"/>
          <w:szCs w:val="22"/>
        </w:rPr>
      </w:pPr>
    </w:p>
    <w:p w:rsidR="002B71CC" w:rsidRDefault="000A6B09" w:rsidP="002B71CC">
      <w:pPr>
        <w:spacing w:line="360" w:lineRule="auto"/>
        <w:jc w:val="both"/>
        <w:rPr>
          <w:rFonts w:cs="Arial"/>
          <w:sz w:val="22"/>
          <w:szCs w:val="22"/>
        </w:rPr>
      </w:pPr>
      <w:r>
        <w:rPr>
          <w:rFonts w:cs="Arial"/>
          <w:sz w:val="22"/>
          <w:szCs w:val="22"/>
        </w:rPr>
        <w:t>Lo</w:t>
      </w:r>
      <w:r w:rsidR="00303046">
        <w:rPr>
          <w:rFonts w:cs="Arial"/>
          <w:sz w:val="22"/>
          <w:szCs w:val="22"/>
        </w:rPr>
        <w:t xml:space="preserve">s </w:t>
      </w:r>
      <w:r>
        <w:rPr>
          <w:rFonts w:cs="Arial"/>
          <w:sz w:val="22"/>
          <w:szCs w:val="22"/>
        </w:rPr>
        <w:t>respectivo</w:t>
      </w:r>
      <w:r w:rsidR="00ED56AB">
        <w:rPr>
          <w:rFonts w:cs="Arial"/>
          <w:sz w:val="22"/>
          <w:szCs w:val="22"/>
        </w:rPr>
        <w:t xml:space="preserve">s </w:t>
      </w:r>
      <w:r>
        <w:rPr>
          <w:rFonts w:cs="Arial"/>
          <w:sz w:val="22"/>
          <w:szCs w:val="22"/>
        </w:rPr>
        <w:t>cuestionarios</w:t>
      </w:r>
      <w:r w:rsidR="00303046">
        <w:rPr>
          <w:rFonts w:cs="Arial"/>
          <w:sz w:val="22"/>
          <w:szCs w:val="22"/>
        </w:rPr>
        <w:t xml:space="preserve">, con </w:t>
      </w:r>
      <w:r>
        <w:rPr>
          <w:rFonts w:cs="Arial"/>
          <w:sz w:val="22"/>
          <w:szCs w:val="22"/>
        </w:rPr>
        <w:t xml:space="preserve">las </w:t>
      </w:r>
      <w:r w:rsidR="00303046">
        <w:rPr>
          <w:rFonts w:cs="Arial"/>
          <w:sz w:val="22"/>
          <w:szCs w:val="22"/>
        </w:rPr>
        <w:t>justificaciones y documentación de respaldo</w:t>
      </w:r>
      <w:r w:rsidR="00A02F33">
        <w:rPr>
          <w:rFonts w:cs="Arial"/>
          <w:sz w:val="22"/>
          <w:szCs w:val="22"/>
        </w:rPr>
        <w:t xml:space="preserve"> sobre cada respuesta dada</w:t>
      </w:r>
      <w:r w:rsidR="00303046">
        <w:rPr>
          <w:rFonts w:cs="Arial"/>
          <w:sz w:val="22"/>
          <w:szCs w:val="22"/>
        </w:rPr>
        <w:t>, deberán remitirse a la Secretaría de esta Junta Directiva, a más tardar el próximo miércoles 13 de febrero</w:t>
      </w:r>
      <w:r w:rsidR="00ED56AB">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612D20" w:rsidP="002B71CC">
      <w:pPr>
        <w:spacing w:line="360" w:lineRule="auto"/>
        <w:jc w:val="both"/>
        <w:rPr>
          <w:rFonts w:cs="Arial"/>
          <w:sz w:val="22"/>
          <w:szCs w:val="22"/>
        </w:rPr>
      </w:pPr>
      <w:r>
        <w:rPr>
          <w:rFonts w:cs="Arial"/>
          <w:sz w:val="22"/>
          <w:szCs w:val="22"/>
        </w:rPr>
        <w:t xml:space="preserve">Trasladar </w:t>
      </w:r>
      <w:r w:rsidRPr="00612D20">
        <w:rPr>
          <w:rFonts w:cs="Arial"/>
          <w:sz w:val="22"/>
          <w:szCs w:val="22"/>
          <w:lang w:val="es-CR"/>
        </w:rPr>
        <w:t xml:space="preserve">a la Administración, para que presente </w:t>
      </w:r>
      <w:r w:rsidR="005D5B8D">
        <w:rPr>
          <w:rFonts w:cs="Arial"/>
          <w:sz w:val="22"/>
          <w:szCs w:val="22"/>
          <w:lang w:val="es-CR"/>
        </w:rPr>
        <w:t xml:space="preserve">a esta </w:t>
      </w:r>
      <w:r w:rsidR="005D5B8D" w:rsidRPr="005D5B8D">
        <w:rPr>
          <w:rFonts w:cs="Arial"/>
          <w:sz w:val="22"/>
          <w:szCs w:val="22"/>
          <w:lang w:val="es-CR"/>
        </w:rPr>
        <w:t xml:space="preserve">Junta Directiva </w:t>
      </w:r>
      <w:r w:rsidRPr="00612D20">
        <w:rPr>
          <w:rFonts w:cs="Arial"/>
          <w:sz w:val="22"/>
          <w:szCs w:val="22"/>
          <w:lang w:val="es-CR"/>
        </w:rPr>
        <w:t xml:space="preserve">un informe sobre los requerimientos </w:t>
      </w:r>
      <w:r w:rsidR="00CE4EEB">
        <w:rPr>
          <w:rFonts w:cs="Arial"/>
          <w:sz w:val="22"/>
          <w:szCs w:val="22"/>
          <w:lang w:val="es-CR"/>
        </w:rPr>
        <w:t>correspondientes</w:t>
      </w:r>
      <w:r w:rsidRPr="00612D20">
        <w:rPr>
          <w:rFonts w:cs="Arial"/>
          <w:sz w:val="22"/>
          <w:szCs w:val="22"/>
          <w:lang w:val="es-CR"/>
        </w:rPr>
        <w:t xml:space="preserve"> y el respectivo plan de acción</w:t>
      </w:r>
      <w:r w:rsidR="005D5B8D">
        <w:rPr>
          <w:rFonts w:cs="Arial"/>
          <w:sz w:val="22"/>
          <w:szCs w:val="22"/>
          <w:lang w:val="es-CR"/>
        </w:rPr>
        <w:t xml:space="preserve">, el oficio </w:t>
      </w:r>
      <w:r>
        <w:rPr>
          <w:rFonts w:cs="Arial"/>
          <w:sz w:val="22"/>
          <w:lang w:val="es-ES_tradnl"/>
        </w:rPr>
        <w:t xml:space="preserve">PRES-JPS-032-19 del 30 de enero de 2019, mediante el cual, la señora Esmeralda Britton González, Presidenta de la </w:t>
      </w:r>
      <w:r w:rsidRPr="00612D20">
        <w:rPr>
          <w:rFonts w:cs="Arial"/>
          <w:sz w:val="22"/>
          <w:szCs w:val="22"/>
          <w:lang w:val="es-ES_tradnl"/>
        </w:rPr>
        <w:t xml:space="preserve">Junta Directiva </w:t>
      </w:r>
      <w:r>
        <w:rPr>
          <w:rFonts w:cs="Arial"/>
          <w:sz w:val="22"/>
          <w:szCs w:val="22"/>
          <w:lang w:val="es-ES_tradnl"/>
        </w:rPr>
        <w:t xml:space="preserve">de la Junta de Protección Social, remite </w:t>
      </w:r>
      <w:r w:rsidRPr="00612D20">
        <w:rPr>
          <w:rFonts w:cs="Arial"/>
          <w:sz w:val="22"/>
          <w:lang w:val="es-CR"/>
        </w:rPr>
        <w:t>informes de la Auditoría Interna, solicitando corregir escrituras y deficiencias constructivas en viviendas de Guácimo y Laurel, financiadas con recursos de esa institución</w:t>
      </w:r>
      <w:r>
        <w:rPr>
          <w:rFonts w:cs="Arial"/>
          <w:sz w:val="22"/>
          <w:lang w:val="es-CR"/>
        </w:rPr>
        <w:t xml:space="preserve"> o, en caso de no atender el plazo establecido, reintegrar los fondos correspondientes.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CB2602" w:rsidP="002B71CC">
      <w:pPr>
        <w:spacing w:line="360" w:lineRule="auto"/>
        <w:jc w:val="both"/>
        <w:rPr>
          <w:rFonts w:cs="Arial"/>
          <w:sz w:val="22"/>
          <w:szCs w:val="22"/>
        </w:rPr>
      </w:pPr>
      <w:r>
        <w:rPr>
          <w:rFonts w:cs="Arial"/>
          <w:sz w:val="22"/>
          <w:szCs w:val="22"/>
        </w:rPr>
        <w:t xml:space="preserve">Trasladar </w:t>
      </w:r>
      <w:r w:rsidRPr="00612D20">
        <w:rPr>
          <w:rFonts w:cs="Arial"/>
          <w:sz w:val="22"/>
          <w:szCs w:val="22"/>
          <w:lang w:val="es-CR"/>
        </w:rPr>
        <w:t>a la Administración, para</w:t>
      </w:r>
      <w:r w:rsidRPr="00CB2602">
        <w:rPr>
          <w:rFonts w:cs="Arial"/>
          <w:sz w:val="22"/>
          <w:szCs w:val="22"/>
          <w:lang w:val="es-CR"/>
        </w:rPr>
        <w:t xml:space="preserve"> su valoración y la presentación </w:t>
      </w:r>
      <w:r>
        <w:rPr>
          <w:rFonts w:cs="Arial"/>
          <w:sz w:val="22"/>
          <w:szCs w:val="22"/>
          <w:lang w:val="es-CR"/>
        </w:rPr>
        <w:t xml:space="preserve">a esta </w:t>
      </w:r>
      <w:r w:rsidRPr="00CB2602">
        <w:rPr>
          <w:rFonts w:cs="Arial"/>
          <w:sz w:val="22"/>
          <w:szCs w:val="22"/>
          <w:lang w:val="es-CR"/>
        </w:rPr>
        <w:t>Junta Directiva de la recomendación correspondiente</w:t>
      </w:r>
      <w:r>
        <w:rPr>
          <w:rFonts w:cs="Arial"/>
          <w:sz w:val="22"/>
          <w:szCs w:val="22"/>
          <w:lang w:val="es-CR"/>
        </w:rPr>
        <w:t xml:space="preserve">, el </w:t>
      </w:r>
      <w:r>
        <w:rPr>
          <w:rFonts w:cs="Arial"/>
          <w:sz w:val="22"/>
          <w:lang w:val="es-ES_tradnl"/>
        </w:rPr>
        <w:t xml:space="preserve">el oficio CDA-114-2019 del 06 de febrero de 2019, mediante el cual, la señora Adriana Amaya Soto y el señor Wilfer Vargas Guirales, representantes de la empresa Constructora Davivienda S.A., solicitan a esta </w:t>
      </w:r>
      <w:r>
        <w:rPr>
          <w:rFonts w:cs="Arial"/>
          <w:sz w:val="22"/>
          <w:szCs w:val="22"/>
          <w:lang w:val="es-ES_tradnl"/>
        </w:rPr>
        <w:t xml:space="preserve">Junta </w:t>
      </w:r>
      <w:r>
        <w:rPr>
          <w:rFonts w:cs="Arial"/>
          <w:sz w:val="22"/>
          <w:szCs w:val="22"/>
          <w:lang w:val="es-ES_tradnl"/>
        </w:rPr>
        <w:lastRenderedPageBreak/>
        <w:t xml:space="preserve">Directiva, con bese en los argumentos que se exponen en dicha nota, </w:t>
      </w:r>
      <w:r w:rsidRPr="00CB2602">
        <w:rPr>
          <w:rFonts w:cs="Arial"/>
          <w:sz w:val="22"/>
          <w:lang w:val="es-CR"/>
        </w:rPr>
        <w:t>la aprobación de un financiamiento adicional para el proyecto Katira</w:t>
      </w:r>
      <w:r>
        <w:rPr>
          <w:rFonts w:cs="Arial"/>
          <w:sz w:val="22"/>
          <w:lang w:val="es-CR"/>
        </w:rPr>
        <w:t>.</w:t>
      </w:r>
      <w:r w:rsidR="009B5C85">
        <w:rPr>
          <w:rFonts w:cs="Arial"/>
          <w:sz w:val="22"/>
          <w:lang w:val="es-CR"/>
        </w:rPr>
        <w:t xml:space="preserve">  Para rendir el informe correspondiente, se otorga a la </w:t>
      </w:r>
      <w:r w:rsidR="009B5C85" w:rsidRPr="009B5C85">
        <w:rPr>
          <w:rFonts w:cs="Arial"/>
          <w:sz w:val="22"/>
          <w:szCs w:val="22"/>
          <w:lang w:val="es-CR"/>
        </w:rPr>
        <w:t>Administración</w:t>
      </w:r>
      <w:r w:rsidR="009B5C85">
        <w:rPr>
          <w:rFonts w:cs="Arial"/>
          <w:sz w:val="22"/>
          <w:szCs w:val="22"/>
          <w:lang w:val="es-CR"/>
        </w:rPr>
        <w:t xml:space="preserve"> un plazo máximo de hasta el 25 de marzo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Pr="00B65F1B" w:rsidRDefault="002B71CC" w:rsidP="00AB2826">
      <w:pPr>
        <w:spacing w:line="360" w:lineRule="auto"/>
        <w:jc w:val="both"/>
        <w:rPr>
          <w:rFonts w:cs="Arial"/>
          <w:sz w:val="22"/>
          <w:szCs w:val="22"/>
        </w:rPr>
      </w:pPr>
    </w:p>
    <w:p w:rsidR="00B65F1B" w:rsidRPr="00B65F1B" w:rsidRDefault="00B65F1B" w:rsidP="00AB2826">
      <w:pPr>
        <w:spacing w:line="360" w:lineRule="auto"/>
        <w:jc w:val="both"/>
        <w:rPr>
          <w:rFonts w:cs="Arial"/>
          <w:sz w:val="22"/>
          <w:szCs w:val="22"/>
        </w:rPr>
      </w:pPr>
    </w:p>
    <w:sectPr w:rsidR="00B65F1B" w:rsidRPr="00B65F1B">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C7" w:rsidRDefault="00DE38C7">
      <w:r>
        <w:separator/>
      </w:r>
    </w:p>
  </w:endnote>
  <w:endnote w:type="continuationSeparator" w:id="0">
    <w:p w:rsidR="00DE38C7" w:rsidRDefault="00DE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C7" w:rsidRDefault="00DE38C7">
      <w:r>
        <w:separator/>
      </w:r>
    </w:p>
  </w:footnote>
  <w:footnote w:type="continuationSeparator" w:id="0">
    <w:p w:rsidR="00DE38C7" w:rsidRDefault="00DE3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C7" w:rsidRDefault="00DE38C7">
    <w:pPr>
      <w:pStyle w:val="Encabezado"/>
      <w:rPr>
        <w:lang w:val="es-ES"/>
      </w:rPr>
    </w:pPr>
  </w:p>
  <w:p w:rsidR="00DE38C7" w:rsidRDefault="00DE38C7">
    <w:pPr>
      <w:pStyle w:val="Encabezado"/>
      <w:rPr>
        <w:rStyle w:val="Nmerodepgina"/>
        <w:sz w:val="18"/>
      </w:rPr>
    </w:pPr>
    <w:r>
      <w:rPr>
        <w:sz w:val="18"/>
        <w:lang w:val="es-ES"/>
      </w:rPr>
      <w:t xml:space="preserve">    Minuta de la sesión Nº 11-2019                   11 de febrero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0B537F">
      <w:rPr>
        <w:rStyle w:val="Nmerodepgina"/>
        <w:noProof/>
        <w:sz w:val="18"/>
      </w:rPr>
      <w:t>17</w:t>
    </w:r>
    <w:r>
      <w:rPr>
        <w:rStyle w:val="Nmerodepgina"/>
        <w:sz w:val="18"/>
      </w:rPr>
      <w:fldChar w:fldCharType="end"/>
    </w:r>
  </w:p>
  <w:p w:rsidR="00DE38C7" w:rsidRDefault="00DE38C7">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EF578A8"/>
    <w:multiLevelType w:val="hybridMultilevel"/>
    <w:tmpl w:val="35EE3D12"/>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6886266C"/>
    <w:multiLevelType w:val="hybridMultilevel"/>
    <w:tmpl w:val="EB78FCFE"/>
    <w:lvl w:ilvl="0" w:tplc="06960E18">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7F30270"/>
    <w:multiLevelType w:val="hybridMultilevel"/>
    <w:tmpl w:val="3FAE5E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8"/>
  </w:num>
  <w:num w:numId="8">
    <w:abstractNumId w:val="9"/>
  </w:num>
  <w:num w:numId="9">
    <w:abstractNumId w:val="7"/>
  </w:num>
  <w:num w:numId="10">
    <w:abstractNumId w:val="5"/>
  </w:num>
  <w:num w:numId="11">
    <w:abstractNumId w:val="6"/>
  </w:num>
  <w:num w:numId="12">
    <w:abstractNumId w:val="19"/>
  </w:num>
  <w:num w:numId="13">
    <w:abstractNumId w:val="16"/>
  </w:num>
  <w:num w:numId="14">
    <w:abstractNumId w:val="14"/>
  </w:num>
  <w:num w:numId="15">
    <w:abstractNumId w:val="10"/>
  </w:num>
  <w:num w:numId="16">
    <w:abstractNumId w:val="13"/>
  </w:num>
  <w:num w:numId="17">
    <w:abstractNumId w:val="3"/>
  </w:num>
  <w:num w:numId="18">
    <w:abstractNumId w:val="4"/>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76"/>
    <w:rsid w:val="0000085A"/>
    <w:rsid w:val="00011DC1"/>
    <w:rsid w:val="0001401F"/>
    <w:rsid w:val="000234DA"/>
    <w:rsid w:val="00026DCA"/>
    <w:rsid w:val="00027E78"/>
    <w:rsid w:val="0003318B"/>
    <w:rsid w:val="00036A8B"/>
    <w:rsid w:val="00052851"/>
    <w:rsid w:val="00053A32"/>
    <w:rsid w:val="000547A2"/>
    <w:rsid w:val="0005767C"/>
    <w:rsid w:val="00067B32"/>
    <w:rsid w:val="00076A47"/>
    <w:rsid w:val="00081BB0"/>
    <w:rsid w:val="000843BE"/>
    <w:rsid w:val="00084682"/>
    <w:rsid w:val="00085DF1"/>
    <w:rsid w:val="0009389D"/>
    <w:rsid w:val="000A6259"/>
    <w:rsid w:val="000A6B09"/>
    <w:rsid w:val="000B0F7B"/>
    <w:rsid w:val="000B2D6B"/>
    <w:rsid w:val="000B537F"/>
    <w:rsid w:val="000C2BFA"/>
    <w:rsid w:val="000C4E35"/>
    <w:rsid w:val="000C5661"/>
    <w:rsid w:val="000E63CD"/>
    <w:rsid w:val="000F5F31"/>
    <w:rsid w:val="00105CCE"/>
    <w:rsid w:val="0011401E"/>
    <w:rsid w:val="001147C3"/>
    <w:rsid w:val="001154A9"/>
    <w:rsid w:val="00117E78"/>
    <w:rsid w:val="001227FE"/>
    <w:rsid w:val="00127CF6"/>
    <w:rsid w:val="001426C2"/>
    <w:rsid w:val="00143373"/>
    <w:rsid w:val="00143A10"/>
    <w:rsid w:val="00154D1A"/>
    <w:rsid w:val="00154E36"/>
    <w:rsid w:val="00166A62"/>
    <w:rsid w:val="00177DDE"/>
    <w:rsid w:val="00183234"/>
    <w:rsid w:val="0018634C"/>
    <w:rsid w:val="00187620"/>
    <w:rsid w:val="001909BE"/>
    <w:rsid w:val="0019128C"/>
    <w:rsid w:val="00193B2D"/>
    <w:rsid w:val="00196DD0"/>
    <w:rsid w:val="001B4105"/>
    <w:rsid w:val="001B6D7C"/>
    <w:rsid w:val="001B703A"/>
    <w:rsid w:val="001C3F1B"/>
    <w:rsid w:val="001D5437"/>
    <w:rsid w:val="001D6BBA"/>
    <w:rsid w:val="001D7E23"/>
    <w:rsid w:val="001F277B"/>
    <w:rsid w:val="001F7D2C"/>
    <w:rsid w:val="002026DC"/>
    <w:rsid w:val="00204086"/>
    <w:rsid w:val="002041F8"/>
    <w:rsid w:val="00205EB7"/>
    <w:rsid w:val="002106EF"/>
    <w:rsid w:val="00210B7F"/>
    <w:rsid w:val="00213FA6"/>
    <w:rsid w:val="00214849"/>
    <w:rsid w:val="002163C7"/>
    <w:rsid w:val="00236CA9"/>
    <w:rsid w:val="00237191"/>
    <w:rsid w:val="00240946"/>
    <w:rsid w:val="00243275"/>
    <w:rsid w:val="00243461"/>
    <w:rsid w:val="00253CA2"/>
    <w:rsid w:val="00253D8D"/>
    <w:rsid w:val="00260325"/>
    <w:rsid w:val="00261C88"/>
    <w:rsid w:val="002663A1"/>
    <w:rsid w:val="00270B9C"/>
    <w:rsid w:val="00273438"/>
    <w:rsid w:val="002736F3"/>
    <w:rsid w:val="00273AB5"/>
    <w:rsid w:val="002751C8"/>
    <w:rsid w:val="00277DD3"/>
    <w:rsid w:val="00282C93"/>
    <w:rsid w:val="0028301A"/>
    <w:rsid w:val="00283D9B"/>
    <w:rsid w:val="0028757E"/>
    <w:rsid w:val="002A5175"/>
    <w:rsid w:val="002A51F3"/>
    <w:rsid w:val="002A6A4B"/>
    <w:rsid w:val="002B71CC"/>
    <w:rsid w:val="002D0146"/>
    <w:rsid w:val="002D158A"/>
    <w:rsid w:val="002E1BAC"/>
    <w:rsid w:val="002F131C"/>
    <w:rsid w:val="002F3D41"/>
    <w:rsid w:val="003004E7"/>
    <w:rsid w:val="0030051D"/>
    <w:rsid w:val="0030131C"/>
    <w:rsid w:val="00303046"/>
    <w:rsid w:val="003156CD"/>
    <w:rsid w:val="0031672F"/>
    <w:rsid w:val="0031725A"/>
    <w:rsid w:val="00317B31"/>
    <w:rsid w:val="00320F35"/>
    <w:rsid w:val="00320F9C"/>
    <w:rsid w:val="003242AE"/>
    <w:rsid w:val="00333C22"/>
    <w:rsid w:val="00335993"/>
    <w:rsid w:val="00343CAA"/>
    <w:rsid w:val="00345E78"/>
    <w:rsid w:val="003462A5"/>
    <w:rsid w:val="00346C2F"/>
    <w:rsid w:val="003473D2"/>
    <w:rsid w:val="00352AFB"/>
    <w:rsid w:val="00353979"/>
    <w:rsid w:val="00367B23"/>
    <w:rsid w:val="00373725"/>
    <w:rsid w:val="00373B50"/>
    <w:rsid w:val="00374710"/>
    <w:rsid w:val="003803AB"/>
    <w:rsid w:val="00380645"/>
    <w:rsid w:val="00381D4C"/>
    <w:rsid w:val="003853CD"/>
    <w:rsid w:val="00386AA9"/>
    <w:rsid w:val="003A4E5A"/>
    <w:rsid w:val="003A5204"/>
    <w:rsid w:val="003A70CE"/>
    <w:rsid w:val="003A7173"/>
    <w:rsid w:val="003B0676"/>
    <w:rsid w:val="003B1738"/>
    <w:rsid w:val="003B20EA"/>
    <w:rsid w:val="003B39DF"/>
    <w:rsid w:val="003C6FEB"/>
    <w:rsid w:val="003D2F49"/>
    <w:rsid w:val="003F3800"/>
    <w:rsid w:val="00400557"/>
    <w:rsid w:val="00407AEC"/>
    <w:rsid w:val="00407CC4"/>
    <w:rsid w:val="00421A38"/>
    <w:rsid w:val="00421BEA"/>
    <w:rsid w:val="00432126"/>
    <w:rsid w:val="00445673"/>
    <w:rsid w:val="004549E9"/>
    <w:rsid w:val="00457CCF"/>
    <w:rsid w:val="00461D98"/>
    <w:rsid w:val="004755F8"/>
    <w:rsid w:val="0047593B"/>
    <w:rsid w:val="0048086A"/>
    <w:rsid w:val="0048746C"/>
    <w:rsid w:val="004930AA"/>
    <w:rsid w:val="00496B93"/>
    <w:rsid w:val="00497711"/>
    <w:rsid w:val="004B373F"/>
    <w:rsid w:val="004B7456"/>
    <w:rsid w:val="004C5B22"/>
    <w:rsid w:val="004C724E"/>
    <w:rsid w:val="004D708D"/>
    <w:rsid w:val="004E10F9"/>
    <w:rsid w:val="004E1777"/>
    <w:rsid w:val="004E5D21"/>
    <w:rsid w:val="004F1692"/>
    <w:rsid w:val="005011AD"/>
    <w:rsid w:val="00512266"/>
    <w:rsid w:val="00513B4F"/>
    <w:rsid w:val="00521BA8"/>
    <w:rsid w:val="00524B60"/>
    <w:rsid w:val="0052696B"/>
    <w:rsid w:val="00531B93"/>
    <w:rsid w:val="005459D0"/>
    <w:rsid w:val="005504E6"/>
    <w:rsid w:val="005657B9"/>
    <w:rsid w:val="00566B56"/>
    <w:rsid w:val="0057519A"/>
    <w:rsid w:val="00585347"/>
    <w:rsid w:val="00595395"/>
    <w:rsid w:val="0059625B"/>
    <w:rsid w:val="00596AB4"/>
    <w:rsid w:val="005A32C2"/>
    <w:rsid w:val="005B45E6"/>
    <w:rsid w:val="005B67A2"/>
    <w:rsid w:val="005C18D2"/>
    <w:rsid w:val="005C24A6"/>
    <w:rsid w:val="005C6147"/>
    <w:rsid w:val="005D5655"/>
    <w:rsid w:val="005D5B8D"/>
    <w:rsid w:val="005E7559"/>
    <w:rsid w:val="00601C23"/>
    <w:rsid w:val="006062CD"/>
    <w:rsid w:val="00612D20"/>
    <w:rsid w:val="00615877"/>
    <w:rsid w:val="00615FBF"/>
    <w:rsid w:val="00623D36"/>
    <w:rsid w:val="006321F4"/>
    <w:rsid w:val="006448C1"/>
    <w:rsid w:val="00646C5C"/>
    <w:rsid w:val="0066494B"/>
    <w:rsid w:val="0066756A"/>
    <w:rsid w:val="00681878"/>
    <w:rsid w:val="00682A9A"/>
    <w:rsid w:val="00683504"/>
    <w:rsid w:val="006A474B"/>
    <w:rsid w:val="006A779D"/>
    <w:rsid w:val="006B4A6B"/>
    <w:rsid w:val="006B7846"/>
    <w:rsid w:val="006C0086"/>
    <w:rsid w:val="006C1542"/>
    <w:rsid w:val="006C1D3B"/>
    <w:rsid w:val="006C1F07"/>
    <w:rsid w:val="006C2A43"/>
    <w:rsid w:val="006C5DE2"/>
    <w:rsid w:val="006C772C"/>
    <w:rsid w:val="006D5482"/>
    <w:rsid w:val="006E31FB"/>
    <w:rsid w:val="006E7C0F"/>
    <w:rsid w:val="006F2107"/>
    <w:rsid w:val="006F627F"/>
    <w:rsid w:val="006F7DB3"/>
    <w:rsid w:val="007062BD"/>
    <w:rsid w:val="00711E6C"/>
    <w:rsid w:val="00720C98"/>
    <w:rsid w:val="00723211"/>
    <w:rsid w:val="00735384"/>
    <w:rsid w:val="00737234"/>
    <w:rsid w:val="00751002"/>
    <w:rsid w:val="007605D2"/>
    <w:rsid w:val="00763452"/>
    <w:rsid w:val="00765327"/>
    <w:rsid w:val="007749FC"/>
    <w:rsid w:val="00782BAF"/>
    <w:rsid w:val="0079080C"/>
    <w:rsid w:val="00797660"/>
    <w:rsid w:val="007B2EB9"/>
    <w:rsid w:val="007B46D6"/>
    <w:rsid w:val="007B5EDF"/>
    <w:rsid w:val="007C2929"/>
    <w:rsid w:val="007C3229"/>
    <w:rsid w:val="007C45AC"/>
    <w:rsid w:val="007D2FB4"/>
    <w:rsid w:val="007D6EF8"/>
    <w:rsid w:val="007E31DD"/>
    <w:rsid w:val="007F524C"/>
    <w:rsid w:val="007F614F"/>
    <w:rsid w:val="007F66D6"/>
    <w:rsid w:val="008110AA"/>
    <w:rsid w:val="00811427"/>
    <w:rsid w:val="00825856"/>
    <w:rsid w:val="008343A2"/>
    <w:rsid w:val="00834957"/>
    <w:rsid w:val="00834A2F"/>
    <w:rsid w:val="00846281"/>
    <w:rsid w:val="00851373"/>
    <w:rsid w:val="00854DE9"/>
    <w:rsid w:val="00855E67"/>
    <w:rsid w:val="00862C9D"/>
    <w:rsid w:val="00863996"/>
    <w:rsid w:val="00870163"/>
    <w:rsid w:val="00877140"/>
    <w:rsid w:val="00895A5D"/>
    <w:rsid w:val="00896BC6"/>
    <w:rsid w:val="008972E3"/>
    <w:rsid w:val="008A2D79"/>
    <w:rsid w:val="008B35E6"/>
    <w:rsid w:val="008D35D8"/>
    <w:rsid w:val="008D6E0F"/>
    <w:rsid w:val="008E2F53"/>
    <w:rsid w:val="008F2466"/>
    <w:rsid w:val="008F255F"/>
    <w:rsid w:val="008F38A8"/>
    <w:rsid w:val="008F4046"/>
    <w:rsid w:val="008F6C96"/>
    <w:rsid w:val="009006D5"/>
    <w:rsid w:val="00906FD6"/>
    <w:rsid w:val="00911F06"/>
    <w:rsid w:val="00927C06"/>
    <w:rsid w:val="00931DFA"/>
    <w:rsid w:val="00940420"/>
    <w:rsid w:val="0094348D"/>
    <w:rsid w:val="009538F8"/>
    <w:rsid w:val="009669CF"/>
    <w:rsid w:val="00980D9E"/>
    <w:rsid w:val="00986348"/>
    <w:rsid w:val="00987762"/>
    <w:rsid w:val="009B45FC"/>
    <w:rsid w:val="009B586D"/>
    <w:rsid w:val="009B5C85"/>
    <w:rsid w:val="009C11C0"/>
    <w:rsid w:val="009C5639"/>
    <w:rsid w:val="009D03FE"/>
    <w:rsid w:val="009D278C"/>
    <w:rsid w:val="009D70A8"/>
    <w:rsid w:val="009D78B0"/>
    <w:rsid w:val="009E1B07"/>
    <w:rsid w:val="009F2788"/>
    <w:rsid w:val="009F4A18"/>
    <w:rsid w:val="009F62A9"/>
    <w:rsid w:val="00A02F33"/>
    <w:rsid w:val="00A06A11"/>
    <w:rsid w:val="00A17968"/>
    <w:rsid w:val="00A20AF6"/>
    <w:rsid w:val="00A3146D"/>
    <w:rsid w:val="00A330FA"/>
    <w:rsid w:val="00A37E8E"/>
    <w:rsid w:val="00A52219"/>
    <w:rsid w:val="00A536DE"/>
    <w:rsid w:val="00A57ECD"/>
    <w:rsid w:val="00A663A1"/>
    <w:rsid w:val="00A70A82"/>
    <w:rsid w:val="00A73DC5"/>
    <w:rsid w:val="00A7720A"/>
    <w:rsid w:val="00A775DD"/>
    <w:rsid w:val="00A837EB"/>
    <w:rsid w:val="00A91DCA"/>
    <w:rsid w:val="00A95424"/>
    <w:rsid w:val="00AA4E2A"/>
    <w:rsid w:val="00AB15C1"/>
    <w:rsid w:val="00AB1E41"/>
    <w:rsid w:val="00AB2826"/>
    <w:rsid w:val="00AB4B39"/>
    <w:rsid w:val="00AD4F06"/>
    <w:rsid w:val="00AE0958"/>
    <w:rsid w:val="00AE25CE"/>
    <w:rsid w:val="00AE7AB3"/>
    <w:rsid w:val="00AF1A64"/>
    <w:rsid w:val="00AF4C49"/>
    <w:rsid w:val="00B00832"/>
    <w:rsid w:val="00B019A0"/>
    <w:rsid w:val="00B03C76"/>
    <w:rsid w:val="00B2152C"/>
    <w:rsid w:val="00B34414"/>
    <w:rsid w:val="00B3640B"/>
    <w:rsid w:val="00B36CE6"/>
    <w:rsid w:val="00B45C93"/>
    <w:rsid w:val="00B5583C"/>
    <w:rsid w:val="00B562B4"/>
    <w:rsid w:val="00B56F87"/>
    <w:rsid w:val="00B64449"/>
    <w:rsid w:val="00B65F1B"/>
    <w:rsid w:val="00B66D8C"/>
    <w:rsid w:val="00B675B7"/>
    <w:rsid w:val="00B737E2"/>
    <w:rsid w:val="00BA313B"/>
    <w:rsid w:val="00BA3517"/>
    <w:rsid w:val="00BA3C35"/>
    <w:rsid w:val="00BA58F6"/>
    <w:rsid w:val="00BA6EEF"/>
    <w:rsid w:val="00BA7805"/>
    <w:rsid w:val="00BB034D"/>
    <w:rsid w:val="00BC1E08"/>
    <w:rsid w:val="00BC3D9C"/>
    <w:rsid w:val="00BC7868"/>
    <w:rsid w:val="00BD11AC"/>
    <w:rsid w:val="00BD3BAB"/>
    <w:rsid w:val="00BE0F52"/>
    <w:rsid w:val="00BE452A"/>
    <w:rsid w:val="00BF0C80"/>
    <w:rsid w:val="00BF124E"/>
    <w:rsid w:val="00C0084E"/>
    <w:rsid w:val="00C01425"/>
    <w:rsid w:val="00C0344B"/>
    <w:rsid w:val="00C12152"/>
    <w:rsid w:val="00C20C46"/>
    <w:rsid w:val="00C308C3"/>
    <w:rsid w:val="00C3348B"/>
    <w:rsid w:val="00C36F84"/>
    <w:rsid w:val="00C42332"/>
    <w:rsid w:val="00C4730D"/>
    <w:rsid w:val="00C50AAF"/>
    <w:rsid w:val="00C53342"/>
    <w:rsid w:val="00C62DA4"/>
    <w:rsid w:val="00C6448B"/>
    <w:rsid w:val="00C676D8"/>
    <w:rsid w:val="00C80B39"/>
    <w:rsid w:val="00CA3661"/>
    <w:rsid w:val="00CA42F6"/>
    <w:rsid w:val="00CB2602"/>
    <w:rsid w:val="00CC0A79"/>
    <w:rsid w:val="00CC60FC"/>
    <w:rsid w:val="00CC7940"/>
    <w:rsid w:val="00CD7A02"/>
    <w:rsid w:val="00CE4EEB"/>
    <w:rsid w:val="00CF0E50"/>
    <w:rsid w:val="00CF4BE9"/>
    <w:rsid w:val="00D01CAD"/>
    <w:rsid w:val="00D034AB"/>
    <w:rsid w:val="00D05181"/>
    <w:rsid w:val="00D13B6B"/>
    <w:rsid w:val="00D21D67"/>
    <w:rsid w:val="00D22B80"/>
    <w:rsid w:val="00D32E43"/>
    <w:rsid w:val="00D330C4"/>
    <w:rsid w:val="00D35784"/>
    <w:rsid w:val="00D37592"/>
    <w:rsid w:val="00D4614F"/>
    <w:rsid w:val="00D509A7"/>
    <w:rsid w:val="00D54035"/>
    <w:rsid w:val="00D54758"/>
    <w:rsid w:val="00D60482"/>
    <w:rsid w:val="00D61F89"/>
    <w:rsid w:val="00D7148A"/>
    <w:rsid w:val="00D72C3B"/>
    <w:rsid w:val="00D75B94"/>
    <w:rsid w:val="00D9434E"/>
    <w:rsid w:val="00D96962"/>
    <w:rsid w:val="00DA156E"/>
    <w:rsid w:val="00DA4C56"/>
    <w:rsid w:val="00DB38FB"/>
    <w:rsid w:val="00DB78A6"/>
    <w:rsid w:val="00DC32CD"/>
    <w:rsid w:val="00DE0BBA"/>
    <w:rsid w:val="00DE38C7"/>
    <w:rsid w:val="00DE48C7"/>
    <w:rsid w:val="00DE4D81"/>
    <w:rsid w:val="00DE7715"/>
    <w:rsid w:val="00E0071B"/>
    <w:rsid w:val="00E2143B"/>
    <w:rsid w:val="00E31F79"/>
    <w:rsid w:val="00E431B5"/>
    <w:rsid w:val="00E6222D"/>
    <w:rsid w:val="00E63068"/>
    <w:rsid w:val="00E63BC8"/>
    <w:rsid w:val="00E646C7"/>
    <w:rsid w:val="00E76C46"/>
    <w:rsid w:val="00E86143"/>
    <w:rsid w:val="00E8788A"/>
    <w:rsid w:val="00E91F8D"/>
    <w:rsid w:val="00E979D2"/>
    <w:rsid w:val="00EA53B9"/>
    <w:rsid w:val="00EA62B6"/>
    <w:rsid w:val="00EB6C0B"/>
    <w:rsid w:val="00EC02B6"/>
    <w:rsid w:val="00EC6324"/>
    <w:rsid w:val="00EC7E01"/>
    <w:rsid w:val="00ED3CD1"/>
    <w:rsid w:val="00ED56AB"/>
    <w:rsid w:val="00EE139E"/>
    <w:rsid w:val="00EE228C"/>
    <w:rsid w:val="00EE4383"/>
    <w:rsid w:val="00EE491C"/>
    <w:rsid w:val="00EE52B0"/>
    <w:rsid w:val="00EE7925"/>
    <w:rsid w:val="00EF17D5"/>
    <w:rsid w:val="00EF270E"/>
    <w:rsid w:val="00F00FF1"/>
    <w:rsid w:val="00F16E81"/>
    <w:rsid w:val="00F30531"/>
    <w:rsid w:val="00F31891"/>
    <w:rsid w:val="00F343EA"/>
    <w:rsid w:val="00F357CB"/>
    <w:rsid w:val="00F35FF0"/>
    <w:rsid w:val="00F42278"/>
    <w:rsid w:val="00F541D9"/>
    <w:rsid w:val="00F83C00"/>
    <w:rsid w:val="00F9130B"/>
    <w:rsid w:val="00F97718"/>
    <w:rsid w:val="00FA1809"/>
    <w:rsid w:val="00FA2104"/>
    <w:rsid w:val="00FA2CA2"/>
    <w:rsid w:val="00FA4CCB"/>
    <w:rsid w:val="00FB1F30"/>
    <w:rsid w:val="00FB3BA6"/>
    <w:rsid w:val="00FB5A6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DE4D81"/>
    <w:pPr>
      <w:spacing w:after="160" w:line="240" w:lineRule="exact"/>
    </w:pPr>
    <w:rPr>
      <w:sz w:val="20"/>
      <w:szCs w:val="20"/>
      <w:lang w:val="en-US" w:eastAsia="en-US"/>
    </w:rPr>
  </w:style>
  <w:style w:type="table" w:styleId="Listaclara-nfasis6">
    <w:name w:val="Light List Accent 6"/>
    <w:basedOn w:val="Tablanormal"/>
    <w:uiPriority w:val="61"/>
    <w:rsid w:val="00D4614F"/>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arCarCar1CarCarCarCarCarCar1">
    <w:name w:val="Car Car Car1 Car Car Car Car Car Car"/>
    <w:basedOn w:val="Normal"/>
    <w:rsid w:val="00CE4EEB"/>
    <w:pPr>
      <w:spacing w:after="160" w:line="240" w:lineRule="exact"/>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DE4D81"/>
    <w:pPr>
      <w:spacing w:after="160" w:line="240" w:lineRule="exact"/>
    </w:pPr>
    <w:rPr>
      <w:sz w:val="20"/>
      <w:szCs w:val="20"/>
      <w:lang w:val="en-US" w:eastAsia="en-US"/>
    </w:rPr>
  </w:style>
  <w:style w:type="table" w:styleId="Listaclara-nfasis6">
    <w:name w:val="Light List Accent 6"/>
    <w:basedOn w:val="Tablanormal"/>
    <w:uiPriority w:val="61"/>
    <w:rsid w:val="00D4614F"/>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arCarCar1CarCarCarCarCarCar1">
    <w:name w:val="Car Car Car1 Car Car Car Car Car Car"/>
    <w:basedOn w:val="Normal"/>
    <w:rsid w:val="00CE4EEB"/>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6362">
      <w:bodyDiv w:val="1"/>
      <w:marLeft w:val="0"/>
      <w:marRight w:val="0"/>
      <w:marTop w:val="0"/>
      <w:marBottom w:val="0"/>
      <w:divBdr>
        <w:top w:val="none" w:sz="0" w:space="0" w:color="auto"/>
        <w:left w:val="none" w:sz="0" w:space="0" w:color="auto"/>
        <w:bottom w:val="none" w:sz="0" w:space="0" w:color="auto"/>
        <w:right w:val="none" w:sz="0" w:space="0" w:color="auto"/>
      </w:divBdr>
    </w:div>
    <w:div w:id="1184591259">
      <w:bodyDiv w:val="1"/>
      <w:marLeft w:val="0"/>
      <w:marRight w:val="0"/>
      <w:marTop w:val="0"/>
      <w:marBottom w:val="0"/>
      <w:divBdr>
        <w:top w:val="none" w:sz="0" w:space="0" w:color="auto"/>
        <w:left w:val="none" w:sz="0" w:space="0" w:color="auto"/>
        <w:bottom w:val="none" w:sz="0" w:space="0" w:color="auto"/>
        <w:right w:val="none" w:sz="0" w:space="0" w:color="auto"/>
      </w:divBdr>
    </w:div>
    <w:div w:id="170474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5</TotalTime>
  <Pages>24</Pages>
  <Words>6870</Words>
  <Characters>38669</Characters>
  <Application>Microsoft Office Word</Application>
  <DocSecurity>0</DocSecurity>
  <Lines>322</Lines>
  <Paragraphs>90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Artavia Luna María Isabel</cp:lastModifiedBy>
  <cp:revision>6</cp:revision>
  <cp:lastPrinted>2011-09-07T16:03:00Z</cp:lastPrinted>
  <dcterms:created xsi:type="dcterms:W3CDTF">2019-02-26T21:01:00Z</dcterms:created>
  <dcterms:modified xsi:type="dcterms:W3CDTF">2019-03-04T20:43:00Z</dcterms:modified>
</cp:coreProperties>
</file>