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52C3" w14:textId="79618D57" w:rsidR="00461149" w:rsidRDefault="00461149" w:rsidP="00A21636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461149">
        <w:rPr>
          <w:rFonts w:asciiTheme="minorHAnsi" w:hAnsiTheme="minorHAnsi" w:cs="Arial"/>
          <w:b/>
          <w:bCs/>
          <w:sz w:val="26"/>
          <w:szCs w:val="26"/>
        </w:rPr>
        <w:t xml:space="preserve">DETALLE DE </w:t>
      </w:r>
      <w:r w:rsidR="002C4462">
        <w:rPr>
          <w:rFonts w:asciiTheme="minorHAnsi" w:hAnsiTheme="minorHAnsi" w:cs="Arial"/>
          <w:b/>
          <w:bCs/>
          <w:sz w:val="26"/>
          <w:szCs w:val="26"/>
        </w:rPr>
        <w:t xml:space="preserve">CONTENIDO DE </w:t>
      </w:r>
      <w:r w:rsidR="00A361C8">
        <w:rPr>
          <w:rFonts w:asciiTheme="minorHAnsi" w:hAnsiTheme="minorHAnsi" w:cs="Arial"/>
          <w:b/>
          <w:bCs/>
          <w:sz w:val="26"/>
          <w:szCs w:val="26"/>
        </w:rPr>
        <w:t>FACTURA ELECTRÓNICA</w:t>
      </w:r>
      <w:r w:rsidRPr="00461149">
        <w:rPr>
          <w:rFonts w:asciiTheme="minorHAnsi" w:hAnsiTheme="minorHAnsi" w:cs="Arial"/>
          <w:b/>
          <w:bCs/>
          <w:sz w:val="26"/>
          <w:szCs w:val="26"/>
        </w:rPr>
        <w:t xml:space="preserve"> EN OPERACIONES DEL SFNV</w:t>
      </w:r>
    </w:p>
    <w:p w14:paraId="67136579" w14:textId="36343307" w:rsidR="006F25B1" w:rsidRPr="00D55FBA" w:rsidRDefault="00461149" w:rsidP="00A21636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461149">
        <w:rPr>
          <w:rFonts w:asciiTheme="minorHAnsi" w:hAnsiTheme="minorHAnsi" w:cs="Arial"/>
          <w:b/>
          <w:bCs/>
          <w:sz w:val="26"/>
          <w:szCs w:val="26"/>
        </w:rPr>
        <w:t>P-IVA-002-2019 v</w:t>
      </w:r>
      <w:r w:rsidR="00556EF6">
        <w:rPr>
          <w:rFonts w:asciiTheme="minorHAnsi" w:hAnsiTheme="minorHAnsi" w:cs="Arial"/>
          <w:b/>
          <w:bCs/>
          <w:sz w:val="26"/>
          <w:szCs w:val="26"/>
        </w:rPr>
        <w:t>1</w:t>
      </w:r>
    </w:p>
    <w:p w14:paraId="25A530AC" w14:textId="77777777" w:rsidR="00A21636" w:rsidRPr="00D55FBA" w:rsidRDefault="00A21636" w:rsidP="00A21636">
      <w:pPr>
        <w:spacing w:line="360" w:lineRule="auto"/>
        <w:jc w:val="both"/>
        <w:rPr>
          <w:rFonts w:asciiTheme="minorHAnsi" w:hAnsiTheme="minorHAnsi" w:cs="Arial"/>
        </w:rPr>
      </w:pPr>
    </w:p>
    <w:p w14:paraId="04724931" w14:textId="43911905" w:rsidR="00461149" w:rsidRDefault="00461149" w:rsidP="00A2163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alcance de las operaciones de BFV que requieren la emisión de factura electrónica se encuentra contenido en el procedimiento P-IVA-001-2019 v1</w:t>
      </w:r>
      <w:r w:rsidR="00556EF6">
        <w:rPr>
          <w:rFonts w:asciiTheme="minorHAnsi" w:hAnsiTheme="minorHAnsi" w:cs="Arial"/>
        </w:rPr>
        <w:t xml:space="preserve">, y deben cumplir con el </w:t>
      </w:r>
      <w:r w:rsidR="00556EF6" w:rsidRPr="00556EF6">
        <w:rPr>
          <w:rFonts w:asciiTheme="minorHAnsi" w:hAnsiTheme="minorHAnsi" w:cs="Arial"/>
          <w:i/>
          <w:iCs/>
        </w:rPr>
        <w:t xml:space="preserve">“Reglamento de comprobantes electrónicos para efectos tributarios </w:t>
      </w:r>
      <w:proofErr w:type="spellStart"/>
      <w:r w:rsidR="00556EF6" w:rsidRPr="00556EF6">
        <w:rPr>
          <w:rFonts w:asciiTheme="minorHAnsi" w:hAnsiTheme="minorHAnsi" w:cs="Arial"/>
          <w:i/>
          <w:iCs/>
        </w:rPr>
        <w:t>N°</w:t>
      </w:r>
      <w:proofErr w:type="spellEnd"/>
      <w:r w:rsidR="00556EF6" w:rsidRPr="00556EF6">
        <w:rPr>
          <w:rFonts w:asciiTheme="minorHAnsi" w:hAnsiTheme="minorHAnsi" w:cs="Arial"/>
          <w:i/>
          <w:iCs/>
        </w:rPr>
        <w:t xml:space="preserve"> 41820-H”</w:t>
      </w:r>
      <w:r w:rsidR="00556EF6">
        <w:rPr>
          <w:rFonts w:asciiTheme="minorHAnsi" w:hAnsiTheme="minorHAnsi" w:cs="Arial"/>
        </w:rPr>
        <w:t>.</w:t>
      </w:r>
      <w:r w:rsidR="000B409A">
        <w:rPr>
          <w:rFonts w:asciiTheme="minorHAnsi" w:hAnsiTheme="minorHAnsi" w:cs="Arial"/>
        </w:rPr>
        <w:t xml:space="preserve">  </w:t>
      </w:r>
    </w:p>
    <w:p w14:paraId="30799F39" w14:textId="41BFE1BF" w:rsidR="00556EF6" w:rsidRDefault="00556EF6" w:rsidP="00A21636">
      <w:pPr>
        <w:jc w:val="both"/>
        <w:rPr>
          <w:rFonts w:asciiTheme="minorHAnsi" w:hAnsiTheme="minorHAnsi" w:cs="Arial"/>
        </w:rPr>
      </w:pPr>
    </w:p>
    <w:p w14:paraId="794436F9" w14:textId="72244D73" w:rsidR="005E7EBE" w:rsidRPr="005E7EBE" w:rsidRDefault="005E7EBE" w:rsidP="00A2163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Los </w:t>
      </w:r>
      <w:r w:rsidRPr="005E7EBE">
        <w:rPr>
          <w:rFonts w:asciiTheme="minorHAnsi" w:hAnsiTheme="minorHAnsi" w:cs="Arial"/>
        </w:rPr>
        <w:t>componentes de las facturas electrónicas se indican en el artículo 13 del reglamento indicado, y son específicamente:</w:t>
      </w:r>
    </w:p>
    <w:p w14:paraId="75BC3115" w14:textId="4FB3D9A8" w:rsidR="005E7EBE" w:rsidRPr="005E7EBE" w:rsidRDefault="005E7EBE" w:rsidP="00A21636">
      <w:pPr>
        <w:jc w:val="both"/>
        <w:rPr>
          <w:rFonts w:asciiTheme="minorHAnsi" w:hAnsiTheme="minorHAnsi" w:cs="Arial"/>
        </w:rPr>
      </w:pPr>
    </w:p>
    <w:p w14:paraId="41B1D294" w14:textId="182C223F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5E7EBE">
        <w:rPr>
          <w:rFonts w:asciiTheme="minorHAnsi" w:hAnsiTheme="minorHAnsi" w:cs="Arial"/>
        </w:rPr>
        <w:t>Ve</w:t>
      </w:r>
      <w:r>
        <w:rPr>
          <w:rFonts w:asciiTheme="minorHAnsi" w:hAnsiTheme="minorHAnsi" w:cs="Arial"/>
        </w:rPr>
        <w:t>rsión del documento</w:t>
      </w:r>
      <w:r w:rsidR="003906FE">
        <w:rPr>
          <w:rFonts w:asciiTheme="minorHAnsi" w:hAnsiTheme="minorHAnsi" w:cs="Arial"/>
        </w:rPr>
        <w:t>.</w:t>
      </w:r>
    </w:p>
    <w:p w14:paraId="35CAEE0C" w14:textId="7A39D84E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Identificación del obligado tributario o declarante</w:t>
      </w:r>
      <w:r w:rsidR="003906FE">
        <w:rPr>
          <w:rFonts w:asciiTheme="minorHAnsi" w:hAnsiTheme="minorHAnsi" w:cs="Arial"/>
        </w:rPr>
        <w:t>.</w:t>
      </w:r>
    </w:p>
    <w:p w14:paraId="28845CBE" w14:textId="6C4DA82E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Nombre del tipo de documento</w:t>
      </w:r>
      <w:r w:rsidR="003906FE">
        <w:rPr>
          <w:rFonts w:asciiTheme="minorHAnsi" w:hAnsiTheme="minorHAnsi" w:cs="Arial"/>
        </w:rPr>
        <w:t>.</w:t>
      </w:r>
    </w:p>
    <w:p w14:paraId="17851D3E" w14:textId="4B4D3741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Numeración consecutiva</w:t>
      </w:r>
      <w:r w:rsidR="003906FE">
        <w:rPr>
          <w:rFonts w:asciiTheme="minorHAnsi" w:hAnsiTheme="minorHAnsi" w:cs="Arial"/>
        </w:rPr>
        <w:t>.</w:t>
      </w:r>
    </w:p>
    <w:p w14:paraId="276C41DC" w14:textId="04C66CEB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Clave numérica</w:t>
      </w:r>
      <w:r w:rsidR="003906FE">
        <w:rPr>
          <w:rFonts w:asciiTheme="minorHAnsi" w:hAnsiTheme="minorHAnsi" w:cs="Arial"/>
        </w:rPr>
        <w:t>.</w:t>
      </w:r>
    </w:p>
    <w:p w14:paraId="5B517C08" w14:textId="5D00DA60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Fecha de emisión del documento electrónico</w:t>
      </w:r>
      <w:r w:rsidR="003906FE">
        <w:rPr>
          <w:rFonts w:asciiTheme="minorHAnsi" w:hAnsiTheme="minorHAnsi" w:cs="Arial"/>
        </w:rPr>
        <w:t>.</w:t>
      </w:r>
    </w:p>
    <w:p w14:paraId="2B0CCE3F" w14:textId="5350C776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Hora de emisión del documento electrónico</w:t>
      </w:r>
      <w:r w:rsidR="003906FE">
        <w:rPr>
          <w:rFonts w:asciiTheme="minorHAnsi" w:hAnsiTheme="minorHAnsi" w:cs="Arial"/>
        </w:rPr>
        <w:t>.</w:t>
      </w:r>
    </w:p>
    <w:p w14:paraId="10B9D7B0" w14:textId="21D8CD98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Condiciones de la venta o servicio</w:t>
      </w:r>
      <w:r w:rsidR="003906FE">
        <w:rPr>
          <w:rFonts w:asciiTheme="minorHAnsi" w:hAnsiTheme="minorHAnsi" w:cs="Arial"/>
        </w:rPr>
        <w:t>.</w:t>
      </w:r>
    </w:p>
    <w:p w14:paraId="594D873F" w14:textId="15540501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Medio de pago</w:t>
      </w:r>
      <w:r w:rsidR="003906FE">
        <w:rPr>
          <w:rFonts w:asciiTheme="minorHAnsi" w:hAnsiTheme="minorHAnsi" w:cs="Arial"/>
        </w:rPr>
        <w:t>.</w:t>
      </w:r>
    </w:p>
    <w:p w14:paraId="249F84F1" w14:textId="42110425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Detalle del bien o servicio brindado</w:t>
      </w:r>
      <w:r w:rsidR="003906FE">
        <w:rPr>
          <w:rFonts w:asciiTheme="minorHAnsi" w:hAnsiTheme="minorHAnsi" w:cs="Arial"/>
        </w:rPr>
        <w:t>.</w:t>
      </w:r>
    </w:p>
    <w:p w14:paraId="60D39675" w14:textId="735C96C5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Subtotal de la factura</w:t>
      </w:r>
      <w:r w:rsidR="003906FE">
        <w:rPr>
          <w:rFonts w:asciiTheme="minorHAnsi" w:hAnsiTheme="minorHAnsi" w:cs="Arial"/>
        </w:rPr>
        <w:t>.</w:t>
      </w:r>
    </w:p>
    <w:p w14:paraId="28848C64" w14:textId="0E266E27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Valor de los servicios prestados, separando los sujetos de los que se encuentren exentos</w:t>
      </w:r>
      <w:r w:rsidR="003906FE">
        <w:rPr>
          <w:rFonts w:asciiTheme="minorHAnsi" w:hAnsiTheme="minorHAnsi" w:cs="Arial"/>
        </w:rPr>
        <w:t>.</w:t>
      </w:r>
    </w:p>
    <w:p w14:paraId="6AE646F9" w14:textId="68011F9B" w:rsidR="005E7EBE" w:rsidRDefault="005E7EB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Valor de los bienes</w:t>
      </w:r>
      <w:r w:rsidR="003906FE">
        <w:rPr>
          <w:rFonts w:asciiTheme="minorHAnsi" w:hAnsiTheme="minorHAnsi" w:cs="Arial"/>
        </w:rPr>
        <w:t>, separando los gravados de los exentos.</w:t>
      </w:r>
    </w:p>
    <w:p w14:paraId="1395009A" w14:textId="6B5FC923" w:rsidR="003906FE" w:rsidRDefault="003906F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Precio neto de venta sin IVA.</w:t>
      </w:r>
    </w:p>
    <w:p w14:paraId="1AB799F6" w14:textId="5988AB0C" w:rsidR="005E7EBE" w:rsidRDefault="003906F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Monto del IVA.</w:t>
      </w:r>
    </w:p>
    <w:p w14:paraId="6B16CC3D" w14:textId="75FD09C3" w:rsidR="003906FE" w:rsidRDefault="003906FE" w:rsidP="005E7EB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Valor total de la factura.</w:t>
      </w:r>
    </w:p>
    <w:p w14:paraId="38F1F9A1" w14:textId="12E6B645" w:rsidR="003906FE" w:rsidRDefault="003906FE" w:rsidP="003906FE">
      <w:pPr>
        <w:jc w:val="both"/>
        <w:rPr>
          <w:rFonts w:asciiTheme="minorHAnsi" w:hAnsiTheme="minorHAnsi" w:cs="Arial"/>
        </w:rPr>
      </w:pPr>
    </w:p>
    <w:p w14:paraId="7E404DFA" w14:textId="4F927E01" w:rsidR="005E7EBE" w:rsidRDefault="00B87555" w:rsidP="00A2163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En </w:t>
      </w:r>
      <w:r w:rsidR="00FD6BFE">
        <w:rPr>
          <w:rFonts w:asciiTheme="minorHAnsi" w:hAnsiTheme="minorHAnsi" w:cs="Arial"/>
        </w:rPr>
        <w:t xml:space="preserve">relación con el punto 10) que trata del “Detalle del bien o servicio brindado”, las empresas constructoras/desarrolladoras deberán indicar </w:t>
      </w:r>
      <w:r w:rsidR="00A361C8">
        <w:rPr>
          <w:rFonts w:asciiTheme="minorHAnsi" w:hAnsiTheme="minorHAnsi" w:cs="Arial"/>
        </w:rPr>
        <w:t>en relación con</w:t>
      </w:r>
      <w:r w:rsidR="00FD6BFE">
        <w:rPr>
          <w:rFonts w:asciiTheme="minorHAnsi" w:hAnsiTheme="minorHAnsi" w:cs="Arial"/>
        </w:rPr>
        <w:t xml:space="preserve"> cada factura que emitan, lo siguiente:</w:t>
      </w:r>
    </w:p>
    <w:p w14:paraId="00E81BBD" w14:textId="637CE552" w:rsidR="00FD6BFE" w:rsidRDefault="00FD6BFE" w:rsidP="00F27A26">
      <w:pPr>
        <w:spacing w:line="360" w:lineRule="auto"/>
        <w:jc w:val="both"/>
        <w:rPr>
          <w:rFonts w:asciiTheme="minorHAnsi" w:hAnsiTheme="minorHAnsi" w:cs="Arial"/>
        </w:rPr>
      </w:pPr>
    </w:p>
    <w:p w14:paraId="49765574" w14:textId="7F7C13B0" w:rsidR="00FD6BFE" w:rsidRDefault="00FD6BFE" w:rsidP="00FD6BFE">
      <w:pPr>
        <w:pStyle w:val="Prrafodelista"/>
        <w:numPr>
          <w:ilvl w:val="0"/>
          <w:numId w:val="11"/>
        </w:numPr>
        <w:ind w:left="360"/>
        <w:jc w:val="both"/>
        <w:rPr>
          <w:rFonts w:asciiTheme="minorHAnsi" w:hAnsiTheme="minorHAnsi" w:cs="Arial"/>
          <w:b/>
          <w:bCs/>
        </w:rPr>
      </w:pPr>
      <w:r w:rsidRPr="00FD6BFE">
        <w:rPr>
          <w:rFonts w:asciiTheme="minorHAnsi" w:hAnsiTheme="minorHAnsi" w:cs="Arial"/>
          <w:b/>
          <w:bCs/>
        </w:rPr>
        <w:t>Detalle en Facturas de obras de infraestructur</w:t>
      </w:r>
      <w:r w:rsidR="005855A6">
        <w:rPr>
          <w:rFonts w:asciiTheme="minorHAnsi" w:hAnsiTheme="minorHAnsi" w:cs="Arial"/>
          <w:b/>
          <w:bCs/>
        </w:rPr>
        <w:t>a</w:t>
      </w:r>
    </w:p>
    <w:p w14:paraId="547DC506" w14:textId="6A4512D0" w:rsidR="005855A6" w:rsidRDefault="005855A6" w:rsidP="005855A6">
      <w:pPr>
        <w:jc w:val="both"/>
        <w:rPr>
          <w:rFonts w:asciiTheme="minorHAnsi" w:hAnsiTheme="minorHAnsi" w:cs="Arial"/>
        </w:rPr>
      </w:pPr>
    </w:p>
    <w:p w14:paraId="62A0FC79" w14:textId="4B71B0F5" w:rsidR="005855A6" w:rsidRDefault="005855A6" w:rsidP="005855A6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5855A6">
        <w:rPr>
          <w:rFonts w:asciiTheme="minorHAnsi" w:hAnsiTheme="minorHAnsi" w:cs="Arial"/>
          <w:i/>
          <w:iCs/>
        </w:rPr>
        <w:t>Primer componente:</w:t>
      </w:r>
      <w:r w:rsidRPr="005855A6">
        <w:rPr>
          <w:rFonts w:asciiTheme="minorHAnsi" w:hAnsiTheme="minorHAnsi" w:cs="Arial"/>
        </w:rPr>
        <w:t xml:space="preserve"> nombre del proyecto e indicación de la leyenda de “obras de infraestructura”, por ejemplo:</w:t>
      </w:r>
      <w:r>
        <w:rPr>
          <w:rFonts w:asciiTheme="minorHAnsi" w:hAnsiTheme="minorHAnsi" w:cs="Arial"/>
        </w:rPr>
        <w:t xml:space="preserve"> “Proyecto Juárez – Obras de infraestructura”.</w:t>
      </w:r>
    </w:p>
    <w:p w14:paraId="639E90BA" w14:textId="1CB45A91" w:rsidR="00A66EBB" w:rsidRPr="00A66EBB" w:rsidRDefault="00A66EBB" w:rsidP="00A66EBB">
      <w:pPr>
        <w:pStyle w:val="Prrafodelista"/>
        <w:jc w:val="both"/>
        <w:rPr>
          <w:rFonts w:asciiTheme="minorHAnsi" w:hAnsiTheme="minorHAnsi" w:cs="Arial"/>
        </w:rPr>
      </w:pPr>
    </w:p>
    <w:p w14:paraId="2A28EACF" w14:textId="4DFDDD30" w:rsidR="00A66EBB" w:rsidRDefault="00A66EBB" w:rsidP="005855A6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Segundo componente:</w:t>
      </w:r>
      <w:r>
        <w:rPr>
          <w:rFonts w:asciiTheme="minorHAnsi" w:hAnsiTheme="minorHAnsi" w:cs="Arial"/>
        </w:rPr>
        <w:t xml:space="preserve"> indicar la asociación con el número de avance, por ejemplo: “Asociado al avance V”.</w:t>
      </w:r>
    </w:p>
    <w:p w14:paraId="5DEC8599" w14:textId="77777777" w:rsidR="005855A6" w:rsidRDefault="005855A6" w:rsidP="005855A6">
      <w:pPr>
        <w:pStyle w:val="Prrafodelista"/>
        <w:jc w:val="both"/>
        <w:rPr>
          <w:rFonts w:asciiTheme="minorHAnsi" w:hAnsiTheme="minorHAnsi" w:cs="Arial"/>
        </w:rPr>
      </w:pPr>
    </w:p>
    <w:p w14:paraId="05CE94A3" w14:textId="2CE1A1F4" w:rsidR="005855A6" w:rsidRDefault="00A66EBB" w:rsidP="005855A6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Tercer</w:t>
      </w:r>
      <w:r w:rsidR="005855A6" w:rsidRPr="005855A6">
        <w:rPr>
          <w:rFonts w:asciiTheme="minorHAnsi" w:hAnsiTheme="minorHAnsi" w:cs="Arial"/>
          <w:i/>
          <w:iCs/>
        </w:rPr>
        <w:t xml:space="preserve"> componente:</w:t>
      </w:r>
      <w:r w:rsidR="005855A6" w:rsidRPr="005855A6">
        <w:rPr>
          <w:rFonts w:asciiTheme="minorHAnsi" w:hAnsiTheme="minorHAnsi" w:cs="Arial"/>
        </w:rPr>
        <w:t xml:space="preserve"> código de exoneración en caso de existir, por ejemplo: “Código de exoneración: XYZ12345”.</w:t>
      </w:r>
    </w:p>
    <w:p w14:paraId="6223FB71" w14:textId="77777777" w:rsidR="005855A6" w:rsidRPr="005855A6" w:rsidRDefault="005855A6" w:rsidP="005855A6">
      <w:pPr>
        <w:pStyle w:val="Prrafodelista"/>
        <w:rPr>
          <w:rFonts w:asciiTheme="minorHAnsi" w:hAnsiTheme="minorHAnsi" w:cs="Arial"/>
        </w:rPr>
      </w:pPr>
    </w:p>
    <w:p w14:paraId="609F80FB" w14:textId="1BC99913" w:rsidR="005855A6" w:rsidRPr="00A66EBB" w:rsidRDefault="00A66EBB" w:rsidP="005855A6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Cuarto</w:t>
      </w:r>
      <w:r w:rsidR="005855A6">
        <w:rPr>
          <w:rFonts w:asciiTheme="minorHAnsi" w:hAnsiTheme="minorHAnsi" w:cs="Arial"/>
          <w:i/>
          <w:iCs/>
        </w:rPr>
        <w:t xml:space="preserve"> componente: </w:t>
      </w:r>
      <w:r w:rsidR="005855A6">
        <w:rPr>
          <w:rFonts w:asciiTheme="minorHAnsi" w:hAnsiTheme="minorHAnsi" w:cs="Arial"/>
        </w:rPr>
        <w:t xml:space="preserve">en la categoría de bienes se indicará el monto de materiales (separar en categorías de gravados y exentos según el </w:t>
      </w:r>
      <w:r w:rsidR="00F27A26" w:rsidRPr="00F27A26">
        <w:rPr>
          <w:rFonts w:asciiTheme="minorHAnsi" w:hAnsiTheme="minorHAnsi" w:cs="Arial"/>
        </w:rPr>
        <w:t xml:space="preserve">punto 13 del artículo 13 del decreto Reglamento </w:t>
      </w:r>
      <w:proofErr w:type="spellStart"/>
      <w:r w:rsidR="00F27A26" w:rsidRPr="00F27A26">
        <w:rPr>
          <w:rFonts w:asciiTheme="minorHAnsi" w:hAnsiTheme="minorHAnsi" w:cs="Arial"/>
        </w:rPr>
        <w:t>N°</w:t>
      </w:r>
      <w:proofErr w:type="spellEnd"/>
      <w:r w:rsidR="00F27A26" w:rsidRPr="00F27A26">
        <w:rPr>
          <w:rFonts w:asciiTheme="minorHAnsi" w:hAnsiTheme="minorHAnsi" w:cs="Arial"/>
        </w:rPr>
        <w:t xml:space="preserve"> 41820-H)</w:t>
      </w:r>
      <w:r w:rsidR="005855A6">
        <w:rPr>
          <w:rFonts w:asciiTheme="minorHAnsi" w:hAnsiTheme="minorHAnsi" w:cs="Arial"/>
        </w:rPr>
        <w:t xml:space="preserve"> y los servicios de mano de obra, transporte, equipo y maquinaria</w:t>
      </w:r>
      <w:r>
        <w:rPr>
          <w:rFonts w:asciiTheme="minorHAnsi" w:hAnsiTheme="minorHAnsi" w:cs="Arial"/>
        </w:rPr>
        <w:t xml:space="preserve"> asociados a los costos directos; y administración, estudios técnicos, honorarios profesionales, etc., asociados a los costos indirectos y otros costos – usar el listado de costos indirectos y otros costos detallados en el presupuesto de infraestructura aprobado – </w:t>
      </w:r>
      <w:r w:rsidR="005855A6">
        <w:rPr>
          <w:rFonts w:asciiTheme="minorHAnsi" w:hAnsiTheme="minorHAnsi" w:cs="Arial"/>
        </w:rPr>
        <w:t xml:space="preserve">(separar en categorías de gravados y exentos según el punto 12 </w:t>
      </w:r>
      <w:r w:rsidR="00F27A26" w:rsidRPr="00F27A26">
        <w:rPr>
          <w:rFonts w:asciiTheme="minorHAnsi" w:hAnsiTheme="minorHAnsi" w:cs="Arial"/>
        </w:rPr>
        <w:t xml:space="preserve">del artículo 13 del decreto Reglamento </w:t>
      </w:r>
      <w:proofErr w:type="spellStart"/>
      <w:r w:rsidR="00F27A26" w:rsidRPr="00F27A26">
        <w:rPr>
          <w:rFonts w:asciiTheme="minorHAnsi" w:hAnsiTheme="minorHAnsi" w:cs="Arial"/>
        </w:rPr>
        <w:t>N°</w:t>
      </w:r>
      <w:proofErr w:type="spellEnd"/>
      <w:r w:rsidR="00F27A26" w:rsidRPr="00F27A26">
        <w:rPr>
          <w:rFonts w:asciiTheme="minorHAnsi" w:hAnsiTheme="minorHAnsi" w:cs="Arial"/>
        </w:rPr>
        <w:t xml:space="preserve"> 41820-H)</w:t>
      </w:r>
      <w:r w:rsidR="00F27A26">
        <w:rPr>
          <w:rFonts w:asciiTheme="minorHAnsi" w:hAnsiTheme="minorHAnsi" w:cs="Arial"/>
        </w:rPr>
        <w:t>.</w:t>
      </w:r>
    </w:p>
    <w:p w14:paraId="57BFE367" w14:textId="77777777" w:rsidR="00A66EBB" w:rsidRPr="00A66EBB" w:rsidRDefault="00A66EBB" w:rsidP="00A66EBB">
      <w:pPr>
        <w:pStyle w:val="Prrafodelista"/>
        <w:rPr>
          <w:rFonts w:asciiTheme="minorHAnsi" w:hAnsiTheme="minorHAnsi" w:cs="Arial"/>
          <w:i/>
          <w:iCs/>
        </w:rPr>
      </w:pPr>
    </w:p>
    <w:p w14:paraId="1C147457" w14:textId="4E5E4FA9" w:rsidR="00A66EBB" w:rsidRPr="005855A6" w:rsidRDefault="00A66EBB" w:rsidP="005855A6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Quinto componente:</w:t>
      </w:r>
      <w:r>
        <w:rPr>
          <w:rFonts w:asciiTheme="minorHAnsi" w:hAnsiTheme="minorHAnsi" w:cs="Arial"/>
        </w:rPr>
        <w:t xml:space="preserve"> indicar observaciones referentes a la naturaleza de los elementos descritos, por ejemplo: “mano de obra forma parte de planilla”.</w:t>
      </w:r>
    </w:p>
    <w:p w14:paraId="063D3020" w14:textId="746BEAAD" w:rsidR="005855A6" w:rsidRDefault="005855A6" w:rsidP="00F27A26">
      <w:pPr>
        <w:spacing w:line="360" w:lineRule="auto"/>
        <w:jc w:val="both"/>
        <w:rPr>
          <w:rFonts w:asciiTheme="minorHAnsi" w:hAnsiTheme="minorHAnsi" w:cs="Arial"/>
        </w:rPr>
      </w:pPr>
    </w:p>
    <w:p w14:paraId="5FA06A39" w14:textId="5527C146" w:rsidR="00FD6BFE" w:rsidRPr="00FD6BFE" w:rsidRDefault="00FD6BFE" w:rsidP="00FD6BFE">
      <w:pPr>
        <w:pStyle w:val="Prrafodelista"/>
        <w:numPr>
          <w:ilvl w:val="0"/>
          <w:numId w:val="11"/>
        </w:numPr>
        <w:ind w:left="360"/>
        <w:jc w:val="both"/>
        <w:rPr>
          <w:rFonts w:asciiTheme="minorHAnsi" w:hAnsiTheme="minorHAnsi" w:cs="Arial"/>
          <w:b/>
          <w:bCs/>
        </w:rPr>
      </w:pPr>
      <w:r w:rsidRPr="00FD6BFE">
        <w:rPr>
          <w:rFonts w:asciiTheme="minorHAnsi" w:hAnsiTheme="minorHAnsi" w:cs="Arial"/>
          <w:b/>
          <w:bCs/>
        </w:rPr>
        <w:t>Detalle en Facturas de viviendas</w:t>
      </w:r>
      <w:r w:rsidR="00F27A26">
        <w:rPr>
          <w:rFonts w:asciiTheme="minorHAnsi" w:hAnsiTheme="minorHAnsi" w:cs="Arial"/>
          <w:b/>
          <w:bCs/>
        </w:rPr>
        <w:t>/edificios</w:t>
      </w:r>
      <w:r w:rsidRPr="00FD6BFE">
        <w:rPr>
          <w:rFonts w:asciiTheme="minorHAnsi" w:hAnsiTheme="minorHAnsi" w:cs="Arial"/>
          <w:b/>
          <w:bCs/>
        </w:rPr>
        <w:t xml:space="preserve"> en proyectos</w:t>
      </w:r>
    </w:p>
    <w:p w14:paraId="795FB886" w14:textId="48109123" w:rsidR="00FD6BFE" w:rsidRDefault="00FD6BFE" w:rsidP="00A66EBB">
      <w:pPr>
        <w:rPr>
          <w:rFonts w:asciiTheme="minorHAnsi" w:hAnsiTheme="minorHAnsi" w:cs="Arial"/>
        </w:rPr>
      </w:pPr>
    </w:p>
    <w:p w14:paraId="62994513" w14:textId="196FE796" w:rsidR="00A66EBB" w:rsidRDefault="00A66EBB" w:rsidP="00A66EBB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5855A6">
        <w:rPr>
          <w:rFonts w:asciiTheme="minorHAnsi" w:hAnsiTheme="minorHAnsi" w:cs="Arial"/>
          <w:i/>
          <w:iCs/>
        </w:rPr>
        <w:t>Primer componente:</w:t>
      </w:r>
      <w:r w:rsidRPr="005855A6">
        <w:rPr>
          <w:rFonts w:asciiTheme="minorHAnsi" w:hAnsiTheme="minorHAnsi" w:cs="Arial"/>
        </w:rPr>
        <w:t xml:space="preserve"> nombre del proyecto e indicación de la leyenda de “</w:t>
      </w:r>
      <w:r>
        <w:rPr>
          <w:rFonts w:asciiTheme="minorHAnsi" w:hAnsiTheme="minorHAnsi" w:cs="Arial"/>
        </w:rPr>
        <w:t>viviendas</w:t>
      </w:r>
      <w:r w:rsidRPr="005855A6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 xml:space="preserve"> o “edificios” según corresponda</w:t>
      </w:r>
      <w:r w:rsidRPr="005855A6">
        <w:rPr>
          <w:rFonts w:asciiTheme="minorHAnsi" w:hAnsiTheme="minorHAnsi" w:cs="Arial"/>
        </w:rPr>
        <w:t>, por ejemplo:</w:t>
      </w:r>
      <w:r>
        <w:rPr>
          <w:rFonts w:asciiTheme="minorHAnsi" w:hAnsiTheme="minorHAnsi" w:cs="Arial"/>
        </w:rPr>
        <w:t xml:space="preserve"> “</w:t>
      </w:r>
      <w:r w:rsidR="00F27A26">
        <w:rPr>
          <w:rFonts w:asciiTheme="minorHAnsi" w:hAnsiTheme="minorHAnsi" w:cs="Arial"/>
        </w:rPr>
        <w:t>Proyecto Juárez</w:t>
      </w:r>
      <w:r>
        <w:rPr>
          <w:rFonts w:asciiTheme="minorHAnsi" w:hAnsiTheme="minorHAnsi" w:cs="Arial"/>
        </w:rPr>
        <w:t xml:space="preserve"> – </w:t>
      </w:r>
      <w:r w:rsidR="00F27A26">
        <w:rPr>
          <w:rFonts w:asciiTheme="minorHAnsi" w:hAnsiTheme="minorHAnsi" w:cs="Arial"/>
        </w:rPr>
        <w:t>Viviendas</w:t>
      </w:r>
      <w:r>
        <w:rPr>
          <w:rFonts w:asciiTheme="minorHAnsi" w:hAnsiTheme="minorHAnsi" w:cs="Arial"/>
        </w:rPr>
        <w:t>”.</w:t>
      </w:r>
    </w:p>
    <w:p w14:paraId="2CFBE72F" w14:textId="77777777" w:rsidR="00A66EBB" w:rsidRPr="00A66EBB" w:rsidRDefault="00A66EBB" w:rsidP="00A66EBB">
      <w:pPr>
        <w:pStyle w:val="Prrafodelista"/>
        <w:jc w:val="both"/>
        <w:rPr>
          <w:rFonts w:asciiTheme="minorHAnsi" w:hAnsiTheme="minorHAnsi" w:cs="Arial"/>
        </w:rPr>
      </w:pPr>
    </w:p>
    <w:p w14:paraId="56E0C486" w14:textId="77777777" w:rsidR="00A66EBB" w:rsidRDefault="00A66EBB" w:rsidP="00A66EBB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Segundo componente:</w:t>
      </w:r>
      <w:r>
        <w:rPr>
          <w:rFonts w:asciiTheme="minorHAnsi" w:hAnsiTheme="minorHAnsi" w:cs="Arial"/>
        </w:rPr>
        <w:t xml:space="preserve"> indicar la asociación con el número de avance, por ejemplo: “Asociado al avance V”.</w:t>
      </w:r>
    </w:p>
    <w:p w14:paraId="07E02957" w14:textId="77777777" w:rsidR="00A66EBB" w:rsidRDefault="00A66EBB" w:rsidP="00A66EBB">
      <w:pPr>
        <w:pStyle w:val="Prrafodelista"/>
        <w:jc w:val="both"/>
        <w:rPr>
          <w:rFonts w:asciiTheme="minorHAnsi" w:hAnsiTheme="minorHAnsi" w:cs="Arial"/>
        </w:rPr>
      </w:pPr>
    </w:p>
    <w:p w14:paraId="3D9EAE38" w14:textId="77777777" w:rsidR="00A66EBB" w:rsidRDefault="00A66EBB" w:rsidP="00A66EBB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Tercer</w:t>
      </w:r>
      <w:r w:rsidRPr="005855A6">
        <w:rPr>
          <w:rFonts w:asciiTheme="minorHAnsi" w:hAnsiTheme="minorHAnsi" w:cs="Arial"/>
          <w:i/>
          <w:iCs/>
        </w:rPr>
        <w:t xml:space="preserve"> componente:</w:t>
      </w:r>
      <w:r w:rsidRPr="005855A6">
        <w:rPr>
          <w:rFonts w:asciiTheme="minorHAnsi" w:hAnsiTheme="minorHAnsi" w:cs="Arial"/>
        </w:rPr>
        <w:t xml:space="preserve"> código de exoneración en caso de existir, por ejemplo: “Código de exoneración: XYZ12345”.</w:t>
      </w:r>
    </w:p>
    <w:p w14:paraId="0B8E7C5A" w14:textId="77777777" w:rsidR="00A66EBB" w:rsidRPr="005855A6" w:rsidRDefault="00A66EBB" w:rsidP="00A66EBB">
      <w:pPr>
        <w:pStyle w:val="Prrafodelista"/>
        <w:rPr>
          <w:rFonts w:asciiTheme="minorHAnsi" w:hAnsiTheme="minorHAnsi" w:cs="Arial"/>
        </w:rPr>
      </w:pPr>
    </w:p>
    <w:p w14:paraId="744552A6" w14:textId="5AAF81EC" w:rsidR="00A66EBB" w:rsidRPr="00F27A26" w:rsidRDefault="00A66EBB" w:rsidP="00DD6ACA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  <w:i/>
          <w:iCs/>
        </w:rPr>
      </w:pPr>
      <w:r w:rsidRPr="00F27A26">
        <w:rPr>
          <w:rFonts w:asciiTheme="minorHAnsi" w:hAnsiTheme="minorHAnsi" w:cs="Arial"/>
          <w:i/>
          <w:iCs/>
        </w:rPr>
        <w:t xml:space="preserve">Cuarto componente: </w:t>
      </w:r>
      <w:r w:rsidRPr="00F27A26">
        <w:rPr>
          <w:rFonts w:asciiTheme="minorHAnsi" w:hAnsiTheme="minorHAnsi" w:cs="Arial"/>
        </w:rPr>
        <w:t xml:space="preserve">en la categoría de bienes se indicará el monto de materiales (separar en categorías de gravados y exentos según el punto 13 </w:t>
      </w:r>
      <w:r w:rsidR="00F27A26" w:rsidRPr="00F27A26">
        <w:rPr>
          <w:rFonts w:asciiTheme="minorHAnsi" w:hAnsiTheme="minorHAnsi" w:cs="Arial"/>
        </w:rPr>
        <w:t xml:space="preserve">del artículo 13 del decreto Reglamento </w:t>
      </w:r>
      <w:proofErr w:type="spellStart"/>
      <w:r w:rsidR="00F27A26" w:rsidRPr="00F27A26">
        <w:rPr>
          <w:rFonts w:asciiTheme="minorHAnsi" w:hAnsiTheme="minorHAnsi" w:cs="Arial"/>
        </w:rPr>
        <w:t>N°</w:t>
      </w:r>
      <w:proofErr w:type="spellEnd"/>
      <w:r w:rsidR="00F27A26" w:rsidRPr="00F27A26">
        <w:rPr>
          <w:rFonts w:asciiTheme="minorHAnsi" w:hAnsiTheme="minorHAnsi" w:cs="Arial"/>
        </w:rPr>
        <w:t xml:space="preserve"> 41820-H</w:t>
      </w:r>
      <w:r w:rsidRPr="00F27A26">
        <w:rPr>
          <w:rFonts w:asciiTheme="minorHAnsi" w:hAnsiTheme="minorHAnsi" w:cs="Arial"/>
        </w:rPr>
        <w:t>) y los servicios de mano de obra, transporte, equipo y maquinaria asociados a los costos directos; y administración, honorarios profesionales, etc., asociados a los costos indirectos y otros costos – usar el listado de costos indirectos y otros costos detallados en l</w:t>
      </w:r>
      <w:r w:rsidR="00F27A26">
        <w:rPr>
          <w:rFonts w:asciiTheme="minorHAnsi" w:hAnsiTheme="minorHAnsi" w:cs="Arial"/>
        </w:rPr>
        <w:t>os</w:t>
      </w:r>
      <w:r w:rsidRPr="00F27A26">
        <w:rPr>
          <w:rFonts w:asciiTheme="minorHAnsi" w:hAnsiTheme="minorHAnsi" w:cs="Arial"/>
        </w:rPr>
        <w:t xml:space="preserve"> presupuesto</w:t>
      </w:r>
      <w:r w:rsidR="00F27A26">
        <w:rPr>
          <w:rFonts w:asciiTheme="minorHAnsi" w:hAnsiTheme="minorHAnsi" w:cs="Arial"/>
        </w:rPr>
        <w:t>s</w:t>
      </w:r>
      <w:r w:rsidRPr="00F27A26">
        <w:rPr>
          <w:rFonts w:asciiTheme="minorHAnsi" w:hAnsiTheme="minorHAnsi" w:cs="Arial"/>
        </w:rPr>
        <w:t xml:space="preserve"> de </w:t>
      </w:r>
      <w:r w:rsidR="00F27A26">
        <w:rPr>
          <w:rFonts w:asciiTheme="minorHAnsi" w:hAnsiTheme="minorHAnsi" w:cs="Arial"/>
        </w:rPr>
        <w:t>vivienda</w:t>
      </w:r>
      <w:r w:rsidRPr="00F27A26">
        <w:rPr>
          <w:rFonts w:asciiTheme="minorHAnsi" w:hAnsiTheme="minorHAnsi" w:cs="Arial"/>
        </w:rPr>
        <w:t xml:space="preserve"> – (separar en categorías de gravados y exentos según el punto 12 </w:t>
      </w:r>
      <w:r w:rsidR="00F27A26" w:rsidRPr="00F27A26">
        <w:rPr>
          <w:rFonts w:asciiTheme="minorHAnsi" w:hAnsiTheme="minorHAnsi" w:cs="Arial"/>
        </w:rPr>
        <w:t xml:space="preserve">del artículo 13 del decreto Reglamento </w:t>
      </w:r>
      <w:proofErr w:type="spellStart"/>
      <w:r w:rsidR="00F27A26" w:rsidRPr="00F27A26">
        <w:rPr>
          <w:rFonts w:asciiTheme="minorHAnsi" w:hAnsiTheme="minorHAnsi" w:cs="Arial"/>
        </w:rPr>
        <w:t>N°</w:t>
      </w:r>
      <w:proofErr w:type="spellEnd"/>
      <w:r w:rsidR="00F27A26" w:rsidRPr="00F27A26">
        <w:rPr>
          <w:rFonts w:asciiTheme="minorHAnsi" w:hAnsiTheme="minorHAnsi" w:cs="Arial"/>
        </w:rPr>
        <w:t xml:space="preserve"> 41820-H)</w:t>
      </w:r>
      <w:r w:rsidR="00F27A26">
        <w:rPr>
          <w:rFonts w:asciiTheme="minorHAnsi" w:hAnsiTheme="minorHAnsi" w:cs="Arial"/>
        </w:rPr>
        <w:t>.</w:t>
      </w:r>
    </w:p>
    <w:p w14:paraId="22808EDC" w14:textId="77777777" w:rsidR="00A66EBB" w:rsidRPr="00A66EBB" w:rsidRDefault="00A66EBB" w:rsidP="00A66EBB">
      <w:pPr>
        <w:pStyle w:val="Prrafodelista"/>
        <w:rPr>
          <w:rFonts w:asciiTheme="minorHAnsi" w:hAnsiTheme="minorHAnsi" w:cs="Arial"/>
          <w:i/>
          <w:iCs/>
        </w:rPr>
      </w:pPr>
    </w:p>
    <w:p w14:paraId="38F55EC5" w14:textId="5ECD9253" w:rsidR="00A66EBB" w:rsidRPr="005855A6" w:rsidRDefault="00A66EBB" w:rsidP="00A66EBB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Quinto componente:</w:t>
      </w:r>
      <w:r>
        <w:rPr>
          <w:rFonts w:asciiTheme="minorHAnsi" w:hAnsiTheme="minorHAnsi" w:cs="Arial"/>
        </w:rPr>
        <w:t xml:space="preserve"> indicar observaciones referentes a la naturaleza de los elementos descritos, por ejemplo: “</w:t>
      </w:r>
      <w:r w:rsidR="00F27A26">
        <w:rPr>
          <w:rFonts w:asciiTheme="minorHAnsi" w:hAnsiTheme="minorHAnsi" w:cs="Arial"/>
        </w:rPr>
        <w:t>el profesional responsable es ingeniero en planilla</w:t>
      </w:r>
      <w:r>
        <w:rPr>
          <w:rFonts w:asciiTheme="minorHAnsi" w:hAnsiTheme="minorHAnsi" w:cs="Arial"/>
        </w:rPr>
        <w:t>”.</w:t>
      </w:r>
    </w:p>
    <w:p w14:paraId="3E9CD7C3" w14:textId="77777777" w:rsidR="00A66EBB" w:rsidRPr="00A66EBB" w:rsidRDefault="00A66EBB" w:rsidP="00F27A26">
      <w:pPr>
        <w:spacing w:line="360" w:lineRule="auto"/>
        <w:rPr>
          <w:rFonts w:asciiTheme="minorHAnsi" w:hAnsiTheme="minorHAnsi" w:cs="Arial"/>
        </w:rPr>
      </w:pPr>
    </w:p>
    <w:p w14:paraId="4CE5EF77" w14:textId="7D896B6D" w:rsidR="00FD6BFE" w:rsidRPr="00FD6BFE" w:rsidRDefault="00FD6BFE" w:rsidP="00FD6BFE">
      <w:pPr>
        <w:pStyle w:val="Prrafodelista"/>
        <w:numPr>
          <w:ilvl w:val="0"/>
          <w:numId w:val="11"/>
        </w:numPr>
        <w:ind w:left="360"/>
        <w:jc w:val="both"/>
        <w:rPr>
          <w:rFonts w:asciiTheme="minorHAnsi" w:hAnsiTheme="minorHAnsi" w:cs="Arial"/>
          <w:b/>
          <w:bCs/>
        </w:rPr>
      </w:pPr>
      <w:r w:rsidRPr="00FD6BFE">
        <w:rPr>
          <w:rFonts w:asciiTheme="minorHAnsi" w:hAnsiTheme="minorHAnsi" w:cs="Arial"/>
          <w:b/>
          <w:bCs/>
        </w:rPr>
        <w:t>Detalle en facturas de viviendas en casos individuales</w:t>
      </w:r>
      <w:r w:rsidR="00F27A26">
        <w:rPr>
          <w:rFonts w:asciiTheme="minorHAnsi" w:hAnsiTheme="minorHAnsi" w:cs="Arial"/>
          <w:b/>
          <w:bCs/>
        </w:rPr>
        <w:t xml:space="preserve"> con empresa</w:t>
      </w:r>
      <w:r w:rsidR="000028CD">
        <w:rPr>
          <w:rFonts w:asciiTheme="minorHAnsi" w:hAnsiTheme="minorHAnsi" w:cs="Arial"/>
          <w:b/>
          <w:bCs/>
        </w:rPr>
        <w:t xml:space="preserve"> constructora/desarrolladora</w:t>
      </w:r>
    </w:p>
    <w:p w14:paraId="2AAB0500" w14:textId="77777777" w:rsidR="000028CD" w:rsidRDefault="000028CD" w:rsidP="000028CD">
      <w:pPr>
        <w:rPr>
          <w:rFonts w:asciiTheme="minorHAnsi" w:hAnsiTheme="minorHAnsi" w:cs="Arial"/>
        </w:rPr>
      </w:pPr>
    </w:p>
    <w:p w14:paraId="7DEBA391" w14:textId="04E96F2E" w:rsidR="000028CD" w:rsidRDefault="000028CD" w:rsidP="000028CD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5855A6">
        <w:rPr>
          <w:rFonts w:asciiTheme="minorHAnsi" w:hAnsiTheme="minorHAnsi" w:cs="Arial"/>
          <w:i/>
          <w:iCs/>
        </w:rPr>
        <w:t>Primer componente:</w:t>
      </w:r>
      <w:r w:rsidRPr="005855A6">
        <w:rPr>
          <w:rFonts w:asciiTheme="minorHAnsi" w:hAnsiTheme="minorHAnsi" w:cs="Arial"/>
        </w:rPr>
        <w:t xml:space="preserve"> nombre del </w:t>
      </w:r>
      <w:r>
        <w:rPr>
          <w:rFonts w:asciiTheme="minorHAnsi" w:hAnsiTheme="minorHAnsi" w:cs="Arial"/>
        </w:rPr>
        <w:t>beneficiario</w:t>
      </w:r>
      <w:r w:rsidRPr="005855A6">
        <w:rPr>
          <w:rFonts w:asciiTheme="minorHAnsi" w:hAnsiTheme="minorHAnsi" w:cs="Arial"/>
        </w:rPr>
        <w:t xml:space="preserve"> e indicación de la leyenda de “</w:t>
      </w:r>
      <w:r>
        <w:rPr>
          <w:rFonts w:asciiTheme="minorHAnsi" w:hAnsiTheme="minorHAnsi" w:cs="Arial"/>
        </w:rPr>
        <w:t>construcción de vivienda</w:t>
      </w:r>
      <w:r w:rsidRPr="005855A6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 xml:space="preserve"> o “reparación de vivienda” según corresponda</w:t>
      </w:r>
      <w:r w:rsidRPr="005855A6">
        <w:rPr>
          <w:rFonts w:asciiTheme="minorHAnsi" w:hAnsiTheme="minorHAnsi" w:cs="Arial"/>
        </w:rPr>
        <w:t>, por ejemplo:</w:t>
      </w:r>
      <w:r>
        <w:rPr>
          <w:rFonts w:asciiTheme="minorHAnsi" w:hAnsiTheme="minorHAnsi" w:cs="Arial"/>
        </w:rPr>
        <w:t xml:space="preserve"> “Beneficiario Juan Pérez, cédula 1-1111-1111 – Construcción de Vivienda”.</w:t>
      </w:r>
    </w:p>
    <w:p w14:paraId="53EEF852" w14:textId="77777777" w:rsidR="000028CD" w:rsidRPr="00A66EBB" w:rsidRDefault="000028CD" w:rsidP="000028CD">
      <w:pPr>
        <w:pStyle w:val="Prrafodelista"/>
        <w:jc w:val="both"/>
        <w:rPr>
          <w:rFonts w:asciiTheme="minorHAnsi" w:hAnsiTheme="minorHAnsi" w:cs="Arial"/>
        </w:rPr>
      </w:pPr>
    </w:p>
    <w:p w14:paraId="11B94B5E" w14:textId="5B0C187B" w:rsidR="000028CD" w:rsidRDefault="000028CD" w:rsidP="000028CD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Segundo componente:</w:t>
      </w:r>
      <w:r>
        <w:rPr>
          <w:rFonts w:asciiTheme="minorHAnsi" w:hAnsiTheme="minorHAnsi" w:cs="Arial"/>
        </w:rPr>
        <w:t xml:space="preserve"> indicar la asociación con el número de avance, por ejemplo: “Asociado al avance I”.</w:t>
      </w:r>
    </w:p>
    <w:p w14:paraId="0C8D0601" w14:textId="77777777" w:rsidR="000028CD" w:rsidRDefault="000028CD" w:rsidP="000028CD">
      <w:pPr>
        <w:pStyle w:val="Prrafodelista"/>
        <w:jc w:val="both"/>
        <w:rPr>
          <w:rFonts w:asciiTheme="minorHAnsi" w:hAnsiTheme="minorHAnsi" w:cs="Arial"/>
        </w:rPr>
      </w:pPr>
    </w:p>
    <w:p w14:paraId="192C1853" w14:textId="77777777" w:rsidR="000028CD" w:rsidRDefault="000028CD" w:rsidP="000028CD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>Tercer</w:t>
      </w:r>
      <w:r w:rsidRPr="005855A6">
        <w:rPr>
          <w:rFonts w:asciiTheme="minorHAnsi" w:hAnsiTheme="minorHAnsi" w:cs="Arial"/>
          <w:i/>
          <w:iCs/>
        </w:rPr>
        <w:t xml:space="preserve"> componente:</w:t>
      </w:r>
      <w:r w:rsidRPr="005855A6">
        <w:rPr>
          <w:rFonts w:asciiTheme="minorHAnsi" w:hAnsiTheme="minorHAnsi" w:cs="Arial"/>
        </w:rPr>
        <w:t xml:space="preserve"> código de exoneración en caso de existir, por ejemplo: “Código de exoneración: XYZ12345”.</w:t>
      </w:r>
    </w:p>
    <w:p w14:paraId="4BADF853" w14:textId="77777777" w:rsidR="000028CD" w:rsidRPr="005855A6" w:rsidRDefault="000028CD" w:rsidP="000028CD">
      <w:pPr>
        <w:pStyle w:val="Prrafodelista"/>
        <w:rPr>
          <w:rFonts w:asciiTheme="minorHAnsi" w:hAnsiTheme="minorHAnsi" w:cs="Arial"/>
        </w:rPr>
      </w:pPr>
    </w:p>
    <w:p w14:paraId="6C1C6FA0" w14:textId="77777777" w:rsidR="000028CD" w:rsidRPr="00F27A26" w:rsidRDefault="000028CD" w:rsidP="000028CD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  <w:i/>
          <w:iCs/>
        </w:rPr>
      </w:pPr>
      <w:r w:rsidRPr="00F27A26">
        <w:rPr>
          <w:rFonts w:asciiTheme="minorHAnsi" w:hAnsiTheme="minorHAnsi" w:cs="Arial"/>
          <w:i/>
          <w:iCs/>
        </w:rPr>
        <w:t xml:space="preserve">Cuarto componente: </w:t>
      </w:r>
      <w:r w:rsidRPr="00F27A26">
        <w:rPr>
          <w:rFonts w:asciiTheme="minorHAnsi" w:hAnsiTheme="minorHAnsi" w:cs="Arial"/>
        </w:rPr>
        <w:t xml:space="preserve">en la categoría de bienes se indicará el monto de materiales (separar en categorías de gravados y exentos según el punto 13 del artículo 13 del decreto Reglamento </w:t>
      </w:r>
      <w:proofErr w:type="spellStart"/>
      <w:r w:rsidRPr="00F27A26">
        <w:rPr>
          <w:rFonts w:asciiTheme="minorHAnsi" w:hAnsiTheme="minorHAnsi" w:cs="Arial"/>
        </w:rPr>
        <w:t>N°</w:t>
      </w:r>
      <w:proofErr w:type="spellEnd"/>
      <w:r w:rsidRPr="00F27A26">
        <w:rPr>
          <w:rFonts w:asciiTheme="minorHAnsi" w:hAnsiTheme="minorHAnsi" w:cs="Arial"/>
        </w:rPr>
        <w:t xml:space="preserve"> 41820-H) y los servicios de mano de obra, transporte, equipo y maquinaria asociados a los costos directos; y administración, honorarios profesionales, etc., asociados a los costos indirectos y otros costos – usar el listado de costos indirectos y otros costos detallados en l</w:t>
      </w:r>
      <w:r>
        <w:rPr>
          <w:rFonts w:asciiTheme="minorHAnsi" w:hAnsiTheme="minorHAnsi" w:cs="Arial"/>
        </w:rPr>
        <w:t>os</w:t>
      </w:r>
      <w:r w:rsidRPr="00F27A26">
        <w:rPr>
          <w:rFonts w:asciiTheme="minorHAnsi" w:hAnsiTheme="minorHAnsi" w:cs="Arial"/>
        </w:rPr>
        <w:t xml:space="preserve"> presupuesto</w:t>
      </w:r>
      <w:r>
        <w:rPr>
          <w:rFonts w:asciiTheme="minorHAnsi" w:hAnsiTheme="minorHAnsi" w:cs="Arial"/>
        </w:rPr>
        <w:t>s</w:t>
      </w:r>
      <w:r w:rsidRPr="00F27A26">
        <w:rPr>
          <w:rFonts w:asciiTheme="minorHAnsi" w:hAnsiTheme="minorHAnsi" w:cs="Arial"/>
        </w:rPr>
        <w:t xml:space="preserve"> de </w:t>
      </w:r>
      <w:r>
        <w:rPr>
          <w:rFonts w:asciiTheme="minorHAnsi" w:hAnsiTheme="minorHAnsi" w:cs="Arial"/>
        </w:rPr>
        <w:t>vivienda</w:t>
      </w:r>
      <w:r w:rsidRPr="00F27A26">
        <w:rPr>
          <w:rFonts w:asciiTheme="minorHAnsi" w:hAnsiTheme="minorHAnsi" w:cs="Arial"/>
        </w:rPr>
        <w:t xml:space="preserve"> – (separar en categorías de gravados y exentos según el punto 12 del artículo 13 del decreto Reglamento </w:t>
      </w:r>
      <w:proofErr w:type="spellStart"/>
      <w:r w:rsidRPr="00F27A26">
        <w:rPr>
          <w:rFonts w:asciiTheme="minorHAnsi" w:hAnsiTheme="minorHAnsi" w:cs="Arial"/>
        </w:rPr>
        <w:t>N°</w:t>
      </w:r>
      <w:proofErr w:type="spellEnd"/>
      <w:r w:rsidRPr="00F27A26">
        <w:rPr>
          <w:rFonts w:asciiTheme="minorHAnsi" w:hAnsiTheme="minorHAnsi" w:cs="Arial"/>
        </w:rPr>
        <w:t xml:space="preserve"> 41820-H)</w:t>
      </w:r>
      <w:r>
        <w:rPr>
          <w:rFonts w:asciiTheme="minorHAnsi" w:hAnsiTheme="minorHAnsi" w:cs="Arial"/>
        </w:rPr>
        <w:t>.</w:t>
      </w:r>
    </w:p>
    <w:p w14:paraId="19F34769" w14:textId="77777777" w:rsidR="000028CD" w:rsidRPr="00A66EBB" w:rsidRDefault="000028CD" w:rsidP="000028CD">
      <w:pPr>
        <w:pStyle w:val="Prrafodelista"/>
        <w:rPr>
          <w:rFonts w:asciiTheme="minorHAnsi" w:hAnsiTheme="minorHAnsi" w:cs="Arial"/>
          <w:i/>
          <w:iCs/>
        </w:rPr>
      </w:pPr>
    </w:p>
    <w:p w14:paraId="25074B68" w14:textId="2B1A85C9" w:rsidR="000028CD" w:rsidRPr="005855A6" w:rsidRDefault="000028CD" w:rsidP="000028CD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Quinto componente:</w:t>
      </w:r>
      <w:r>
        <w:rPr>
          <w:rFonts w:asciiTheme="minorHAnsi" w:hAnsiTheme="minorHAnsi" w:cs="Arial"/>
        </w:rPr>
        <w:t xml:space="preserve"> indicar observaciones referentes a la naturaleza de los elementos descritos, por ejemplo: “el transporte de materiales lo realizó el beneficiario”.</w:t>
      </w:r>
    </w:p>
    <w:p w14:paraId="19645621" w14:textId="77777777" w:rsidR="000028CD" w:rsidRPr="00A66EBB" w:rsidRDefault="000028CD" w:rsidP="000028CD">
      <w:pPr>
        <w:spacing w:line="360" w:lineRule="auto"/>
        <w:rPr>
          <w:rFonts w:asciiTheme="minorHAnsi" w:hAnsiTheme="minorHAnsi" w:cs="Arial"/>
        </w:rPr>
      </w:pPr>
    </w:p>
    <w:p w14:paraId="3948DC46" w14:textId="4455C286" w:rsidR="000028CD" w:rsidRPr="00FD6BFE" w:rsidRDefault="000028CD" w:rsidP="000028CD">
      <w:pPr>
        <w:pStyle w:val="Prrafodelista"/>
        <w:numPr>
          <w:ilvl w:val="0"/>
          <w:numId w:val="11"/>
        </w:numPr>
        <w:ind w:left="360"/>
        <w:jc w:val="both"/>
        <w:rPr>
          <w:rFonts w:asciiTheme="minorHAnsi" w:hAnsiTheme="minorHAnsi" w:cs="Arial"/>
          <w:b/>
          <w:bCs/>
        </w:rPr>
      </w:pPr>
      <w:r w:rsidRPr="00FD6BFE">
        <w:rPr>
          <w:rFonts w:asciiTheme="minorHAnsi" w:hAnsiTheme="minorHAnsi" w:cs="Arial"/>
          <w:b/>
          <w:bCs/>
        </w:rPr>
        <w:t>Detalle en facturas de viviendas en casos individuales</w:t>
      </w:r>
      <w:r>
        <w:rPr>
          <w:rFonts w:asciiTheme="minorHAnsi" w:hAnsiTheme="minorHAnsi" w:cs="Arial"/>
          <w:b/>
          <w:bCs/>
        </w:rPr>
        <w:t xml:space="preserve"> con administración de recursos por el núcleo beneficiario</w:t>
      </w:r>
    </w:p>
    <w:p w14:paraId="3CBC7136" w14:textId="0E1D31F3" w:rsidR="00D55FBA" w:rsidRDefault="00D55FBA" w:rsidP="00D55FBA">
      <w:pPr>
        <w:jc w:val="both"/>
        <w:rPr>
          <w:rFonts w:asciiTheme="minorHAnsi" w:hAnsiTheme="minorHAnsi"/>
        </w:rPr>
      </w:pPr>
    </w:p>
    <w:p w14:paraId="20158626" w14:textId="77777777" w:rsidR="000028CD" w:rsidRPr="000028CD" w:rsidRDefault="000028CD" w:rsidP="000028CD">
      <w:pPr>
        <w:jc w:val="both"/>
        <w:rPr>
          <w:rFonts w:asciiTheme="minorHAnsi" w:hAnsiTheme="minorHAnsi" w:cs="Arial"/>
        </w:rPr>
      </w:pPr>
      <w:r w:rsidRPr="000028CD">
        <w:rPr>
          <w:rFonts w:asciiTheme="minorHAnsi" w:hAnsiTheme="minorHAnsi" w:cs="Arial"/>
        </w:rPr>
        <w:t>Las operaciones de BFV administradas por las familias beneficiarias no requerirán la emisión de factura electrónica, pues estos no cumplen con los supuestos del hecho generador previstos en el artículo 2 de la Ley 9635, de aquí que no se constituyen en contribuyentes de este impuesto.</w:t>
      </w:r>
    </w:p>
    <w:p w14:paraId="1111F4B9" w14:textId="5E34866A" w:rsidR="000028CD" w:rsidRPr="00D55FBA" w:rsidRDefault="000028CD" w:rsidP="000028CD">
      <w:pPr>
        <w:jc w:val="both"/>
        <w:rPr>
          <w:rFonts w:asciiTheme="minorHAnsi" w:hAnsiTheme="minorHAnsi"/>
        </w:rPr>
      </w:pPr>
    </w:p>
    <w:sectPr w:rsidR="000028CD" w:rsidRPr="00D55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355D" w14:textId="77777777" w:rsidR="00E014DB" w:rsidRDefault="00E014DB" w:rsidP="00A60977">
      <w:r>
        <w:separator/>
      </w:r>
    </w:p>
  </w:endnote>
  <w:endnote w:type="continuationSeparator" w:id="0">
    <w:p w14:paraId="0A8AA0AF" w14:textId="77777777" w:rsidR="00E014DB" w:rsidRDefault="00E014DB" w:rsidP="00A6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4C8D" w14:textId="77777777" w:rsidR="00E014DB" w:rsidRDefault="00E014DB" w:rsidP="00A60977">
      <w:r>
        <w:separator/>
      </w:r>
    </w:p>
  </w:footnote>
  <w:footnote w:type="continuationSeparator" w:id="0">
    <w:p w14:paraId="12EDE2C8" w14:textId="77777777" w:rsidR="00E014DB" w:rsidRDefault="00E014DB" w:rsidP="00A6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EA2"/>
    <w:multiLevelType w:val="hybridMultilevel"/>
    <w:tmpl w:val="4A9CB99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1EB"/>
    <w:multiLevelType w:val="hybridMultilevel"/>
    <w:tmpl w:val="4A9CB99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7415"/>
    <w:multiLevelType w:val="hybridMultilevel"/>
    <w:tmpl w:val="1DFCB0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0FB"/>
    <w:multiLevelType w:val="hybridMultilevel"/>
    <w:tmpl w:val="4A9CB99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39D"/>
    <w:multiLevelType w:val="multilevel"/>
    <w:tmpl w:val="DE70F01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5618D3"/>
    <w:multiLevelType w:val="hybridMultilevel"/>
    <w:tmpl w:val="4A9CB99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FCA"/>
    <w:multiLevelType w:val="hybridMultilevel"/>
    <w:tmpl w:val="C8BEA3D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379B9"/>
    <w:multiLevelType w:val="hybridMultilevel"/>
    <w:tmpl w:val="480454D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CA5D77"/>
    <w:multiLevelType w:val="hybridMultilevel"/>
    <w:tmpl w:val="926E0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24D"/>
    <w:multiLevelType w:val="hybridMultilevel"/>
    <w:tmpl w:val="670A54BA"/>
    <w:lvl w:ilvl="0" w:tplc="F8D4708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9A3"/>
    <w:multiLevelType w:val="hybridMultilevel"/>
    <w:tmpl w:val="0AF250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D69"/>
    <w:multiLevelType w:val="hybridMultilevel"/>
    <w:tmpl w:val="8A0C6016"/>
    <w:lvl w:ilvl="0" w:tplc="59266EF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6"/>
    <w:rsid w:val="000028CD"/>
    <w:rsid w:val="00040CEF"/>
    <w:rsid w:val="00041BBB"/>
    <w:rsid w:val="000430C7"/>
    <w:rsid w:val="000735C5"/>
    <w:rsid w:val="000B409A"/>
    <w:rsid w:val="000F2B40"/>
    <w:rsid w:val="000F4D81"/>
    <w:rsid w:val="001961AC"/>
    <w:rsid w:val="001E2DD4"/>
    <w:rsid w:val="001F1BE6"/>
    <w:rsid w:val="0026091E"/>
    <w:rsid w:val="002B1856"/>
    <w:rsid w:val="002C4462"/>
    <w:rsid w:val="002D0CA9"/>
    <w:rsid w:val="0031088D"/>
    <w:rsid w:val="003153CF"/>
    <w:rsid w:val="00321EC0"/>
    <w:rsid w:val="0033126A"/>
    <w:rsid w:val="00390118"/>
    <w:rsid w:val="003906FE"/>
    <w:rsid w:val="00392ECA"/>
    <w:rsid w:val="0039565D"/>
    <w:rsid w:val="003F7B6B"/>
    <w:rsid w:val="0046071A"/>
    <w:rsid w:val="00461149"/>
    <w:rsid w:val="0046291A"/>
    <w:rsid w:val="00492F07"/>
    <w:rsid w:val="004B6FC0"/>
    <w:rsid w:val="005204FC"/>
    <w:rsid w:val="00556EF6"/>
    <w:rsid w:val="005855A6"/>
    <w:rsid w:val="005E7EBE"/>
    <w:rsid w:val="00615200"/>
    <w:rsid w:val="006325FC"/>
    <w:rsid w:val="00632A74"/>
    <w:rsid w:val="00652E26"/>
    <w:rsid w:val="006A030B"/>
    <w:rsid w:val="006A5402"/>
    <w:rsid w:val="006C6F4E"/>
    <w:rsid w:val="006D2E32"/>
    <w:rsid w:val="006F25B1"/>
    <w:rsid w:val="006F4CB2"/>
    <w:rsid w:val="007547BA"/>
    <w:rsid w:val="00771D35"/>
    <w:rsid w:val="00783E77"/>
    <w:rsid w:val="00794B5D"/>
    <w:rsid w:val="007E56C8"/>
    <w:rsid w:val="007F1D6B"/>
    <w:rsid w:val="00813FA2"/>
    <w:rsid w:val="00824FEF"/>
    <w:rsid w:val="00833211"/>
    <w:rsid w:val="00837BD5"/>
    <w:rsid w:val="008838CA"/>
    <w:rsid w:val="008A1B88"/>
    <w:rsid w:val="008D5CCA"/>
    <w:rsid w:val="008D5FB0"/>
    <w:rsid w:val="00900463"/>
    <w:rsid w:val="00911D18"/>
    <w:rsid w:val="00932AC0"/>
    <w:rsid w:val="00933BB3"/>
    <w:rsid w:val="00956410"/>
    <w:rsid w:val="00963A7C"/>
    <w:rsid w:val="009D3485"/>
    <w:rsid w:val="009E5009"/>
    <w:rsid w:val="009F76B4"/>
    <w:rsid w:val="00A21636"/>
    <w:rsid w:val="00A361C8"/>
    <w:rsid w:val="00A60977"/>
    <w:rsid w:val="00A638E5"/>
    <w:rsid w:val="00A66EBB"/>
    <w:rsid w:val="00A84CFB"/>
    <w:rsid w:val="00AB42C5"/>
    <w:rsid w:val="00AC0184"/>
    <w:rsid w:val="00AC7998"/>
    <w:rsid w:val="00AF0C54"/>
    <w:rsid w:val="00B3715C"/>
    <w:rsid w:val="00B40630"/>
    <w:rsid w:val="00B65FC7"/>
    <w:rsid w:val="00B66904"/>
    <w:rsid w:val="00B740EB"/>
    <w:rsid w:val="00B87555"/>
    <w:rsid w:val="00B8794E"/>
    <w:rsid w:val="00BF2FE1"/>
    <w:rsid w:val="00BF61D0"/>
    <w:rsid w:val="00C05735"/>
    <w:rsid w:val="00C264F1"/>
    <w:rsid w:val="00C50A35"/>
    <w:rsid w:val="00C60502"/>
    <w:rsid w:val="00C91744"/>
    <w:rsid w:val="00CB7D5D"/>
    <w:rsid w:val="00D23A7C"/>
    <w:rsid w:val="00D36D58"/>
    <w:rsid w:val="00D461C2"/>
    <w:rsid w:val="00D55FBA"/>
    <w:rsid w:val="00D631BF"/>
    <w:rsid w:val="00D81C30"/>
    <w:rsid w:val="00D86D54"/>
    <w:rsid w:val="00E014DB"/>
    <w:rsid w:val="00E15C86"/>
    <w:rsid w:val="00E511EC"/>
    <w:rsid w:val="00E776EF"/>
    <w:rsid w:val="00E86487"/>
    <w:rsid w:val="00EB16BF"/>
    <w:rsid w:val="00EB391F"/>
    <w:rsid w:val="00ED2DE5"/>
    <w:rsid w:val="00F02053"/>
    <w:rsid w:val="00F024F8"/>
    <w:rsid w:val="00F27A26"/>
    <w:rsid w:val="00F65150"/>
    <w:rsid w:val="00F862EE"/>
    <w:rsid w:val="00FB4606"/>
    <w:rsid w:val="00FB64CD"/>
    <w:rsid w:val="00FC21A5"/>
    <w:rsid w:val="00FD6BFE"/>
    <w:rsid w:val="00FD79AD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F68E2"/>
  <w15:chartTrackingRefBased/>
  <w15:docId w15:val="{88BC79BB-D729-42BC-8514-BFDD68D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6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09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9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09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9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D2E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6B46DD0043A4E8C6CC9AD83347AEA" ma:contentTypeVersion="10" ma:contentTypeDescription="Create a new document." ma:contentTypeScope="" ma:versionID="37c44c80fefb5d1794ebdd47e73efbb8">
  <xsd:schema xmlns:xsd="http://www.w3.org/2001/XMLSchema" xmlns:xs="http://www.w3.org/2001/XMLSchema" xmlns:p="http://schemas.microsoft.com/office/2006/metadata/properties" xmlns:ns3="66baf860-eae1-4b7a-a896-1d8bcd0d1e5e" xmlns:ns4="b15e0368-39ee-428c-b419-35b8f96de974" targetNamespace="http://schemas.microsoft.com/office/2006/metadata/properties" ma:root="true" ma:fieldsID="6f88acd592209ca3da64b43c715c4b1c" ns3:_="" ns4:_="">
    <xsd:import namespace="66baf860-eae1-4b7a-a896-1d8bcd0d1e5e"/>
    <xsd:import namespace="b15e0368-39ee-428c-b419-35b8f96de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f860-eae1-4b7a-a896-1d8bcd0d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0368-39ee-428c-b419-35b8f96d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7F0D8-C69E-49A9-8C77-C6095E0D9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77C7E-61ED-442C-9C3C-FB99669E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af860-eae1-4b7a-a896-1d8bcd0d1e5e"/>
    <ds:schemaRef ds:uri="b15e0368-39ee-428c-b419-35b8f96de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03A85-FCCD-4C3C-87DD-B6C3720E8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D´Oleo Ochoa Israel</dc:creator>
  <cp:keywords/>
  <dc:description/>
  <cp:lastModifiedBy>D´Oleo Ochoa Israel</cp:lastModifiedBy>
  <cp:revision>24</cp:revision>
  <cp:lastPrinted>2019-10-03T14:09:00Z</cp:lastPrinted>
  <dcterms:created xsi:type="dcterms:W3CDTF">2019-10-07T21:38:00Z</dcterms:created>
  <dcterms:modified xsi:type="dcterms:W3CDTF">2019-10-10T20:55:00Z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0x0101005266B46DD0043A4E8C6CC9AD83347AEA</vt:lpwstr>
  </property>
</Properties>
</file>